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新魏" w:hAnsi="宋体" w:eastAsia="华文新魏"/>
          <w:spacing w:val="100"/>
          <w:sz w:val="84"/>
        </w:rPr>
      </w:pPr>
      <w:r>
        <w:rPr>
          <w:rFonts w:hint="eastAsia" w:ascii="隶书" w:hAnsi="宋体" w:eastAsia="隶书"/>
          <w:spacing w:val="100"/>
          <w:sz w:val="84"/>
        </w:rPr>
        <w:t>沈阳化工大学</w:t>
      </w:r>
      <w:r>
        <w:rPr>
          <w:rFonts w:hint="eastAsia" w:ascii="黑体" w:hAnsi="宋体" w:eastAsia="黑体"/>
          <w:sz w:val="13"/>
        </w:rPr>
        <w:t>（）</w:t>
      </w:r>
    </w:p>
    <w:p>
      <w:pPr>
        <w:jc w:val="center"/>
        <w:rPr>
          <w:rFonts w:hint="default" w:ascii="黑体" w:hAnsi="宋体" w:eastAsia="黑体"/>
          <w:spacing w:val="100"/>
          <w:sz w:val="48"/>
          <w:lang w:val="en-US" w:eastAsia="zh-CN"/>
        </w:rPr>
      </w:pPr>
      <w:r>
        <w:rPr>
          <w:rFonts w:hint="eastAsia" w:ascii="黑体" w:hAnsi="宋体" w:eastAsia="黑体"/>
          <w:spacing w:val="100"/>
          <w:sz w:val="52"/>
        </w:rPr>
        <w:t>本科毕业论文</w:t>
      </w:r>
      <w:r>
        <w:rPr>
          <w:rFonts w:hint="eastAsia" w:ascii="黑体" w:hAnsi="宋体" w:eastAsia="黑体"/>
          <w:spacing w:val="100"/>
          <w:sz w:val="52"/>
          <w:lang w:val="en-US" w:eastAsia="zh-CN"/>
        </w:rPr>
        <w:t>开题报告</w:t>
      </w:r>
    </w:p>
    <w:p>
      <w:pPr>
        <w:jc w:val="center"/>
        <w:rPr>
          <w:rFonts w:hint="eastAsia" w:ascii="黑体" w:hAnsi="宋体" w:eastAsia="黑体"/>
          <w:spacing w:val="100"/>
          <w:sz w:val="48"/>
        </w:rPr>
      </w:pPr>
    </w:p>
    <w:p>
      <w:pPr>
        <w:rPr>
          <w:rFonts w:hint="eastAsia" w:ascii="宋体" w:hAnsi="宋体"/>
          <w:sz w:val="28"/>
        </w:rPr>
      </w:pPr>
    </w:p>
    <w:p>
      <w:pPr>
        <w:rPr>
          <w:rFonts w:hint="eastAsia" w:ascii="宋体" w:hAnsi="宋体"/>
          <w:sz w:val="28"/>
        </w:rPr>
      </w:pPr>
    </w:p>
    <w:p>
      <w:pPr>
        <w:ind w:left="2799" w:leftChars="571" w:hanging="1600" w:hangingChars="500"/>
        <w:rPr>
          <w:rFonts w:hint="eastAsia" w:ascii="宋体" w:hAnsi="宋体"/>
          <w:sz w:val="32"/>
          <w:u w:val="single"/>
        </w:rPr>
      </w:pPr>
      <w:r>
        <w:rPr>
          <w:rFonts w:hint="eastAsia" w:ascii="宋体" w:hAnsi="宋体"/>
          <w:sz w:val="32"/>
        </w:rPr>
        <w:t>题   目：</w:t>
      </w:r>
      <w:r>
        <w:rPr>
          <w:rFonts w:hint="eastAsia" w:ascii="宋体" w:hAnsi="宋体"/>
          <w:sz w:val="32"/>
          <w:u w:val="single"/>
          <w:lang w:val="en-US" w:eastAsia="zh-CN"/>
        </w:rPr>
        <w:t>仓储型物流企业管理系统的设计与实现——车辆运输管理</w:t>
      </w:r>
      <w:r>
        <w:rPr>
          <w:rFonts w:hint="eastAsia" w:ascii="宋体" w:hAnsi="宋体"/>
          <w:sz w:val="32"/>
          <w:u w:val="single"/>
        </w:rPr>
        <w:t xml:space="preserve">    </w:t>
      </w:r>
    </w:p>
    <w:p>
      <w:pPr>
        <w:tabs>
          <w:tab w:val="left" w:pos="5040"/>
        </w:tabs>
        <w:ind w:firstLine="1200" w:firstLineChars="400"/>
        <w:rPr>
          <w:rFonts w:hint="eastAsia" w:ascii="宋体" w:hAnsi="宋体"/>
          <w:sz w:val="30"/>
          <w:u w:val="single"/>
        </w:rPr>
      </w:pPr>
      <w:r>
        <w:rPr>
          <w:rFonts w:hint="eastAsia" w:ascii="宋体" w:hAnsi="宋体"/>
          <w:sz w:val="30"/>
        </w:rPr>
        <w:t>院    系：</w:t>
      </w:r>
      <w:r>
        <w:rPr>
          <w:rFonts w:hint="eastAsia" w:ascii="宋体" w:hAnsi="宋体"/>
          <w:sz w:val="30"/>
          <w:u w:val="single"/>
          <w:lang w:val="en-US" w:eastAsia="zh-CN"/>
        </w:rPr>
        <w:t>计算机科学与技术学院</w:t>
      </w:r>
    </w:p>
    <w:p>
      <w:pPr>
        <w:tabs>
          <w:tab w:val="left" w:pos="5640"/>
        </w:tabs>
        <w:ind w:firstLine="1200" w:firstLineChars="400"/>
        <w:rPr>
          <w:rFonts w:hint="eastAsia" w:ascii="宋体" w:hAnsi="宋体"/>
          <w:sz w:val="30"/>
          <w:u w:val="single"/>
        </w:rPr>
      </w:pPr>
      <w:r>
        <w:rPr>
          <w:rFonts w:hint="eastAsia" w:ascii="宋体" w:hAnsi="宋体"/>
          <w:sz w:val="30"/>
        </w:rPr>
        <w:t>专    业：</w:t>
      </w:r>
      <w:r>
        <w:rPr>
          <w:rFonts w:hint="eastAsia" w:ascii="宋体" w:hAnsi="宋体"/>
          <w:sz w:val="30"/>
          <w:u w:val="single"/>
          <w:lang w:val="en-US" w:eastAsia="zh-CN"/>
        </w:rPr>
        <w:t>软件工程</w:t>
      </w:r>
      <w:r>
        <w:rPr>
          <w:rFonts w:hint="eastAsia" w:ascii="宋体" w:hAnsi="宋体"/>
          <w:sz w:val="30"/>
          <w:u w:val="single"/>
        </w:rPr>
        <w:t xml:space="preserve">            </w:t>
      </w:r>
    </w:p>
    <w:p>
      <w:pPr>
        <w:tabs>
          <w:tab w:val="left" w:pos="1080"/>
        </w:tabs>
        <w:ind w:firstLine="1200" w:firstLineChars="400"/>
        <w:rPr>
          <w:rFonts w:hint="default" w:ascii="宋体" w:hAnsi="宋体" w:eastAsiaTheme="minorEastAsia"/>
          <w:sz w:val="30"/>
          <w:u w:val="single"/>
          <w:lang w:val="en-US" w:eastAsia="zh-CN"/>
        </w:rPr>
      </w:pPr>
      <w:r>
        <w:rPr>
          <w:rFonts w:hint="eastAsia" w:ascii="宋体" w:hAnsi="宋体"/>
          <w:sz w:val="30"/>
        </w:rPr>
        <w:t>班    级：</w:t>
      </w:r>
      <w:r>
        <w:rPr>
          <w:rFonts w:hint="eastAsia" w:ascii="宋体" w:hAnsi="宋体"/>
          <w:sz w:val="30"/>
          <w:u w:val="single"/>
          <w:lang w:val="en-US" w:eastAsia="zh-CN"/>
        </w:rPr>
        <w:t>1702</w:t>
      </w:r>
      <w:r>
        <w:rPr>
          <w:rFonts w:hint="eastAsia" w:ascii="宋体" w:hAnsi="宋体"/>
          <w:sz w:val="30"/>
          <w:u w:val="single"/>
        </w:rPr>
        <w:t xml:space="preserve">             </w:t>
      </w:r>
      <w:r>
        <w:rPr>
          <w:rFonts w:hint="eastAsia" w:ascii="宋体" w:hAnsi="宋体"/>
          <w:sz w:val="30"/>
          <w:u w:val="single"/>
          <w:lang w:val="en-US" w:eastAsia="zh-CN"/>
        </w:rPr>
        <w:t xml:space="preserve">   </w:t>
      </w:r>
    </w:p>
    <w:p>
      <w:pPr>
        <w:tabs>
          <w:tab w:val="left" w:pos="1080"/>
        </w:tabs>
        <w:ind w:firstLine="1200" w:firstLineChars="400"/>
        <w:rPr>
          <w:rFonts w:hint="default" w:ascii="宋体" w:hAnsi="宋体"/>
          <w:sz w:val="30"/>
          <w:u w:val="single"/>
          <w:lang w:val="en-US" w:eastAsia="zh-CN"/>
        </w:rPr>
      </w:pPr>
      <w:r>
        <w:rPr>
          <w:rFonts w:hint="eastAsia" w:ascii="宋体" w:hAnsi="宋体"/>
          <w:sz w:val="30"/>
          <w:u w:val="none"/>
          <w:lang w:val="en-US" w:eastAsia="zh-CN"/>
        </w:rPr>
        <w:t>学    号：</w:t>
      </w:r>
      <w:r>
        <w:rPr>
          <w:rFonts w:hint="eastAsia" w:ascii="宋体" w:hAnsi="宋体"/>
          <w:sz w:val="30"/>
          <w:u w:val="single"/>
          <w:lang w:val="en-US" w:eastAsia="zh-CN"/>
        </w:rPr>
        <w:t xml:space="preserve">1716020208          </w:t>
      </w:r>
    </w:p>
    <w:p>
      <w:pPr>
        <w:ind w:firstLine="1200" w:firstLineChars="400"/>
        <w:rPr>
          <w:rFonts w:hint="default" w:ascii="宋体" w:hAnsi="宋体" w:eastAsiaTheme="minorEastAsia"/>
          <w:sz w:val="30"/>
          <w:lang w:val="en-US" w:eastAsia="zh-CN"/>
        </w:rPr>
      </w:pPr>
      <w:r>
        <w:rPr>
          <w:rFonts w:hint="eastAsia" w:ascii="宋体" w:hAnsi="宋体"/>
          <w:sz w:val="30"/>
        </w:rPr>
        <w:t>学生姓名：</w:t>
      </w:r>
      <w:r>
        <w:rPr>
          <w:rFonts w:hint="eastAsia" w:ascii="宋体" w:hAnsi="宋体"/>
          <w:sz w:val="30"/>
          <w:u w:val="single"/>
          <w:lang w:val="en-US" w:eastAsia="zh-CN"/>
        </w:rPr>
        <w:t>刘宪</w:t>
      </w:r>
      <w:r>
        <w:rPr>
          <w:rFonts w:hint="eastAsia" w:ascii="宋体" w:hAnsi="宋体"/>
          <w:sz w:val="30"/>
          <w:u w:val="single"/>
        </w:rPr>
        <w:t xml:space="preserve">              </w:t>
      </w:r>
      <w:r>
        <w:rPr>
          <w:rFonts w:hint="eastAsia" w:ascii="宋体" w:hAnsi="宋体"/>
          <w:sz w:val="30"/>
          <w:u w:val="single"/>
          <w:lang w:val="en-US" w:eastAsia="zh-CN"/>
        </w:rPr>
        <w:t xml:space="preserve">  </w:t>
      </w:r>
    </w:p>
    <w:p>
      <w:pPr>
        <w:tabs>
          <w:tab w:val="left" w:pos="5220"/>
        </w:tabs>
        <w:ind w:firstLine="1200" w:firstLineChars="400"/>
        <w:rPr>
          <w:rFonts w:hint="default" w:ascii="宋体" w:hAnsi="宋体" w:eastAsiaTheme="minorEastAsia"/>
          <w:sz w:val="30"/>
          <w:lang w:val="en-US" w:eastAsia="zh-CN"/>
        </w:rPr>
      </w:pPr>
      <w:r>
        <w:rPr>
          <w:rFonts w:hint="eastAsia" w:ascii="宋体" w:hAnsi="宋体"/>
          <w:sz w:val="30"/>
        </w:rPr>
        <w:t>指导教师：</w:t>
      </w:r>
      <w:r>
        <w:rPr>
          <w:rFonts w:hint="eastAsia" w:ascii="宋体" w:hAnsi="宋体"/>
          <w:sz w:val="30"/>
          <w:u w:val="single"/>
          <w:lang w:val="en-US" w:eastAsia="zh-CN"/>
        </w:rPr>
        <w:t>唐忠</w:t>
      </w:r>
      <w:r>
        <w:rPr>
          <w:rFonts w:hint="eastAsia" w:ascii="宋体" w:hAnsi="宋体"/>
          <w:sz w:val="30"/>
          <w:u w:val="single"/>
        </w:rPr>
        <w:t xml:space="preserve">             </w:t>
      </w:r>
      <w:r>
        <w:rPr>
          <w:rFonts w:hint="eastAsia" w:ascii="宋体" w:hAnsi="宋体"/>
          <w:sz w:val="30"/>
          <w:u w:val="single"/>
          <w:lang w:val="en-US" w:eastAsia="zh-CN"/>
        </w:rPr>
        <w:t xml:space="preserve">   </w:t>
      </w:r>
    </w:p>
    <w:p>
      <w:pPr>
        <w:ind w:left="2162" w:leftChars="420" w:hanging="1280" w:hangingChars="400"/>
        <w:rPr>
          <w:rFonts w:hint="eastAsia" w:ascii="宋体" w:hAnsi="宋体"/>
          <w:sz w:val="32"/>
          <w:u w:val="single"/>
        </w:rPr>
      </w:pPr>
      <w:r>
        <w:rPr>
          <w:rFonts w:hint="eastAsia" w:ascii="宋体" w:hAnsi="宋体"/>
          <w:sz w:val="32"/>
        </w:rPr>
        <w:t xml:space="preserve">        </w:t>
      </w:r>
    </w:p>
    <w:p>
      <w:pPr>
        <w:rPr>
          <w:rFonts w:hint="default" w:ascii="Arial" w:hAnsi="Arial" w:eastAsia="宋体" w:cs="Arial"/>
          <w:i w:val="0"/>
          <w:caps w:val="0"/>
          <w:color w:val="333333"/>
          <w:spacing w:val="0"/>
          <w:kern w:val="0"/>
          <w:sz w:val="21"/>
          <w:szCs w:val="21"/>
          <w:shd w:val="clear" w:fill="FFFFFF"/>
          <w:lang w:val="en-US" w:eastAsia="zh-CN" w:bidi="ar"/>
        </w:rPr>
      </w:pPr>
    </w:p>
    <w:p>
      <w:pPr>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br w:type="page"/>
      </w:r>
    </w:p>
    <w:sdt>
      <w:sdtPr>
        <w:rPr>
          <w:rFonts w:ascii="宋体" w:hAnsi="宋体" w:eastAsia="宋体" w:cstheme="minorBidi"/>
          <w:kern w:val="2"/>
          <w:sz w:val="21"/>
          <w:szCs w:val="24"/>
          <w:lang w:val="en-US" w:eastAsia="zh-CN" w:bidi="ar-SA"/>
        </w:rPr>
        <w:id w:val="147455197"/>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fldChar w:fldCharType="begin"/>
          </w:r>
          <w:r>
            <w:instrText xml:space="preserve">TOC \o "1-2" \h \u </w:instrText>
          </w:r>
          <w:r>
            <w:fldChar w:fldCharType="separate"/>
          </w:r>
          <w:r>
            <w:fldChar w:fldCharType="begin"/>
          </w:r>
          <w:r>
            <w:instrText xml:space="preserve"> HYPERLINK \l _Toc21851 </w:instrText>
          </w:r>
          <w:r>
            <w:fldChar w:fldCharType="separate"/>
          </w:r>
          <w:r>
            <w:rPr>
              <w:rFonts w:hint="eastAsia"/>
              <w:lang w:val="en-US" w:eastAsia="zh-CN"/>
            </w:rPr>
            <w:t>一. 选题背景和意义</w:t>
          </w:r>
          <w:r>
            <w:tab/>
          </w:r>
          <w:r>
            <w:fldChar w:fldCharType="begin"/>
          </w:r>
          <w:r>
            <w:instrText xml:space="preserve"> PAGEREF _Toc21851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_Toc19928 </w:instrText>
          </w:r>
          <w:r>
            <w:fldChar w:fldCharType="separate"/>
          </w:r>
          <w:r>
            <w:rPr>
              <w:rFonts w:hint="eastAsia" w:ascii="楷体" w:hAnsi="楷体" w:eastAsia="楷体" w:cs="楷体"/>
              <w:bCs/>
              <w:kern w:val="2"/>
              <w:szCs w:val="32"/>
              <w:lang w:val="en-US" w:eastAsia="zh-CN" w:bidi="ar-SA"/>
            </w:rPr>
            <w:t>1.1选题背景</w:t>
          </w:r>
          <w:r>
            <w:tab/>
          </w:r>
          <w:r>
            <w:fldChar w:fldCharType="begin"/>
          </w:r>
          <w:r>
            <w:instrText xml:space="preserve"> PAGEREF _Toc19928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_Toc24151 </w:instrText>
          </w:r>
          <w:r>
            <w:fldChar w:fldCharType="separate"/>
          </w:r>
          <w:r>
            <w:rPr>
              <w:rFonts w:hint="eastAsia" w:ascii="楷体" w:hAnsi="楷体" w:eastAsia="楷体" w:cs="楷体"/>
              <w:bCs/>
              <w:kern w:val="2"/>
              <w:szCs w:val="32"/>
              <w:lang w:val="en-US" w:eastAsia="zh-CN" w:bidi="ar-SA"/>
            </w:rPr>
            <w:t>1.2选题意义</w:t>
          </w:r>
          <w:r>
            <w:tab/>
          </w:r>
          <w:r>
            <w:fldChar w:fldCharType="begin"/>
          </w:r>
          <w:r>
            <w:instrText xml:space="preserve"> PAGEREF _Toc24151 \h </w:instrText>
          </w:r>
          <w:r>
            <w:fldChar w:fldCharType="separate"/>
          </w:r>
          <w:r>
            <w:t>3</w:t>
          </w:r>
          <w:r>
            <w:fldChar w:fldCharType="end"/>
          </w:r>
          <w:r>
            <w:fldChar w:fldCharType="end"/>
          </w:r>
        </w:p>
        <w:p>
          <w:pPr>
            <w:pStyle w:val="7"/>
            <w:tabs>
              <w:tab w:val="right" w:leader="dot" w:pos="8306"/>
            </w:tabs>
          </w:pPr>
          <w:r>
            <w:fldChar w:fldCharType="begin"/>
          </w:r>
          <w:r>
            <w:instrText xml:space="preserve"> HYPERLINK \l _Toc7907 </w:instrText>
          </w:r>
          <w:r>
            <w:fldChar w:fldCharType="separate"/>
          </w:r>
          <w:r>
            <w:rPr>
              <w:rFonts w:hint="eastAsia"/>
              <w:lang w:val="en-US" w:eastAsia="zh-CN"/>
            </w:rPr>
            <w:t>二. 国内外研究现状（文献综述）</w:t>
          </w:r>
          <w:r>
            <w:tab/>
          </w:r>
          <w:r>
            <w:fldChar w:fldCharType="begin"/>
          </w:r>
          <w:r>
            <w:instrText xml:space="preserve"> PAGEREF _Toc7907 \h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_Toc10065 </w:instrText>
          </w:r>
          <w:r>
            <w:fldChar w:fldCharType="separate"/>
          </w:r>
          <w:r>
            <w:rPr>
              <w:rFonts w:hint="eastAsia" w:ascii="楷体" w:hAnsi="楷体" w:eastAsia="楷体" w:cs="楷体"/>
              <w:lang w:val="en-US" w:eastAsia="zh-CN"/>
            </w:rPr>
            <w:t>2.1国内研究现状</w:t>
          </w:r>
          <w:r>
            <w:tab/>
          </w:r>
          <w:r>
            <w:fldChar w:fldCharType="begin"/>
          </w:r>
          <w:r>
            <w:instrText xml:space="preserve"> PAGEREF _Toc10065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_Toc3908 </w:instrText>
          </w:r>
          <w:r>
            <w:fldChar w:fldCharType="separate"/>
          </w:r>
          <w:r>
            <w:rPr>
              <w:rFonts w:hint="eastAsia"/>
              <w:lang w:val="en-US" w:eastAsia="zh-CN"/>
            </w:rPr>
            <w:t>三. 选题的</w:t>
          </w:r>
          <w:r>
            <w:rPr>
              <w:rFonts w:hint="default"/>
              <w:lang w:val="en-US" w:eastAsia="zh-CN"/>
            </w:rPr>
            <w:t>研究内容</w:t>
          </w:r>
          <w:r>
            <w:tab/>
          </w:r>
          <w:r>
            <w:fldChar w:fldCharType="begin"/>
          </w:r>
          <w:r>
            <w:instrText xml:space="preserve"> PAGEREF _Toc3908 \h </w:instrText>
          </w:r>
          <w:r>
            <w:fldChar w:fldCharType="separate"/>
          </w:r>
          <w:r>
            <w:t>4</w:t>
          </w:r>
          <w:r>
            <w:fldChar w:fldCharType="end"/>
          </w:r>
          <w:r>
            <w:fldChar w:fldCharType="end"/>
          </w:r>
        </w:p>
        <w:p>
          <w:pPr>
            <w:pStyle w:val="8"/>
            <w:tabs>
              <w:tab w:val="right" w:leader="dot" w:pos="8306"/>
            </w:tabs>
          </w:pPr>
          <w:r>
            <w:fldChar w:fldCharType="begin"/>
          </w:r>
          <w:r>
            <w:instrText xml:space="preserve"> HYPERLINK \l _Toc30053 </w:instrText>
          </w:r>
          <w:r>
            <w:fldChar w:fldCharType="separate"/>
          </w:r>
          <w:r>
            <w:rPr>
              <w:rFonts w:hint="eastAsia" w:ascii="楷体" w:hAnsi="楷体" w:eastAsia="楷体" w:cs="楷体"/>
              <w:lang w:val="en-US" w:eastAsia="zh-CN"/>
            </w:rPr>
            <w:t>3.1选题研究内容</w:t>
          </w:r>
          <w:r>
            <w:tab/>
          </w:r>
          <w:r>
            <w:fldChar w:fldCharType="begin"/>
          </w:r>
          <w:r>
            <w:instrText xml:space="preserve"> PAGEREF _Toc30053 \h </w:instrText>
          </w:r>
          <w:r>
            <w:fldChar w:fldCharType="separate"/>
          </w:r>
          <w:r>
            <w:t>4</w:t>
          </w:r>
          <w:r>
            <w:fldChar w:fldCharType="end"/>
          </w:r>
          <w:r>
            <w:fldChar w:fldCharType="end"/>
          </w:r>
        </w:p>
        <w:p>
          <w:pPr>
            <w:pStyle w:val="7"/>
            <w:tabs>
              <w:tab w:val="right" w:leader="dot" w:pos="8306"/>
            </w:tabs>
          </w:pPr>
          <w:r>
            <w:fldChar w:fldCharType="begin"/>
          </w:r>
          <w:r>
            <w:instrText xml:space="preserve"> HYPERLINK \l _Toc17411 </w:instrText>
          </w:r>
          <w:r>
            <w:fldChar w:fldCharType="separate"/>
          </w:r>
          <w:r>
            <w:rPr>
              <w:rFonts w:hint="eastAsia"/>
              <w:lang w:val="en-US" w:eastAsia="zh-CN"/>
            </w:rPr>
            <w:t>四. 研究方法和要解决的主要问题</w:t>
          </w:r>
          <w:r>
            <w:tab/>
          </w:r>
          <w:r>
            <w:fldChar w:fldCharType="begin"/>
          </w:r>
          <w:r>
            <w:instrText xml:space="preserve"> PAGEREF _Toc17411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_Toc1107 </w:instrText>
          </w:r>
          <w:r>
            <w:fldChar w:fldCharType="separate"/>
          </w:r>
          <w:r>
            <w:rPr>
              <w:rFonts w:hint="eastAsia" w:ascii="楷体" w:hAnsi="楷体" w:eastAsia="楷体" w:cs="楷体"/>
              <w:lang w:val="en-US" w:eastAsia="zh-CN"/>
            </w:rPr>
            <w:t>4.1研究方法</w:t>
          </w:r>
          <w:r>
            <w:tab/>
          </w:r>
          <w:r>
            <w:fldChar w:fldCharType="begin"/>
          </w:r>
          <w:r>
            <w:instrText xml:space="preserve"> PAGEREF _Toc1107 \h </w:instrText>
          </w:r>
          <w:r>
            <w:fldChar w:fldCharType="separate"/>
          </w:r>
          <w:r>
            <w:t>7</w:t>
          </w:r>
          <w:r>
            <w:fldChar w:fldCharType="end"/>
          </w:r>
          <w:r>
            <w:fldChar w:fldCharType="end"/>
          </w:r>
        </w:p>
        <w:p>
          <w:pPr>
            <w:pStyle w:val="8"/>
            <w:tabs>
              <w:tab w:val="right" w:leader="dot" w:pos="8306"/>
            </w:tabs>
          </w:pPr>
          <w:r>
            <w:fldChar w:fldCharType="begin"/>
          </w:r>
          <w:r>
            <w:instrText xml:space="preserve"> HYPERLINK \l _Toc29013 </w:instrText>
          </w:r>
          <w:r>
            <w:fldChar w:fldCharType="separate"/>
          </w:r>
          <w:r>
            <w:rPr>
              <w:rFonts w:hint="eastAsia" w:ascii="楷体" w:hAnsi="楷体" w:eastAsia="楷体" w:cs="楷体"/>
              <w:lang w:val="en-US" w:eastAsia="zh-CN"/>
            </w:rPr>
            <w:t>4.2要解决的主要问题</w:t>
          </w:r>
          <w:r>
            <w:tab/>
          </w:r>
          <w:r>
            <w:fldChar w:fldCharType="begin"/>
          </w:r>
          <w:r>
            <w:instrText xml:space="preserve"> PAGEREF _Toc29013 \h </w:instrText>
          </w:r>
          <w:r>
            <w:fldChar w:fldCharType="separate"/>
          </w:r>
          <w:r>
            <w:t>7</w:t>
          </w:r>
          <w:r>
            <w:fldChar w:fldCharType="end"/>
          </w:r>
          <w:r>
            <w:fldChar w:fldCharType="end"/>
          </w:r>
        </w:p>
        <w:p>
          <w:pPr>
            <w:pStyle w:val="7"/>
            <w:tabs>
              <w:tab w:val="right" w:leader="dot" w:pos="8306"/>
            </w:tabs>
          </w:pPr>
          <w:r>
            <w:fldChar w:fldCharType="begin"/>
          </w:r>
          <w:r>
            <w:instrText xml:space="preserve"> HYPERLINK \l _Toc18728 </w:instrText>
          </w:r>
          <w:r>
            <w:fldChar w:fldCharType="separate"/>
          </w:r>
          <w:r>
            <w:rPr>
              <w:rFonts w:hint="eastAsia"/>
              <w:lang w:val="en-US" w:eastAsia="zh-CN"/>
            </w:rPr>
            <w:t xml:space="preserve">五. </w:t>
          </w:r>
          <w:r>
            <w:rPr>
              <w:rFonts w:hint="default"/>
              <w:lang w:val="en-US" w:eastAsia="zh-CN"/>
            </w:rPr>
            <w:t>进度安排</w:t>
          </w:r>
          <w:r>
            <w:tab/>
          </w:r>
          <w:r>
            <w:fldChar w:fldCharType="begin"/>
          </w:r>
          <w:r>
            <w:instrText xml:space="preserve"> PAGEREF _Toc18728 \h </w:instrText>
          </w:r>
          <w:r>
            <w:fldChar w:fldCharType="separate"/>
          </w:r>
          <w:r>
            <w:t>7</w:t>
          </w:r>
          <w:r>
            <w:fldChar w:fldCharType="end"/>
          </w:r>
          <w:r>
            <w:fldChar w:fldCharType="end"/>
          </w:r>
        </w:p>
        <w:p>
          <w:r>
            <w:fldChar w:fldCharType="end"/>
          </w:r>
        </w:p>
      </w:sdtContent>
    </w:sdt>
    <w:p>
      <w:pPr>
        <w:rPr>
          <w:rFonts w:hint="default" w:ascii="Arial" w:hAnsi="Arial" w:eastAsia="宋体" w:cs="Arial"/>
          <w:i w:val="0"/>
          <w:caps w:val="0"/>
          <w:color w:val="333333"/>
          <w:spacing w:val="0"/>
          <w:kern w:val="0"/>
          <w:sz w:val="21"/>
          <w:szCs w:val="21"/>
          <w:shd w:val="clear" w:fill="FFFFFF"/>
          <w:lang w:val="en-US" w:eastAsia="zh-CN" w:bidi="ar"/>
        </w:rPr>
      </w:pPr>
      <w:r>
        <w:rPr>
          <w:rFonts w:hint="eastAsia" w:ascii="Arial" w:hAnsi="Arial" w:eastAsia="宋体" w:cs="Arial"/>
          <w:i w:val="0"/>
          <w:caps w:val="0"/>
          <w:color w:val="333333"/>
          <w:spacing w:val="0"/>
          <w:kern w:val="0"/>
          <w:sz w:val="21"/>
          <w:szCs w:val="21"/>
          <w:shd w:val="clear" w:fill="FFFFFF"/>
          <w:lang w:val="en-US" w:eastAsia="zh-CN" w:bidi="ar"/>
        </w:rPr>
        <w:br w:type="page"/>
      </w:r>
    </w:p>
    <w:p>
      <w:pPr>
        <w:pStyle w:val="2"/>
        <w:bidi w:val="0"/>
        <w:rPr>
          <w:rFonts w:hint="default"/>
          <w:lang w:val="en-US" w:eastAsia="zh-CN"/>
        </w:rPr>
      </w:pPr>
      <w:bookmarkStart w:id="0" w:name="_Toc5944"/>
      <w:bookmarkStart w:id="1" w:name="_Toc21851"/>
      <w:r>
        <w:rPr>
          <w:rFonts w:hint="eastAsia"/>
          <w:lang w:val="en-US" w:eastAsia="zh-CN"/>
        </w:rPr>
        <w:t>选题背景和意义</w:t>
      </w:r>
      <w:bookmarkEnd w:id="0"/>
      <w:bookmarkEnd w:id="1"/>
    </w:p>
    <w:p>
      <w:pPr>
        <w:pStyle w:val="3"/>
        <w:numPr>
          <w:ilvl w:val="1"/>
          <w:numId w:val="0"/>
        </w:numPr>
        <w:bidi w:val="0"/>
        <w:ind w:leftChars="0" w:firstLine="643" w:firstLineChars="200"/>
        <w:rPr>
          <w:rFonts w:hint="default" w:ascii="楷体" w:hAnsi="楷体" w:eastAsia="楷体" w:cs="楷体"/>
          <w:b/>
          <w:bCs/>
          <w:kern w:val="2"/>
          <w:sz w:val="32"/>
          <w:szCs w:val="32"/>
          <w:lang w:val="en-US" w:eastAsia="zh-CN" w:bidi="ar-SA"/>
        </w:rPr>
      </w:pPr>
      <w:bookmarkStart w:id="2" w:name="_Toc10583"/>
      <w:bookmarkStart w:id="3" w:name="_Toc19928"/>
      <w:r>
        <w:rPr>
          <w:rFonts w:hint="eastAsia" w:ascii="楷体" w:hAnsi="楷体" w:eastAsia="楷体" w:cs="楷体"/>
          <w:b/>
          <w:bCs/>
          <w:kern w:val="2"/>
          <w:sz w:val="32"/>
          <w:szCs w:val="32"/>
          <w:lang w:val="en-US" w:eastAsia="zh-CN" w:bidi="ar-SA"/>
        </w:rPr>
        <w:t>1.1选题</w:t>
      </w:r>
      <w:bookmarkEnd w:id="2"/>
      <w:r>
        <w:rPr>
          <w:rFonts w:hint="eastAsia" w:ascii="楷体" w:hAnsi="楷体" w:eastAsia="楷体" w:cs="楷体"/>
          <w:b/>
          <w:bCs/>
          <w:kern w:val="2"/>
          <w:sz w:val="32"/>
          <w:szCs w:val="32"/>
          <w:lang w:val="en-US" w:eastAsia="zh-CN" w:bidi="ar-SA"/>
        </w:rPr>
        <w:t>背景</w:t>
      </w:r>
      <w:bookmarkEnd w:id="3"/>
    </w:p>
    <w:p>
      <w:pPr>
        <w:bidi w:val="0"/>
        <w:ind w:left="420" w:leftChars="200" w:firstLine="420" w:firstLineChars="200"/>
        <w:rPr>
          <w:lang w:val="en-US" w:eastAsia="zh-CN"/>
        </w:rPr>
      </w:pPr>
      <w:bookmarkStart w:id="4" w:name="_Toc13878"/>
      <w:r>
        <w:rPr>
          <w:lang w:val="en-US" w:eastAsia="zh-CN"/>
        </w:rPr>
        <w:t>随着时代的进步,物流车辆运输行业也逐渐变得庞大起来。当然,物流车辆运输公司要想做大做强,就有必要有自己完整的一套物流车辆运输管理系统。这必将为物流管理公司提供规范化的管理模式,在各个部门之间有效的协调、合作过程中必将为物流车辆公司提供大量的客户生源,争取赢得最大的利润,同时为客服提供效率,安全结为一体的服务最初的物流管理没有突破传统经营观念,各个环节都比较分散。物流管理与物流相关的采购、运输、仓储、包装等各环节也都是分别开展的,没有物流的概念,更没有系统管理物流活动的思想与机制。</w:t>
      </w:r>
      <w:r>
        <w:rPr>
          <w:lang w:val="en-US" w:eastAsia="zh-CN"/>
        </w:rPr>
        <w:br w:type="textWrapping"/>
      </w:r>
      <w:r>
        <w:rPr>
          <w:lang w:val="en-US" w:eastAsia="zh-CN"/>
        </w:rPr>
        <w:t>现在的物流车辆运输公司都没有形成比较规范的系统。物流车辆运输公司都是处于比较被动的状态,或者说是个车辆中介市场,4s店需要车辆时可自主派人来提或者打电话联系物流车辆运输公司的老板安排人送车辆到4s店。在这赴程中必然存在效率不足,安全不高的问题。</w:t>
      </w:r>
    </w:p>
    <w:p>
      <w:pPr>
        <w:pStyle w:val="3"/>
        <w:numPr>
          <w:ilvl w:val="1"/>
          <w:numId w:val="0"/>
        </w:numPr>
        <w:bidi w:val="0"/>
        <w:ind w:leftChars="0" w:firstLine="643" w:firstLineChars="200"/>
        <w:rPr>
          <w:rFonts w:hint="eastAsia" w:ascii="楷体" w:hAnsi="楷体" w:eastAsia="楷体" w:cs="楷体"/>
          <w:b/>
          <w:bCs/>
          <w:kern w:val="2"/>
          <w:sz w:val="32"/>
          <w:szCs w:val="32"/>
          <w:lang w:val="en-US" w:eastAsia="zh-CN" w:bidi="ar-SA"/>
        </w:rPr>
      </w:pPr>
      <w:bookmarkStart w:id="5" w:name="_Toc24151"/>
      <w:r>
        <w:rPr>
          <w:rFonts w:hint="eastAsia" w:ascii="楷体" w:hAnsi="楷体" w:eastAsia="楷体" w:cs="楷体"/>
          <w:b/>
          <w:bCs/>
          <w:kern w:val="2"/>
          <w:sz w:val="32"/>
          <w:szCs w:val="32"/>
          <w:lang w:val="en-US" w:eastAsia="zh-CN" w:bidi="ar-SA"/>
        </w:rPr>
        <w:t>1.2选题意义</w:t>
      </w:r>
      <w:bookmarkEnd w:id="4"/>
      <w:bookmarkEnd w:id="5"/>
    </w:p>
    <w:p>
      <w:pPr>
        <w:keepNext w:val="0"/>
        <w:keepLines w:val="0"/>
        <w:widowControl/>
        <w:numPr>
          <w:ilvl w:val="0"/>
          <w:numId w:val="0"/>
        </w:numPr>
        <w:suppressLineNumbers w:val="0"/>
        <w:shd w:val="clear"/>
        <w:spacing w:after="225" w:afterAutospacing="0" w:line="360" w:lineRule="atLeast"/>
        <w:ind w:left="479" w:leftChars="228" w:firstLine="480" w:firstLineChars="200"/>
        <w:jc w:val="left"/>
        <w:rPr>
          <w:rFonts w:hint="default" w:ascii="宋体" w:hAnsi="宋体" w:eastAsia="宋体" w:cs="宋体"/>
          <w:sz w:val="24"/>
          <w:szCs w:val="24"/>
          <w:lang w:val="en-US" w:eastAsia="zh-CN"/>
        </w:rPr>
      </w:pPr>
      <w:r>
        <w:rPr>
          <w:rFonts w:ascii="宋体" w:hAnsi="宋体" w:eastAsia="宋体" w:cs="宋体"/>
          <w:sz w:val="24"/>
          <w:szCs w:val="24"/>
        </w:rPr>
        <w:t>伴着人民生活质量水平的提高和市场经济效益不断上升,原来低效和手工化的物流车辆运输管理模式完全不能适应当今的社会发展,在当今的趋势下,只有合理的将电子商务与物流结合才能适应社会潮流。将原来的手工化管理演变为现在的网络化管理,可以大大提升效率和正确性。物流车辆运输管理系统在运输公司起着至关重要的作用。开发物流车辆运输管理系统最直接的目的也是规范化公司内部,为公司创造最大的效益,同时为顾客提供快捷、安全的服务质量。在当今社会发展的指引下,物流行业慢慢成为市场的主导行业。为服务业,制造业和工商业提供了快捷,方便和安全的服务。而物流行业中的车辆运输管理也随时代的进步在迅速发展的社会中占据了举足轻重的地位。随着科学技术水平的不断提高,互联网科学日渐成熟其强大的功能已为人们深刻认识,世已相入人社会的各个领域并发挥越米重的作用,使用互联网对物流车辆运输管理公同进行管理,具有着传统管理所无法比拟的优点,因此,并发这样一套管理软件对物作运管理公司带来了在效电子化备堆分的安全性,提高工作效都起很有意义的事情</w:t>
      </w:r>
      <w:r>
        <w:rPr>
          <w:rFonts w:ascii="宋体" w:hAnsi="宋体" w:eastAsia="宋体" w:cs="宋体"/>
          <w:sz w:val="24"/>
          <w:szCs w:val="24"/>
        </w:rPr>
        <w:br w:type="textWrapping"/>
      </w:r>
    </w:p>
    <w:p>
      <w:pPr>
        <w:pStyle w:val="2"/>
        <w:bidi w:val="0"/>
        <w:rPr>
          <w:rFonts w:hint="eastAsia"/>
          <w:lang w:val="en-US" w:eastAsia="zh-CN"/>
        </w:rPr>
      </w:pPr>
      <w:bookmarkStart w:id="6" w:name="_Toc28503"/>
      <w:bookmarkStart w:id="7" w:name="_Toc7907"/>
      <w:r>
        <w:rPr>
          <w:rFonts w:hint="eastAsia"/>
          <w:lang w:val="en-US" w:eastAsia="zh-CN"/>
        </w:rPr>
        <w:t>国内外研究现状（文献综述）</w:t>
      </w:r>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r>
        <w:rPr>
          <w:rFonts w:ascii="宋体" w:hAnsi="宋体" w:eastAsia="宋体" w:cs="宋体"/>
          <w:sz w:val="24"/>
          <w:szCs w:val="24"/>
        </w:rPr>
        <w:br w:type="textWrapping"/>
      </w:r>
      <w:bookmarkStart w:id="8" w:name="_Toc10065"/>
      <w:r>
        <w:rPr>
          <w:rStyle w:val="12"/>
          <w:rFonts w:hint="eastAsia" w:ascii="楷体" w:hAnsi="楷体" w:eastAsia="楷体" w:cs="楷体"/>
          <w:lang w:val="en-US" w:eastAsia="zh-CN"/>
        </w:rPr>
        <w:t>2.1国内研究现状</w:t>
      </w:r>
      <w:bookmarkEnd w:id="8"/>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中国的物流行业的兴起相对较晚。20世纪初及以前,中国物流行业还是处于比较亚健康的状态,在20世纪中期,中国物流处于萌芽状态,在20世纪末端,中国物流行业才开始进入快速发展期。物流行业的飞速发展带动了物流车辆运输管理行业,经过岁月的演变,中国物流车辆运输管理行业演变为新型产业,促进了各个产业的发展。但是,现在有部分中小型企业还没有形成完全的结构化和规范化物流车辆运输管理模式。</w:t>
      </w:r>
    </w:p>
    <w:p>
      <w:pPr>
        <w:keepNext w:val="0"/>
        <w:keepLines w:val="0"/>
        <w:pageBreakBefore w:val="0"/>
        <w:widowControl w:val="0"/>
        <w:kinsoku/>
        <w:wordWrap/>
        <w:overflowPunct/>
        <w:topLinePunct w:val="0"/>
        <w:autoSpaceDE/>
        <w:autoSpaceDN/>
        <w:bidi w:val="0"/>
        <w:adjustRightInd/>
        <w:snapToGrid/>
        <w:spacing w:line="360" w:lineRule="auto"/>
        <w:ind w:left="718" w:leftChars="342" w:firstLine="480" w:firstLineChars="200"/>
        <w:jc w:val="left"/>
        <w:textAlignment w:val="auto"/>
        <w:rPr>
          <w:rStyle w:val="12"/>
          <w:rFonts w:hint="default" w:ascii="楷体" w:hAnsi="楷体" w:eastAsia="楷体" w:cs="楷体"/>
          <w:lang w:val="en-US" w:eastAsia="zh-CN"/>
        </w:rPr>
      </w:pPr>
      <w:r>
        <w:rPr>
          <w:rFonts w:ascii="宋体" w:hAnsi="宋体" w:eastAsia="宋体" w:cs="宋体"/>
          <w:sz w:val="24"/>
          <w:szCs w:val="24"/>
        </w:rPr>
        <w:t>伴随4G、5G网络进入市场,人们生活节奏越来越快,现在无论是小型企业还是公司都是利用网络化的、电子化进行管理。原来庞大的物流体系统筹的太过复杂,已经不能适应飞速发展的社会。于是,将物流车辆运输管理独立成为一个体系,主要管理的工作是对各种车辆进行运输、核算、进销等。现在,很多企业和公司己经采用了物流车辆运输管理系统来管理自己的公司。中国也正在将物流车辆运输管理推广开来,先从大型发达商业城市发展,再扩大到三线城市、小型城镇。慢慢使物流趋于网络化,结构化。形成以点到面局部覆盖整体的网络管理信息系统。</w:t>
      </w:r>
    </w:p>
    <w:p>
      <w:pPr>
        <w:pStyle w:val="2"/>
        <w:bidi w:val="0"/>
        <w:rPr>
          <w:rFonts w:hint="eastAsia"/>
          <w:lang w:val="en-US" w:eastAsia="zh-CN"/>
        </w:rPr>
      </w:pPr>
      <w:bookmarkStart w:id="9" w:name="_Toc1205"/>
      <w:bookmarkStart w:id="10" w:name="_Toc3908"/>
      <w:r>
        <w:rPr>
          <w:rFonts w:hint="eastAsia"/>
          <w:lang w:val="en-US" w:eastAsia="zh-CN"/>
        </w:rPr>
        <w:t>选题的</w:t>
      </w:r>
      <w:r>
        <w:rPr>
          <w:rFonts w:hint="default"/>
          <w:lang w:val="en-US" w:eastAsia="zh-CN"/>
        </w:rPr>
        <w:t>研究内容</w:t>
      </w:r>
      <w:bookmarkEnd w:id="9"/>
      <w:bookmarkEnd w:id="10"/>
    </w:p>
    <w:p>
      <w:pPr>
        <w:pStyle w:val="3"/>
        <w:numPr>
          <w:ilvl w:val="1"/>
          <w:numId w:val="0"/>
        </w:numPr>
        <w:bidi w:val="0"/>
        <w:ind w:leftChars="0" w:firstLine="964" w:firstLineChars="300"/>
        <w:rPr>
          <w:rFonts w:hint="default" w:ascii="楷体" w:hAnsi="楷体" w:eastAsia="楷体" w:cs="楷体"/>
          <w:lang w:val="en-US" w:eastAsia="zh-CN"/>
        </w:rPr>
      </w:pPr>
      <w:bookmarkStart w:id="11" w:name="_Toc31348"/>
      <w:bookmarkStart w:id="12" w:name="_Toc30053"/>
      <w:r>
        <w:rPr>
          <w:rFonts w:hint="eastAsia" w:ascii="楷体" w:hAnsi="楷体" w:eastAsia="楷体" w:cs="楷体"/>
          <w:lang w:val="en-US" w:eastAsia="zh-CN"/>
        </w:rPr>
        <w:t>3.1选题研究内容</w:t>
      </w:r>
      <w:bookmarkEnd w:id="11"/>
      <w:bookmarkEnd w:id="12"/>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r>
        <w:rPr>
          <w:rFonts w:ascii="宋体" w:hAnsi="宋体" w:eastAsia="宋体" w:cs="宋体"/>
          <w:sz w:val="24"/>
          <w:szCs w:val="24"/>
        </w:rPr>
        <mc:AlternateContent>
          <mc:Choice Requires="wps">
            <w:drawing>
              <wp:anchor distT="0" distB="0" distL="114300" distR="114300" simplePos="0" relativeHeight="251659264" behindDoc="0" locked="0" layoutInCell="1" allowOverlap="1">
                <wp:simplePos x="0" y="0"/>
                <wp:positionH relativeFrom="column">
                  <wp:posOffset>-238760</wp:posOffset>
                </wp:positionH>
                <wp:positionV relativeFrom="paragraph">
                  <wp:posOffset>2451100</wp:posOffset>
                </wp:positionV>
                <wp:extent cx="8890" cy="381000"/>
                <wp:effectExtent l="4445" t="0" r="5715" b="0"/>
                <wp:wrapNone/>
                <wp:docPr id="27" name="直接连接符 27"/>
                <wp:cNvGraphicFramePr/>
                <a:graphic xmlns:a="http://schemas.openxmlformats.org/drawingml/2006/main">
                  <a:graphicData uri="http://schemas.microsoft.com/office/word/2010/wordprocessingShape">
                    <wps:wsp>
                      <wps:cNvCnPr>
                        <a:endCxn id="13" idx="0"/>
                      </wps:cNvCnPr>
                      <wps:spPr>
                        <a:xfrm flipH="1">
                          <a:off x="904240" y="4613275"/>
                          <a:ext cx="889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8.8pt;margin-top:193pt;height:30pt;width:0.7pt;z-index:251659264;mso-width-relative:page;mso-height-relative:page;" filled="f" stroked="t" coordsize="21600,21600" o:gfxdata="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vtuQk2wAAAAsBAAAPAAAA&#10;AAAAAAEAIAAAACIAAABkcnMvZG93bnJldi54bWxQSwECFAAUAAAACACHTuJASBGKfhICAADyAwAA&#10;DgAAAAAAAAABACAAAAAqAQAAZHJzL2Uyb0RvYy54bWxQSwUGAAAAAAYABgBZAQAArgUAAAAA&#10;">
                <v:fill on="f" focussize="0,0"/>
                <v:stroke weight="0.5pt" color="#5B9BD5 [3204]" miterlimit="8" joinstyle="miter"/>
                <v:imagedata o:title=""/>
                <o:lock v:ext="edit" aspectratio="f"/>
              </v:line>
            </w:pict>
          </mc:Fallback>
        </mc:AlternateContent>
      </w:r>
      <w:r>
        <w:rPr>
          <w:rFonts w:ascii="宋体" w:hAnsi="宋体" w:eastAsia="宋体" w:cs="宋体"/>
          <w:sz w:val="24"/>
          <w:szCs w:val="24"/>
        </w:rPr>
        <w:t>物流车辆运输管理系统是一个面向物流车辆运输公司的一套完整的系统,为公司提供有效率,安全,快捷服务的综合信息管理系统。公司员工通过完成日常工作,各部门相互合作,为客户提供及时,优质的服务。为公司赚取一定的利润</w:t>
      </w:r>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1246505</wp:posOffset>
                </wp:positionH>
                <wp:positionV relativeFrom="paragraph">
                  <wp:posOffset>136525</wp:posOffset>
                </wp:positionV>
                <wp:extent cx="2638425" cy="552450"/>
                <wp:effectExtent l="6350" t="6350" r="22225" b="12700"/>
                <wp:wrapNone/>
                <wp:docPr id="44" name="矩形 44"/>
                <wp:cNvGraphicFramePr/>
                <a:graphic xmlns:a="http://schemas.openxmlformats.org/drawingml/2006/main">
                  <a:graphicData uri="http://schemas.microsoft.com/office/word/2010/wordprocessingShape">
                    <wps:wsp>
                      <wps:cNvSpPr/>
                      <wps:spPr>
                        <a:xfrm>
                          <a:off x="2170430" y="1249045"/>
                          <a:ext cx="2638425"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车辆管理系统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8.15pt;margin-top:10.75pt;height:43.5pt;width:207.75pt;z-index:251660288;v-text-anchor:middle;mso-width-relative:page;mso-height-relative:page;" fillcolor="#5B9BD5 [3204]" filled="t" stroked="t" coordsize="21600,21600" o:gfxdata="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LEjpBdsAAAAKAQAADwAAAAAAAAABACAAAAAiAAAAZHJzL2Rvd25yZXYueG1sUEsBAhQA&#10;FAAAAAgAh07iQOMdRfqaAgAALgUAAA4AAAAAAAAAAQAgAAAAKg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车辆管理系统</w:t>
                      </w:r>
                    </w:p>
                  </w:txbxContent>
                </v:textbox>
              </v:rect>
            </w:pict>
          </mc:Fallback>
        </mc:AlternateConten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2560955</wp:posOffset>
                </wp:positionH>
                <wp:positionV relativeFrom="paragraph">
                  <wp:posOffset>94615</wp:posOffset>
                </wp:positionV>
                <wp:extent cx="5080" cy="168275"/>
                <wp:effectExtent l="4445" t="0" r="9525" b="3175"/>
                <wp:wrapNone/>
                <wp:docPr id="50" name="直接连接符 50"/>
                <wp:cNvGraphicFramePr/>
                <a:graphic xmlns:a="http://schemas.openxmlformats.org/drawingml/2006/main">
                  <a:graphicData uri="http://schemas.microsoft.com/office/word/2010/wordprocessingShape">
                    <wps:wsp>
                      <wps:cNvCnPr>
                        <a:stCxn id="44" idx="2"/>
                      </wps:cNvCnPr>
                      <wps:spPr>
                        <a:xfrm flipH="1">
                          <a:off x="3703955" y="1801495"/>
                          <a:ext cx="5080" cy="168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01.65pt;margin-top:7.45pt;height:13.25pt;width:0.4pt;z-index:251665408;mso-width-relative:page;mso-height-relative:page;" filled="f" stroked="t" coordsize="21600,21600" o:gfxdata="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hUIS7YAAAACQEAAA8AAAAAAAAA&#10;AQAgAAAAIgAAAGRycy9kb3ducmV2LnhtbFBLAQIUABQAAAAIAIdO4kDWEj1yEQIAAPIDAAAOAAAA&#10;AAAAAAEAIAAAACcBAABkcnMvZTJvRG9jLnhtbFBLBQYAAAAABgAGAFkBAACqBQAAAAA=&#10;">
                <v:fill on="f" focussize="0,0"/>
                <v:stroke weight="0.5pt" color="#5B9BD5 [3204]" miterlimit="8" joinstyle="miter"/>
                <v:imagedata o:title=""/>
                <o:lock v:ext="edit" aspectratio="f"/>
              </v:line>
            </w:pict>
          </mc:Fallback>
        </mc:AlternateContent>
      </w:r>
    </w:p>
    <w:p>
      <w:pPr>
        <w:ind w:firstLine="480" w:firstLineChars="200"/>
        <w:rPr>
          <w:rFonts w:ascii="宋体" w:hAnsi="宋体" w:eastAsia="宋体" w:cs="宋体"/>
          <w:sz w:val="24"/>
          <w:szCs w:val="24"/>
        </w:rPr>
      </w:pPr>
      <w:r>
        <w:rPr>
          <w:sz w:val="24"/>
        </w:rPr>
        <mc:AlternateContent>
          <mc:Choice Requires="wps">
            <w:drawing>
              <wp:anchor distT="0" distB="0" distL="114300" distR="114300" simplePos="0" relativeHeight="251670528" behindDoc="0" locked="0" layoutInCell="1" allowOverlap="1">
                <wp:simplePos x="0" y="0"/>
                <wp:positionH relativeFrom="column">
                  <wp:posOffset>4856480</wp:posOffset>
                </wp:positionH>
                <wp:positionV relativeFrom="paragraph">
                  <wp:posOffset>83820</wp:posOffset>
                </wp:positionV>
                <wp:extent cx="9525" cy="466725"/>
                <wp:effectExtent l="4445" t="0" r="5080" b="9525"/>
                <wp:wrapNone/>
                <wp:docPr id="56" name="直接连接符 56"/>
                <wp:cNvGraphicFramePr/>
                <a:graphic xmlns:a="http://schemas.openxmlformats.org/drawingml/2006/main">
                  <a:graphicData uri="http://schemas.microsoft.com/office/word/2010/wordprocessingShape">
                    <wps:wsp>
                      <wps:cNvCnPr>
                        <a:endCxn id="49" idx="0"/>
                      </wps:cNvCnPr>
                      <wps:spPr>
                        <a:xfrm flipH="1">
                          <a:off x="5713730" y="1998345"/>
                          <a:ext cx="9525" cy="4667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2.4pt;margin-top:6.6pt;height:36.75pt;width:0.75pt;z-index:251670528;mso-width-relative:page;mso-height-relative:page;" filled="f" stroked="t" coordsize="21600,21600" o:gfxdata="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Pn+ONkAAAAJAQAADwAAAAAA&#10;AAABACAAAAAiAAAAZHJzL2Rvd25yZXYueG1sUEsBAhQAFAAAAAgAh07iQCYau10SAgAA8wMAAA4A&#10;AAAAAAAAAQAgAAAAKAEAAGRycy9lMm9Eb2MueG1sUEsFBgAAAAAGAAYAWQEAAKw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8480" behindDoc="0" locked="0" layoutInCell="1" allowOverlap="1">
                <wp:simplePos x="0" y="0"/>
                <wp:positionH relativeFrom="column">
                  <wp:posOffset>2061210</wp:posOffset>
                </wp:positionH>
                <wp:positionV relativeFrom="paragraph">
                  <wp:posOffset>83820</wp:posOffset>
                </wp:positionV>
                <wp:extent cx="4445" cy="457200"/>
                <wp:effectExtent l="4445" t="0" r="10160" b="0"/>
                <wp:wrapNone/>
                <wp:docPr id="53" name="直接连接符 53"/>
                <wp:cNvGraphicFramePr/>
                <a:graphic xmlns:a="http://schemas.openxmlformats.org/drawingml/2006/main">
                  <a:graphicData uri="http://schemas.microsoft.com/office/word/2010/wordprocessingShape">
                    <wps:wsp>
                      <wps:cNvCnPr/>
                      <wps:spPr>
                        <a:xfrm flipH="1">
                          <a:off x="2566035" y="1979295"/>
                          <a:ext cx="4445" cy="457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2.3pt;margin-top:6.6pt;height:36pt;width:0.35pt;z-index:251668480;mso-width-relative:page;mso-height-relative:page;" filled="f" stroked="t" coordsize="21600,21600" o:gfxdata="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ajSWH9gAAAAJAQAADwAAAAAA&#10;AAABACAAAAAiAAAAZHJzL2Rvd25yZXYueG1sUEsBAhQAFAAAAAgAh07iQHqXVMoTAgAA8wMAAA4A&#10;AAAAAAAAAQAgAAAAJwEAAGRycy9lMm9Eb2MueG1sUEsFBgAAAAAGAAYAWQEAAKwFA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3465830</wp:posOffset>
                </wp:positionH>
                <wp:positionV relativeFrom="paragraph">
                  <wp:posOffset>74295</wp:posOffset>
                </wp:positionV>
                <wp:extent cx="5080" cy="447675"/>
                <wp:effectExtent l="4445" t="0" r="9525" b="9525"/>
                <wp:wrapNone/>
                <wp:docPr id="55" name="直接连接符 55"/>
                <wp:cNvGraphicFramePr/>
                <a:graphic xmlns:a="http://schemas.openxmlformats.org/drawingml/2006/main">
                  <a:graphicData uri="http://schemas.microsoft.com/office/word/2010/wordprocessingShape">
                    <wps:wsp>
                      <wps:cNvCnPr>
                        <a:endCxn id="48" idx="0"/>
                      </wps:cNvCnPr>
                      <wps:spPr>
                        <a:xfrm>
                          <a:off x="4608830" y="1979295"/>
                          <a:ext cx="5080"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72.9pt;margin-top:5.85pt;height:35.25pt;width:0.4pt;z-index:251669504;mso-width-relative:page;mso-height-relative:page;" filled="f" stroked="t" coordsize="21600,21600" o:gfxdata="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NTXTAnZAAAACQEAAA8AAAAAAAAAAQAgAAAA&#10;IgAAAGRycy9kb3ducmV2LnhtbFBLAQIUABQAAAAIAIdO4kA69bLUCgIAAOkDAAAOAAAAAAAAAAEA&#10;IAAAACgBAABkcnMvZTJvRG9jLnhtbFBLBQYAAAAABgAGAFkBAACk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398780</wp:posOffset>
                </wp:positionH>
                <wp:positionV relativeFrom="paragraph">
                  <wp:posOffset>55245</wp:posOffset>
                </wp:positionV>
                <wp:extent cx="635" cy="447675"/>
                <wp:effectExtent l="4445" t="0" r="13970" b="9525"/>
                <wp:wrapNone/>
                <wp:docPr id="52" name="直接连接符 52"/>
                <wp:cNvGraphicFramePr/>
                <a:graphic xmlns:a="http://schemas.openxmlformats.org/drawingml/2006/main">
                  <a:graphicData uri="http://schemas.microsoft.com/office/word/2010/wordprocessingShape">
                    <wps:wsp>
                      <wps:cNvCnPr>
                        <a:endCxn id="45" idx="0"/>
                      </wps:cNvCnPr>
                      <wps:spPr>
                        <a:xfrm>
                          <a:off x="1541780" y="1960245"/>
                          <a:ext cx="635" cy="447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1.4pt;margin-top:4.35pt;height:35.25pt;width:0.05pt;z-index:251667456;mso-width-relative:page;mso-height-relative:page;" filled="f" stroked="t" coordsize="21600,21600" o:gfxdata="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&#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FPwgNHXAAAABgEAAA8AAAAAAAAAAQAgAAAAIgAAAGRy&#10;cy9kb3ducmV2LnhtbFBLAQIUABQAAAAIAIdO4kDumL1zBgIAAOgDAAAOAAAAAAAAAAEAIAAAACYB&#10;AABkcnMvZTJvRG9jLnhtbFBLBQYAAAAABgAGAFkBAACeBQAAAAA=&#10;">
                <v:fill on="f" focussize="0,0"/>
                <v:stroke weight="0.5pt" color="#5B9BD5 [3204]"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379730</wp:posOffset>
                </wp:positionH>
                <wp:positionV relativeFrom="paragraph">
                  <wp:posOffset>83820</wp:posOffset>
                </wp:positionV>
                <wp:extent cx="4514850" cy="19685"/>
                <wp:effectExtent l="0" t="4445" r="0" b="13970"/>
                <wp:wrapNone/>
                <wp:docPr id="51" name="直接连接符 51"/>
                <wp:cNvGraphicFramePr/>
                <a:graphic xmlns:a="http://schemas.openxmlformats.org/drawingml/2006/main">
                  <a:graphicData uri="http://schemas.microsoft.com/office/word/2010/wordprocessingShape">
                    <wps:wsp>
                      <wps:cNvCnPr/>
                      <wps:spPr>
                        <a:xfrm>
                          <a:off x="1522730" y="1988820"/>
                          <a:ext cx="4514850" cy="19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9pt;margin-top:6.6pt;height:1.55pt;width:355.5pt;z-index:251666432;mso-width-relative:page;mso-height-relative:page;" filled="f" stroked="t" coordsize="21600,21600" o:gfxdata="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A4mhhfXAAAACAEAAA8AAAAAAAAAAQAgAAAAIgAAAGRycy9kb3ducmV2LnhtbFBL&#10;AQIUABQAAAAIAIdO4kBAdYPv9wEAAMMDAAAOAAAAAAAAAAEAIAAAACYBAABkcnMvZTJvRG9jLnht&#10;bFBLBQYAAAAABgAGAFkBAACPBQAAAAA=&#10;">
                <v:fill on="f" focussize="0,0"/>
                <v:stroke weight="0.5pt" color="#5B9BD5 [3204]" miterlimit="8" joinstyle="miter"/>
                <v:imagedata o:title=""/>
                <o:lock v:ext="edit" aspectratio="f"/>
              </v:line>
            </w:pict>
          </mc:Fallback>
        </mc:AlternateConten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4656455</wp:posOffset>
                </wp:positionH>
                <wp:positionV relativeFrom="paragraph">
                  <wp:posOffset>154305</wp:posOffset>
                </wp:positionV>
                <wp:extent cx="400050" cy="1847850"/>
                <wp:effectExtent l="6350" t="6350" r="12700" b="12700"/>
                <wp:wrapNone/>
                <wp:docPr id="49" name="矩形 49"/>
                <wp:cNvGraphicFramePr/>
                <a:graphic xmlns:a="http://schemas.openxmlformats.org/drawingml/2006/main">
                  <a:graphicData uri="http://schemas.microsoft.com/office/word/2010/wordprocessingShape">
                    <wps:wsp>
                      <wps:cNvSpPr/>
                      <wps:spPr>
                        <a:xfrm>
                          <a:off x="0" y="0"/>
                          <a:ext cx="400050"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lang w:val="en-US" w:eastAsia="zh-CN"/>
                              </w:rPr>
                            </w:pPr>
                            <w:r>
                              <w:rPr>
                                <w:rFonts w:hint="eastAsia"/>
                                <w:lang w:val="en-US" w:eastAsia="zh-CN"/>
                              </w:rPr>
                              <w:t>车辆信息管理系统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6.65pt;margin-top:12.15pt;height:145.5pt;width:31.5pt;z-index:251664384;v-text-anchor:middle;mso-width-relative:page;mso-height-relative:page;" fillcolor="#5B9BD5 [3204]" filled="t" stroked="t" coordsize="21600,21600" o:gfxdata="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A9ARFJ3AAAAAoB&#10;AAAPAAAAAAAAAAEAIAAAACIAAABkcnMvZG93bnJldi54bWxQSwECFAAUAAAACACHTuJAfmBnH4kC&#10;AAAiBQAADgAAAAAAAAABACAAAAArAQAAZHJzL2Uyb0RvYy54bWxQSwUGAAAAAAYABgBZAQAAJgYA&#10;AAAA&#10;">
                <v:fill on="t" focussize="0,0"/>
                <v:stroke weight="1pt" color="#41719C [3204]" miterlimit="8" joinstyle="miter"/>
                <v:imagedata o:title=""/>
                <o:lock v:ext="edit" aspectratio="f"/>
                <v:textbox>
                  <w:txbxContent>
                    <w:p>
                      <w:pPr>
                        <w:jc w:val="center"/>
                        <w:rPr>
                          <w:rFonts w:hint="eastAsia" w:eastAsiaTheme="minorEastAsia"/>
                          <w:lang w:val="en-US" w:eastAsia="zh-CN"/>
                        </w:rPr>
                      </w:pPr>
                      <w:r>
                        <w:rPr>
                          <w:rFonts w:hint="eastAsia"/>
                          <w:lang w:val="en-US" w:eastAsia="zh-CN"/>
                        </w:rPr>
                        <w:t>车辆信息管理系统</w:t>
                      </w:r>
                    </w:p>
                  </w:txbxContent>
                </v:textbox>
              </v:rect>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1856105</wp:posOffset>
                </wp:positionH>
                <wp:positionV relativeFrom="paragraph">
                  <wp:posOffset>154305</wp:posOffset>
                </wp:positionV>
                <wp:extent cx="428625" cy="1847850"/>
                <wp:effectExtent l="6350" t="6350" r="22225" b="12700"/>
                <wp:wrapNone/>
                <wp:docPr id="46" name="矩形 46"/>
                <wp:cNvGraphicFramePr/>
                <a:graphic xmlns:a="http://schemas.openxmlformats.org/drawingml/2006/main">
                  <a:graphicData uri="http://schemas.microsoft.com/office/word/2010/wordprocessingShape">
                    <wps:wsp>
                      <wps:cNvSpPr/>
                      <wps:spPr>
                        <a:xfrm>
                          <a:off x="0" y="0"/>
                          <a:ext cx="428625"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车辆分配管理系统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6.15pt;margin-top:12.15pt;height:145.5pt;width:33.75pt;z-index:251662336;v-text-anchor:middle;mso-width-relative:page;mso-height-relative:page;" fillcolor="#5B9BD5 [3204]" filled="t" stroked="t" coordsize="21600,21600" o:gfxdata="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Gsb/x2wAA&#10;AAoBAAAPAAAAAAAAAAEAIAAAACIAAABkcnMvZG93bnJldi54bWxQSwECFAAUAAAACACHTuJAVsZS&#10;eo0CAAAiBQAADgAAAAAAAAABACAAAAAqAQAAZHJzL2Uyb0RvYy54bWxQSwUGAAAAAAYABgBZAQAA&#10;KQ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车辆分配管理系统</w:t>
                      </w:r>
                    </w:p>
                  </w:txbxContent>
                </v:textbox>
              </v:rect>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3265805</wp:posOffset>
                </wp:positionH>
                <wp:positionV relativeFrom="paragraph">
                  <wp:posOffset>125730</wp:posOffset>
                </wp:positionV>
                <wp:extent cx="409575" cy="1847850"/>
                <wp:effectExtent l="6350" t="6350" r="22225" b="12700"/>
                <wp:wrapNone/>
                <wp:docPr id="48" name="矩形 48"/>
                <wp:cNvGraphicFramePr/>
                <a:graphic xmlns:a="http://schemas.openxmlformats.org/drawingml/2006/main">
                  <a:graphicData uri="http://schemas.microsoft.com/office/word/2010/wordprocessingShape">
                    <wps:wsp>
                      <wps:cNvSpPr/>
                      <wps:spPr>
                        <a:xfrm>
                          <a:off x="0" y="0"/>
                          <a:ext cx="409575"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车辆费用结算系统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7.15pt;margin-top:9.9pt;height:145.5pt;width:32.25pt;z-index:251663360;v-text-anchor:middle;mso-width-relative:page;mso-height-relative:page;" fillcolor="#5B9BD5 [3204]" filled="t" stroked="t" coordsize="21600,21600" o:gfxdata="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Ho0zVDbAAAA&#10;CgEAAA8AAAAAAAAAAQAgAAAAIgAAAGRycy9kb3ducmV2LnhtbFBLAQIUABQAAAAIAIdO4kDa/zJ1&#10;jAIAACIFAAAOAAAAAAAAAAEAIAAAACoBAABkcnMvZTJvRG9jLnhtbFBLBQYAAAAABgAGAFkBAAAo&#10;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车辆费用结算系统</w:t>
                      </w:r>
                    </w:p>
                  </w:txbxContent>
                </v:textbox>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208280</wp:posOffset>
                </wp:positionH>
                <wp:positionV relativeFrom="paragraph">
                  <wp:posOffset>106680</wp:posOffset>
                </wp:positionV>
                <wp:extent cx="381635" cy="1847850"/>
                <wp:effectExtent l="6350" t="6350" r="12065" b="12700"/>
                <wp:wrapNone/>
                <wp:docPr id="45" name="矩形 45"/>
                <wp:cNvGraphicFramePr/>
                <a:graphic xmlns:a="http://schemas.openxmlformats.org/drawingml/2006/main">
                  <a:graphicData uri="http://schemas.microsoft.com/office/word/2010/wordprocessingShape">
                    <wps:wsp>
                      <wps:cNvSpPr/>
                      <wps:spPr>
                        <a:xfrm>
                          <a:off x="1351280" y="2407920"/>
                          <a:ext cx="381635" cy="1847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管理员登录系统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4pt;margin-top:8.4pt;height:145.5pt;width:30.05pt;z-index:251661312;v-text-anchor:middle;mso-width-relative:page;mso-height-relative:page;" fillcolor="#5B9BD5 [3204]" filled="t" stroked="t" coordsize="21600,21600" o:gfxdata="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LF5PG9oAAAAIAQAADwAAAAAAAAABACAAAAAiAAAAZHJzL2Rvd25yZXYueG1sUEsBAhQA&#10;FAAAAAgAh07iQBfh0ISbAgAALgUAAA4AAAAAAAAAAQAgAAAAKQEAAGRycy9lMm9Eb2MueG1sUEsF&#10;BgAAAAAGAAYAWQEAADY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管理员登录系统</w:t>
                      </w:r>
                    </w:p>
                  </w:txbxContent>
                </v:textbox>
              </v:rect>
            </w:pict>
          </mc:Fallback>
        </mc:AlternateContent>
      </w: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ind w:firstLine="480" w:firstLineChars="200"/>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ind w:left="718" w:leftChars="342" w:firstLine="240" w:firstLineChars="100"/>
        <w:jc w:val="left"/>
        <w:textAlignment w:val="auto"/>
        <w:rPr>
          <w:rFonts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ascii="宋体" w:hAnsi="宋体" w:eastAsia="宋体" w:cs="宋体"/>
          <w:sz w:val="24"/>
          <w:szCs w:val="24"/>
        </w:rPr>
        <w:t>功能说明:</w:t>
      </w:r>
      <w:r>
        <w:rPr>
          <w:rFonts w:ascii="宋体" w:hAnsi="宋体" w:eastAsia="宋体" w:cs="宋体"/>
          <w:sz w:val="24"/>
          <w:szCs w:val="24"/>
        </w:rPr>
        <w:br w:type="textWrapp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80" w:firstLineChars="200"/>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仓储型物流企业管理系统的设计与实现——车辆运输管理包含以下功能：管理员登陆，车辆分配管理</w:t>
      </w:r>
      <w:r>
        <w:rPr>
          <w:rFonts w:hint="eastAsia"/>
          <w:lang w:val="en-US" w:eastAsia="zh-CN"/>
        </w:rPr>
        <w:t>系统</w:t>
      </w:r>
      <w:r>
        <w:rPr>
          <w:rFonts w:hint="eastAsia" w:ascii="宋体" w:hAnsi="宋体" w:eastAsia="宋体" w:cs="宋体"/>
          <w:sz w:val="24"/>
          <w:szCs w:val="24"/>
          <w:lang w:val="en-US" w:eastAsia="zh-CN"/>
        </w:rPr>
        <w:t>，车辆费用结算</w:t>
      </w:r>
      <w:r>
        <w:rPr>
          <w:rFonts w:hint="eastAsia"/>
          <w:lang w:val="en-US" w:eastAsia="zh-CN"/>
        </w:rPr>
        <w:t>系统</w:t>
      </w:r>
      <w:r>
        <w:rPr>
          <w:rFonts w:hint="eastAsia" w:ascii="宋体" w:hAnsi="宋体" w:eastAsia="宋体" w:cs="宋体"/>
          <w:sz w:val="24"/>
          <w:szCs w:val="24"/>
          <w:lang w:val="en-US" w:eastAsia="zh-CN"/>
        </w:rPr>
        <w:t>，车辆信息管理</w:t>
      </w:r>
      <w:r>
        <w:rPr>
          <w:rFonts w:hint="eastAsia"/>
          <w:lang w:val="en-US" w:eastAsia="zh-CN"/>
        </w:rPr>
        <w:t>系统</w:t>
      </w:r>
    </w:p>
    <w:p>
      <w:pPr>
        <w:spacing w:line="360" w:lineRule="auto"/>
        <w:rPr>
          <w:rFonts w:hint="eastAsia" w:ascii="宋体" w:hAnsi="宋体" w:eastAsia="宋体" w:cs="宋体"/>
          <w:sz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管理员登陆</w:t>
      </w:r>
      <w:r>
        <w:rPr>
          <w:rFonts w:ascii="宋体" w:hAnsi="宋体" w:eastAsia="宋体" w:cs="宋体"/>
          <w:sz w:val="24"/>
          <w:szCs w:val="24"/>
        </w:rPr>
        <w:br w:type="textWrapping"/>
      </w:r>
      <w:r>
        <w:rPr>
          <w:rFonts w:hint="eastAsia" w:ascii="宋体" w:hAnsi="宋体" w:eastAsia="宋体" w:cs="宋体"/>
          <w:sz w:val="24"/>
          <w:lang w:val="en-US" w:eastAsia="zh-CN"/>
        </w:rPr>
        <w:t>打开登陆界面后，输入用户名、密码和验证码，与数据库中的员工表进行比较，判断输入的姓名和密码是否正确，若正确，则可以进入到车辆管理系统，若不正确，则提示用户名或者密码输入有误，请重新输入。</w:t>
      </w:r>
      <w:r>
        <w:rPr>
          <w:rFonts w:ascii="宋体" w:hAnsi="宋体" w:eastAsia="宋体" w:cs="宋体"/>
          <w:sz w:val="24"/>
          <w:szCs w:val="24"/>
        </w:rPr>
        <w:br w:type="textWrapping"/>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车辆分配管理</w:t>
      </w:r>
      <w:r>
        <w:rPr>
          <w:rFonts w:hint="eastAsia"/>
          <w:lang w:val="en-US" w:eastAsia="zh-CN"/>
        </w:rPr>
        <w:t>系统</w:t>
      </w:r>
      <w:r>
        <w:rPr>
          <w:rFonts w:ascii="宋体" w:hAnsi="宋体" w:eastAsia="宋体" w:cs="宋体"/>
          <w:sz w:val="24"/>
          <w:szCs w:val="24"/>
        </w:rPr>
        <w:br w:type="textWrapping"/>
      </w:r>
      <w:r>
        <w:rPr>
          <w:rFonts w:hint="eastAsia" w:ascii="宋体" w:hAnsi="宋体" w:eastAsia="宋体" w:cs="宋体"/>
          <w:sz w:val="24"/>
          <w:lang w:val="en-US" w:eastAsia="zh-CN"/>
        </w:rPr>
        <w:t>在取货人出具取货单后，管理员查看车库车辆是否充足。若车辆不足，则派车失败，若车辆充足，则根据取货单配备足够的车辆，并生成一份已经出车的表单，如，车辆类型，车牌号，驾驶员，驾驶员电话，拉货物的数量，种类，出行时间，同时修改数据库，更改可分配车辆数目。</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eastAsia" w:ascii="宋体" w:hAnsi="宋体" w:eastAsia="宋体" w:cs="宋体"/>
          <w:sz w:val="24"/>
          <w:szCs w:val="24"/>
          <w:lang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left"/>
        <w:textAlignment w:val="auto"/>
        <w:rPr>
          <w:rFonts w:hint="default" w:ascii="宋体" w:hAnsi="宋体" w:eastAsia="宋体" w:cs="宋体"/>
          <w:sz w:val="24"/>
          <w:szCs w:val="24"/>
          <w:lang w:val="en-US"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车辆费用结算</w:t>
      </w:r>
      <w:r>
        <w:rPr>
          <w:rFonts w:hint="eastAsia"/>
          <w:lang w:val="en-US" w:eastAsia="zh-CN"/>
        </w:rPr>
        <w:t>系统</w:t>
      </w:r>
      <w:r>
        <w:rPr>
          <w:rFonts w:ascii="宋体" w:hAnsi="宋体" w:eastAsia="宋体" w:cs="宋体"/>
          <w:sz w:val="24"/>
          <w:szCs w:val="24"/>
        </w:rPr>
        <w:br w:type="textWrapping"/>
      </w:r>
      <w:r>
        <w:rPr>
          <w:rFonts w:hint="eastAsia" w:ascii="宋体" w:hAnsi="宋体" w:eastAsia="宋体" w:cs="宋体"/>
          <w:sz w:val="24"/>
          <w:szCs w:val="24"/>
          <w:lang w:val="en-US" w:eastAsia="zh-CN"/>
        </w:rPr>
        <w:t>根据出车表单，所拉的货物数量，种类，开的车辆的类型，对驾驶员进行工资结算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r>
        <w:rPr>
          <w:rFonts w:hint="eastAsia" w:ascii="宋体" w:hAnsi="宋体" w:eastAsia="宋体" w:cs="宋体"/>
          <w:sz w:val="24"/>
          <w:szCs w:val="24"/>
          <w:lang w:val="en-US" w:eastAsia="zh-CN"/>
        </w:rPr>
        <w:t>（4）车辆信息管理</w:t>
      </w:r>
      <w:r>
        <w:rPr>
          <w:rFonts w:hint="eastAsia"/>
          <w:lang w:val="en-US" w:eastAsia="zh-CN"/>
        </w:rPr>
        <w:t>系统</w:t>
      </w:r>
      <w:r>
        <w:rPr>
          <w:rFonts w:hint="eastAsia" w:ascii="宋体" w:hAnsi="宋体" w:eastAsia="宋体" w:cs="宋体"/>
          <w:sz w:val="24"/>
          <w:lang w:val="en-US" w:eastAsia="zh-CN"/>
        </w:rPr>
        <w:t>：在搜索框可以输入车牌号可直接显示车辆信息，或者根据车辆类型进行查找。若没有该车辆，则提示没有该车辆相关信息</w:t>
      </w:r>
      <w:r>
        <w:rPr>
          <w:rFonts w:ascii="宋体" w:hAnsi="宋体" w:eastAsia="宋体" w:cs="宋体"/>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pPr>
    </w:p>
    <w:p>
      <w:pPr>
        <w:pStyle w:val="2"/>
        <w:bidi w:val="0"/>
        <w:rPr>
          <w:rFonts w:hint="default"/>
          <w:lang w:val="en-US" w:eastAsia="zh-CN"/>
        </w:rPr>
      </w:pPr>
      <w:bookmarkStart w:id="13" w:name="_Toc30869"/>
      <w:bookmarkStart w:id="14" w:name="_Toc17411"/>
      <w:r>
        <w:rPr>
          <w:rFonts w:hint="eastAsia"/>
          <w:lang w:val="en-US" w:eastAsia="zh-CN"/>
        </w:rPr>
        <w:t>研究方法和要解决的主要问题</w:t>
      </w:r>
      <w:bookmarkEnd w:id="13"/>
      <w:bookmarkEnd w:id="14"/>
    </w:p>
    <w:p>
      <w:pPr>
        <w:pStyle w:val="3"/>
        <w:numPr>
          <w:ilvl w:val="1"/>
          <w:numId w:val="0"/>
        </w:numPr>
        <w:bidi w:val="0"/>
        <w:ind w:leftChars="0" w:firstLine="964" w:firstLineChars="300"/>
        <w:rPr>
          <w:rFonts w:hint="default" w:ascii="楷体" w:hAnsi="楷体" w:eastAsia="楷体" w:cs="楷体"/>
          <w:lang w:val="en-US" w:eastAsia="zh-CN"/>
        </w:rPr>
      </w:pPr>
      <w:bookmarkStart w:id="15" w:name="_Toc29087"/>
      <w:bookmarkStart w:id="16" w:name="_Toc1107"/>
      <w:r>
        <w:rPr>
          <w:rFonts w:hint="eastAsia" w:ascii="楷体" w:hAnsi="楷体" w:eastAsia="楷体" w:cs="楷体"/>
          <w:lang w:val="en-US" w:eastAsia="zh-CN"/>
        </w:rPr>
        <w:t>4.1研究方法</w:t>
      </w:r>
      <w:bookmarkEnd w:id="15"/>
      <w:bookmarkEnd w:id="16"/>
    </w:p>
    <w:p>
      <w:pPr>
        <w:keepNext w:val="0"/>
        <w:keepLines w:val="0"/>
        <w:pageBreakBefore w:val="0"/>
        <w:widowControl w:val="0"/>
        <w:kinsoku/>
        <w:wordWrap/>
        <w:overflowPunct/>
        <w:topLinePunct w:val="0"/>
        <w:autoSpaceDE/>
        <w:autoSpaceDN/>
        <w:bidi w:val="0"/>
        <w:adjustRightInd/>
        <w:snapToGrid/>
        <w:spacing w:line="360" w:lineRule="auto"/>
        <w:ind w:left="479" w:leftChars="228" w:firstLine="480" w:firstLineChars="200"/>
        <w:textAlignment w:val="auto"/>
        <w:rPr>
          <w:rFonts w:ascii="宋体" w:hAnsi="宋体" w:eastAsia="宋体" w:cs="宋体"/>
          <w:sz w:val="24"/>
          <w:szCs w:val="24"/>
        </w:rPr>
      </w:pPr>
      <w:r>
        <w:rPr>
          <w:rFonts w:ascii="宋体" w:hAnsi="宋体" w:eastAsia="宋体" w:cs="宋体"/>
          <w:sz w:val="24"/>
          <w:szCs w:val="24"/>
        </w:rPr>
        <w:t>在</w:t>
      </w:r>
      <w:r>
        <w:rPr>
          <w:rFonts w:hint="eastAsia" w:ascii="宋体" w:hAnsi="宋体" w:eastAsia="宋体" w:cs="宋体"/>
          <w:sz w:val="24"/>
          <w:szCs w:val="24"/>
          <w:lang w:val="en-US" w:eastAsia="zh-CN"/>
        </w:rPr>
        <w:t>eclipse</w:t>
      </w:r>
      <w:r>
        <w:rPr>
          <w:rFonts w:ascii="宋体" w:hAnsi="宋体" w:eastAsia="宋体" w:cs="宋体"/>
          <w:sz w:val="24"/>
          <w:szCs w:val="24"/>
        </w:rPr>
        <w:t>的集成开发环境中,采用</w:t>
      </w:r>
      <w:r>
        <w:rPr>
          <w:rFonts w:hint="eastAsia" w:ascii="宋体" w:hAnsi="宋体" w:eastAsia="宋体" w:cs="宋体"/>
          <w:sz w:val="24"/>
          <w:szCs w:val="24"/>
          <w:lang w:val="en-US" w:eastAsia="zh-CN"/>
        </w:rPr>
        <w:t>asp</w:t>
      </w:r>
      <w:r>
        <w:rPr>
          <w:rFonts w:ascii="宋体" w:hAnsi="宋体" w:eastAsia="宋体" w:cs="宋体"/>
          <w:sz w:val="24"/>
          <w:szCs w:val="24"/>
        </w:rPr>
        <w:t>开发网站及用户界面,</w:t>
      </w:r>
      <w:r>
        <w:rPr>
          <w:rFonts w:hint="eastAsia" w:ascii="宋体" w:hAnsi="宋体" w:eastAsia="宋体" w:cs="宋体"/>
          <w:sz w:val="24"/>
          <w:szCs w:val="24"/>
          <w:lang w:val="en-US" w:eastAsia="zh-CN"/>
        </w:rPr>
        <w:t xml:space="preserve">eclipse </w:t>
      </w:r>
      <w:r>
        <w:rPr>
          <w:rFonts w:ascii="宋体" w:hAnsi="宋体" w:eastAsia="宋体" w:cs="宋体"/>
          <w:sz w:val="24"/>
          <w:szCs w:val="24"/>
        </w:rPr>
        <w:t>作为脚本语言。利用</w:t>
      </w:r>
      <w:r>
        <w:rPr>
          <w:rFonts w:hint="eastAsia" w:ascii="宋体" w:hAnsi="宋体" w:eastAsia="宋体" w:cs="宋体"/>
          <w:sz w:val="24"/>
          <w:szCs w:val="24"/>
          <w:lang w:val="en-US" w:eastAsia="zh-CN"/>
        </w:rPr>
        <w:t>eclipse</w:t>
      </w:r>
      <w:r>
        <w:rPr>
          <w:rFonts w:ascii="宋体" w:hAnsi="宋体" w:eastAsia="宋体" w:cs="宋体"/>
          <w:sz w:val="24"/>
          <w:szCs w:val="24"/>
        </w:rPr>
        <w:t>脚本的访问数据功能,实现网站后台的数据处理,包括存取、删、修改数据等。</w:t>
      </w:r>
      <w:r>
        <w:rPr>
          <w:rFonts w:hint="eastAsia" w:ascii="宋体" w:hAnsi="宋体" w:eastAsia="宋体" w:cs="宋体"/>
          <w:sz w:val="24"/>
          <w:szCs w:val="24"/>
          <w:lang w:val="en-US" w:eastAsia="zh-CN"/>
        </w:rPr>
        <w:t>eclipse</w:t>
      </w:r>
      <w:r>
        <w:rPr>
          <w:rFonts w:ascii="宋体" w:hAnsi="宋体" w:eastAsia="宋体" w:cs="宋体"/>
          <w:sz w:val="24"/>
          <w:szCs w:val="24"/>
        </w:rPr>
        <w:t>作为微软的主流开发具,以及编程人员的首选语言,功能强大,运行效率高,比较简单,易学易用。采用 SQL Server2005作为后台数据库。该数据库具有允许同时访问量大、效率高等优点。</w:t>
      </w:r>
    </w:p>
    <w:p>
      <w:pPr>
        <w:pStyle w:val="3"/>
        <w:numPr>
          <w:ilvl w:val="1"/>
          <w:numId w:val="0"/>
        </w:numPr>
        <w:bidi w:val="0"/>
        <w:ind w:leftChars="0" w:firstLine="964" w:firstLineChars="300"/>
        <w:rPr>
          <w:rFonts w:hint="default" w:ascii="楷体" w:hAnsi="楷体" w:eastAsia="楷体" w:cs="楷体"/>
          <w:lang w:val="en-US" w:eastAsia="zh-CN"/>
        </w:rPr>
      </w:pPr>
      <w:bookmarkStart w:id="17" w:name="_Toc8890"/>
      <w:bookmarkStart w:id="18" w:name="_Toc29013"/>
      <w:r>
        <w:rPr>
          <w:rFonts w:hint="eastAsia" w:ascii="楷体" w:hAnsi="楷体" w:eastAsia="楷体" w:cs="楷体"/>
          <w:lang w:val="en-US" w:eastAsia="zh-CN"/>
        </w:rPr>
        <w:t>4.2要解决的主要问题</w:t>
      </w:r>
      <w:bookmarkEnd w:id="17"/>
      <w:bookmarkEnd w:id="18"/>
    </w:p>
    <w:p>
      <w:pPr>
        <w:keepNext w:val="0"/>
        <w:keepLines w:val="0"/>
        <w:pageBreakBefore w:val="0"/>
        <w:widowControl w:val="0"/>
        <w:kinsoku/>
        <w:wordWrap/>
        <w:overflowPunct/>
        <w:topLinePunct w:val="0"/>
        <w:autoSpaceDE/>
        <w:autoSpaceDN/>
        <w:bidi w:val="0"/>
        <w:adjustRightInd/>
        <w:snapToGrid/>
        <w:spacing w:line="360" w:lineRule="auto"/>
        <w:ind w:left="479" w:leftChars="228"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1.根据物流管理系统确定界面样式</w:t>
      </w:r>
      <w:r>
        <w:rPr>
          <w:rFonts w:hint="eastAsia" w:ascii="宋体" w:hAnsi="宋体" w:eastAsia="宋体" w:cs="宋体"/>
          <w:sz w:val="24"/>
          <w:szCs w:val="24"/>
          <w:lang w:val="en-US" w:eastAsia="zh-CN"/>
        </w:rPr>
        <w:t>，更加便于管理员操作</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480" w:firstLineChars="200"/>
        <w:textAlignment w:val="auto"/>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t>2.对数据库数据安全性进行设置，减少不必要的冗余</w:t>
      </w:r>
    </w:p>
    <w:p>
      <w:pPr>
        <w:keepNext w:val="0"/>
        <w:keepLines w:val="0"/>
        <w:pageBreakBefore w:val="0"/>
        <w:widowControl w:val="0"/>
        <w:kinsoku/>
        <w:wordWrap/>
        <w:overflowPunct/>
        <w:topLinePunct w:val="0"/>
        <w:autoSpaceDE/>
        <w:autoSpaceDN/>
        <w:bidi w:val="0"/>
        <w:adjustRightInd/>
        <w:snapToGrid/>
        <w:spacing w:line="360" w:lineRule="auto"/>
        <w:ind w:left="958" w:leftChars="456" w:firstLine="0" w:firstLineChars="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3.如何在有限的时间内做出更加重要的部分，减少一些不必要的功能，对于时间的合理安排</w:t>
      </w:r>
    </w:p>
    <w:p>
      <w:pPr>
        <w:bidi w:val="0"/>
        <w:ind w:left="1260" w:hanging="1260" w:hangingChars="600"/>
        <w:rPr>
          <w:rFonts w:hint="default" w:ascii="宋体" w:hAnsi="宋体" w:eastAsia="宋体" w:cs="宋体"/>
          <w:sz w:val="24"/>
          <w:szCs w:val="24"/>
          <w:lang w:val="en-US" w:eastAsia="zh-CN"/>
        </w:rPr>
      </w:pPr>
      <w:r>
        <w:rPr>
          <w:rFonts w:hint="eastAsia"/>
          <w:lang w:val="en-US" w:eastAsia="zh-CN"/>
        </w:rPr>
        <w:t xml:space="preserve">         </w:t>
      </w:r>
      <w:r>
        <w:rPr>
          <w:rFonts w:hint="eastAsia" w:ascii="宋体" w:hAnsi="宋体" w:eastAsia="宋体" w:cs="宋体"/>
          <w:sz w:val="24"/>
          <w:szCs w:val="24"/>
          <w:lang w:val="en-US" w:eastAsia="zh-CN"/>
        </w:rPr>
        <w:t>4.在分配车辆时如何根据货物更加准确的进行车辆安排，而不造成浪费，或拉不下等状况</w:t>
      </w:r>
    </w:p>
    <w:p>
      <w:pPr>
        <w:keepNext w:val="0"/>
        <w:keepLines w:val="0"/>
        <w:pageBreakBefore w:val="0"/>
        <w:widowControl w:val="0"/>
        <w:kinsoku/>
        <w:wordWrap/>
        <w:overflowPunct/>
        <w:topLinePunct w:val="0"/>
        <w:autoSpaceDE/>
        <w:autoSpaceDN/>
        <w:bidi w:val="0"/>
        <w:adjustRightInd/>
        <w:snapToGrid/>
        <w:spacing w:line="360" w:lineRule="auto"/>
        <w:ind w:left="479" w:leftChars="228" w:firstLine="0" w:firstLineChars="0"/>
        <w:textAlignment w:val="auto"/>
        <w:rPr>
          <w:rFonts w:hint="default" w:ascii="黑体" w:hAnsi="Times New Roman" w:eastAsia="黑体" w:cs="Times New Roman"/>
          <w:b/>
          <w:bCs/>
          <w:kern w:val="44"/>
          <w:sz w:val="24"/>
          <w:szCs w:val="24"/>
          <w:lang w:val="en-US" w:eastAsia="zh-CN" w:bidi="ar-SA"/>
        </w:rPr>
      </w:pPr>
      <w:r>
        <w:rPr>
          <w:rFonts w:ascii="宋体" w:hAnsi="宋体" w:eastAsia="宋体" w:cs="宋体"/>
          <w:sz w:val="24"/>
          <w:szCs w:val="24"/>
        </w:rPr>
        <w:br w:type="textWrapping"/>
      </w:r>
    </w:p>
    <w:p>
      <w:pPr>
        <w:pStyle w:val="2"/>
        <w:bidi w:val="0"/>
        <w:rPr>
          <w:rFonts w:hint="default"/>
          <w:lang w:val="en-US" w:eastAsia="zh-CN"/>
        </w:rPr>
      </w:pPr>
      <w:bookmarkStart w:id="19" w:name="_Toc18728"/>
      <w:bookmarkStart w:id="20" w:name="_Toc14895"/>
      <w:r>
        <w:rPr>
          <w:rFonts w:hint="default"/>
          <w:lang w:val="en-US" w:eastAsia="zh-CN"/>
        </w:rPr>
        <w:t>进度安排</w:t>
      </w:r>
      <w:bookmarkEnd w:id="19"/>
      <w:bookmarkEnd w:id="20"/>
    </w:p>
    <w:p>
      <w:pPr>
        <w:keepNext w:val="0"/>
        <w:keepLines w:val="0"/>
        <w:widowControl/>
        <w:numPr>
          <w:ilvl w:val="0"/>
          <w:numId w:val="0"/>
        </w:numPr>
        <w:suppressLineNumbers w:val="0"/>
        <w:shd w:val="clear"/>
        <w:spacing w:after="225" w:afterAutospacing="0" w:line="360" w:lineRule="atLeast"/>
        <w:ind w:left="321" w:leftChars="0" w:hanging="321" w:hangingChars="100"/>
        <w:jc w:val="left"/>
        <w:rPr>
          <w:rFonts w:ascii="宋体" w:hAnsi="宋体" w:eastAsia="宋体" w:cs="宋体"/>
          <w:sz w:val="24"/>
          <w:szCs w:val="24"/>
        </w:rPr>
      </w:pPr>
      <w:r>
        <w:rPr>
          <w:rFonts w:hint="eastAsia" w:ascii="黑体" w:hAnsi="Times New Roman" w:eastAsia="黑体" w:cs="Times New Roman"/>
          <w:b/>
          <w:bCs/>
          <w:kern w:val="44"/>
          <w:sz w:val="32"/>
          <w:szCs w:val="44"/>
          <w:lang w:val="en-US" w:eastAsia="zh-CN" w:bidi="ar-SA"/>
        </w:rPr>
        <w:t xml:space="preserve">     </w:t>
      </w:r>
      <w:r>
        <w:rPr>
          <w:rFonts w:hint="eastAsia" w:ascii="宋体" w:hAnsi="宋体" w:eastAsia="宋体" w:cs="宋体"/>
          <w:sz w:val="24"/>
          <w:szCs w:val="24"/>
          <w:lang w:val="en-US" w:eastAsia="zh-CN"/>
        </w:rPr>
        <w:t>第一周到第四周：进行</w:t>
      </w:r>
      <w:r>
        <w:rPr>
          <w:rFonts w:ascii="宋体" w:hAnsi="宋体" w:eastAsia="宋体" w:cs="宋体"/>
          <w:sz w:val="24"/>
          <w:szCs w:val="24"/>
        </w:rPr>
        <w:t>接受毕业设计任务书,学习毕业设计(论文)要求及有关定。阅读指定的参考资料</w:t>
      </w:r>
      <w:r>
        <w:rPr>
          <w:rFonts w:hint="eastAsia" w:ascii="宋体" w:hAnsi="宋体" w:eastAsia="宋体" w:cs="宋体"/>
          <w:sz w:val="24"/>
          <w:szCs w:val="24"/>
          <w:lang w:val="en-US" w:eastAsia="zh-CN"/>
        </w:rPr>
        <w:t>并</w:t>
      </w:r>
      <w:r>
        <w:rPr>
          <w:rFonts w:ascii="宋体" w:hAnsi="宋体" w:eastAsia="宋体" w:cs="宋体"/>
          <w:sz w:val="24"/>
          <w:szCs w:val="24"/>
        </w:rPr>
        <w:t>完成开题报告</w:t>
      </w:r>
    </w:p>
    <w:p>
      <w:pPr>
        <w:bidi w:val="0"/>
        <w:ind w:firstLine="630" w:firstLineChars="300"/>
        <w:rPr>
          <w:rFonts w:hint="eastAsia"/>
          <w:lang w:val="en-US" w:eastAsia="zh-CN"/>
        </w:rPr>
      </w:pPr>
      <w:bookmarkStart w:id="21" w:name="_Toc13619"/>
      <w:r>
        <w:rPr>
          <w:rFonts w:hint="eastAsia"/>
          <w:lang w:val="en-US" w:eastAsia="zh-CN"/>
        </w:rPr>
        <w:t>第五周到第十二周：完成系统的设计与编程</w:t>
      </w:r>
      <w:bookmarkEnd w:id="21"/>
    </w:p>
    <w:p>
      <w:pPr>
        <w:keepNext w:val="0"/>
        <w:keepLines w:val="0"/>
        <w:widowControl/>
        <w:numPr>
          <w:ilvl w:val="0"/>
          <w:numId w:val="0"/>
        </w:numPr>
        <w:suppressLineNumbers w:val="0"/>
        <w:shd w:val="clear"/>
        <w:spacing w:after="225" w:afterAutospacing="0" w:line="360" w:lineRule="atLeast"/>
        <w:ind w:left="239" w:leftChars="114" w:firstLine="480" w:firstLineChars="200"/>
        <w:jc w:val="left"/>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第十三周到第十四周：</w:t>
      </w:r>
      <w:r>
        <w:rPr>
          <w:rFonts w:ascii="宋体" w:hAnsi="宋体" w:eastAsia="宋体" w:cs="宋体"/>
          <w:sz w:val="24"/>
          <w:szCs w:val="24"/>
        </w:rPr>
        <w:t>撰写毕业论交,并交指导教师评阅,修改</w:t>
      </w:r>
      <w:r>
        <w:rPr>
          <w:rFonts w:hint="eastAsia" w:ascii="宋体" w:hAnsi="宋体" w:eastAsia="宋体" w:cs="宋体"/>
          <w:sz w:val="24"/>
          <w:szCs w:val="24"/>
          <w:lang w:eastAsia="zh-CN"/>
        </w:rPr>
        <w:t>，</w:t>
      </w:r>
      <w:r>
        <w:rPr>
          <w:rFonts w:ascii="宋体" w:hAnsi="宋体" w:eastAsia="宋体" w:cs="宋体"/>
          <w:sz w:val="24"/>
          <w:szCs w:val="24"/>
        </w:rPr>
        <w:t>形成毕业设计全部文件全部成果交指导教师批阅,准备毕业</w:t>
      </w:r>
    </w:p>
    <w:p>
      <w:pPr>
        <w:keepNext w:val="0"/>
        <w:keepLines w:val="0"/>
        <w:widowControl/>
        <w:numPr>
          <w:ilvl w:val="0"/>
          <w:numId w:val="0"/>
        </w:numPr>
        <w:suppressLineNumbers w:val="0"/>
        <w:shd w:val="clear"/>
        <w:spacing w:after="225" w:afterAutospacing="0" w:line="360" w:lineRule="atLeast"/>
        <w:ind w:left="420" w:leftChars="0"/>
        <w:jc w:val="left"/>
        <w:rPr>
          <w:rFonts w:hint="eastAsia" w:ascii="黑体" w:hAnsi="Times New Roman" w:eastAsia="黑体" w:cs="Times New Roman"/>
          <w:b/>
          <w:bCs/>
          <w:kern w:val="44"/>
          <w:sz w:val="32"/>
          <w:szCs w:val="44"/>
          <w:lang w:val="en-US" w:eastAsia="zh-CN" w:bidi="ar-SA"/>
        </w:rPr>
      </w:pPr>
      <w:r>
        <w:rPr>
          <w:rFonts w:hint="eastAsia" w:ascii="黑体" w:hAnsi="Times New Roman" w:eastAsia="黑体" w:cs="Times New Roman"/>
          <w:b/>
          <w:bCs/>
          <w:kern w:val="44"/>
          <w:sz w:val="32"/>
          <w:szCs w:val="44"/>
          <w:lang w:val="en-US" w:eastAsia="zh-CN" w:bidi="ar-SA"/>
        </w:rPr>
        <w:t>参考文献</w:t>
      </w:r>
    </w:p>
    <w:p>
      <w:pPr>
        <w:keepNext w:val="0"/>
        <w:keepLines w:val="0"/>
        <w:widowControl/>
        <w:numPr>
          <w:ilvl w:val="0"/>
          <w:numId w:val="0"/>
        </w:numPr>
        <w:suppressLineNumbers w:val="0"/>
        <w:shd w:val="clear"/>
        <w:spacing w:after="225" w:afterAutospacing="0" w:line="360" w:lineRule="atLeast"/>
        <w:ind w:left="420" w:leftChars="0" w:firstLine="240" w:firstLineChars="10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1</w:t>
      </w:r>
      <w:r>
        <w:rPr>
          <w:rFonts w:ascii="宋体" w:hAnsi="宋体" w:eastAsia="宋体" w:cs="宋体"/>
          <w:sz w:val="24"/>
          <w:szCs w:val="24"/>
        </w:rPr>
        <w:t>】孙茶萍电子商务环境下的物流模式分析——以S公司物流模式</w:t>
      </w:r>
      <w:r>
        <w:rPr>
          <w:rFonts w:ascii="宋体" w:hAnsi="宋体" w:eastAsia="宋体" w:cs="宋体"/>
          <w:sz w:val="24"/>
          <w:szCs w:val="24"/>
        </w:rPr>
        <w:br w:type="textWrapping"/>
      </w:r>
      <w:r>
        <w:rPr>
          <w:rFonts w:ascii="宋体" w:hAnsi="宋体" w:eastAsia="宋体" w:cs="宋体"/>
          <w:sz w:val="24"/>
          <w:szCs w:val="24"/>
        </w:rPr>
        <w:t>选择为</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】白福贤电子商务与物流的关系门现场现代化,</w:t>
      </w:r>
    </w:p>
    <w:p>
      <w:pPr>
        <w:keepNext w:val="0"/>
        <w:keepLines w:val="0"/>
        <w:widowControl/>
        <w:numPr>
          <w:ilvl w:val="0"/>
          <w:numId w:val="0"/>
        </w:numPr>
        <w:suppressLineNumbers w:val="0"/>
        <w:shd w:val="clear"/>
        <w:spacing w:after="225" w:afterAutospacing="0" w:line="360" w:lineRule="atLeast"/>
        <w:ind w:left="420" w:leftChars="0" w:firstLine="240" w:firstLineChars="10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】电子商务物流浅析U新疆大学学报,</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】基于电子商务的物流模式选择研究-以昆山哈森可为例门大江周刊(论坛)</w:t>
      </w:r>
      <w:r>
        <w:rPr>
          <w:rFonts w:ascii="宋体" w:hAnsi="宋体" w:eastAsia="宋体" w:cs="宋体"/>
          <w:sz w:val="24"/>
          <w:szCs w:val="24"/>
        </w:rPr>
        <w:br w:type="textWrapping"/>
      </w:r>
      <w:r>
        <w:rPr>
          <w:rFonts w:ascii="宋体" w:hAnsi="宋体" w:eastAsia="宋体" w:cs="宋体"/>
          <w:sz w:val="24"/>
          <w:szCs w:val="24"/>
        </w:rPr>
        <w:br w:type="textWrapping"/>
      </w:r>
      <w:r>
        <w:rPr>
          <w:rFonts w:hint="eastAsia" w:ascii="宋体" w:hAnsi="宋体" w:eastAsia="宋体" w:cs="宋体"/>
          <w:sz w:val="24"/>
          <w:szCs w:val="24"/>
          <w:lang w:val="en-US" w:eastAsia="zh-CN"/>
        </w:rPr>
        <w:t xml:space="preserve">  </w:t>
      </w:r>
      <w:r>
        <w:rPr>
          <w:rFonts w:ascii="宋体" w:hAnsi="宋体" w:eastAsia="宋体" w:cs="宋体"/>
          <w:sz w:val="24"/>
          <w:szCs w:val="24"/>
        </w:rPr>
        <w:t>【</w:t>
      </w:r>
      <w:r>
        <w:rPr>
          <w:rFonts w:hint="eastAsia" w:ascii="宋体" w:hAnsi="宋体" w:eastAsia="宋体" w:cs="宋体"/>
          <w:sz w:val="24"/>
          <w:szCs w:val="24"/>
          <w:lang w:val="en-US" w:eastAsia="zh-CN"/>
        </w:rPr>
        <w:t>5</w:t>
      </w:r>
      <w:r>
        <w:rPr>
          <w:rFonts w:ascii="宋体" w:hAnsi="宋体" w:eastAsia="宋体" w:cs="宋体"/>
          <w:sz w:val="24"/>
          <w:szCs w:val="24"/>
        </w:rPr>
        <w:t>】夏文汇物流战略管理M]成都:西南财经大学出版社</w:t>
      </w:r>
      <w:r>
        <w:rPr>
          <w:rFonts w:hint="eastAsia" w:ascii="宋体" w:hAnsi="宋体" w:eastAsia="宋体" w:cs="宋体"/>
          <w:sz w:val="24"/>
          <w:szCs w:val="24"/>
          <w:lang w:val="en-US" w:eastAsia="zh-CN"/>
        </w:rPr>
        <w:t xml:space="preserve">          </w:t>
      </w:r>
    </w:p>
    <w:p>
      <w:pPr>
        <w:keepNext w:val="0"/>
        <w:keepLines w:val="0"/>
        <w:widowControl/>
        <w:numPr>
          <w:ilvl w:val="0"/>
          <w:numId w:val="0"/>
        </w:numPr>
        <w:suppressLineNumbers w:val="0"/>
        <w:shd w:val="clear"/>
        <w:spacing w:after="225" w:afterAutospacing="0" w:line="360" w:lineRule="atLeast"/>
        <w:ind w:firstLine="964" w:firstLineChars="300"/>
        <w:jc w:val="left"/>
        <w:rPr>
          <w:rFonts w:hint="default" w:ascii="黑体" w:hAnsi="Times New Roman" w:eastAsia="黑体" w:cs="Times New Roman"/>
          <w:b/>
          <w:bCs/>
          <w:kern w:val="44"/>
          <w:sz w:val="32"/>
          <w:szCs w:val="44"/>
          <w:lang w:val="en-US" w:eastAsia="zh-CN" w:bidi="ar-SA"/>
        </w:rPr>
      </w:pPr>
    </w:p>
    <w:p>
      <w:pPr>
        <w:keepNext w:val="0"/>
        <w:keepLines w:val="0"/>
        <w:widowControl/>
        <w:numPr>
          <w:ilvl w:val="0"/>
          <w:numId w:val="0"/>
        </w:numPr>
        <w:suppressLineNumbers w:val="0"/>
        <w:shd w:val="clear"/>
        <w:spacing w:after="225" w:afterAutospacing="0" w:line="360" w:lineRule="atLeast"/>
        <w:ind w:left="420" w:leftChars="0" w:firstLine="480" w:firstLineChars="200"/>
        <w:jc w:val="left"/>
        <w:rPr>
          <w:rFonts w:hint="eastAsia"/>
          <w:color w:val="0000FF"/>
          <w:sz w:val="24"/>
        </w:rPr>
      </w:pPr>
    </w:p>
    <w:p>
      <w:pPr>
        <w:keepNext w:val="0"/>
        <w:keepLines w:val="0"/>
        <w:widowControl/>
        <w:numPr>
          <w:ilvl w:val="0"/>
          <w:numId w:val="0"/>
        </w:numPr>
        <w:suppressLineNumbers w:val="0"/>
        <w:shd w:val="clear"/>
        <w:spacing w:after="225" w:afterAutospacing="0" w:line="360" w:lineRule="atLeast"/>
        <w:ind w:left="420" w:leftChars="0"/>
        <w:jc w:val="left"/>
        <w:rPr>
          <w:rFonts w:hint="default" w:ascii="黑体" w:hAnsi="Times New Roman" w:eastAsia="黑体" w:cs="Times New Roman"/>
          <w:b/>
          <w:bCs/>
          <w:kern w:val="44"/>
          <w:sz w:val="32"/>
          <w:szCs w:val="44"/>
          <w:lang w:val="en-US" w:eastAsia="zh-CN" w:bidi="ar-SA"/>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left"/>
        <w:textAlignment w:val="auto"/>
        <w:rPr>
          <w:rFonts w:ascii="宋体" w:hAnsi="宋体" w:eastAsia="宋体" w:cs="宋体"/>
          <w:sz w:val="24"/>
          <w:szCs w:val="24"/>
        </w:rPr>
        <w:sectPr>
          <w:pgSz w:w="11906" w:h="16838"/>
          <w:pgMar w:top="1440" w:right="1800" w:bottom="1440" w:left="1800" w:header="851" w:footer="992" w:gutter="0"/>
          <w:cols w:space="425" w:num="1"/>
          <w:docGrid w:type="lines" w:linePitch="312" w:charSpace="0"/>
        </w:sectPr>
      </w:pPr>
      <w:bookmarkStart w:id="22" w:name="_GoBack"/>
      <w:bookmarkEnd w:id="22"/>
    </w:p>
    <w:p>
      <w:pPr>
        <w:ind w:firstLine="480" w:firstLineChars="200"/>
        <w:rPr>
          <w:rFonts w:hint="default" w:ascii="宋体" w:hAnsi="宋体" w:eastAsia="宋体" w:cs="宋体"/>
          <w:sz w:val="24"/>
          <w:szCs w:val="24"/>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隶书">
    <w:altName w:val="微软雅黑"/>
    <w:panose1 w:val="0201050906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6B3FE8"/>
    <w:multiLevelType w:val="multilevel"/>
    <w:tmpl w:val="496B3FE8"/>
    <w:lvl w:ilvl="0" w:tentative="0">
      <w:start w:val="1"/>
      <w:numFmt w:val="chineseCountingThousand"/>
      <w:pStyle w:val="2"/>
      <w:lvlText w:val="%1."/>
      <w:lvlJc w:val="left"/>
      <w:pPr>
        <w:tabs>
          <w:tab w:val="left" w:pos="432"/>
        </w:tabs>
        <w:ind w:left="432" w:hanging="432"/>
      </w:pPr>
      <w:rPr>
        <w:rFonts w:hint="eastAsia"/>
      </w:rPr>
    </w:lvl>
    <w:lvl w:ilvl="1" w:tentative="0">
      <w:start w:val="1"/>
      <w:numFmt w:val="decimal"/>
      <w:pStyle w:val="3"/>
      <w:isLgl/>
      <w:lvlText w:val="%1.%2"/>
      <w:lvlJc w:val="left"/>
      <w:pPr>
        <w:tabs>
          <w:tab w:val="left" w:pos="576"/>
        </w:tabs>
        <w:ind w:left="576" w:hanging="576"/>
      </w:pPr>
      <w:rPr>
        <w:rFonts w:hint="eastAsia"/>
      </w:rPr>
    </w:lvl>
    <w:lvl w:ilvl="2" w:tentative="0">
      <w:start w:val="1"/>
      <w:numFmt w:val="decimal"/>
      <w:pStyle w:val="4"/>
      <w:isLgl/>
      <w:lvlText w:val="%1.%2.%3"/>
      <w:lvlJc w:val="left"/>
      <w:pPr>
        <w:tabs>
          <w:tab w:val="left" w:pos="720"/>
        </w:tabs>
        <w:ind w:left="720" w:hanging="720"/>
      </w:pPr>
      <w:rPr>
        <w:rFonts w:hint="eastAsia"/>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none"/>
      <w:pStyle w:val="5"/>
      <w:lvlText w:val=""/>
      <w:lvlJc w:val="center"/>
      <w:pPr>
        <w:tabs>
          <w:tab w:val="left" w:pos="0"/>
        </w:tabs>
        <w:ind w:left="0" w:firstLine="288"/>
      </w:pPr>
      <w:rPr>
        <w:rFonts w:hint="eastAsia"/>
        <w:sz w:val="30"/>
        <w:szCs w:val="30"/>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820D2"/>
    <w:rsid w:val="01464966"/>
    <w:rsid w:val="015D759B"/>
    <w:rsid w:val="04B76B2E"/>
    <w:rsid w:val="0E6820D2"/>
    <w:rsid w:val="12697EEE"/>
    <w:rsid w:val="152E69D1"/>
    <w:rsid w:val="190351CD"/>
    <w:rsid w:val="1DB37409"/>
    <w:rsid w:val="281A3111"/>
    <w:rsid w:val="2D3607B2"/>
    <w:rsid w:val="2FA52C85"/>
    <w:rsid w:val="324D62D7"/>
    <w:rsid w:val="33340D77"/>
    <w:rsid w:val="33807816"/>
    <w:rsid w:val="33D37F17"/>
    <w:rsid w:val="3E4873C2"/>
    <w:rsid w:val="40BC0679"/>
    <w:rsid w:val="40DF77CE"/>
    <w:rsid w:val="4777304D"/>
    <w:rsid w:val="48CA2691"/>
    <w:rsid w:val="4A1029C0"/>
    <w:rsid w:val="4B9C7069"/>
    <w:rsid w:val="4D685AF9"/>
    <w:rsid w:val="4F3178DE"/>
    <w:rsid w:val="54A7032F"/>
    <w:rsid w:val="57EE2052"/>
    <w:rsid w:val="5BDD776C"/>
    <w:rsid w:val="5EA54EBC"/>
    <w:rsid w:val="62134853"/>
    <w:rsid w:val="65D723F5"/>
    <w:rsid w:val="6AA76AED"/>
    <w:rsid w:val="6BAA6204"/>
    <w:rsid w:val="6C3450EF"/>
    <w:rsid w:val="6DFC6F2E"/>
    <w:rsid w:val="77625458"/>
    <w:rsid w:val="78C46E1F"/>
    <w:rsid w:val="7ACA426F"/>
    <w:rsid w:val="7F75681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nhideWhenUsed="0"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semiHidden="0" w:name="toc 2"/>
    <w:lsdException w:qFormat="1"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12"/>
    <w:qFormat/>
    <w:uiPriority w:val="0"/>
    <w:pPr>
      <w:keepNext/>
      <w:keepLines/>
      <w:numPr>
        <w:ilvl w:val="1"/>
        <w:numId w:val="1"/>
      </w:numPr>
      <w:spacing w:before="260" w:after="260" w:line="416" w:lineRule="auto"/>
      <w:outlineLvl w:val="1"/>
    </w:pPr>
    <w:rPr>
      <w:rFonts w:ascii="Arial" w:hAnsi="Arial" w:eastAsia="黑体"/>
      <w:b/>
      <w:bCs/>
      <w:sz w:val="32"/>
      <w:szCs w:val="32"/>
    </w:rPr>
  </w:style>
  <w:style w:type="paragraph" w:styleId="4">
    <w:name w:val="heading 3"/>
    <w:basedOn w:val="1"/>
    <w:next w:val="1"/>
    <w:link w:val="15"/>
    <w:qFormat/>
    <w:uiPriority w:val="0"/>
    <w:pPr>
      <w:keepNext/>
      <w:keepLines/>
      <w:numPr>
        <w:ilvl w:val="2"/>
        <w:numId w:val="1"/>
      </w:numPr>
      <w:spacing w:before="260" w:after="260" w:line="416" w:lineRule="auto"/>
      <w:outlineLvl w:val="2"/>
    </w:pPr>
    <w:rPr>
      <w:b/>
      <w:bCs/>
      <w:sz w:val="32"/>
      <w:szCs w:val="32"/>
    </w:rPr>
  </w:style>
  <w:style w:type="paragraph" w:styleId="5">
    <w:name w:val="heading 7"/>
    <w:basedOn w:val="1"/>
    <w:next w:val="1"/>
    <w:qFormat/>
    <w:uiPriority w:val="0"/>
    <w:pPr>
      <w:keepNext/>
      <w:keepLines/>
      <w:numPr>
        <w:ilvl w:val="6"/>
        <w:numId w:val="1"/>
      </w:numPr>
      <w:spacing w:before="240" w:after="64" w:line="320" w:lineRule="auto"/>
      <w:outlineLvl w:val="6"/>
    </w:pPr>
    <w:rPr>
      <w:b/>
      <w:bCs/>
      <w:sz w:val="24"/>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toc 3"/>
    <w:basedOn w:val="1"/>
    <w:next w:val="1"/>
    <w:semiHidden/>
    <w:qFormat/>
    <w:uiPriority w:val="0"/>
    <w:pPr>
      <w:ind w:left="420"/>
      <w:jc w:val="left"/>
    </w:pPr>
    <w:rPr>
      <w:i/>
      <w:iCs/>
      <w:sz w:val="20"/>
      <w:szCs w:val="20"/>
    </w:rPr>
  </w:style>
  <w:style w:type="paragraph" w:styleId="7">
    <w:name w:val="toc 1"/>
    <w:basedOn w:val="1"/>
    <w:next w:val="1"/>
    <w:semiHidden/>
    <w:qFormat/>
    <w:uiPriority w:val="0"/>
    <w:pPr>
      <w:spacing w:before="120" w:after="120"/>
      <w:jc w:val="left"/>
    </w:pPr>
    <w:rPr>
      <w:b/>
      <w:bCs/>
      <w:caps/>
      <w:sz w:val="20"/>
      <w:szCs w:val="20"/>
    </w:rPr>
  </w:style>
  <w:style w:type="paragraph" w:styleId="8">
    <w:name w:val="toc 2"/>
    <w:basedOn w:val="1"/>
    <w:next w:val="1"/>
    <w:qFormat/>
    <w:uiPriority w:val="0"/>
    <w:pPr>
      <w:ind w:left="210"/>
      <w:jc w:val="left"/>
    </w:pPr>
    <w:rPr>
      <w:rFonts w:asciiTheme="minorAscii" w:hAnsiTheme="minorAscii"/>
      <w:smallCaps/>
      <w:sz w:val="20"/>
      <w:szCs w:val="20"/>
    </w:rPr>
  </w:style>
  <w:style w:type="character" w:styleId="11">
    <w:name w:val="Hyperlink"/>
    <w:basedOn w:val="10"/>
    <w:qFormat/>
    <w:uiPriority w:val="0"/>
    <w:rPr>
      <w:color w:val="0000FF"/>
      <w:u w:val="single"/>
    </w:rPr>
  </w:style>
  <w:style w:type="character" w:customStyle="1" w:styleId="12">
    <w:name w:val="标题 2 Char"/>
    <w:link w:val="3"/>
    <w:uiPriority w:val="0"/>
    <w:rPr>
      <w:rFonts w:ascii="Arial" w:hAnsi="Arial" w:eastAsia="黑体"/>
      <w:b/>
      <w:bCs/>
      <w:sz w:val="32"/>
      <w:szCs w:val="32"/>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character" w:customStyle="1" w:styleId="15">
    <w:name w:val="标题 3 Char"/>
    <w:link w:val="4"/>
    <w:uiPriority w:val="0"/>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2019-05-12T07:45:00Z</dcterms:created>
  <dc:creator>一米阳光</dc:creator>
  <cp:lastModifiedBy>Nonsence</cp:lastModifiedBy>
  <dcterms:modified xsi:type="dcterms:W3CDTF">2021-03-22T10:16:15Z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7B89BABE086146A9A753599D566CD535</vt:lpwstr>
  </property>
</Properties>
</file>