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投资性房地产的折旧摊销，处置也要计入其他业务成本。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4"/>
          <w:szCs w:val="24"/>
          <w:shd w:val="clear" w:fill="ADD8E6"/>
          <w:lang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4"/>
          <w:szCs w:val="24"/>
          <w:shd w:val="clear" w:fill="ADD8E6"/>
        </w:rPr>
        <w:t>预计产品质量保证损失计入销售费用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4"/>
          <w:szCs w:val="24"/>
          <w:shd w:val="clear" w:fill="ADD8E6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4"/>
          <w:szCs w:val="24"/>
          <w:shd w:val="clear" w:fill="ADD8E6"/>
          <w:lang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4"/>
          <w:szCs w:val="24"/>
          <w:shd w:val="clear" w:fill="ADD8E6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4"/>
          <w:szCs w:val="24"/>
          <w:shd w:val="clear" w:fill="ADD8E6"/>
          <w:lang w:val="en-US" w:eastAsia="zh-CN"/>
        </w:rPr>
        <w:t>可以看出，花车土地，房城教育一定计入税金及附加。消费土地资源不一定，这三个都一定要直接销售才计入税金及附加。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444444"/>
          <w:spacing w:val="0"/>
          <w:sz w:val="24"/>
          <w:szCs w:val="24"/>
          <w:shd w:val="clear" w:fill="ADD8E6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</w:rPr>
        <w:t>代扣代缴管理人员个人所得税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  <w:lang w:val="en-US" w:eastAsia="zh-CN"/>
        </w:rPr>
        <w:t>计入应付职工薪酬，因为给的钱少了。</w:t>
      </w:r>
    </w:p>
    <w:p>
      <w:r>
        <w:drawing>
          <wp:inline distT="0" distB="0" distL="114300" distR="114300">
            <wp:extent cx="5269865" cy="2314575"/>
            <wp:effectExtent l="0" t="0" r="698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计提的生产车间职工养老保险费属于车间职工的职工薪酬，应该计入生产成本，不计入管理费用。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I3MWZmYmRjMjNmZWE5MDI3ZTExZjA0M2YyODNmZTMifQ=="/>
  </w:docVars>
  <w:rsids>
    <w:rsidRoot w:val="00000000"/>
    <w:rsid w:val="017D7DA0"/>
    <w:rsid w:val="0872471D"/>
    <w:rsid w:val="11877731"/>
    <w:rsid w:val="30E14632"/>
    <w:rsid w:val="38CB3AF4"/>
    <w:rsid w:val="69AA1409"/>
    <w:rsid w:val="7498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</Words>
  <Characters>139</Characters>
  <Lines>0</Lines>
  <Paragraphs>0</Paragraphs>
  <TotalTime>42</TotalTime>
  <ScaleCrop>false</ScaleCrop>
  <LinksUpToDate>false</LinksUpToDate>
  <CharactersWithSpaces>139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2023-04-27T01:58:28Z</dcterms:created>
  <dc:creator>z00810399</dc:creator>
  <cp:lastModifiedBy>z00810399</cp:lastModifiedBy>
  <dcterms:modified xsi:type="dcterms:W3CDTF">2023-04-27T02:41:56Z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C90B90012DFB44F1AFE54FB3514E72C4_12</vt:lpwstr>
  </property>
  <property fmtid="{D5CDD505-2E9C-101B-9397-08002B2CF9AE}" pid="4" name="_2015_ms_pID_725343">
    <vt:lpwstr>(3)Yy27Da+jdSFoIMySVfNXAWTdczMJTSBIRNTKpHMmndKce6nsIJnAPjoEC5ufLMKp7Dyu3rHF
ssUgk0inngfA+47bXcIQjyzkLVUCSNcnSGeYOVTSZZkfhKOkZxZMHKpCLU3SqegGspd0mnVO
OPg2wBY4rzdk5Yzv4cjAT1tua/GFWPavHA3rp+MhkyqZ9qJA6t8xiFhB9Amtb8dyrUVJg4IA
zrAe3pt0iRDU0cZQy0</vt:lpwstr>
  </property>
  <property fmtid="{D5CDD505-2E9C-101B-9397-08002B2CF9AE}" pid="5" name="_2015_ms_pID_7253431">
    <vt:lpwstr>43AMYzGdTIe7HC4KzaQ2RJyL0M7BIOT9WAwS9ApQtfYj//4Ze9a1Y7
MBaaB3wka31wXwRezJdEU9v3r8T3t2oEXg7ZfeVy6cSQwKXQglaAZ943xfE/YAZgQjWqn0rW
eDujwWFPEV7ca5PNvwdFiqGU1mfDk4QI5qwDvcM85Y9JtwG8F+rgD0y6AqRb0lbgtlf0/4zy
BLfI1o4IryRZEmAdNaU7wJ/kFdTKUFUlvvl8</vt:lpwstr>
  </property>
  <property fmtid="{D5CDD505-2E9C-101B-9397-08002B2CF9AE}" pid="6" name="_2015_ms_pID_7253432">
    <vt:lpwstr>PQ==</vt:lpwstr>
  </property>
</Properties>
</file>