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旧房，开发成本和费用难以计算，直接按重置成本乘以折旧率作为评估价格，没评估价格，按买房发票金额乘以(一加百分之五乘以年份)来计算。满12月算一年。超过一年后，大于六个月算一年。年份是开发票到收发票之间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没有评估价格，还要扣除转让环节交的增值税以外的税金，包含契税。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房地产企业印花税直接进管理费用，土增就不减印花税了。但是非房企要交。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收入减去扣除项等于增值额，增值额除以扣除项=增值率，根据增值率取得税率和速算扣除数。用增值额乘以税率减去扣除项乘以速算扣除数为应纳税额。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443480" cy="3098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重置成本价同时包含了土地价，开发成本，开发费用，契税。重置了一堆。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取得销售许可证三年还没卖完房子，可以清算土增。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房子卖出了八五成，,可以土增清算。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土增缴纳限制90天，土地上增加一杯酒。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拆迁户地得多了，给房地产一部分钱，这些钱直接冲减成本，不要计入收入。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土增是预缴，没有滞纳金。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扣除项目不符合要求，不是不能扣，而是核定扣除，毕竟开发很贵，不扣的话，还让不让人活了。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土增申报纳税是在合同签订完七天内。扣除项里地价含契税，七税，七中间一横就是合同。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投资联营，共担风险，相当于被投资方被</w:t>
      </w:r>
      <w:bookmarkStart w:id="0" w:name="_GoBack"/>
      <w:bookmarkEnd w:id="0"/>
      <w:r>
        <w:rPr>
          <w:rFonts w:hint="eastAsia"/>
          <w:lang w:val="en-US" w:eastAsia="zh-CN"/>
        </w:rPr>
        <w:t>投了钱还转移了风险，所以它交土增。不共担风险，相当于投资方拿固定收入，所以从租计征，投资方交土增。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个人出租住房，增值税1.5，房产税4，个人所得税10,1.5乘4乘10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个人出租非住房，上面变为5,12,20。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33D8D"/>
    <w:multiLevelType w:val="singleLevel"/>
    <w:tmpl w:val="E2E33D8D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9026E45"/>
    <w:rsid w:val="09A60CC1"/>
    <w:rsid w:val="215238B8"/>
    <w:rsid w:val="3FBC64AD"/>
    <w:rsid w:val="4FB53343"/>
    <w:rsid w:val="536A5219"/>
    <w:rsid w:val="5488250E"/>
    <w:rsid w:val="7B70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523</Words>
  <Characters>526</Characters>
  <Lines>0</Lines>
  <Paragraphs>0</Paragraphs>
  <TotalTime>9</TotalTime>
  <ScaleCrop>false</ScaleCrop>
  <LinksUpToDate>false</LinksUpToDate>
  <CharactersWithSpaces>526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2023-03-15T04:27:25Z</dcterms:created>
  <dc:creator>Administrator</dc:creator>
  <cp:lastModifiedBy>StarT灬星陨SkyFly灬</cp:lastModifiedBy>
  <dcterms:modified xsi:type="dcterms:W3CDTF">2023-03-15T05:38:10Z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8BA67E62C16D4856B2FA379D6A79D82B</vt:lpwstr>
  </property>
</Properties>
</file>