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103A4" w14:textId="77777777" w:rsidR="00986EFA" w:rsidRDefault="00986EFA" w:rsidP="00986EFA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>PHYTOLANKTON – UPSC Notes</w:t>
      </w:r>
    </w:p>
    <w:p w14:paraId="75D55895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1. What are Phytoplankton?</w:t>
      </w:r>
    </w:p>
    <w:p w14:paraId="14B43A34" w14:textId="77777777" w:rsidR="00986EFA" w:rsidRDefault="00986EFA" w:rsidP="00986EFA">
      <w:pPr>
        <w:pStyle w:val="NormalWeb"/>
        <w:numPr>
          <w:ilvl w:val="0"/>
          <w:numId w:val="12"/>
        </w:numPr>
      </w:pPr>
      <w:r>
        <w:t xml:space="preserve">Phytoplankton are </w:t>
      </w:r>
      <w:r>
        <w:rPr>
          <w:rStyle w:val="Strong"/>
        </w:rPr>
        <w:t>microscopic, free-floating plants</w:t>
      </w:r>
      <w:r>
        <w:t xml:space="preserve"> (algae) found in </w:t>
      </w:r>
      <w:r>
        <w:rPr>
          <w:rStyle w:val="Strong"/>
        </w:rPr>
        <w:t>freshwater and marine ecosystems</w:t>
      </w:r>
      <w:r>
        <w:t>.</w:t>
      </w:r>
    </w:p>
    <w:p w14:paraId="612989EC" w14:textId="77777777" w:rsidR="00986EFA" w:rsidRDefault="00986EFA" w:rsidP="00986EFA">
      <w:pPr>
        <w:pStyle w:val="NormalWeb"/>
        <w:numPr>
          <w:ilvl w:val="0"/>
          <w:numId w:val="12"/>
        </w:numPr>
      </w:pPr>
      <w:r>
        <w:t xml:space="preserve">They perform </w:t>
      </w:r>
      <w:r>
        <w:rPr>
          <w:rStyle w:val="Strong"/>
        </w:rPr>
        <w:t>photosynthesis</w:t>
      </w:r>
      <w:r>
        <w:t xml:space="preserve"> and produce </w:t>
      </w:r>
      <w:r>
        <w:rPr>
          <w:rStyle w:val="Strong"/>
        </w:rPr>
        <w:t>oxygen</w:t>
      </w:r>
      <w:r>
        <w:t>.</w:t>
      </w:r>
    </w:p>
    <w:p w14:paraId="119D02F2" w14:textId="77777777" w:rsidR="00986EFA" w:rsidRDefault="00986EFA" w:rsidP="00986EFA">
      <w:pPr>
        <w:pStyle w:val="NormalWeb"/>
        <w:numPr>
          <w:ilvl w:val="0"/>
          <w:numId w:val="12"/>
        </w:numPr>
      </w:pPr>
      <w:r>
        <w:t xml:space="preserve">They form the </w:t>
      </w:r>
      <w:r>
        <w:rPr>
          <w:rStyle w:val="Strong"/>
        </w:rPr>
        <w:t>primary producers</w:t>
      </w:r>
      <w:r>
        <w:t xml:space="preserve"> in aquatic food chains.</w:t>
      </w:r>
    </w:p>
    <w:p w14:paraId="4F86BA15" w14:textId="77777777" w:rsidR="00986EFA" w:rsidRDefault="00986EFA" w:rsidP="00986EFA">
      <w:r>
        <w:pict w14:anchorId="10F6F674">
          <v:rect id="_x0000_i1049" style="width:0;height:1.5pt" o:hralign="center" o:hrstd="t" o:hr="t" fillcolor="#a0a0a0" stroked="f"/>
        </w:pict>
      </w:r>
    </w:p>
    <w:p w14:paraId="7E9D8BFF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2. Characteristics</w:t>
      </w:r>
    </w:p>
    <w:p w14:paraId="7D10A3B4" w14:textId="77777777" w:rsidR="00986EFA" w:rsidRDefault="00986EFA" w:rsidP="00986EFA">
      <w:pPr>
        <w:pStyle w:val="NormalWeb"/>
        <w:numPr>
          <w:ilvl w:val="0"/>
          <w:numId w:val="13"/>
        </w:numPr>
      </w:pPr>
      <w:r>
        <w:t xml:space="preserve">Float on surface due to </w:t>
      </w:r>
      <w:r>
        <w:rPr>
          <w:rStyle w:val="Strong"/>
        </w:rPr>
        <w:t>small size, oil droplets, and air vacuoles</w:t>
      </w:r>
    </w:p>
    <w:p w14:paraId="02652A27" w14:textId="77777777" w:rsidR="00986EFA" w:rsidRDefault="00986EFA" w:rsidP="00986EFA">
      <w:pPr>
        <w:pStyle w:val="NormalWeb"/>
        <w:numPr>
          <w:ilvl w:val="0"/>
          <w:numId w:val="13"/>
        </w:numPr>
      </w:pPr>
      <w:r>
        <w:t xml:space="preserve">Need </w:t>
      </w:r>
      <w:r>
        <w:rPr>
          <w:rStyle w:val="Strong"/>
        </w:rPr>
        <w:t>sunlight</w:t>
      </w:r>
      <w:r>
        <w:t xml:space="preserve"> → occur mostly in </w:t>
      </w:r>
      <w:r>
        <w:rPr>
          <w:rStyle w:val="Strong"/>
        </w:rPr>
        <w:t>upper, well-lit water layers</w:t>
      </w:r>
    </w:p>
    <w:p w14:paraId="7E0ED416" w14:textId="77777777" w:rsidR="00986EFA" w:rsidRDefault="00986EFA" w:rsidP="00986EFA">
      <w:pPr>
        <w:pStyle w:val="NormalWeb"/>
        <w:numPr>
          <w:ilvl w:val="0"/>
          <w:numId w:val="13"/>
        </w:numPr>
      </w:pPr>
      <w:r>
        <w:t>Reproduce quickly</w:t>
      </w:r>
    </w:p>
    <w:p w14:paraId="19EB397F" w14:textId="77777777" w:rsidR="00986EFA" w:rsidRDefault="00986EFA" w:rsidP="00986EFA">
      <w:pPr>
        <w:pStyle w:val="NormalWeb"/>
        <w:numPr>
          <w:ilvl w:val="0"/>
          <w:numId w:val="13"/>
        </w:numPr>
      </w:pPr>
      <w:r>
        <w:t>Sensitive to water temperature, nutrients, and pollution</w:t>
      </w:r>
    </w:p>
    <w:p w14:paraId="70097E19" w14:textId="77777777" w:rsidR="00986EFA" w:rsidRDefault="00986EFA" w:rsidP="00986EFA">
      <w:r>
        <w:pict w14:anchorId="6D597FC1">
          <v:rect id="_x0000_i1050" style="width:0;height:1.5pt" o:hralign="center" o:hrstd="t" o:hr="t" fillcolor="#a0a0a0" stroked="f"/>
        </w:pict>
      </w:r>
    </w:p>
    <w:p w14:paraId="3737716E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3. Examples</w:t>
      </w:r>
    </w:p>
    <w:p w14:paraId="6507559C" w14:textId="77777777" w:rsidR="00986EFA" w:rsidRDefault="00986EFA" w:rsidP="00986EFA">
      <w:pPr>
        <w:pStyle w:val="NormalWeb"/>
        <w:numPr>
          <w:ilvl w:val="0"/>
          <w:numId w:val="14"/>
        </w:numPr>
      </w:pPr>
      <w:r>
        <w:t>Diatoms</w:t>
      </w:r>
    </w:p>
    <w:p w14:paraId="656C3AE7" w14:textId="77777777" w:rsidR="00986EFA" w:rsidRDefault="00986EFA" w:rsidP="00986EFA">
      <w:pPr>
        <w:pStyle w:val="NormalWeb"/>
        <w:numPr>
          <w:ilvl w:val="0"/>
          <w:numId w:val="14"/>
        </w:numPr>
      </w:pPr>
      <w:r>
        <w:t>Cyanobacteria (Blue-green algae)</w:t>
      </w:r>
    </w:p>
    <w:p w14:paraId="041CAC14" w14:textId="77777777" w:rsidR="00986EFA" w:rsidRDefault="00986EFA" w:rsidP="00986EFA">
      <w:pPr>
        <w:pStyle w:val="NormalWeb"/>
        <w:numPr>
          <w:ilvl w:val="0"/>
          <w:numId w:val="14"/>
        </w:numPr>
      </w:pPr>
      <w:r>
        <w:t>Dinoflagellates</w:t>
      </w:r>
    </w:p>
    <w:p w14:paraId="5B022DEA" w14:textId="77777777" w:rsidR="00986EFA" w:rsidRDefault="00986EFA" w:rsidP="00986EFA">
      <w:pPr>
        <w:pStyle w:val="NormalWeb"/>
        <w:numPr>
          <w:ilvl w:val="0"/>
          <w:numId w:val="14"/>
        </w:numPr>
      </w:pPr>
      <w:r>
        <w:t>Green algae</w:t>
      </w:r>
    </w:p>
    <w:p w14:paraId="7DA8621D" w14:textId="77777777" w:rsidR="00986EFA" w:rsidRDefault="00986EFA" w:rsidP="00986EFA">
      <w:r>
        <w:pict w14:anchorId="1D86F11F">
          <v:rect id="_x0000_i1051" style="width:0;height:1.5pt" o:hralign="center" o:hrstd="t" o:hr="t" fillcolor="#a0a0a0" stroked="f"/>
        </w:pict>
      </w:r>
    </w:p>
    <w:p w14:paraId="3FC8F942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4. Ecological Importance</w:t>
      </w:r>
    </w:p>
    <w:p w14:paraId="1C0F233C" w14:textId="77777777" w:rsidR="00986EFA" w:rsidRDefault="00986EFA" w:rsidP="00986EFA">
      <w:pPr>
        <w:pStyle w:val="NormalWeb"/>
        <w:numPr>
          <w:ilvl w:val="0"/>
          <w:numId w:val="15"/>
        </w:numPr>
      </w:pPr>
      <w:r>
        <w:t xml:space="preserve">Produce </w:t>
      </w:r>
      <w:r>
        <w:rPr>
          <w:rStyle w:val="Strong"/>
        </w:rPr>
        <w:t>50–60% of Earth’s oxygen</w:t>
      </w:r>
    </w:p>
    <w:p w14:paraId="0BC76880" w14:textId="77777777" w:rsidR="00986EFA" w:rsidRDefault="00986EFA" w:rsidP="00986EFA">
      <w:pPr>
        <w:pStyle w:val="NormalWeb"/>
        <w:numPr>
          <w:ilvl w:val="0"/>
          <w:numId w:val="15"/>
        </w:numPr>
      </w:pPr>
      <w:r>
        <w:t>Base of aquatic food chain (fed on by zooplankton, fish)</w:t>
      </w:r>
    </w:p>
    <w:p w14:paraId="7C00B6B6" w14:textId="77777777" w:rsidR="00986EFA" w:rsidRDefault="00986EFA" w:rsidP="00986EFA">
      <w:pPr>
        <w:pStyle w:val="NormalWeb"/>
        <w:numPr>
          <w:ilvl w:val="0"/>
          <w:numId w:val="15"/>
        </w:numPr>
      </w:pPr>
      <w:r>
        <w:t>Control CO₂ levels</w:t>
      </w:r>
    </w:p>
    <w:p w14:paraId="426E5782" w14:textId="77777777" w:rsidR="00986EFA" w:rsidRDefault="00986EFA" w:rsidP="00986EFA">
      <w:pPr>
        <w:pStyle w:val="NormalWeb"/>
        <w:numPr>
          <w:ilvl w:val="0"/>
          <w:numId w:val="15"/>
        </w:numPr>
      </w:pPr>
      <w:r>
        <w:t>Indicators of water quality</w:t>
      </w:r>
    </w:p>
    <w:p w14:paraId="1E1FE594" w14:textId="77777777" w:rsidR="00986EFA" w:rsidRDefault="00986EFA" w:rsidP="00986EFA">
      <w:pPr>
        <w:pStyle w:val="NormalWeb"/>
        <w:numPr>
          <w:ilvl w:val="0"/>
          <w:numId w:val="15"/>
        </w:numPr>
      </w:pPr>
      <w:r>
        <w:t>Biogeochemical cycling (carbon, nitrogen)</w:t>
      </w:r>
    </w:p>
    <w:p w14:paraId="48B71FF4" w14:textId="77777777" w:rsidR="00986EFA" w:rsidRDefault="00986EFA" w:rsidP="00986EFA">
      <w:r>
        <w:pict w14:anchorId="5CDCFC37">
          <v:rect id="_x0000_i1052" style="width:0;height:1.5pt" o:hralign="center" o:hrstd="t" o:hr="t" fillcolor="#a0a0a0" stroked="f"/>
        </w:pict>
      </w:r>
    </w:p>
    <w:p w14:paraId="3451AE88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5. Harmful Phytoplankton</w:t>
      </w:r>
    </w:p>
    <w:p w14:paraId="3CA1578C" w14:textId="77777777" w:rsidR="00986EFA" w:rsidRDefault="00986EFA" w:rsidP="00986EFA">
      <w:pPr>
        <w:pStyle w:val="NormalWeb"/>
      </w:pPr>
      <w:r>
        <w:t xml:space="preserve">Some phytoplankton (like some dinoflagellates) cause </w:t>
      </w:r>
      <w:r>
        <w:rPr>
          <w:rStyle w:val="Strong"/>
        </w:rPr>
        <w:t>Harmful Algal Blooms (HABs)</w:t>
      </w:r>
      <w:r>
        <w:br/>
        <w:t>→ “Red tides,” water toxicity, fish kills.</w:t>
      </w:r>
    </w:p>
    <w:p w14:paraId="14A85BEC" w14:textId="77777777" w:rsidR="00986EFA" w:rsidRDefault="00986EFA" w:rsidP="00986EFA">
      <w:r>
        <w:pict w14:anchorId="24C4AE89">
          <v:rect id="_x0000_i1053" style="width:0;height:1.5pt" o:hralign="center" o:hrstd="t" o:hr="t" fillcolor="#a0a0a0" stroked="f"/>
        </w:pict>
      </w:r>
    </w:p>
    <w:p w14:paraId="19DB19D8" w14:textId="77777777" w:rsidR="00986EFA" w:rsidRDefault="00986EFA" w:rsidP="00986EFA">
      <w:r>
        <w:lastRenderedPageBreak/>
        <w:pict w14:anchorId="28688E78">
          <v:rect id="_x0000_i1054" style="width:0;height:1.5pt" o:hralign="center" o:hrstd="t" o:hr="t" fillcolor="#a0a0a0" stroked="f"/>
        </w:pict>
      </w:r>
    </w:p>
    <w:p w14:paraId="057B3449" w14:textId="77777777" w:rsidR="00986EFA" w:rsidRDefault="00986EFA" w:rsidP="00986EFA">
      <w:pPr>
        <w:pStyle w:val="Heading1"/>
      </w:pPr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Style w:val="Strong"/>
          <w:b/>
          <w:bCs/>
        </w:rPr>
        <w:t>LIMNETIC ZONE – UPSC Notes</w:t>
      </w:r>
    </w:p>
    <w:p w14:paraId="62918C90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1. What is the Limnetic Zone?</w:t>
      </w:r>
    </w:p>
    <w:p w14:paraId="04CA6B6C" w14:textId="77777777" w:rsidR="00986EFA" w:rsidRDefault="00986EFA" w:rsidP="00986EFA">
      <w:pPr>
        <w:pStyle w:val="NormalWeb"/>
      </w:pPr>
      <w:r>
        <w:t xml:space="preserve">The </w:t>
      </w:r>
      <w:r>
        <w:rPr>
          <w:rStyle w:val="Strong"/>
        </w:rPr>
        <w:t>limnetic zone</w:t>
      </w:r>
      <w:r>
        <w:t xml:space="preserve"> is the </w:t>
      </w:r>
      <w:r>
        <w:rPr>
          <w:rStyle w:val="Strong"/>
        </w:rPr>
        <w:t>open, well-lit, middle region</w:t>
      </w:r>
      <w:r>
        <w:t xml:space="preserve"> of a </w:t>
      </w:r>
      <w:r>
        <w:rPr>
          <w:rStyle w:val="Strong"/>
        </w:rPr>
        <w:t>lake</w:t>
      </w:r>
      <w:r>
        <w:t xml:space="preserve"> away from the shore.</w:t>
      </w:r>
      <w:r>
        <w:br/>
        <w:t xml:space="preserve">It receives enough sunlight for </w:t>
      </w:r>
      <w:r>
        <w:rPr>
          <w:rStyle w:val="Strong"/>
        </w:rPr>
        <w:t>photosynthesis</w:t>
      </w:r>
      <w:r>
        <w:t>.</w:t>
      </w:r>
    </w:p>
    <w:p w14:paraId="6487D26B" w14:textId="77777777" w:rsidR="00986EFA" w:rsidRDefault="00986EFA" w:rsidP="00986EFA">
      <w:pPr>
        <w:pStyle w:val="NormalWeb"/>
      </w:pPr>
      <w:r>
        <w:t xml:space="preserve">It is also called the </w:t>
      </w:r>
      <w:r>
        <w:rPr>
          <w:rStyle w:val="Strong"/>
        </w:rPr>
        <w:t>pelagic zone (in freshwater)</w:t>
      </w:r>
      <w:r>
        <w:t>.</w:t>
      </w:r>
    </w:p>
    <w:p w14:paraId="49A037F3" w14:textId="77777777" w:rsidR="00986EFA" w:rsidRDefault="00986EFA" w:rsidP="00986EFA">
      <w:r>
        <w:pict w14:anchorId="4E2E5D1F">
          <v:rect id="_x0000_i1055" style="width:0;height:1.5pt" o:hralign="center" o:hrstd="t" o:hr="t" fillcolor="#a0a0a0" stroked="f"/>
        </w:pict>
      </w:r>
    </w:p>
    <w:p w14:paraId="228F4064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2. Where does it occur?</w:t>
      </w:r>
    </w:p>
    <w:p w14:paraId="6CA6115F" w14:textId="77777777" w:rsidR="00986EFA" w:rsidRDefault="00986EFA" w:rsidP="00986EFA">
      <w:pPr>
        <w:pStyle w:val="NormalWeb"/>
        <w:numPr>
          <w:ilvl w:val="0"/>
          <w:numId w:val="16"/>
        </w:numPr>
      </w:pPr>
      <w:r>
        <w:t xml:space="preserve">Found in </w:t>
      </w:r>
      <w:r>
        <w:rPr>
          <w:rStyle w:val="Strong"/>
        </w:rPr>
        <w:t>freshwater lakes and ponds</w:t>
      </w:r>
    </w:p>
    <w:p w14:paraId="39F54992" w14:textId="77777777" w:rsidR="00986EFA" w:rsidRDefault="00986EFA" w:rsidP="00986EFA">
      <w:pPr>
        <w:pStyle w:val="NormalWeb"/>
        <w:numPr>
          <w:ilvl w:val="0"/>
          <w:numId w:val="16"/>
        </w:numPr>
      </w:pPr>
      <w:r>
        <w:t xml:space="preserve">Lies </w:t>
      </w:r>
      <w:r>
        <w:rPr>
          <w:rStyle w:val="Strong"/>
        </w:rPr>
        <w:t>beyond the littoral zone</w:t>
      </w:r>
      <w:r>
        <w:t xml:space="preserve"> (shore)</w:t>
      </w:r>
    </w:p>
    <w:p w14:paraId="12143AC9" w14:textId="77777777" w:rsidR="00986EFA" w:rsidRDefault="00986EFA" w:rsidP="00986EFA">
      <w:pPr>
        <w:pStyle w:val="NormalWeb"/>
        <w:numPr>
          <w:ilvl w:val="0"/>
          <w:numId w:val="16"/>
        </w:numPr>
      </w:pPr>
      <w:r>
        <w:t xml:space="preserve">Extends down to the </w:t>
      </w:r>
      <w:r>
        <w:rPr>
          <w:rStyle w:val="Strong"/>
        </w:rPr>
        <w:t>depth where light can penetrate</w:t>
      </w:r>
    </w:p>
    <w:p w14:paraId="2D1FF535" w14:textId="77777777" w:rsidR="00986EFA" w:rsidRDefault="00986EFA" w:rsidP="00986EFA">
      <w:r>
        <w:pict w14:anchorId="63B74BB2">
          <v:rect id="_x0000_i1056" style="width:0;height:1.5pt" o:hralign="center" o:hrstd="t" o:hr="t" fillcolor="#a0a0a0" stroked="f"/>
        </w:pict>
      </w:r>
    </w:p>
    <w:p w14:paraId="3E0EB0F8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3. Key Features</w:t>
      </w:r>
    </w:p>
    <w:p w14:paraId="54A7F535" w14:textId="77777777" w:rsidR="00986EFA" w:rsidRDefault="00986EFA" w:rsidP="00986EFA">
      <w:pPr>
        <w:pStyle w:val="NormalWeb"/>
        <w:numPr>
          <w:ilvl w:val="0"/>
          <w:numId w:val="17"/>
        </w:numPr>
      </w:pPr>
      <w:r>
        <w:t xml:space="preserve">Sunlight present → </w:t>
      </w:r>
      <w:r>
        <w:rPr>
          <w:rStyle w:val="Strong"/>
        </w:rPr>
        <w:t>high photosynthesis</w:t>
      </w:r>
    </w:p>
    <w:p w14:paraId="4A76C74C" w14:textId="77777777" w:rsidR="00986EFA" w:rsidRDefault="00986EFA" w:rsidP="00986EFA">
      <w:pPr>
        <w:pStyle w:val="NormalWeb"/>
        <w:numPr>
          <w:ilvl w:val="0"/>
          <w:numId w:val="17"/>
        </w:numPr>
      </w:pPr>
      <w:r>
        <w:t>Less nutrients compared to shore</w:t>
      </w:r>
    </w:p>
    <w:p w14:paraId="49C88EAB" w14:textId="77777777" w:rsidR="00986EFA" w:rsidRDefault="00986EFA" w:rsidP="00986EFA">
      <w:pPr>
        <w:pStyle w:val="NormalWeb"/>
        <w:numPr>
          <w:ilvl w:val="0"/>
          <w:numId w:val="17"/>
        </w:numPr>
      </w:pPr>
      <w:r>
        <w:t>More oxygen</w:t>
      </w:r>
    </w:p>
    <w:p w14:paraId="2E160AB7" w14:textId="77777777" w:rsidR="00986EFA" w:rsidRDefault="00986EFA" w:rsidP="00986EFA">
      <w:pPr>
        <w:pStyle w:val="NormalWeb"/>
        <w:numPr>
          <w:ilvl w:val="0"/>
          <w:numId w:val="17"/>
        </w:numPr>
      </w:pPr>
      <w:r>
        <w:t>Calm, open water</w:t>
      </w:r>
    </w:p>
    <w:p w14:paraId="1EA5EB18" w14:textId="77777777" w:rsidR="00986EFA" w:rsidRDefault="00986EFA" w:rsidP="00986EFA">
      <w:pPr>
        <w:pStyle w:val="NormalWeb"/>
        <w:numPr>
          <w:ilvl w:val="0"/>
          <w:numId w:val="17"/>
        </w:numPr>
      </w:pPr>
      <w:r>
        <w:t xml:space="preserve">Dominated by </w:t>
      </w:r>
      <w:r>
        <w:rPr>
          <w:rStyle w:val="Strong"/>
        </w:rPr>
        <w:t>phytoplankton</w:t>
      </w:r>
    </w:p>
    <w:p w14:paraId="5E38BEAD" w14:textId="77777777" w:rsidR="00986EFA" w:rsidRDefault="00986EFA" w:rsidP="00986EFA">
      <w:r>
        <w:pict w14:anchorId="09DFD8EA">
          <v:rect id="_x0000_i1057" style="width:0;height:1.5pt" o:hralign="center" o:hrstd="t" o:hr="t" fillcolor="#a0a0a0" stroked="f"/>
        </w:pict>
      </w:r>
    </w:p>
    <w:p w14:paraId="41F7CD36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4. Organisms Found</w:t>
      </w:r>
    </w:p>
    <w:p w14:paraId="5A886CB4" w14:textId="77777777" w:rsidR="00986EFA" w:rsidRDefault="00986EFA" w:rsidP="00986EFA">
      <w:pPr>
        <w:pStyle w:val="Heading3"/>
      </w:pPr>
      <w:r>
        <w:rPr>
          <w:rStyle w:val="Strong"/>
          <w:b w:val="0"/>
          <w:bCs w:val="0"/>
        </w:rPr>
        <w:t>Producers</w:t>
      </w:r>
    </w:p>
    <w:p w14:paraId="3EBF184C" w14:textId="77777777" w:rsidR="00986EFA" w:rsidRDefault="00986EFA" w:rsidP="00986EFA">
      <w:pPr>
        <w:pStyle w:val="NormalWeb"/>
        <w:numPr>
          <w:ilvl w:val="0"/>
          <w:numId w:val="18"/>
        </w:numPr>
      </w:pPr>
      <w:r>
        <w:rPr>
          <w:rStyle w:val="Strong"/>
        </w:rPr>
        <w:t>Phytoplankton (main)</w:t>
      </w:r>
    </w:p>
    <w:p w14:paraId="4413EC75" w14:textId="77777777" w:rsidR="00986EFA" w:rsidRDefault="00986EFA" w:rsidP="00986EFA">
      <w:pPr>
        <w:pStyle w:val="NormalWeb"/>
        <w:numPr>
          <w:ilvl w:val="0"/>
          <w:numId w:val="18"/>
        </w:numPr>
      </w:pPr>
      <w:r>
        <w:t>Algae</w:t>
      </w:r>
    </w:p>
    <w:p w14:paraId="4B631DF8" w14:textId="77777777" w:rsidR="00986EFA" w:rsidRDefault="00986EFA" w:rsidP="00986EFA">
      <w:pPr>
        <w:pStyle w:val="Heading3"/>
      </w:pPr>
      <w:r>
        <w:rPr>
          <w:rStyle w:val="Strong"/>
          <w:b w:val="0"/>
          <w:bCs w:val="0"/>
        </w:rPr>
        <w:t>Consumers</w:t>
      </w:r>
    </w:p>
    <w:p w14:paraId="3481884A" w14:textId="77777777" w:rsidR="00986EFA" w:rsidRDefault="00986EFA" w:rsidP="00986EFA">
      <w:pPr>
        <w:pStyle w:val="NormalWeb"/>
        <w:numPr>
          <w:ilvl w:val="0"/>
          <w:numId w:val="19"/>
        </w:numPr>
      </w:pPr>
      <w:r>
        <w:rPr>
          <w:rStyle w:val="Strong"/>
        </w:rPr>
        <w:t>Zooplankton</w:t>
      </w:r>
    </w:p>
    <w:p w14:paraId="68564683" w14:textId="77777777" w:rsidR="00986EFA" w:rsidRDefault="00986EFA" w:rsidP="00986EFA">
      <w:pPr>
        <w:pStyle w:val="NormalWeb"/>
        <w:numPr>
          <w:ilvl w:val="0"/>
          <w:numId w:val="19"/>
        </w:numPr>
      </w:pPr>
      <w:r>
        <w:t>Small fish</w:t>
      </w:r>
    </w:p>
    <w:p w14:paraId="50DC024E" w14:textId="77777777" w:rsidR="00986EFA" w:rsidRDefault="00986EFA" w:rsidP="00986EFA">
      <w:pPr>
        <w:pStyle w:val="NormalWeb"/>
        <w:numPr>
          <w:ilvl w:val="0"/>
          <w:numId w:val="19"/>
        </w:numPr>
      </w:pPr>
      <w:r>
        <w:t>Some nekton (free-swimming organisms)</w:t>
      </w:r>
    </w:p>
    <w:p w14:paraId="235147B3" w14:textId="77777777" w:rsidR="00986EFA" w:rsidRDefault="00986EFA" w:rsidP="00986EFA">
      <w:pPr>
        <w:pStyle w:val="Heading3"/>
      </w:pPr>
      <w:r>
        <w:rPr>
          <w:rStyle w:val="Strong"/>
          <w:b w:val="0"/>
          <w:bCs w:val="0"/>
        </w:rPr>
        <w:lastRenderedPageBreak/>
        <w:t>Higher Trophic Levels</w:t>
      </w:r>
    </w:p>
    <w:p w14:paraId="00385DF2" w14:textId="77777777" w:rsidR="00986EFA" w:rsidRDefault="00986EFA" w:rsidP="00986EFA">
      <w:pPr>
        <w:pStyle w:val="NormalWeb"/>
        <w:numPr>
          <w:ilvl w:val="0"/>
          <w:numId w:val="20"/>
        </w:numPr>
      </w:pPr>
      <w:r>
        <w:t>Predatory fish (trout, bass)</w:t>
      </w:r>
    </w:p>
    <w:p w14:paraId="0D78BE12" w14:textId="77777777" w:rsidR="00986EFA" w:rsidRDefault="00986EFA" w:rsidP="00986EFA">
      <w:pPr>
        <w:pStyle w:val="NormalWeb"/>
        <w:numPr>
          <w:ilvl w:val="0"/>
          <w:numId w:val="20"/>
        </w:numPr>
      </w:pPr>
      <w:r>
        <w:t>Birds (occasionally feeding)</w:t>
      </w:r>
    </w:p>
    <w:p w14:paraId="6C207202" w14:textId="77777777" w:rsidR="00986EFA" w:rsidRDefault="00986EFA" w:rsidP="00986EFA">
      <w:r>
        <w:pict w14:anchorId="6B91360A">
          <v:rect id="_x0000_i1058" style="width:0;height:1.5pt" o:hralign="center" o:hrstd="t" o:hr="t" fillcolor="#a0a0a0" stroked="f"/>
        </w:pict>
      </w:r>
    </w:p>
    <w:p w14:paraId="33C2AB26" w14:textId="77777777" w:rsidR="00986EFA" w:rsidRDefault="00986EFA" w:rsidP="00986EFA">
      <w:pPr>
        <w:pStyle w:val="Heading2"/>
      </w:pPr>
      <w:r>
        <w:rPr>
          <w:rStyle w:val="Strong"/>
          <w:b/>
          <w:bCs/>
        </w:rPr>
        <w:t>5. Ecological Role</w:t>
      </w:r>
    </w:p>
    <w:p w14:paraId="4E2C9690" w14:textId="77777777" w:rsidR="00986EFA" w:rsidRDefault="00986EFA" w:rsidP="00986EFA">
      <w:pPr>
        <w:pStyle w:val="NormalWeb"/>
        <w:numPr>
          <w:ilvl w:val="0"/>
          <w:numId w:val="21"/>
        </w:numPr>
      </w:pPr>
      <w:r>
        <w:t xml:space="preserve">Major </w:t>
      </w:r>
      <w:r>
        <w:rPr>
          <w:rStyle w:val="Strong"/>
        </w:rPr>
        <w:t>oxygen-producing</w:t>
      </w:r>
      <w:r>
        <w:t xml:space="preserve"> zone in the lake</w:t>
      </w:r>
    </w:p>
    <w:p w14:paraId="1F98F046" w14:textId="77777777" w:rsidR="00986EFA" w:rsidRDefault="00986EFA" w:rsidP="00986EFA">
      <w:pPr>
        <w:pStyle w:val="NormalWeb"/>
        <w:numPr>
          <w:ilvl w:val="0"/>
          <w:numId w:val="21"/>
        </w:numPr>
      </w:pPr>
      <w:r>
        <w:t xml:space="preserve">Supports the </w:t>
      </w:r>
      <w:r>
        <w:rPr>
          <w:rStyle w:val="Strong"/>
        </w:rPr>
        <w:t>aquatic food chain</w:t>
      </w:r>
    </w:p>
    <w:p w14:paraId="49467EBA" w14:textId="77777777" w:rsidR="00986EFA" w:rsidRDefault="00986EFA" w:rsidP="00986EFA">
      <w:pPr>
        <w:pStyle w:val="NormalWeb"/>
        <w:numPr>
          <w:ilvl w:val="0"/>
          <w:numId w:val="21"/>
        </w:numPr>
      </w:pPr>
      <w:r>
        <w:t>Habitat for many fish species</w:t>
      </w:r>
    </w:p>
    <w:p w14:paraId="3078827C" w14:textId="77777777" w:rsidR="00986EFA" w:rsidRDefault="00986EFA" w:rsidP="00986EFA">
      <w:pPr>
        <w:pStyle w:val="NormalWeb"/>
        <w:numPr>
          <w:ilvl w:val="0"/>
          <w:numId w:val="21"/>
        </w:numPr>
      </w:pPr>
      <w:r>
        <w:t>Maintains lake productivity</w:t>
      </w:r>
    </w:p>
    <w:p w14:paraId="1A328B84" w14:textId="77777777" w:rsidR="00986EFA" w:rsidRDefault="00986EFA" w:rsidP="00986EFA">
      <w:r>
        <w:pict w14:anchorId="3CD2FDD7">
          <v:rect id="_x0000_i1059" style="width:0;height:1.5pt" o:hralign="center" o:hrstd="t" o:hr="t" fillcolor="#a0a0a0" stroked="f"/>
        </w:pict>
      </w:r>
    </w:p>
    <w:p w14:paraId="201F10D6" w14:textId="77777777" w:rsidR="00986EFA" w:rsidRDefault="00986EFA" w:rsidP="00986EFA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/>
          <w:bCs/>
        </w:rPr>
        <w:t>Phytoplankton vs Limnetic Zone (Direct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200"/>
        <w:gridCol w:w="3401"/>
      </w:tblGrid>
      <w:tr w:rsidR="00986EFA" w14:paraId="62FC8FD5" w14:textId="77777777" w:rsidTr="00986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598F6" w14:textId="77777777" w:rsidR="00986EFA" w:rsidRDefault="00986E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5A108D" w14:textId="77777777" w:rsidR="00986EFA" w:rsidRDefault="00986E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Phytoplankton</w:t>
            </w:r>
          </w:p>
        </w:tc>
        <w:tc>
          <w:tcPr>
            <w:tcW w:w="0" w:type="auto"/>
            <w:vAlign w:val="center"/>
            <w:hideMark/>
          </w:tcPr>
          <w:p w14:paraId="1539BC61" w14:textId="77777777" w:rsidR="00986EFA" w:rsidRDefault="00986E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Limnetic Zone</w:t>
            </w:r>
          </w:p>
        </w:tc>
      </w:tr>
      <w:tr w:rsidR="00986EFA" w14:paraId="1B91793B" w14:textId="77777777" w:rsidTr="0098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B9DF" w14:textId="77777777" w:rsidR="00986EFA" w:rsidRDefault="00986EFA">
            <w:r>
              <w:t>Meaning</w:t>
            </w:r>
          </w:p>
        </w:tc>
        <w:tc>
          <w:tcPr>
            <w:tcW w:w="0" w:type="auto"/>
            <w:vAlign w:val="center"/>
            <w:hideMark/>
          </w:tcPr>
          <w:p w14:paraId="7EB54B2B" w14:textId="77777777" w:rsidR="00986EFA" w:rsidRDefault="00986EFA">
            <w:r>
              <w:t>Microscopic plant-like organisms</w:t>
            </w:r>
          </w:p>
        </w:tc>
        <w:tc>
          <w:tcPr>
            <w:tcW w:w="0" w:type="auto"/>
            <w:vAlign w:val="center"/>
            <w:hideMark/>
          </w:tcPr>
          <w:p w14:paraId="0C11A271" w14:textId="77777777" w:rsidR="00986EFA" w:rsidRDefault="00986EFA">
            <w:r>
              <w:t>Sunlit open-water region of a lake</w:t>
            </w:r>
          </w:p>
        </w:tc>
      </w:tr>
      <w:tr w:rsidR="00986EFA" w14:paraId="03F045AE" w14:textId="77777777" w:rsidTr="0098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9E68" w14:textId="77777777" w:rsidR="00986EFA" w:rsidRDefault="00986EFA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7B9DCAAD" w14:textId="77777777" w:rsidR="00986EFA" w:rsidRDefault="00986EFA">
            <w:r>
              <w:t>Organism</w:t>
            </w:r>
          </w:p>
        </w:tc>
        <w:tc>
          <w:tcPr>
            <w:tcW w:w="0" w:type="auto"/>
            <w:vAlign w:val="center"/>
            <w:hideMark/>
          </w:tcPr>
          <w:p w14:paraId="6F755950" w14:textId="77777777" w:rsidR="00986EFA" w:rsidRDefault="00986EFA">
            <w:r>
              <w:t>Ecological zone</w:t>
            </w:r>
          </w:p>
        </w:tc>
      </w:tr>
      <w:tr w:rsidR="00986EFA" w14:paraId="7CDFCE6C" w14:textId="77777777" w:rsidTr="0098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E22D" w14:textId="77777777" w:rsidR="00986EFA" w:rsidRDefault="00986EFA">
            <w:r>
              <w:t>Function</w:t>
            </w:r>
          </w:p>
        </w:tc>
        <w:tc>
          <w:tcPr>
            <w:tcW w:w="0" w:type="auto"/>
            <w:vAlign w:val="center"/>
            <w:hideMark/>
          </w:tcPr>
          <w:p w14:paraId="30CABA81" w14:textId="77777777" w:rsidR="00986EFA" w:rsidRDefault="00986EFA">
            <w:r>
              <w:t>Photosynthesis, oxygen production</w:t>
            </w:r>
          </w:p>
        </w:tc>
        <w:tc>
          <w:tcPr>
            <w:tcW w:w="0" w:type="auto"/>
            <w:vAlign w:val="center"/>
            <w:hideMark/>
          </w:tcPr>
          <w:p w14:paraId="6C61BEC0" w14:textId="77777777" w:rsidR="00986EFA" w:rsidRDefault="00986EFA">
            <w:r>
              <w:t>Habitat that supports plankton &amp; fish</w:t>
            </w:r>
          </w:p>
        </w:tc>
      </w:tr>
      <w:tr w:rsidR="00986EFA" w14:paraId="3F9B29F8" w14:textId="77777777" w:rsidTr="0098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FD0C" w14:textId="77777777" w:rsidR="00986EFA" w:rsidRDefault="00986EFA"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14:paraId="413E79EB" w14:textId="77777777" w:rsidR="00986EFA" w:rsidRDefault="00986EFA">
            <w:r>
              <w:t>Surface waters (fresh &amp; marine)</w:t>
            </w:r>
          </w:p>
        </w:tc>
        <w:tc>
          <w:tcPr>
            <w:tcW w:w="0" w:type="auto"/>
            <w:vAlign w:val="center"/>
            <w:hideMark/>
          </w:tcPr>
          <w:p w14:paraId="14D80DEE" w14:textId="77777777" w:rsidR="00986EFA" w:rsidRDefault="00986EFA">
            <w:r>
              <w:t>Freshwater lakes only</w:t>
            </w:r>
          </w:p>
        </w:tc>
      </w:tr>
      <w:tr w:rsidR="00986EFA" w14:paraId="5DC24882" w14:textId="77777777" w:rsidTr="00986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E603" w14:textId="77777777" w:rsidR="00986EFA" w:rsidRDefault="00986EFA">
            <w:r>
              <w:t>Role in food chain</w:t>
            </w:r>
          </w:p>
        </w:tc>
        <w:tc>
          <w:tcPr>
            <w:tcW w:w="0" w:type="auto"/>
            <w:vAlign w:val="center"/>
            <w:hideMark/>
          </w:tcPr>
          <w:p w14:paraId="7D75CF89" w14:textId="77777777" w:rsidR="00986EFA" w:rsidRDefault="00986EFA">
            <w:r>
              <w:t>Primary producer</w:t>
            </w:r>
          </w:p>
        </w:tc>
        <w:tc>
          <w:tcPr>
            <w:tcW w:w="0" w:type="auto"/>
            <w:vAlign w:val="center"/>
            <w:hideMark/>
          </w:tcPr>
          <w:p w14:paraId="2BA7C1CB" w14:textId="77777777" w:rsidR="00986EFA" w:rsidRDefault="00986EFA">
            <w:r>
              <w:t>Supports producers + consumers</w:t>
            </w:r>
          </w:p>
        </w:tc>
      </w:tr>
    </w:tbl>
    <w:p w14:paraId="7CEB4885" w14:textId="77777777" w:rsidR="00F60D65" w:rsidRPr="00986EFA" w:rsidRDefault="00F60D65" w:rsidP="00986EFA"/>
    <w:sectPr w:rsidR="00F60D65" w:rsidRPr="00986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126"/>
    <w:multiLevelType w:val="multilevel"/>
    <w:tmpl w:val="6EA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30DDA"/>
    <w:multiLevelType w:val="multilevel"/>
    <w:tmpl w:val="320A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9654D"/>
    <w:multiLevelType w:val="multilevel"/>
    <w:tmpl w:val="EB4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25D23"/>
    <w:multiLevelType w:val="multilevel"/>
    <w:tmpl w:val="A8E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F168D"/>
    <w:multiLevelType w:val="multilevel"/>
    <w:tmpl w:val="A938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35793"/>
    <w:multiLevelType w:val="multilevel"/>
    <w:tmpl w:val="BBC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943E2"/>
    <w:multiLevelType w:val="multilevel"/>
    <w:tmpl w:val="EDD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A4507"/>
    <w:multiLevelType w:val="multilevel"/>
    <w:tmpl w:val="E46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F2F20"/>
    <w:multiLevelType w:val="multilevel"/>
    <w:tmpl w:val="3DA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D612B"/>
    <w:multiLevelType w:val="multilevel"/>
    <w:tmpl w:val="EAB0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20"/>
  </w:num>
  <w:num w:numId="4">
    <w:abstractNumId w:val="19"/>
  </w:num>
  <w:num w:numId="5">
    <w:abstractNumId w:val="7"/>
  </w:num>
  <w:num w:numId="6">
    <w:abstractNumId w:val="3"/>
  </w:num>
  <w:num w:numId="7">
    <w:abstractNumId w:val="1"/>
  </w:num>
  <w:num w:numId="8">
    <w:abstractNumId w:val="16"/>
  </w:num>
  <w:num w:numId="9">
    <w:abstractNumId w:val="11"/>
  </w:num>
  <w:num w:numId="10">
    <w:abstractNumId w:val="0"/>
  </w:num>
  <w:num w:numId="11">
    <w:abstractNumId w:val="8"/>
  </w:num>
  <w:num w:numId="12">
    <w:abstractNumId w:val="6"/>
  </w:num>
  <w:num w:numId="13">
    <w:abstractNumId w:val="17"/>
  </w:num>
  <w:num w:numId="14">
    <w:abstractNumId w:val="2"/>
  </w:num>
  <w:num w:numId="15">
    <w:abstractNumId w:val="4"/>
  </w:num>
  <w:num w:numId="16">
    <w:abstractNumId w:val="10"/>
  </w:num>
  <w:num w:numId="17">
    <w:abstractNumId w:val="5"/>
  </w:num>
  <w:num w:numId="18">
    <w:abstractNumId w:val="13"/>
  </w:num>
  <w:num w:numId="19">
    <w:abstractNumId w:val="9"/>
  </w:num>
  <w:num w:numId="20">
    <w:abstractNumId w:val="12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986EFA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E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E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7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2025-12-10T10:00:00Z</dcterms:modified>
</cp:coreProperties>
</file>