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755" w:rsidRPr="00335D30" w:rsidRDefault="00C63755" w:rsidP="00335D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5D30">
        <w:rPr>
          <w:rFonts w:ascii="Times New Roman" w:hAnsi="Times New Roman" w:cs="Times New Roman"/>
          <w:b/>
          <w:bCs/>
          <w:sz w:val="24"/>
          <w:szCs w:val="24"/>
        </w:rPr>
        <w:t>MEMORANDUM OF UNDERSTANDING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This Memorandum of Understanding (“MOU”) is entered into on the </w:t>
      </w:r>
      <w:r w:rsidR="009A6B93">
        <w:rPr>
          <w:rFonts w:ascii="Times New Roman" w:hAnsi="Times New Roman" w:cs="Times New Roman"/>
          <w:sz w:val="24"/>
          <w:szCs w:val="24"/>
        </w:rPr>
        <w:t>____</w:t>
      </w:r>
      <w:r w:rsidRPr="00335D30">
        <w:rPr>
          <w:rFonts w:ascii="Times New Roman" w:hAnsi="Times New Roman" w:cs="Times New Roman"/>
          <w:sz w:val="24"/>
          <w:szCs w:val="24"/>
        </w:rPr>
        <w:t xml:space="preserve"> day of </w:t>
      </w:r>
      <w:r w:rsidR="009A6B93">
        <w:rPr>
          <w:rFonts w:ascii="Times New Roman" w:hAnsi="Times New Roman" w:cs="Times New Roman"/>
          <w:sz w:val="24"/>
          <w:szCs w:val="24"/>
        </w:rPr>
        <w:t>___________</w:t>
      </w:r>
      <w:r w:rsidRPr="00335D30">
        <w:rPr>
          <w:rFonts w:ascii="Times New Roman" w:hAnsi="Times New Roman" w:cs="Times New Roman"/>
          <w:sz w:val="24"/>
          <w:szCs w:val="24"/>
        </w:rPr>
        <w:t xml:space="preserve"> by and between </w:t>
      </w:r>
      <w:r w:rsidR="009A6B93" w:rsidRPr="009A6B93">
        <w:rPr>
          <w:rFonts w:ascii="Times New Roman" w:hAnsi="Times New Roman" w:cs="Times New Roman"/>
          <w:sz w:val="24"/>
          <w:szCs w:val="24"/>
        </w:rPr>
        <w:t xml:space="preserve">Veda </w:t>
      </w:r>
      <w:proofErr w:type="spellStart"/>
      <w:r w:rsidR="009A6B93" w:rsidRPr="009A6B93">
        <w:rPr>
          <w:rFonts w:ascii="Times New Roman" w:hAnsi="Times New Roman" w:cs="Times New Roman"/>
          <w:sz w:val="24"/>
          <w:szCs w:val="24"/>
        </w:rPr>
        <w:t>Rakshna</w:t>
      </w:r>
      <w:proofErr w:type="spellEnd"/>
      <w:r w:rsidR="009A6B93" w:rsidRPr="009A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B93" w:rsidRPr="009A6B93">
        <w:rPr>
          <w:rFonts w:ascii="Times New Roman" w:hAnsi="Times New Roman" w:cs="Times New Roman"/>
          <w:sz w:val="24"/>
          <w:szCs w:val="24"/>
        </w:rPr>
        <w:t>Nidhi</w:t>
      </w:r>
      <w:proofErr w:type="spellEnd"/>
      <w:r w:rsidR="009A6B93" w:rsidRPr="009A6B93">
        <w:rPr>
          <w:rFonts w:ascii="Times New Roman" w:hAnsi="Times New Roman" w:cs="Times New Roman"/>
          <w:sz w:val="24"/>
          <w:szCs w:val="24"/>
        </w:rPr>
        <w:t xml:space="preserve"> Trust</w:t>
      </w:r>
      <w:r w:rsidRPr="00335D30">
        <w:rPr>
          <w:rFonts w:ascii="Times New Roman" w:hAnsi="Times New Roman" w:cs="Times New Roman"/>
          <w:sz w:val="24"/>
          <w:szCs w:val="24"/>
        </w:rPr>
        <w:t xml:space="preserve">, </w:t>
      </w:r>
      <w:r w:rsidR="00C34140" w:rsidRPr="00C34140">
        <w:rPr>
          <w:rFonts w:ascii="Times New Roman" w:hAnsi="Times New Roman" w:cs="Times New Roman"/>
          <w:sz w:val="24"/>
          <w:szCs w:val="24"/>
        </w:rPr>
        <w:t>a Chennai-based charitable organization dedicated to preserving and promoting Vedic traditions and supporting Vedic scholars</w:t>
      </w:r>
      <w:r w:rsidR="00C34140">
        <w:rPr>
          <w:rFonts w:ascii="Times New Roman" w:hAnsi="Times New Roman" w:cs="Times New Roman"/>
          <w:sz w:val="24"/>
          <w:szCs w:val="24"/>
        </w:rPr>
        <w:t xml:space="preserve">, founded in </w:t>
      </w:r>
      <w:r w:rsidRPr="00335D30">
        <w:rPr>
          <w:rFonts w:ascii="Times New Roman" w:hAnsi="Times New Roman" w:cs="Times New Roman"/>
          <w:sz w:val="24"/>
          <w:szCs w:val="24"/>
        </w:rPr>
        <w:t>19</w:t>
      </w:r>
      <w:r w:rsidR="00C34140">
        <w:rPr>
          <w:rFonts w:ascii="Times New Roman" w:hAnsi="Times New Roman" w:cs="Times New Roman"/>
          <w:sz w:val="24"/>
          <w:szCs w:val="24"/>
        </w:rPr>
        <w:t>83</w:t>
      </w:r>
      <w:r w:rsidRPr="00335D30">
        <w:rPr>
          <w:rFonts w:ascii="Times New Roman" w:hAnsi="Times New Roman" w:cs="Times New Roman"/>
          <w:sz w:val="24"/>
          <w:szCs w:val="24"/>
        </w:rPr>
        <w:t xml:space="preserve"> and having its office at </w:t>
      </w:r>
      <w:r w:rsidR="00C34140" w:rsidRPr="00C34140">
        <w:rPr>
          <w:rFonts w:ascii="Times New Roman" w:hAnsi="Times New Roman" w:cs="Times New Roman"/>
          <w:sz w:val="24"/>
          <w:szCs w:val="24"/>
        </w:rPr>
        <w:t xml:space="preserve">64/31, Subramanian Street, West </w:t>
      </w:r>
      <w:proofErr w:type="spellStart"/>
      <w:r w:rsidR="00C34140" w:rsidRPr="00C34140">
        <w:rPr>
          <w:rFonts w:ascii="Times New Roman" w:hAnsi="Times New Roman" w:cs="Times New Roman"/>
          <w:sz w:val="24"/>
          <w:szCs w:val="24"/>
        </w:rPr>
        <w:t>Mambalam</w:t>
      </w:r>
      <w:proofErr w:type="spellEnd"/>
      <w:r w:rsidR="00C34140" w:rsidRPr="00C34140">
        <w:rPr>
          <w:rFonts w:ascii="Times New Roman" w:hAnsi="Times New Roman" w:cs="Times New Roman"/>
          <w:sz w:val="24"/>
          <w:szCs w:val="24"/>
        </w:rPr>
        <w:t>, C</w:t>
      </w:r>
      <w:r w:rsidR="00C34140">
        <w:rPr>
          <w:rFonts w:ascii="Times New Roman" w:hAnsi="Times New Roman" w:cs="Times New Roman"/>
          <w:sz w:val="24"/>
          <w:szCs w:val="24"/>
        </w:rPr>
        <w:t xml:space="preserve">hennai, Tamil Nadu 600033, </w:t>
      </w:r>
      <w:r w:rsidRPr="00335D30">
        <w:rPr>
          <w:rFonts w:ascii="Times New Roman" w:hAnsi="Times New Roman" w:cs="Times New Roman"/>
          <w:sz w:val="24"/>
          <w:szCs w:val="24"/>
        </w:rPr>
        <w:t>India (herein after referred to as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“</w:t>
      </w:r>
      <w:r w:rsidR="00C34140">
        <w:rPr>
          <w:rFonts w:ascii="Times New Roman" w:hAnsi="Times New Roman" w:cs="Times New Roman"/>
          <w:sz w:val="24"/>
          <w:szCs w:val="24"/>
        </w:rPr>
        <w:t>VRNT</w:t>
      </w:r>
      <w:r w:rsidRPr="00335D30">
        <w:rPr>
          <w:rFonts w:ascii="Times New Roman" w:hAnsi="Times New Roman" w:cs="Times New Roman"/>
          <w:sz w:val="24"/>
          <w:szCs w:val="24"/>
        </w:rPr>
        <w:t xml:space="preserve">”), and Sri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Chandrasekharendra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Saraswathi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Viswa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Mahavidyalaya</w:t>
      </w:r>
      <w:proofErr w:type="spellEnd"/>
      <w:r w:rsidR="00C3414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(Deemed to be University), Established in 1993 and having its office at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 xml:space="preserve">Sri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Jayendra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Saraswathi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 xml:space="preserve"> Street,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Enathur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>, Kanchipuram (herein after referred to as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="004E5E06" w:rsidRPr="00335D30">
        <w:rPr>
          <w:rFonts w:ascii="Times New Roman" w:hAnsi="Times New Roman" w:cs="Times New Roman"/>
          <w:sz w:val="24"/>
          <w:szCs w:val="24"/>
        </w:rPr>
        <w:t>“Institute”).</w:t>
      </w:r>
    </w:p>
    <w:p w:rsidR="00C63755" w:rsidRPr="00335D30" w:rsidRDefault="00C34140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VRNT </w:t>
      </w:r>
      <w:r w:rsidR="00C63755" w:rsidRPr="00335D30">
        <w:rPr>
          <w:rFonts w:ascii="Times New Roman" w:hAnsi="Times New Roman" w:cs="Times New Roman"/>
          <w:sz w:val="24"/>
          <w:szCs w:val="24"/>
        </w:rPr>
        <w:t>and Institute are both hereinafter referred to as "P</w:t>
      </w:r>
      <w:r w:rsidR="00335D30">
        <w:rPr>
          <w:rFonts w:ascii="Times New Roman" w:hAnsi="Times New Roman" w:cs="Times New Roman"/>
          <w:sz w:val="24"/>
          <w:szCs w:val="24"/>
        </w:rPr>
        <w:t xml:space="preserve">arty" individually or "Parties" </w:t>
      </w:r>
      <w:r w:rsidR="00C63755" w:rsidRPr="00335D30">
        <w:rPr>
          <w:rFonts w:ascii="Times New Roman" w:hAnsi="Times New Roman" w:cs="Times New Roman"/>
          <w:sz w:val="24"/>
          <w:szCs w:val="24"/>
        </w:rPr>
        <w:t>collectively as the context may require.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WHEREAS Institute is engaged in providing educational degrees at graduate and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postgraduate level in various streams and is an auton</w:t>
      </w:r>
      <w:r w:rsidR="00C34140">
        <w:rPr>
          <w:rFonts w:ascii="Times New Roman" w:hAnsi="Times New Roman" w:cs="Times New Roman"/>
          <w:sz w:val="24"/>
          <w:szCs w:val="24"/>
        </w:rPr>
        <w:t>omous institution.</w:t>
      </w:r>
    </w:p>
    <w:p w:rsidR="00C63755" w:rsidRPr="00335D30" w:rsidRDefault="00C34140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WHEREAS VRNT</w:t>
      </w:r>
      <w:r w:rsidR="00C63755" w:rsidRPr="00335D30">
        <w:rPr>
          <w:rFonts w:ascii="Times New Roman" w:hAnsi="Times New Roman" w:cs="Times New Roman"/>
          <w:sz w:val="24"/>
          <w:szCs w:val="24"/>
        </w:rPr>
        <w:t xml:space="preserve"> is</w:t>
      </w:r>
      <w:r w:rsidRPr="00C341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34140">
        <w:rPr>
          <w:rFonts w:ascii="Times New Roman" w:hAnsi="Times New Roman" w:cs="Times New Roman"/>
          <w:sz w:val="24"/>
          <w:szCs w:val="24"/>
        </w:rPr>
        <w:t xml:space="preserve">stablished under the guidance of the </w:t>
      </w:r>
      <w:proofErr w:type="spellStart"/>
      <w:r w:rsidRPr="00C34140">
        <w:rPr>
          <w:rFonts w:ascii="Times New Roman" w:hAnsi="Times New Roman" w:cs="Times New Roman"/>
          <w:sz w:val="24"/>
          <w:szCs w:val="24"/>
        </w:rPr>
        <w:t>Kanchi</w:t>
      </w:r>
      <w:proofErr w:type="spellEnd"/>
      <w:r w:rsidRPr="00C3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140">
        <w:rPr>
          <w:rFonts w:ascii="Times New Roman" w:hAnsi="Times New Roman" w:cs="Times New Roman"/>
          <w:sz w:val="24"/>
          <w:szCs w:val="24"/>
        </w:rPr>
        <w:t>Paramacharya</w:t>
      </w:r>
      <w:proofErr w:type="spellEnd"/>
      <w:r w:rsidRPr="00C34140">
        <w:rPr>
          <w:rFonts w:ascii="Times New Roman" w:hAnsi="Times New Roman" w:cs="Times New Roman"/>
          <w:sz w:val="24"/>
          <w:szCs w:val="24"/>
        </w:rPr>
        <w:t xml:space="preserve">, the trust aims to provide financial assistance and recognition to learned and indigent Vedic </w:t>
      </w:r>
      <w:proofErr w:type="spellStart"/>
      <w:r w:rsidRPr="00C34140">
        <w:rPr>
          <w:rFonts w:ascii="Times New Roman" w:hAnsi="Times New Roman" w:cs="Times New Roman"/>
          <w:sz w:val="24"/>
          <w:szCs w:val="24"/>
        </w:rPr>
        <w:t>Pandits</w:t>
      </w:r>
      <w:proofErr w:type="spellEnd"/>
      <w:r w:rsidRPr="00C34140">
        <w:rPr>
          <w:rFonts w:ascii="Times New Roman" w:hAnsi="Times New Roman" w:cs="Times New Roman"/>
          <w:sz w:val="24"/>
          <w:szCs w:val="24"/>
        </w:rPr>
        <w:t xml:space="preserve"> who have dedicated their lives to preserving the ancient heritage of the Vedas.</w:t>
      </w:r>
      <w:r w:rsidR="00C63755" w:rsidRPr="00335D30">
        <w:rPr>
          <w:rFonts w:ascii="Times New Roman" w:hAnsi="Times New Roman" w:cs="Times New Roman"/>
          <w:sz w:val="24"/>
          <w:szCs w:val="24"/>
        </w:rPr>
        <w:t>; and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WHEREAS the Parties recognize each other competencies and hereto agree that a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strategic relationship between them will benefit each other.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NOW THIS MOU aims to capture the understanding reached between </w:t>
      </w:r>
      <w:r w:rsidR="00C34140">
        <w:rPr>
          <w:rFonts w:ascii="Times New Roman" w:hAnsi="Times New Roman" w:cs="Times New Roman"/>
          <w:sz w:val="24"/>
          <w:szCs w:val="24"/>
        </w:rPr>
        <w:t>VRNT</w:t>
      </w:r>
      <w:r w:rsidRPr="00335D30">
        <w:rPr>
          <w:rFonts w:ascii="Times New Roman" w:hAnsi="Times New Roman" w:cs="Times New Roman"/>
          <w:sz w:val="24"/>
          <w:szCs w:val="24"/>
        </w:rPr>
        <w:t xml:space="preserve"> and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Institute regarding each other’s roles and responsibilities: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5D30">
        <w:rPr>
          <w:rFonts w:ascii="Times New Roman" w:hAnsi="Times New Roman" w:cs="Times New Roman"/>
          <w:b/>
          <w:bCs/>
          <w:sz w:val="24"/>
          <w:szCs w:val="24"/>
        </w:rPr>
        <w:t>1) UNDERSTANDING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This MOU is intended to cover a specific collaborative effort between TCS &amp;Institute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 xml:space="preserve">under the Academic Interface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 xml:space="preserve"> driven by TCS under which TCS will work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towards developing and designing and / or providing industry specific application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oriented courses (“TCS Designed Course(s)”) which can be offered by the Institute as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elective courses for specific degree specializations (“Option 1”); and / or as full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curriculum, specializations streams in B.Com Business Process Services and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B. Sc. Computer Science with Cognitive Systems related domains (“Curriculum”)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at the bachelor’s degree level (“Option 2”) as may be agreed to by the Parties and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details outlined in Annexure A. The term ‘Curriculum’ as used in the MOU shall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apply only when Option 2 is agreed to in Annexure A. /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The agreement between TCS and Institute would be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eflective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 xml:space="preserve"> from 24" April 2024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(“Effective Date”) and shall be valid up to 23" April 2027 covering the batches joining in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the academic years AY 2024-25 (ending AY 26-27</w:t>
      </w:r>
      <w:proofErr w:type="gramStart"/>
      <w:r w:rsidRPr="00335D30">
        <w:rPr>
          <w:rFonts w:ascii="Times New Roman" w:hAnsi="Times New Roman" w:cs="Times New Roman"/>
          <w:sz w:val="24"/>
          <w:szCs w:val="24"/>
        </w:rPr>
        <w:t>),AY</w:t>
      </w:r>
      <w:proofErr w:type="gramEnd"/>
      <w:r w:rsidRPr="00335D30">
        <w:rPr>
          <w:rFonts w:ascii="Times New Roman" w:hAnsi="Times New Roman" w:cs="Times New Roman"/>
          <w:sz w:val="24"/>
          <w:szCs w:val="24"/>
        </w:rPr>
        <w:t xml:space="preserve"> 25-26 (ending AY 27-28) and AY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26-27 (ending AY 28-29). Any admissions to batch joining in the AY 27-28 onwards shall be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with the prior written consent of TCS and the Parties shall enter into written amendment to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the MOU extending the term of this MOU accordingly.</w:t>
      </w:r>
    </w:p>
    <w:p w:rsidR="00C63755" w:rsidRPr="00335D30" w:rsidRDefault="004E5E06" w:rsidP="00335D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5D30"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="00C63755" w:rsidRPr="00335D30">
        <w:rPr>
          <w:rFonts w:ascii="Times New Roman" w:hAnsi="Times New Roman" w:cs="Times New Roman"/>
          <w:b/>
          <w:bCs/>
          <w:sz w:val="24"/>
          <w:szCs w:val="24"/>
        </w:rPr>
        <w:t>) ROLES AND RESPONSIBILITIES: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5D30">
        <w:rPr>
          <w:rFonts w:ascii="Times New Roman" w:hAnsi="Times New Roman" w:cs="Times New Roman"/>
          <w:b/>
          <w:bCs/>
          <w:sz w:val="24"/>
          <w:szCs w:val="24"/>
        </w:rPr>
        <w:t>A. Role of TCS: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lastRenderedPageBreak/>
        <w:t>- TCS agrees to design and develop TCS Designed Course(s) identified in the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Annexure A. The final choice of TCS Designed Course(s) to be offered by the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Institute to its students will be jointly agreed between TCS and the Institute.</w:t>
      </w:r>
    </w:p>
    <w:p w:rsidR="00C63755" w:rsidRPr="00335D30" w:rsidRDefault="004E5E06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</w:t>
      </w:r>
      <w:r w:rsidR="00C63755" w:rsidRPr="00335D30">
        <w:rPr>
          <w:rFonts w:ascii="Times New Roman" w:hAnsi="Times New Roman" w:cs="Times New Roman"/>
          <w:sz w:val="24"/>
          <w:szCs w:val="24"/>
        </w:rPr>
        <w:t xml:space="preserve"> TCS role will be restricted only to designing and developing the course contents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="00C63755" w:rsidRPr="00335D30">
        <w:rPr>
          <w:rFonts w:ascii="Times New Roman" w:hAnsi="Times New Roman" w:cs="Times New Roman"/>
          <w:sz w:val="24"/>
          <w:szCs w:val="24"/>
        </w:rPr>
        <w:t>and curriculum of the TCS Designed Course(s) and/or assisting in designing the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="00C63755" w:rsidRPr="00335D30">
        <w:rPr>
          <w:rFonts w:ascii="Times New Roman" w:hAnsi="Times New Roman" w:cs="Times New Roman"/>
          <w:sz w:val="24"/>
          <w:szCs w:val="24"/>
        </w:rPr>
        <w:t>Curriculum (if agreed and outlined in Annexure 4). After review and sign off by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="00C63755" w:rsidRPr="00335D30">
        <w:rPr>
          <w:rFonts w:ascii="Times New Roman" w:hAnsi="Times New Roman" w:cs="Times New Roman"/>
          <w:sz w:val="24"/>
          <w:szCs w:val="24"/>
        </w:rPr>
        <w:t>the Institute, the TCS Designed Course(s) / Curriculum (where agreed to in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="00C63755" w:rsidRPr="00335D30">
        <w:rPr>
          <w:rFonts w:ascii="Times New Roman" w:hAnsi="Times New Roman" w:cs="Times New Roman"/>
          <w:sz w:val="24"/>
          <w:szCs w:val="24"/>
        </w:rPr>
        <w:t>Annexure A) will be taught and administered by faculty from the Institute. TCS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="00C63755" w:rsidRPr="00335D30">
        <w:rPr>
          <w:rFonts w:ascii="Times New Roman" w:hAnsi="Times New Roman" w:cs="Times New Roman"/>
          <w:sz w:val="24"/>
          <w:szCs w:val="24"/>
        </w:rPr>
        <w:t>will not be involved in the administration and the evaluation of the TCS Designed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Course(s) / Curriculum. The administration and evaluation of the TCS Designed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Course(s) and other core topics included in the Curriculum (where agreed to be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offered in Annexure A) along with conferring of the degree to successful students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 xml:space="preserve">enrolled in the Curriculum will be done by the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lustitute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>. On case-to-case basis,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TCS may also consider the deployment of its experts as trainers for delivering a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part of the offered TCS Designed Course(s) / Curriculum. The mode of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delivery of the course by TCS trainers can by eithe</w:t>
      </w:r>
      <w:r w:rsidR="00335D30">
        <w:rPr>
          <w:rFonts w:ascii="Times New Roman" w:hAnsi="Times New Roman" w:cs="Times New Roman"/>
          <w:sz w:val="24"/>
          <w:szCs w:val="24"/>
        </w:rPr>
        <w:t xml:space="preserve">r through face-to-face teaching </w:t>
      </w:r>
      <w:r w:rsidRPr="00335D30">
        <w:rPr>
          <w:rFonts w:ascii="Times New Roman" w:hAnsi="Times New Roman" w:cs="Times New Roman"/>
          <w:sz w:val="24"/>
          <w:szCs w:val="24"/>
        </w:rPr>
        <w:t>or through a digital medium using any of the video conferencing tools.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TCS may consider incorporating the suggestions from the Institute about having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as much practical understanding during the design of the course contents and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curriculum of the TCS Designed Course(s) by incorporating appropriate case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studies, simulations, exercises that can help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studeats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 xml:space="preserve"> visualize and understand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application of concepts in real time business solutions. VV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TCS may conduct a Train the Trainer Program (“TTT Program”) for appropriate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duration where specialists from TCS imparts the knowledge and approach to teach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the TCS Designed Course(s) to the nominated faculty of Institute. The TTT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Program may be scheduled and repeated as per requirement with mutual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agreement between TCS and Institute. The mode of the delivery of the TTT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program can be either through face-to-face training or through a digital medium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using any of the video conferencing tools.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The entire effort from TCS end is voluntary and objective is to work along with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our stakeholder community (in this case educational institutions / Universities) to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build capability and benefit for the students as well as faculty by way of offering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courses in areas of knowledge closer to industry practice,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There would be no linkage with campus placements as part of this program as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lastRenderedPageBreak/>
        <w:t>these are two distinct activities. The placement activities are separate and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participation of Institute for the TCS Designed Course(s) has no bearing on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placement activities that TCS conducts at colleges and universities each year.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TCS at this point will be providing this course design, content and training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sessions as a voluntary effort keeping in mind the Tata Group Philosophy of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working towards benefiting the societies and stakeholders with whom we work.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5D30">
        <w:rPr>
          <w:rFonts w:ascii="Times New Roman" w:hAnsi="Times New Roman" w:cs="Times New Roman"/>
          <w:b/>
          <w:bCs/>
          <w:sz w:val="24"/>
          <w:szCs w:val="24"/>
        </w:rPr>
        <w:t>B. Role of Institute: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Institute shall ensure that it holds all valid permissions, authorizations, approvals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and consents, licenses and registrations, which may be required under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applicable laws, policies and procedures prevalent from time to time, for launch,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administration and instruction of the TCS Designed Course(s) and Curriculum (if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agreed to in Annexure A) and the same shall be kept valid and subsisting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throughout the period of this MOU or till the completion of the TCS Designed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Course(s) / Curriculum, whichever is later. V4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The institute shall not be entitled to claim any fees or charges on account of TCS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hiring or employing the students.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The financial responsibility towards the course fee / charges or other expenses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thereto shall be entirely borne by the respective student or the institute.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Institute will undertake the role of selecting the core topics (that will fit into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Curriculum) and faculty members who will undertake the ownership for teaching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those selected topics.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Institute will ensure to provide equal status to the TCS Designed Course(s) /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Curriculum (at par with all other courses) while offering it to students applying to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the Institute. This will be done by placing the option of this course curriculum in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all communication medium (College Website, Student Application forms,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Brochures etc.) to ensure maximum students undertake the TCS Designed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Course(s) / Curriculum.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Institute will set highest standards of selection for the students and ensure that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lastRenderedPageBreak/>
        <w:t>students who undertake the TCS Designed Course(s) / Curriculum would put in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full effort and contribution to make learning outcomes successful. Focus would be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on ensuring students who have a great propensity to participate actively and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contribute to learning in-a group as well as individual mode.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Institute shall nominate a designated faculty member who will be the single point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of contact for managing the administration and completion of the TCS Designed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Course(s) / Curriculum. The faculty will be responsible from Institute side to help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TCS team in all administrative and management activities that will be helpful in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smooth launch and completion of the course.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Institute should ensure timely nomination of faculty for attending the TTT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Program and delivering the TCS Designed Course(s) in a timely and satisfactory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manner and is based on the broad guideline as below. Final choice on the selection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of faculty will lie with Institute. /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a) Post-graduation with solid academic achievements relevant to the TCS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Designed Course(s)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b) 5+ years’ experience in teaching the specific courses which they would be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teaching (flexibility allowed)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c) Familiar with recent developments in related field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d) Effective communication and articulation of scenarios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e) Ability to drive interactive sessions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f) Willingness to learn and lead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Institute will own the responsibility of conducting the exams/assessments of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student performance for the TCS Designed Course(s) and across all the subjects of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the Curriculum. As an input it may consider the assessment criteria as suggested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by TCS for assessment to be done through written exams, internal assessments,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market visits and take home assignments by the nominated faculty, where each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parameter may have an assigned weightage so that students are assessed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effectively for their all-round performance.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lastRenderedPageBreak/>
        <w:t>- Institute will enable Video Conference facility in its campus for faculty to join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remotely from TCS office for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Facuity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 xml:space="preserve"> Development Program and for students to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join for classes on some subjects which may be conducted by TCS faculty over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Video Conference.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Institute will ensure adequate computing Lab facility for the students undergoing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course, if required.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Institute shall ensure that all the students selected for the TCS Designed Course(s)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/ Curriculum will sign individual confidentiality undertaking substantially in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format as set forth in Annexure — B hereunder, to ensure that the course material is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not used or disposed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 xml:space="preserve"> inappropriately and take utmost care not to copy or share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the course hand outs and materials that are TCS provided copyrighted material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with anyone else. The course material is solely for the students’ learning purposes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and only students, who undertake the TCS Designed Course(s) / Curriculum shall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possess the course material at any time. The course material has to be destroyed /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disposed only by shredding, in order </w:t>
      </w:r>
      <w:r w:rsidR="004E5E06" w:rsidRPr="00335D30">
        <w:rPr>
          <w:rFonts w:ascii="Times New Roman" w:hAnsi="Times New Roman" w:cs="Times New Roman"/>
          <w:sz w:val="24"/>
          <w:szCs w:val="24"/>
        </w:rPr>
        <w:t xml:space="preserve">to avoid any unauthorized use. 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Institute shall ensure that the faculty from Institute who would be trained through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the TTT Program will sign individual confidentiality undertaking, substantially in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the format as set forth in Annexure — C hereunder, to ensure that the course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material is used appropriately only for the purpose of instruction of the TCS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Designed Course(s) / Curriculum. The faculty should not use this course material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for other courses or for any other purpose whatsoever and also should not dispose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it in a manner that can lead the course material falling in hands of those who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should not be recipients of the course </w:t>
      </w:r>
      <w:proofErr w:type="spellStart"/>
      <w:proofErr w:type="gramStart"/>
      <w:r w:rsidRPr="00335D30">
        <w:rPr>
          <w:rFonts w:ascii="Times New Roman" w:hAnsi="Times New Roman" w:cs="Times New Roman"/>
          <w:sz w:val="24"/>
          <w:szCs w:val="24"/>
        </w:rPr>
        <w:t>work.The</w:t>
      </w:r>
      <w:proofErr w:type="spellEnd"/>
      <w:proofErr w:type="gramEnd"/>
      <w:r w:rsidRPr="00335D30">
        <w:rPr>
          <w:rFonts w:ascii="Times New Roman" w:hAnsi="Times New Roman" w:cs="Times New Roman"/>
          <w:sz w:val="24"/>
          <w:szCs w:val="24"/>
        </w:rPr>
        <w:t xml:space="preserve"> faculty trained by TCS would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teach the TCS Designed Course(s), only as long as this MOU is valid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Institute shall ensure availability of all requisite facilities, infrastructure,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cooperation, etc. required to seamlessly deliver the TCS Designed Course(s) /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Curriculum to the applicable students, </w:t>
      </w:r>
      <w:proofErr w:type="gramStart"/>
      <w:r w:rsidRPr="00335D3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35D30">
        <w:rPr>
          <w:rFonts w:ascii="Times New Roman" w:hAnsi="Times New Roman" w:cs="Times New Roman"/>
          <w:sz w:val="24"/>
          <w:szCs w:val="24"/>
        </w:rPr>
        <w:t xml:space="preserve"> lectures are to be scheduled during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normal working days of the Institute or as decided by Institute. In cases where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lastRenderedPageBreak/>
        <w:t>TCS’ assistance is availed by Institute for delivery of the TCS Designed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Course(s), TCS and Institute will mutually agree to a schedule for the same.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Institute recognizes that timely and continued provision of the facilities by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Institute is a condition precedent to the completion of the TCS Designed Course(s)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/ Curriculum in time. Any delay or failure in the provision of agreed facilities will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hamper the timely completion of the course, and TCS shall not be held liable for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the same.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Institute shall permit the applicable TCS faculty/personnel engaged pursuant to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this MOU, reasonable access to the premises of Institute, for the purpose of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delivery of the TTT Program or to fulfill it role under this MOU or assist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Institute in any other manner in relation to this MOU.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At the end of the TCS Designed Course(s) / Curriculum, any formalities with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respect to awarding certificate of course completion to the students will be done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by Institute in accordance with the rules/ procedures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foliowed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 xml:space="preserve"> by Institute.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At the end of the course Institute shall allow TCS to make pre-placement offers to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the students who are part of the course based on the selection criteria defined by</w:t>
      </w:r>
    </w:p>
    <w:p w:rsidR="00C63755" w:rsidRPr="00335D30" w:rsidRDefault="004E5E06" w:rsidP="00335D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5D30">
        <w:rPr>
          <w:rFonts w:ascii="Times New Roman" w:hAnsi="Times New Roman" w:cs="Times New Roman"/>
          <w:b/>
          <w:bCs/>
          <w:sz w:val="24"/>
          <w:szCs w:val="24"/>
        </w:rPr>
        <w:t xml:space="preserve">III) </w:t>
      </w:r>
      <w:r w:rsidR="00C63755" w:rsidRPr="00335D30">
        <w:rPr>
          <w:rFonts w:ascii="Times New Roman" w:hAnsi="Times New Roman" w:cs="Times New Roman"/>
          <w:b/>
          <w:bCs/>
          <w:sz w:val="24"/>
          <w:szCs w:val="24"/>
        </w:rPr>
        <w:t>OTHER TERMS &amp; CONDITIONS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Upon mutual agreement, TCS and Institute may at any time enter into a specific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definitive agreement(s) (hereinafter referred as “Definitive Agreement(s)”) setting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out there in the mutually agreed detailed terms and conditions applicable to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various courses to be provided by TCS under such Definitive Agreement(s).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For the TCS Designed Course(s) which are agreed to be implemented, TCS will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provide one master copy of course material to the Institute, which will be received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by the faculty duly designated by Institute in writing to TCS. The said course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material may be reproduced in hard copy form only, solely for the purpose of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being issued by the duly designated faculty to the students who enroll for the TCS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Designed Course(s) / Curriculum for the duration of the course. Except as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permitted herein, the course material provided by TCS shall not be reproduced,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lastRenderedPageBreak/>
        <w:t>copied, translated, adapted, broadcasted, hosted or transmitted (including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electronically) in any form. The supporting material, if any, for faculty members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will be separately provided to the faculty members and shall be used by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faculty members only for the purposes of the instruction of the TCS Designed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Course(s) at the Institute. Institute shall ensure that the original master copy of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course material and supporting material for faculty members provided by TCS and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copies of the same including portions thereof (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>) is treated strictly as confidential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documents; (ii) shall only be in the possession of the designated faculty of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Institute; and (iii) shall not be displayed or circulated in libraries or forums where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any person not enrolled under the TCS Designed Course(s) / Curriculum may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access the same.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For the entire process involved for offering the TCS Designed Course(s) /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Curriculum, Institute will seek prior written permission from TCS before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publishing any related information regarding this TCS Designed Course(s) /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Curriculum offering initiative in collaboration with TCS, in the press, media,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social network, blogs, internet and in any other allied public channels.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Unless otherwise agreed by the Parties separately in writing, each Party will be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responsible for its own individual costs in conducting its duties and obligations</w:t>
      </w:r>
    </w:p>
    <w:p w:rsidR="00C63755" w:rsidRPr="00335D30" w:rsidRDefault="004E5E06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under this MOU.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IV)</w:t>
      </w:r>
      <w:r w:rsidR="004E5E06" w:rsidRP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INTELLECTUAL PROPERTY RIGHTS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Institute agrees and acknowledges that any and all intellectual property rights in or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to course contents and curriculum of the TCS Designed Course(s) and TTT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Program and any and all modifications, enhancements, alterations, additions,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adaptations, translations to the same, or derivative works thereof, or feedback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received with respect to them, shall be done only by or with prior written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permission of TCS and vest with TCS and/or its licensors. For the term of this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MOU, TCS grants to the Institute a non-exclusive, non-transferable,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non sub-</w:t>
      </w:r>
      <w:proofErr w:type="spellEnd"/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licensable, limited right and license to use and reproduce the course material in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lastRenderedPageBreak/>
        <w:t>hard copy form only for the purposes of, and as permitted under, this MOU. All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rights not expressly granted herein shall remain with TCS.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Institute agrees to retain all of TCS’ and/or its licensors’ logo, trademark,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copyright notices and other proprietary markings or notice on the course material.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Institute shall not, permit any persons to, remove, alter, obscure or otherwise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render illegible any of TCS’ logo, trademark, copyright notice or other proprietary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or confidentiality markings that may be placed on the course material or part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thereof provided to Institute hereunder without prior written approval of TCS.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Institute shall include on all copies of all or part of the course material a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reproduction of TCS’ and/or its licensors’ logo, trademark, copyright notices and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other proprietary markings or notices as included in the course material provided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by TCS.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TCS shall also continue to own all and any intellectual property developed prior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to, or independently of this MOU.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By entering into this MOU, Institute covenants and undertakes: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(a) To respect TCS’ intellectual property;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(b) Not to use TCS’ intellectual property without the prior express written consent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of TCS;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(c) Ensure the confidentiality of such intellectual property of TCS within enrolled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students and nominated faculty;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(d) Not to use or permit use TCS’ intellectual property other than for the purpose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and duration of this MOU. “/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(e) Promptly report any misuse of the TCS’ intellectual property which comes to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its notice and assist and support TCS in remedying and/or protecting any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misuse/infringement of TCS’ intellectual property subject of this MOU.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Institute agrees that it shall not gain by virtue of this MOU any rights of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ownership or any other interest, right, or title in or to any copyrights, patents, trade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secrets, trademarks, or any other intellectual property or proprietary rights owned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lastRenderedPageBreak/>
        <w:t>by TCS. Except as otherwise explicitly agreed between the Parties, any and all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works developed in the course of performing obligations pursuant to this MOU,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including all intellectual property rights in or related thereto, and all new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inventions, innovations, works or ideas developed by TCS in the course of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performance of its activities under this MOU will belong to TCS.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If</w:t>
      </w:r>
      <w:r w:rsidR="004E5E06" w:rsidRP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the Parties undertake any joint development in the course of providing services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under this MOU, any such joint development will be governed by a separate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agreement to be negotiated in good faith by the Parties prior to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commencement of any joint development efforts.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Neither Party shall use any name, trademark, service mark or symbol of the other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Party in any publicity release or advertising material or for any other purpose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whatsoever without securing the prior written consent of that other Party.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Parties may, however, mention the non-stylized name of the other Party and areas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of collaboration in their official websites, presentations and analyst reports and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include the existence of this Memorandum in its regular list of academic/industry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collaborations. Institute agrees that any and all use of TCS name and trademarks</w:t>
      </w:r>
    </w:p>
    <w:p w:rsidR="00C63755" w:rsidRPr="00335D30" w:rsidRDefault="004E5E06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s</w:t>
      </w:r>
      <w:r w:rsidR="00C63755" w:rsidRPr="00335D30">
        <w:rPr>
          <w:rFonts w:ascii="Times New Roman" w:hAnsi="Times New Roman" w:cs="Times New Roman"/>
          <w:sz w:val="24"/>
          <w:szCs w:val="24"/>
        </w:rPr>
        <w:t>hall be in accordance with the provisions of Annexure — D.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5D30">
        <w:rPr>
          <w:rFonts w:ascii="Times New Roman" w:hAnsi="Times New Roman" w:cs="Times New Roman"/>
          <w:b/>
          <w:bCs/>
          <w:sz w:val="24"/>
          <w:szCs w:val="24"/>
        </w:rPr>
        <w:t>V) CONFIDENTIALITY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During the term of this MOU, TCS may disclose to Institute its Confidential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Information. Confidential Information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shal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>! mean all information marked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“Confidential” or under any similar legend indicating the confidentiality of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information or information which by its nature is confidential or acknowledged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and agreed herein as confidential, except such information as is (a) previously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known to Institute at the time of disclosure and not subject to confidentiality under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any other agreement between the Parties, or (b) independently developed by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Institute and not derived from the Confidential Information supplied by TCS or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the participation of individuals who have had access to Confidential Information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of TCS. (c) disclosed to Institute by a third party who lawfully acquired such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lastRenderedPageBreak/>
        <w:t>information without restriction, and is not subject to confidentiality obligations, or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(d) in or subsequently comes into the public domain (other than as a result of a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breach of this MOU), or (e) required to be disclosed by Institute by law,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regulation, court order or other legal process. Institute acknowledges and agrees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that course contents and curriculum of the TCS Designed Course(s) and TTT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Program is Confidential Information of TCS irrespective of whether it is labelled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as confidential or not.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Institute shall hold such Confidential Information in strict confidence for TCS and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shall not use it for any purpose except in furtherance of the relationship set forth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in this MOU, or except as it may be authorized by TCS in writing. Institute shall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further be responsible for the compliance of the foregoing by its students,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employees, faculty or agents who have access to Confidential Information in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relation to the purpose of this MOU.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Institute acknowledges and agrees that a breach of any of its obligations contained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herein will result in irreparable injury to TCS for which there will be no adequate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remedy at law, and TCS shall be entitled to apply for equitable relief, including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injunction and specific performance, in the event of any breach or threatened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breach or intended breach of its obligations herein by the Institute. Such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remedies, however, shall not be deemed to be the exclusive remedies for any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breach of</w:t>
      </w:r>
      <w:r w:rsidR="004E5E06" w:rsidRP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the obligations but shall be in addition to all other remedies available at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law or in equity.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All Confidential Information is provided as is, without any warranties express,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implied or otherwise, regarding its accuracy, completeness or performance.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5D30">
        <w:rPr>
          <w:rFonts w:ascii="Times New Roman" w:hAnsi="Times New Roman" w:cs="Times New Roman"/>
          <w:b/>
          <w:bCs/>
          <w:sz w:val="24"/>
          <w:szCs w:val="24"/>
        </w:rPr>
        <w:t>VI) TERMINATION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Either Party may terminate this MOU by giving ninety (90) days advance written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notice to the other Party. On termination, each Party shall return to the other party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all such confidential and proprietary information, documents and reference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material and any copies thereof of the other Party in its possession. If the MOU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lastRenderedPageBreak/>
        <w:t>expires or notice of termination is issued during the Academic Year when the TCS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Designed Course(s) / Curriculum is/are in progress, the termination shall take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effect post completion of the batch(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>) that has/have already opted for the TCS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Designed Course(s) / Curriculum. New students/batches will not be offered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TCS Designed Course(s) / Curriculum once the termination notice has been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issued. Any admissions to batch joining in the AY 27-28 onwards shall be with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the prior written consent of TCS as mentioned in Section I above. The right of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each Party to terminate this MOU with immediate effect for material breach of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terms of this MOU (that remains uncured after thirty (30) days of written notice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thereof or that are not susceptible to cure) remains unaffected. This Agreement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shall automatically terminate if the Curriculum is not approved by AICTE or other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approving authorities and / or admissions are not made in batch joining in the AY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24-25 and AY 25-26.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All such obligations and terms of this MOU that are required to survive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expiration or termination of this MOU, including but not limited to, intellectual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property rights, confidentiality, limitation of liability, governing law/arbitration,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notice shall survive such termination.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This MOU can be extended or terminated by mutual consent of the Parties in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writing. Notice period not to renew.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5D30">
        <w:rPr>
          <w:rFonts w:ascii="Times New Roman" w:hAnsi="Times New Roman" w:cs="Times New Roman"/>
          <w:b/>
          <w:bCs/>
          <w:sz w:val="24"/>
          <w:szCs w:val="24"/>
        </w:rPr>
        <w:t>VII) PERIODIC REVIEW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The Parties agree that the persons nominated herein below as the point of contact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for each Party (or their respective nominees) shall meet at a frequency mutually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decided by TCS and Institute, either personally or through ’a teleconference to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review the progress and plan the future course of action, to accomplish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objectives of this MOU as per the mutually agreed time schedule.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Point of contact of Institute: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Prof.Dr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335D30">
        <w:rPr>
          <w:rFonts w:ascii="Times New Roman" w:hAnsi="Times New Roman" w:cs="Times New Roman"/>
          <w:sz w:val="24"/>
          <w:szCs w:val="24"/>
        </w:rPr>
        <w:t>M.Rathinakumar</w:t>
      </w:r>
      <w:proofErr w:type="spellEnd"/>
      <w:proofErr w:type="gramEnd"/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Dean, Faculty of Engineering &amp; Technology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lastRenderedPageBreak/>
        <w:t xml:space="preserve">SCSVMV,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Enathur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>, Kanchipuram 631 561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deanengg@kanchiuniv.ac.in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Point of contact of TCS: Stephen Moses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Dinakaran</w:t>
      </w:r>
      <w:proofErr w:type="spellEnd"/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Regional Head — Academic Interface Program /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Academic Alliances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Tata Consultancy Services Ltd.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21 Industrial Estate,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Ambattur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>, Chennai 600 058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Mailto:stephenmoses.dinakaran@tcs.com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5D30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1F4BD4" w:rsidRPr="00335D30">
        <w:rPr>
          <w:rFonts w:ascii="Times New Roman" w:hAnsi="Times New Roman" w:cs="Times New Roman"/>
          <w:b/>
          <w:bCs/>
          <w:sz w:val="24"/>
          <w:szCs w:val="24"/>
        </w:rPr>
        <w:t>III</w:t>
      </w:r>
      <w:r w:rsidRPr="00335D30">
        <w:rPr>
          <w:rFonts w:ascii="Times New Roman" w:hAnsi="Times New Roman" w:cs="Times New Roman"/>
          <w:b/>
          <w:bCs/>
          <w:sz w:val="24"/>
          <w:szCs w:val="24"/>
        </w:rPr>
        <w:t>) RELATIONSHIP OF THE PARTIES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For the purposes of this MOU, both the Parties are independent contractors.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Neither this MOU, nor any activities described herein, shall be construed as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creating a partnership, joint venture, franchise, agency or other such relationship.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Neither party is authorized, in any manner, to make any commitment on behalf of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or to bind the other Party.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Institute will be completely responsible for ensuring compliance towards all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statutory provisions applicable to and governing the employment of its employees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and representatives, deployed and would ensure compliance to provisions of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statutes, as amended and applicable from time to time for such employees and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representatives. Under no circumstances shall employees, agents and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representatives of Institute, represent as or be construed as employees/agents of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TCS.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5D30">
        <w:rPr>
          <w:rFonts w:ascii="Times New Roman" w:hAnsi="Times New Roman" w:cs="Times New Roman"/>
          <w:b/>
          <w:bCs/>
          <w:sz w:val="24"/>
          <w:szCs w:val="24"/>
        </w:rPr>
        <w:t>IX) LIMITATION OF LIABILITY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Institute agrees that any information or material provided / disclosed by TCS is on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“as is” basis without any warranty or representation of any nature whatsoever, as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to any matter, including but not limited to, warranty of fitness for a particular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purpose or merchantability. TCS shall not be liable for any direct, indirect,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incidental, special or consequential damages, or damages for loss of profits,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revenue, data or use, incurred by Institute or any third party arising out of or in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lastRenderedPageBreak/>
        <w:t>connection with this MOU or the subject matter of this MOU, whether in an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action in contract or tort or any other legal theory.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3755" w:rsidRPr="00335D30" w:rsidRDefault="001F4BD4" w:rsidP="00335D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5D30">
        <w:rPr>
          <w:rFonts w:ascii="Times New Roman" w:hAnsi="Times New Roman" w:cs="Times New Roman"/>
          <w:b/>
          <w:bCs/>
          <w:sz w:val="24"/>
          <w:szCs w:val="24"/>
        </w:rPr>
        <w:t xml:space="preserve">X) </w:t>
      </w:r>
      <w:r w:rsidR="00C63755" w:rsidRPr="00335D30">
        <w:rPr>
          <w:rFonts w:ascii="Times New Roman" w:hAnsi="Times New Roman" w:cs="Times New Roman"/>
          <w:b/>
          <w:bCs/>
          <w:sz w:val="24"/>
          <w:szCs w:val="24"/>
        </w:rPr>
        <w:t>GOVERNING LAW/ARBITRATION/VENUE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The laws of India shall govern this MOU. Any disputes between the parties shall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be resolved by mutual discussions. Disputes, if any, remaining unresolved for a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period of sixty (60) days after reference to the other Party in writing, shall be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subject to resolution by arbitration in accordance with the Arbitration and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Conciliation Act, 1996and shall be conducted in accordance with the rules of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arbitration of the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NaniPalkhivala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 xml:space="preserve"> Arbitration Centre, Chennai ("NPAC"), which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rules, as modified from time to time, are deemed to be incorporated by reference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into this clause (the “Arbitration Rules”) by an arbitration panel comprising of a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sole arbitrator. The language of the arbitration shall be English and the decision of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the arbitrator shall be final and binding on the Parties. The venue of Arbitration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shall be Chennai. Both Parties irrevocably submit to the exclusive jurisdiction of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the Courts in Chennai, for any action or proceeding regarding this MOU. Nothing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herein shall prohibit either Party from seeking a temporary restraining order,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preliminary injunction or other provisional relief if, in its judgment, such action is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necessary to avoid irreparable damage, to preserve the status quo or to prevent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dissemination of Confidential Information or protection of its intellectual property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or from bringing and pursuing legal action to specifically enforce the provisions of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this Section X.</w:t>
      </w:r>
    </w:p>
    <w:p w:rsidR="00C63755" w:rsidRPr="00335D30" w:rsidRDefault="001F4BD4" w:rsidP="00335D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5D30">
        <w:rPr>
          <w:rFonts w:ascii="Times New Roman" w:hAnsi="Times New Roman" w:cs="Times New Roman"/>
          <w:b/>
          <w:bCs/>
          <w:sz w:val="24"/>
          <w:szCs w:val="24"/>
        </w:rPr>
        <w:t xml:space="preserve">XI) </w:t>
      </w:r>
      <w:r w:rsidR="00C63755" w:rsidRPr="00335D30">
        <w:rPr>
          <w:rFonts w:ascii="Times New Roman" w:hAnsi="Times New Roman" w:cs="Times New Roman"/>
          <w:b/>
          <w:bCs/>
          <w:sz w:val="24"/>
          <w:szCs w:val="24"/>
        </w:rPr>
        <w:t>NOTICES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All notices, requests, demands and other communications under this MOU or in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connection herewith shall be in writing given to or made upon the respective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Parties as follows and will be effective: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upon actual delivery if presented personally or sent by express overnight courier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(with a signature acknowledging receipt), or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lastRenderedPageBreak/>
        <w:t>seven days following deposit in the mail if sent by certified or registered mail,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postage prepaid, return receipt requested.: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To TCS: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Attention: Dr. K M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Suceendran</w:t>
      </w:r>
      <w:proofErr w:type="spellEnd"/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Head — Academic Alliances /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Academie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>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Tata Consultancy Services Ltd,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Mailto: sucee.k@tcs.com »/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To Institute: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Attention: Prof. Dr. G.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Sriram</w:t>
      </w:r>
      <w:proofErr w:type="spellEnd"/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Registrar in-charge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Sri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Chandrasekharendra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Saraswathi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Viswa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Mahavidyalaya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>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(Deemed to be University)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registrar@kanchiuniv.ac.in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Or to such other person or addresses as any of the parties shall have notified to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other party. All notices, requests, demands and other communications given or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made in accordance with the provisions of this MOU shall be in writing by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registered letter, fax or telegram.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5D30">
        <w:rPr>
          <w:rFonts w:ascii="Times New Roman" w:hAnsi="Times New Roman" w:cs="Times New Roman"/>
          <w:b/>
          <w:bCs/>
          <w:sz w:val="24"/>
          <w:szCs w:val="24"/>
        </w:rPr>
        <w:t>XII) NON SOLICITATION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During the term of this MOU and for a period of twelve (12) months thereafter,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Institute agrees not to hire, recruit, solicit or otherwise employ any employee or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representative of TCS involved in the performance of its obligations pursuant to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this MOU.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5D30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1F4BD4" w:rsidRPr="00335D30">
        <w:rPr>
          <w:rFonts w:ascii="Times New Roman" w:hAnsi="Times New Roman" w:cs="Times New Roman"/>
          <w:b/>
          <w:bCs/>
          <w:sz w:val="24"/>
          <w:szCs w:val="24"/>
        </w:rPr>
        <w:t>III)</w:t>
      </w:r>
      <w:r w:rsidRPr="00335D30">
        <w:rPr>
          <w:rFonts w:ascii="Times New Roman" w:hAnsi="Times New Roman" w:cs="Times New Roman"/>
          <w:b/>
          <w:bCs/>
          <w:sz w:val="24"/>
          <w:szCs w:val="24"/>
        </w:rPr>
        <w:t xml:space="preserve"> FORCE MAJEURE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Neither Party shall be liable for any failure or delay in the performance of its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obligations under this MOU to the extent such failure or delay or both is caused,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directly or indirectly, without fault by such Party, by any reason beyond its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reasonable control. including but not limited to, by fire, flood, explosion,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earthquake, elements of nature, drought or bad weather, lightning or acts of God,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lastRenderedPageBreak/>
        <w:t>acts of state, strikes, acts of war (whether declared or not), hostilities, terrorism,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riots, civil disorders or commotion, lockouts, industrial disputes, rebellions or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revolutions. blockages; quarantines, embargoes and other similar governmental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action (each a "Force Majeure Event"). Any Party so delayed in its performance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will immediately notify the other by telephone or by the </w:t>
      </w:r>
      <w:proofErr w:type="gramStart"/>
      <w:r w:rsidRPr="00335D30">
        <w:rPr>
          <w:rFonts w:ascii="Times New Roman" w:hAnsi="Times New Roman" w:cs="Times New Roman"/>
          <w:sz w:val="24"/>
          <w:szCs w:val="24"/>
        </w:rPr>
        <w:t>most timely</w:t>
      </w:r>
      <w:proofErr w:type="gramEnd"/>
      <w:r w:rsidRPr="00335D30">
        <w:rPr>
          <w:rFonts w:ascii="Times New Roman" w:hAnsi="Times New Roman" w:cs="Times New Roman"/>
          <w:sz w:val="24"/>
          <w:szCs w:val="24"/>
        </w:rPr>
        <w:t xml:space="preserve"> means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otherwise available (to be confirmed in writing within ten (10) Business Days of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the inception of such delay) and describe in reasonable detail the circumstances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causing such delay with relevant documentary supporting. </w:t>
      </w:r>
      <w:proofErr w:type="gramStart"/>
      <w:r w:rsidRPr="00335D30">
        <w:rPr>
          <w:rFonts w:ascii="Times New Roman" w:hAnsi="Times New Roman" w:cs="Times New Roman"/>
          <w:sz w:val="24"/>
          <w:szCs w:val="24"/>
        </w:rPr>
        <w:t>However</w:t>
      </w:r>
      <w:proofErr w:type="gramEnd"/>
      <w:r w:rsidRPr="00335D30">
        <w:rPr>
          <w:rFonts w:ascii="Times New Roman" w:hAnsi="Times New Roman" w:cs="Times New Roman"/>
          <w:sz w:val="24"/>
          <w:szCs w:val="24"/>
        </w:rPr>
        <w:t xml:space="preserve"> the Party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claiming such event shall take all necessary steps to mitigate the delay so caused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in spite of such Force Majeure Event.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5D30">
        <w:rPr>
          <w:rFonts w:ascii="Times New Roman" w:hAnsi="Times New Roman" w:cs="Times New Roman"/>
          <w:b/>
          <w:bCs/>
          <w:sz w:val="24"/>
          <w:szCs w:val="24"/>
        </w:rPr>
        <w:t>XIV) AUTHORITY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Each signatory to this MOU represents and warrants that he/she is duly authorized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by the Party for and on whose behalf he/she is signing this MOU to execute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same in a manner binding upon said Party and that all approvals, permissions and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procedures necessary for vesting such authority in him/her have been duly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complied with.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5D30">
        <w:rPr>
          <w:rFonts w:ascii="Times New Roman" w:hAnsi="Times New Roman" w:cs="Times New Roman"/>
          <w:b/>
          <w:bCs/>
          <w:sz w:val="24"/>
          <w:szCs w:val="24"/>
        </w:rPr>
        <w:t>XV) NO WAIVER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Either Party’s failure to exercise any right under this MOU shall not constitute a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waiver of any other terms or conditions of this MOU with respect to any other or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subsequent breach, or a waiver by such Party of its right at any time thereafter to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require exact and strict compliance with the terms of this MOU. In order to be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effective, all waivers under this MOU must be in writing and signed by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waiving Party.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5D30">
        <w:rPr>
          <w:rFonts w:ascii="Times New Roman" w:hAnsi="Times New Roman" w:cs="Times New Roman"/>
          <w:b/>
          <w:bCs/>
          <w:sz w:val="24"/>
          <w:szCs w:val="24"/>
        </w:rPr>
        <w:t>XVI) TATA CODE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The business activities of TCS are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self regulated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 xml:space="preserve"> by the “Tata Code of Conduct”.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Institute undertakes that it will ensure compliance with the Code in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performance of this MOU and promptly report any violation or potential violation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of the Code by any person to the Local Ethics Counselor or the Principal Ethics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lastRenderedPageBreak/>
        <w:t>Counselor or the CEO of TCS. A copy of the Tata Code of Conduct is available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at: https://www.tcs.comi/tata-code-of-conduct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5D30">
        <w:rPr>
          <w:rFonts w:ascii="Times New Roman" w:hAnsi="Times New Roman" w:cs="Times New Roman"/>
          <w:b/>
          <w:bCs/>
          <w:sz w:val="24"/>
          <w:szCs w:val="24"/>
        </w:rPr>
        <w:t>XV</w:t>
      </w:r>
      <w:r w:rsidR="001F4BD4" w:rsidRPr="00335D30"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Pr="00335D30">
        <w:rPr>
          <w:rFonts w:ascii="Times New Roman" w:hAnsi="Times New Roman" w:cs="Times New Roman"/>
          <w:b/>
          <w:bCs/>
          <w:sz w:val="24"/>
          <w:szCs w:val="24"/>
        </w:rPr>
        <w:t>) SURVIVAL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The clauses of this MOU, including without limitation, confidentiality and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intellectual property right obligations, limitation of liability, governing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law/arbitration, notice which by their very nature ought to survive termination or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expiration of this Agreement, shall so survive.</w:t>
      </w:r>
    </w:p>
    <w:p w:rsidR="00C63755" w:rsidRPr="00335D30" w:rsidRDefault="001F4BD4" w:rsidP="00335D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5D30">
        <w:rPr>
          <w:rFonts w:ascii="Times New Roman" w:hAnsi="Times New Roman" w:cs="Times New Roman"/>
          <w:b/>
          <w:bCs/>
          <w:sz w:val="24"/>
          <w:szCs w:val="24"/>
        </w:rPr>
        <w:t xml:space="preserve">XVIII) </w:t>
      </w:r>
      <w:r w:rsidR="00C63755" w:rsidRPr="00335D30">
        <w:rPr>
          <w:rFonts w:ascii="Times New Roman" w:hAnsi="Times New Roman" w:cs="Times New Roman"/>
          <w:b/>
          <w:bCs/>
          <w:sz w:val="24"/>
          <w:szCs w:val="24"/>
        </w:rPr>
        <w:t>SEVERALTY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If any clause or term of this MOU be declared null and void and or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unconstitutional or unenforceable, such clause or term shall be modified to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extent necessary to make it valid and enforceable whilst preserving the intent of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the Parties and the remaining terms and the MOU shall continue to operate and be</w:t>
      </w:r>
    </w:p>
    <w:p w:rsidR="00C63755" w:rsidRPr="00335D30" w:rsidRDefault="001F4BD4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binding on the Parties.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335D30">
        <w:rPr>
          <w:rFonts w:ascii="Times New Roman" w:hAnsi="Times New Roman" w:cs="Times New Roman"/>
          <w:b/>
          <w:bCs/>
          <w:sz w:val="24"/>
          <w:szCs w:val="24"/>
        </w:rPr>
        <w:t>XIX) ENTIRE AGREEMENT</w:t>
      </w:r>
    </w:p>
    <w:bookmarkEnd w:id="0"/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This MOU, along with the schedules, annexures and exhibits, if any, attached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hereto, sets forth the entire agreement between the Parties and supersedes any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other prior or contemporaneous proposals, agreements and representations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between them related to its subject matter, whether written or oral, between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Parties and all amendments and extensions thereof, which shall be deemed to be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superseded by this Agreement. No modifications or amendments to this MOU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shall be binding upon the Parties unless made in writing and duly executed by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authorized officials of both Parties.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IN WITNESS WHEREOF, each of the parties hereto have caused this MOU to be duly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executed by a duly authorized representative of such party as of the date first above written.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TATA CONSULTANCY SERVICES LTD. </w:t>
      </w:r>
      <w:r w:rsidR="001F4BD4" w:rsidRPr="00335D30">
        <w:rPr>
          <w:rFonts w:ascii="Times New Roman" w:hAnsi="Times New Roman" w:cs="Times New Roman"/>
          <w:sz w:val="24"/>
          <w:szCs w:val="24"/>
        </w:rPr>
        <w:tab/>
      </w:r>
      <w:r w:rsidR="001F4BD4" w:rsidRPr="00335D30">
        <w:rPr>
          <w:rFonts w:ascii="Times New Roman" w:hAnsi="Times New Roman" w:cs="Times New Roman"/>
          <w:sz w:val="24"/>
          <w:szCs w:val="24"/>
        </w:rPr>
        <w:tab/>
      </w:r>
      <w:r w:rsidRPr="00335D30">
        <w:rPr>
          <w:rFonts w:ascii="Times New Roman" w:hAnsi="Times New Roman" w:cs="Times New Roman"/>
          <w:sz w:val="24"/>
          <w:szCs w:val="24"/>
        </w:rPr>
        <w:t>SRI CHANDRASEKHARENDRA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(TCS) </w:t>
      </w:r>
      <w:r w:rsidR="001F4BD4" w:rsidRPr="00335D30">
        <w:rPr>
          <w:rFonts w:ascii="Times New Roman" w:hAnsi="Times New Roman" w:cs="Times New Roman"/>
          <w:sz w:val="24"/>
          <w:szCs w:val="24"/>
        </w:rPr>
        <w:tab/>
      </w:r>
      <w:r w:rsidR="001F4BD4" w:rsidRPr="00335D30">
        <w:rPr>
          <w:rFonts w:ascii="Times New Roman" w:hAnsi="Times New Roman" w:cs="Times New Roman"/>
          <w:sz w:val="24"/>
          <w:szCs w:val="24"/>
        </w:rPr>
        <w:tab/>
      </w:r>
      <w:r w:rsidR="001F4BD4" w:rsidRPr="00335D30">
        <w:rPr>
          <w:rFonts w:ascii="Times New Roman" w:hAnsi="Times New Roman" w:cs="Times New Roman"/>
          <w:sz w:val="24"/>
          <w:szCs w:val="24"/>
        </w:rPr>
        <w:tab/>
      </w:r>
      <w:r w:rsidR="001F4BD4" w:rsidRPr="00335D30">
        <w:rPr>
          <w:rFonts w:ascii="Times New Roman" w:hAnsi="Times New Roman" w:cs="Times New Roman"/>
          <w:sz w:val="24"/>
          <w:szCs w:val="24"/>
        </w:rPr>
        <w:tab/>
      </w:r>
      <w:r w:rsidR="001F4BD4" w:rsidRPr="00335D30">
        <w:rPr>
          <w:rFonts w:ascii="Times New Roman" w:hAnsi="Times New Roman" w:cs="Times New Roman"/>
          <w:sz w:val="24"/>
          <w:szCs w:val="24"/>
        </w:rPr>
        <w:tab/>
      </w:r>
      <w:r w:rsidR="001F4BD4" w:rsidRPr="00335D30">
        <w:rPr>
          <w:rFonts w:ascii="Times New Roman" w:hAnsi="Times New Roman" w:cs="Times New Roman"/>
          <w:sz w:val="24"/>
          <w:szCs w:val="24"/>
        </w:rPr>
        <w:tab/>
      </w:r>
      <w:r w:rsidRPr="00335D30">
        <w:rPr>
          <w:rFonts w:ascii="Times New Roman" w:hAnsi="Times New Roman" w:cs="Times New Roman"/>
          <w:sz w:val="24"/>
          <w:szCs w:val="24"/>
        </w:rPr>
        <w:t>SARASWATHIVISWA</w:t>
      </w:r>
    </w:p>
    <w:p w:rsidR="00C63755" w:rsidRPr="00335D30" w:rsidRDefault="00C63755" w:rsidP="00335D30">
      <w:pPr>
        <w:ind w:left="360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MAHAVIDYALAYA</w:t>
      </w:r>
    </w:p>
    <w:p w:rsidR="00C63755" w:rsidRPr="00335D30" w:rsidRDefault="00C63755" w:rsidP="00335D30">
      <w:pPr>
        <w:ind w:left="360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(Deemed to be University)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Signature: </w:t>
      </w:r>
      <w:r w:rsidR="001F4BD4" w:rsidRPr="00335D30">
        <w:rPr>
          <w:rFonts w:ascii="Times New Roman" w:hAnsi="Times New Roman" w:cs="Times New Roman"/>
          <w:sz w:val="24"/>
          <w:szCs w:val="24"/>
        </w:rPr>
        <w:t>___________________</w:t>
      </w:r>
      <w:r w:rsidR="001F4BD4" w:rsidRPr="00335D30">
        <w:rPr>
          <w:rFonts w:ascii="Times New Roman" w:hAnsi="Times New Roman" w:cs="Times New Roman"/>
          <w:sz w:val="24"/>
          <w:szCs w:val="24"/>
        </w:rPr>
        <w:tab/>
      </w:r>
      <w:r w:rsidR="001F4BD4" w:rsidRPr="00335D30">
        <w:rPr>
          <w:rFonts w:ascii="Times New Roman" w:hAnsi="Times New Roman" w:cs="Times New Roman"/>
          <w:sz w:val="24"/>
          <w:szCs w:val="24"/>
        </w:rPr>
        <w:tab/>
        <w:t>Signature: _______________________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Name: </w:t>
      </w:r>
      <w:r w:rsidR="001F4BD4" w:rsidRPr="00335D30">
        <w:rPr>
          <w:rFonts w:ascii="Times New Roman" w:hAnsi="Times New Roman" w:cs="Times New Roman"/>
          <w:sz w:val="24"/>
          <w:szCs w:val="24"/>
        </w:rPr>
        <w:tab/>
      </w:r>
      <w:r w:rsidR="001F4BD4" w:rsidRPr="00335D30">
        <w:rPr>
          <w:rFonts w:ascii="Times New Roman" w:hAnsi="Times New Roman" w:cs="Times New Roman"/>
          <w:sz w:val="24"/>
          <w:szCs w:val="24"/>
        </w:rPr>
        <w:tab/>
      </w:r>
      <w:r w:rsidR="001F4BD4" w:rsidRPr="00335D30">
        <w:rPr>
          <w:rFonts w:ascii="Times New Roman" w:hAnsi="Times New Roman" w:cs="Times New Roman"/>
          <w:sz w:val="24"/>
          <w:szCs w:val="24"/>
        </w:rPr>
        <w:tab/>
      </w:r>
      <w:r w:rsidR="001F4BD4" w:rsidRPr="00335D30">
        <w:rPr>
          <w:rFonts w:ascii="Times New Roman" w:hAnsi="Times New Roman" w:cs="Times New Roman"/>
          <w:sz w:val="24"/>
          <w:szCs w:val="24"/>
        </w:rPr>
        <w:tab/>
      </w:r>
      <w:r w:rsidR="001F4BD4" w:rsidRPr="00335D30">
        <w:rPr>
          <w:rFonts w:ascii="Times New Roman" w:hAnsi="Times New Roman" w:cs="Times New Roman"/>
          <w:sz w:val="24"/>
          <w:szCs w:val="24"/>
        </w:rPr>
        <w:tab/>
      </w:r>
      <w:r w:rsidR="001F4BD4" w:rsidRPr="00335D30">
        <w:rPr>
          <w:rFonts w:ascii="Times New Roman" w:hAnsi="Times New Roman" w:cs="Times New Roman"/>
          <w:sz w:val="24"/>
          <w:szCs w:val="24"/>
        </w:rPr>
        <w:tab/>
      </w:r>
      <w:r w:rsidRPr="00335D30">
        <w:rPr>
          <w:rFonts w:ascii="Times New Roman" w:hAnsi="Times New Roman" w:cs="Times New Roman"/>
          <w:sz w:val="24"/>
          <w:szCs w:val="24"/>
        </w:rPr>
        <w:t xml:space="preserve">Name: Dr. G.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Sriram</w:t>
      </w:r>
      <w:proofErr w:type="spellEnd"/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Title: </w:t>
      </w:r>
      <w:r w:rsidR="001F4BD4" w:rsidRPr="00335D30">
        <w:rPr>
          <w:rFonts w:ascii="Times New Roman" w:hAnsi="Times New Roman" w:cs="Times New Roman"/>
          <w:sz w:val="24"/>
          <w:szCs w:val="24"/>
        </w:rPr>
        <w:tab/>
      </w:r>
      <w:r w:rsidR="001F4BD4" w:rsidRPr="00335D30">
        <w:rPr>
          <w:rFonts w:ascii="Times New Roman" w:hAnsi="Times New Roman" w:cs="Times New Roman"/>
          <w:sz w:val="24"/>
          <w:szCs w:val="24"/>
        </w:rPr>
        <w:tab/>
      </w:r>
      <w:r w:rsidR="001F4BD4" w:rsidRPr="00335D30">
        <w:rPr>
          <w:rFonts w:ascii="Times New Roman" w:hAnsi="Times New Roman" w:cs="Times New Roman"/>
          <w:sz w:val="24"/>
          <w:szCs w:val="24"/>
        </w:rPr>
        <w:tab/>
      </w:r>
      <w:r w:rsidR="001F4BD4" w:rsidRPr="00335D30">
        <w:rPr>
          <w:rFonts w:ascii="Times New Roman" w:hAnsi="Times New Roman" w:cs="Times New Roman"/>
          <w:sz w:val="24"/>
          <w:szCs w:val="24"/>
        </w:rPr>
        <w:tab/>
      </w:r>
      <w:r w:rsidR="001F4BD4" w:rsidRPr="00335D30">
        <w:rPr>
          <w:rFonts w:ascii="Times New Roman" w:hAnsi="Times New Roman" w:cs="Times New Roman"/>
          <w:sz w:val="24"/>
          <w:szCs w:val="24"/>
        </w:rPr>
        <w:tab/>
      </w:r>
      <w:r w:rsidR="001F4BD4" w:rsidRPr="00335D30">
        <w:rPr>
          <w:rFonts w:ascii="Times New Roman" w:hAnsi="Times New Roman" w:cs="Times New Roman"/>
          <w:sz w:val="24"/>
          <w:szCs w:val="24"/>
        </w:rPr>
        <w:tab/>
      </w:r>
      <w:r w:rsidRPr="00335D30">
        <w:rPr>
          <w:rFonts w:ascii="Times New Roman" w:hAnsi="Times New Roman" w:cs="Times New Roman"/>
          <w:sz w:val="24"/>
          <w:szCs w:val="24"/>
        </w:rPr>
        <w:t xml:space="preserve">Title: Registrar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>/c, SCSVMV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Date:</w:t>
      </w:r>
    </w:p>
    <w:sectPr w:rsidR="00C63755" w:rsidRPr="00335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755"/>
    <w:rsid w:val="001F4BD4"/>
    <w:rsid w:val="00335D30"/>
    <w:rsid w:val="004E5E06"/>
    <w:rsid w:val="00691515"/>
    <w:rsid w:val="00906EDB"/>
    <w:rsid w:val="009A6B93"/>
    <w:rsid w:val="00C34140"/>
    <w:rsid w:val="00C6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92685"/>
  <w15:chartTrackingRefBased/>
  <w15:docId w15:val="{ED6CD3BB-473C-4EB4-BF98-9239A89F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B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B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4779</Words>
  <Characters>27241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seetharamanj</dc:creator>
  <cp:keywords/>
  <dc:description/>
  <cp:lastModifiedBy>seetharamanj</cp:lastModifiedBy>
  <cp:revision>4</cp:revision>
  <dcterms:created xsi:type="dcterms:W3CDTF">2025-10-15T08:38:00Z</dcterms:created>
  <dcterms:modified xsi:type="dcterms:W3CDTF">2025-10-17T12:24:00Z</dcterms:modified>
</cp:coreProperties>
</file>