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127732">
      <w:r>
        <w:rPr>
          <w:noProof/>
        </w:rPr>
        <w:pict>
          <v:group id="_x0000_s1046" style="position:absolute;margin-left:7.95pt;margin-top:6.4pt;width:241.2pt;height:203.2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127732">
      <w:r>
        <w:rPr>
          <w:noProof/>
        </w:rPr>
        <w:pict>
          <v:group id="_x0000_s1201" style="position:absolute;margin-left:418.95pt;margin-top:3.55pt;width:184.45pt;height:349.85pt;z-index:251855872" coordorigin="6029,1781" coordsize="3689,6380">
            <v:roundrect id="_x0000_s1189" style="position:absolute;left:6029;top:3997;width:3689;height:8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89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190" style="position:absolute;left:6029;top:5126;width:3689;height:80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90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</w:t>
                    </w: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分销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24"/>
                      </w:rPr>
                    </w:pPr>
                  </w:p>
                </w:txbxContent>
              </v:textbox>
            </v:roundrect>
            <v:roundrect id="_x0000_s1191" style="position:absolute;left:6029;top:6230;width:3689;height:80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1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零售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2" style="position:absolute;left:6029;top:1781;width:3689;height:799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2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上游供应商</w:t>
                    </w:r>
                  </w:p>
                </w:txbxContent>
              </v:textbox>
            </v:roundrect>
            <v:roundrect id="_x0000_s1193" style="position:absolute;left:6029;top:7361;width:3689;height:800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3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最终用户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4" style="position:absolute;left:6029;top:2915;width:3689;height:815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4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…中间商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96" type="#_x0000_t70" style="position:absolute;left:7638;top:2476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7" type="#_x0000_t70" style="position:absolute;left:7638;top:3561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8" type="#_x0000_t70" style="position:absolute;left:7638;top:4677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9" type="#_x0000_t70" style="position:absolute;left:7638;top:5783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200" type="#_x0000_t70" style="position:absolute;left:7638;top:6919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631A28" w:rsidRDefault="00631A28"/>
    <w:p w:rsidR="00631A28" w:rsidRDefault="00127732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3" type="#_x0000_t55" style="position:absolute;margin-left:31.65pt;margin-top:33.8pt;width:34pt;height:70.9pt;z-index:25185792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8" type="#_x0000_t55" style="position:absolute;margin-left:60.45pt;margin-top:33.8pt;width:34pt;height:70.9pt;z-index:25186304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9" type="#_x0000_t55" style="position:absolute;margin-left:89.25pt;margin-top:33.8pt;width:34pt;height:70.9pt;z-index:25186406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0" type="#_x0000_t55" style="position:absolute;margin-left:117.85pt;margin-top:33.8pt;width:34pt;height:70.9pt;z-index:25186508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1" type="#_x0000_t55" style="position:absolute;margin-left:2.6pt;margin-top:33.8pt;width:34pt;height:70.9pt;z-index:251866112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2" type="#_x0000_t55" style="position:absolute;margin-left:-37.75pt;margin-top:132.75pt;width:40.35pt;height:70.9pt;z-index:251856896" adj="1370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5" type="#_x0000_t55" style="position:absolute;margin-left:-9.15pt;margin-top:132.3pt;width:41.4pt;height:70.9pt;z-index:251859968" adj="1292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6" type="#_x0000_t55" style="position:absolute;margin-left:19.55pt;margin-top:132.3pt;width:36.7pt;height:70.9pt;z-index:251860992" adj="1162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7" type="#_x0000_t55" style="position:absolute;margin-left:57.45pt;margin-top:132.15pt;width:34pt;height:70.9pt;z-index:251862016" adj="8481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4" type="#_x0000_t55" style="position:absolute;margin-left:40.2pt;margin-top:132.3pt;width:35.05pt;height:70.9pt;z-index:251858944" adj="10785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 w:rsidR="00631A28">
        <w:br w:type="page"/>
      </w:r>
    </w:p>
    <w:p w:rsidR="009354C4" w:rsidRDefault="009354C4"/>
    <w:p w:rsidR="009354C4" w:rsidRDefault="00127732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60" type="#_x0000_t103" style="position:absolute;margin-left:379.4pt;margin-top:6.55pt;width:69.3pt;height:59.25pt;z-index:251792384" adj="13193,20013,7520" fillcolor="#92d050" strokecolor="#8db3e2 [1311]"/>
        </w:pict>
      </w:r>
      <w:r>
        <w:rPr>
          <w:noProof/>
        </w:rPr>
        <w:pict>
          <v:shape id="_x0000_s1158" type="#_x0000_t103" style="position:absolute;margin-left:110.65pt;margin-top:-21.45pt;width:84.3pt;height:150.35pt;rotation:180;z-index:251790336" adj="16918,20159,2753" fillcolor="#943634 [2405]" strokecolor="#8db3e2 [1311]">
            <v:fill color2="#fde9d9 [665]" rotate="t" focus="100%" type="gradient"/>
          </v:shape>
        </w:pict>
      </w:r>
      <w:r>
        <w:rPr>
          <w:noProof/>
        </w:rPr>
        <w:pict>
          <v:shape id="_x0000_s1146" type="#_x0000_t103" style="position:absolute;margin-left:379.4pt;margin-top:-26.25pt;width:84.3pt;height:148.8pt;z-index:251781120" adj="16918,20159,2753" fillcolor="#00b050" strokecolor="#8db3e2 [1311]"/>
        </w:pict>
      </w:r>
      <w:r>
        <w:rPr>
          <w:noProof/>
        </w:rPr>
        <w:pict>
          <v:roundrect id="_x0000_s1066" style="position:absolute;margin-left:442.35pt;margin-top:12.1pt;width:125.65pt;height:46.6pt;z-index:251768832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6">
              <w:txbxContent>
                <w:p w:rsidR="00BC5072" w:rsidRPr="00CD427C" w:rsidRDefault="00BC5072" w:rsidP="00BC5072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8" style="position:absolute;margin-left:194.95pt;margin-top:-29.15pt;width:184.45pt;height:50pt;z-index:2517729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8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上游供应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</w:txbxContent>
            </v:textbox>
          </v:roundrect>
        </w:pict>
      </w:r>
    </w:p>
    <w:p w:rsidR="009354C4" w:rsidRDefault="00127732">
      <w:r>
        <w:rPr>
          <w:noProof/>
        </w:rPr>
        <w:pict>
          <v:roundrect id="_x0000_s1141" style="position:absolute;margin-left:22.65pt;margin-top:-.5pt;width:125.65pt;height:46.6pt;z-index:25177600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1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47" type="#_x0000_t102" style="position:absolute;margin-left:140.8pt;margin-top:21.05pt;width:54.15pt;height:57.6pt;z-index:251782144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roundrect id="_x0000_s1144" style="position:absolute;margin-left:194.95pt;margin-top:5.05pt;width:184.45pt;height:50pt;z-index:25177907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4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/>
                      <w:b/>
                      <w:sz w:val="52"/>
                      <w:szCs w:val="52"/>
                    </w:rPr>
                    <w:t>..….</w:t>
                  </w: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中间商</w:t>
                  </w:r>
                </w:p>
              </w:txbxContent>
            </v:textbox>
          </v:roundrect>
        </w:pict>
      </w:r>
    </w:p>
    <w:p w:rsidR="009354C4" w:rsidRDefault="009354C4"/>
    <w:p w:rsidR="009354C4" w:rsidRDefault="00127732">
      <w:r>
        <w:rPr>
          <w:noProof/>
        </w:rPr>
        <w:pict>
          <v:roundrect id="_x0000_s1063" style="position:absolute;margin-left:194.95pt;margin-top:13.9pt;width:184.45pt;height:55.9pt;z-index:251759616" arcsize="10923f" o:regroupid="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3">
              <w:txbxContent>
                <w:p w:rsidR="00BC5072" w:rsidRDefault="00845AD6" w:rsidP="00BC5072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产品制造商</w:t>
                  </w:r>
                </w:p>
              </w:txbxContent>
            </v:textbox>
          </v:roundrect>
        </w:pict>
      </w:r>
    </w:p>
    <w:p w:rsidR="009354C4" w:rsidRDefault="00127732">
      <w:r>
        <w:rPr>
          <w:noProof/>
        </w:rPr>
        <w:pict>
          <v:shape id="_x0000_s1153" type="#_x0000_t102" style="position:absolute;margin-left:379.4pt;margin-top:6.4pt;width:102.8pt;height:152.65pt;rotation:180;z-index:251787264" adj="17181,20126,14802" fillcolor="#943634 [2405]" stroked="f" strokecolor="#92cddc [1944]" strokeweight="1pt">
            <v:fill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159" type="#_x0000_t102" style="position:absolute;margin-left:92.15pt;margin-top:2.35pt;width:102.8pt;height:228.65pt;z-index:251791360" adj="15842,,17457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127732">
      <w:r>
        <w:rPr>
          <w:noProof/>
        </w:rPr>
        <w:pict>
          <v:shape id="_x0000_s1148" type="#_x0000_t103" style="position:absolute;margin-left:379.4pt;margin-top:7.45pt;width:72.2pt;height:47.6pt;z-index:251783168" adj="13193,20013,7520" fillcolor="#92d050" strokecolor="#8db3e2 [1311]"/>
        </w:pict>
      </w:r>
      <w:r>
        <w:rPr>
          <w:noProof/>
        </w:rPr>
        <w:pict>
          <v:shape id="_x0000_s1154" type="#_x0000_t102" style="position:absolute;margin-left:131.9pt;margin-top:1.7pt;width:63.05pt;height:119.5pt;z-index:251788288" adj="15039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127732">
      <w:r>
        <w:rPr>
          <w:noProof/>
        </w:rPr>
        <w:pict>
          <v:roundrect id="_x0000_s1078" style="position:absolute;margin-left:445.25pt;margin-top:10.7pt;width:125.65pt;height:46.6pt;z-index:251769856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8">
              <w:txbxContent>
                <w:p w:rsidR="00AB75C8" w:rsidRPr="00CD427C" w:rsidRDefault="00AB75C8" w:rsidP="00AB75C8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194.95pt;margin-top:4.4pt;width:184.45pt;height:52.9pt;z-index:251760640" arcsize="10923f" o:regroupid="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65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</w:t>
                  </w:r>
                  <w:r w:rsidRPr="00BC5072">
                    <w:rPr>
                      <w:rStyle w:val="ecmean"/>
                      <w:rFonts w:ascii="微软简楷体" w:eastAsia="微软简楷体" w:hint="eastAsia"/>
                      <w:b/>
                      <w:sz w:val="52"/>
                      <w:szCs w:val="52"/>
                    </w:rPr>
                    <w:t>分销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9354C4" w:rsidRDefault="00127732">
      <w:r>
        <w:rPr>
          <w:noProof/>
        </w:rPr>
        <w:pict>
          <v:shape id="_x0000_s1151" type="#_x0000_t103" style="position:absolute;margin-left:379.4pt;margin-top:15.3pt;width:72.2pt;height:55pt;z-index:251786240" adj="13193,20013,7520" fillcolor="#92d050" strokecolor="#8db3e2 [1311]"/>
        </w:pict>
      </w:r>
      <w:r>
        <w:rPr>
          <w:noProof/>
        </w:rPr>
        <w:pict>
          <v:roundrect id="_x0000_s1143" style="position:absolute;margin-left:19.2pt;margin-top:18.25pt;width:125.65pt;height:46.6pt;z-index:25177804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3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</w:p>
    <w:p w:rsidR="009354C4" w:rsidRDefault="00127732">
      <w:r>
        <w:rPr>
          <w:noProof/>
        </w:rPr>
        <w:pict>
          <v:roundrect id="_x0000_s1076" style="position:absolute;margin-left:194.95pt;margin-top:17.5pt;width:184.45pt;height:54.55pt;z-index:251761664" arcsize="10923f" o:regroupid="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6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Style w:val="ecmean"/>
                      <w:rFonts w:eastAsia="微软简楷体" w:hint="eastAsia"/>
                      <w:b/>
                      <w:sz w:val="52"/>
                      <w:szCs w:val="52"/>
                    </w:rPr>
                    <w:t>零售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127732">
      <w:r>
        <w:rPr>
          <w:noProof/>
        </w:rPr>
        <w:pict>
          <v:shape id="_x0000_s1150" type="#_x0000_t103" style="position:absolute;margin-left:379.4pt;margin-top:6.4pt;width:72.2pt;height:52.35pt;z-index:251785216" adj="13193,20013,7520" fillcolor="#92d050" strokecolor="#8db3e2 [1311]"/>
        </w:pict>
      </w:r>
    </w:p>
    <w:p w:rsidR="009354C4" w:rsidRDefault="00127732">
      <w:r>
        <w:rPr>
          <w:noProof/>
        </w:rPr>
        <w:pict>
          <v:roundrect id="_x0000_s1139" style="position:absolute;margin-left:194.95pt;margin-top:2.8pt;width:184.45pt;height:46.6pt;z-index:25177395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39">
              <w:txbxContent>
                <w:p w:rsidR="001833D8" w:rsidRPr="00845AD6" w:rsidRDefault="001833D8" w:rsidP="001833D8">
                  <w:pPr>
                    <w:jc w:val="center"/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最终用户</w:t>
                  </w:r>
                </w:p>
                <w:p w:rsidR="00845AD6" w:rsidRPr="001833D8" w:rsidRDefault="00845AD6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127732" w:rsidP="008D6441">
      <w:r>
        <w:rPr>
          <w:noProof/>
        </w:rPr>
        <w:pict>
          <v:group id="_x0000_s1183" style="position:absolute;margin-left:-33.05pt;margin-top:5.15pt;width:470pt;height:254.9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AD07D6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184150</wp:posOffset>
            </wp:positionV>
            <wp:extent cx="3338195" cy="2040890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441" w:rsidRPr="008D6441" w:rsidRDefault="008D6441" w:rsidP="008D6441"/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127732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22" type="#_x0000_t106" style="position:absolute;margin-left:261.45pt;margin-top:39.8pt;width:135.25pt;height:68.55pt;z-index:251870719" adj="7522,19977" fillcolor="#00b050" strokecolor="#92cddc [1944]" strokeweight="1pt">
            <v:fill color2="#d6e3bc [1302]" angle="-45" focus="-50%" type="gradient"/>
            <v:shadow on="t" type="perspective" color="#205867 [1608]" opacity=".5" offset="1pt" offset2="-3pt"/>
            <v:textbox style="mso-next-textbox:#_x0000_s1222">
              <w:txbxContent>
                <w:p w:rsidR="00B56E3E" w:rsidRPr="00346DAC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库存仓库管理</w:t>
                  </w:r>
                  <w:r w:rsidRPr="00346DAC">
                    <w:rPr>
                      <w:rFonts w:ascii="微软简楷体" w:eastAsia="微软简楷体" w:hint="eastAsia"/>
                      <w:sz w:val="24"/>
                      <w:szCs w:val="24"/>
                    </w:rPr>
                    <w:t>IWM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106" style="position:absolute;margin-left:354.95pt;margin-top:157.85pt;width:124.05pt;height:69.7pt;z-index:251877376" adj="5520,59625" fillcolor="#ffc000" strokecolor="#92cddc [1944]" strokeweight="1pt">
            <v:fill color2="#f6e8c2" angle="-45" focus="-50%" type="gradient"/>
            <v:shadow on="t" type="perspective" color="#205867 [1608]" opacity=".5" offset="1pt" offset2="-3pt"/>
            <v:textbox style="mso-next-textbox:#_x0000_s1224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财务管理</w:t>
                  </w:r>
                  <w:r w:rsidRPr="00E54A2B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</w:t>
                  </w:r>
                  <w:r w:rsidRPr="00E54A2B">
                    <w:rPr>
                      <w:rFonts w:ascii="微软简楷体" w:eastAsia="微软简楷体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106" style="position:absolute;margin-left:156.6pt;margin-top:158.6pt;width:141.55pt;height:68.95pt;z-index:251876352" adj="-14611,60634" fillcolor="#974706 [1609]" strokecolor="#92cddc [1944]" strokeweight="1pt">
            <v:fill color2="#fde9d9 [665]" angle="-45" focus="-50%" type="gradient"/>
            <v:shadow on="t" type="perspective" color="#205867 [1608]" opacity=".5" offset="1pt" offset2="-3pt"/>
            <v:textbox style="mso-next-textbox:#_x0000_s1223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运输配送管理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TDM</w:t>
                  </w:r>
                </w:p>
              </w:txbxContent>
            </v:textbox>
          </v:shape>
        </w:pict>
      </w:r>
      <w:r w:rsidR="00E54A2B"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1357274</wp:posOffset>
            </wp:positionH>
            <wp:positionV relativeFrom="paragraph">
              <wp:posOffset>1076046</wp:posOffset>
            </wp:positionV>
            <wp:extent cx="5189372" cy="2194560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21" type="#_x0000_t106" style="position:absolute;margin-left:120.9pt;margin-top:69.65pt;width:103.65pt;height:59.35pt;z-index:251870463;mso-position-horizontal-relative:text;mso-position-vertical-relative:text" adj="7565,21818" fillcolor="#d8d8d8 [2732]" strokecolor="#92cddc [1944]" strokeweight="1pt">
            <v:fill color2="white [3212]" angle="-45" focus="-50%" type="gradient"/>
            <v:shadow on="t" type="perspective" color="#205867 [1608]" opacity=".5" offset="1pt" offset2="-3pt"/>
            <v:textbox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订单管理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ODM</w:t>
                  </w:r>
                </w:p>
              </w:txbxContent>
            </v:textbox>
          </v:shape>
        </w:pict>
      </w:r>
      <w:r w:rsidR="00346DAC"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7141845</wp:posOffset>
            </wp:positionH>
            <wp:positionV relativeFrom="paragraph">
              <wp:posOffset>1751965</wp:posOffset>
            </wp:positionV>
            <wp:extent cx="433070" cy="409575"/>
            <wp:effectExtent l="19050" t="0" r="5080" b="0"/>
            <wp:wrapThrough wrapText="bothSides">
              <wp:wrapPolygon edited="0">
                <wp:start x="-950" y="0"/>
                <wp:lineTo x="-950" y="21098"/>
                <wp:lineTo x="21853" y="21098"/>
                <wp:lineTo x="21853" y="0"/>
                <wp:lineTo x="-950" y="0"/>
              </wp:wrapPolygon>
            </wp:wrapThrough>
            <wp:docPr id="3" name="Picture 2" descr="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DAC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7574915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6462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346DAC" w:rsidRPr="00346DAC" w:rsidRDefault="00346DAC" w:rsidP="00346DAC"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173355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129540</wp:posOffset>
            </wp:positionV>
            <wp:extent cx="438150" cy="372745"/>
            <wp:effectExtent l="19050" t="0" r="0" b="0"/>
            <wp:wrapThrough wrapText="bothSides">
              <wp:wrapPolygon edited="0">
                <wp:start x="4696" y="0"/>
                <wp:lineTo x="-939" y="5520"/>
                <wp:lineTo x="-939" y="18767"/>
                <wp:lineTo x="5635" y="20974"/>
                <wp:lineTo x="8452" y="20974"/>
                <wp:lineTo x="18783" y="20974"/>
                <wp:lineTo x="20661" y="20974"/>
                <wp:lineTo x="21600" y="19871"/>
                <wp:lineTo x="21600" y="2208"/>
                <wp:lineTo x="11270" y="0"/>
                <wp:lineTo x="4696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34290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144145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Default="00346DAC" w:rsidP="00346DAC"/>
    <w:p w:rsidR="00346DAC" w:rsidRDefault="003D63B0" w:rsidP="00346DAC">
      <w:r>
        <w:rPr>
          <w:noProof/>
        </w:rPr>
        <w:drawing>
          <wp:inline distT="0" distB="0" distL="0" distR="0">
            <wp:extent cx="4048201" cy="2900624"/>
            <wp:effectExtent l="19050" t="0" r="9449" b="0"/>
            <wp:docPr id="10" name="Picture 9" descr="osgi-RifidiArchitectur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-RifidiArchitectureDiagram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1663" cy="2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C" w:rsidRDefault="00346DAC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3D63B0" w:rsidRDefault="003D63B0" w:rsidP="00346DAC"/>
    <w:p w:rsidR="003D63B0" w:rsidRDefault="00127732" w:rsidP="00346DAC">
      <w:r>
        <w:rPr>
          <w:noProof/>
        </w:rPr>
        <w:pict>
          <v:group id="_x0000_s1265" style="position:absolute;margin-left:41.95pt;margin-top:26.9pt;width:607pt;height:234.05pt;z-index:251915264" coordorigin="2099,2338" coordsize="12140,4681">
            <v:group id="_x0000_s1264" style="position:absolute;left:2742;top:3421;width:11188;height:2788" coordorigin="2742,3421" coordsize="11188,2788">
              <v:shape id="_x0000_s1234" type="#_x0000_t32" style="position:absolute;left:3283;top:3491;width:0;height:1303" o:connectortype="straight" stroked="f" strokeweight="0">
                <v:shadow on="t" type="perspective" color="#622423 [1605]" offset="1pt" offset2="-3pt"/>
              </v:shape>
              <v:shape id="_x0000_s1235" type="#_x0000_t32" style="position:absolute;left:3283;top:3491;width:1;height:2649" o:connectortype="straight" strokecolor="#eeece1 [3214]" strokeweight="3pt">
                <v:shadow on="t" type="perspective" color="#243f60 [1604]" opacity=".5" offset="1pt" offset2="-1pt"/>
              </v:shape>
              <v:shape id="_x0000_s1236" type="#_x0000_t32" style="position:absolute;left:3284;top:3963;width:9986;height:0;flip:x" o:connectortype="straight" strokecolor="#eeece1 [3214]" strokeweight="3pt">
                <v:shadow on="t" type="perspective" color="#243f60 [1604]" opacity=".5" offset="1pt" offset2="-1pt"/>
              </v:shape>
              <v:shape id="_x0000_s1238" type="#_x0000_t32" style="position:absolute;left:5394;top:3963;width:1;height:2107" o:connectortype="straight" strokecolor="#eeece1 [3214]" strokeweight="3pt">
                <v:shadow on="t" type="perspective" color="#243f60 [1604]" opacity=".5" offset="1pt" offset2="-1pt"/>
              </v:shape>
              <v:shape id="_x0000_s1239" type="#_x0000_t32" style="position:absolute;left:7942;top:3963;width:0;height:2107" o:connectortype="straight" strokecolor="#eeece1 [3214]" strokeweight="3pt">
                <v:shadow on="t" type="perspective" color="#243f60 [1604]" opacity=".5" offset="1pt" offset2="-1pt"/>
              </v:shape>
              <v:shape id="_x0000_s1240" type="#_x0000_t32" style="position:absolute;left:10437;top:3963;width:0;height:2029" o:connectortype="straight" strokecolor="#eeece1 [3214]" strokeweight="3pt">
                <v:shadow on="t" type="perspective" color="#243f60 [1604]" opacity=".5" offset="1pt" offset2="-1pt"/>
              </v:shape>
              <v:shape id="_x0000_s1241" type="#_x0000_t32" style="position:absolute;left:13245;top:3963;width:1;height:2079" o:connectortype="straight" strokecolor="#eeece1 [3214]" strokeweight="3pt">
                <v:shadow on="t" type="perspective" color="#243f60 [1604]" opacity=".5" offset="1pt" offset2="-1pt"/>
              </v:shape>
              <v:shape id="_x0000_s1244" type="#_x0000_t32" style="position:absolute;left:3006;top:4238;width:10588;height:0;flip:x" o:connectortype="straight" strokecolor="#9bbb59 [3206]" strokeweight="3pt">
                <v:shadow on="t" type="perspective" color="#243f60 [1604]" opacity=".5" offset="1pt" offset2="-1pt"/>
              </v:shape>
              <v:shape id="_x0000_s1245" type="#_x0000_t32" style="position:absolute;left:3030;top:4222;width:1;height:1987" o:connectortype="straight" strokecolor="#9bbb59 [3206]" strokeweight="3pt">
                <v:shadow on="t" type="perspective" color="#4e6128 [1606]" opacity=".5" offset="1pt" offset2="-1pt"/>
              </v:shape>
              <v:shape id="_x0000_s1246" type="#_x0000_t32" style="position:absolute;left:5749;top:3421;width:0;height:2649" o:connectortype="straight" strokecolor="#9bbb59 [3206]" strokeweight="3pt">
                <v:shadow on="t" type="perspective" color="#4e6128 [1606]" opacity=".5" offset="1pt" offset2="-1pt"/>
              </v:shape>
              <v:shape id="_x0000_s1247" type="#_x0000_t32" style="position:absolute;left:8294;top:4238;width:1;height:1804" o:connectortype="straight" strokecolor="#9bbb59 [3206]" strokeweight="3pt">
                <v:shadow on="t" type="perspective" color="#4e6128 [1606]" opacity=".5" offset="1pt" offset2="-1pt"/>
              </v:shape>
              <v:shape id="_x0000_s1248" type="#_x0000_t32" style="position:absolute;left:10810;top:4238;width:0;height:1730" o:connectortype="straight" strokecolor="#9bbb59 [3206]" strokeweight="3pt">
                <v:shadow on="t" type="perspective" color="#4e6128 [1606]" opacity=".5" offset="1pt" offset2="-1pt"/>
              </v:shape>
              <v:shape id="_x0000_s1249" type="#_x0000_t32" style="position:absolute;left:13570;top:4238;width:1;height:1754" o:connectortype="straight" strokecolor="#9bbb59 [3206]" strokeweight="3pt">
                <v:shadow on="t" type="perspective" color="#4e6128 [1606]" opacity=".5" offset="1pt" offset2="-1pt"/>
              </v:shape>
              <v:shape id="_x0000_s1251" type="#_x0000_t32" style="position:absolute;left:8652;top:3491;width:1;height:2551" o:connectortype="straight" strokecolor="#974706 [1609]" strokeweight="3pt">
                <v:shadow on="t" type="perspective" color="#243f60 [1604]" opacity=".5" offset="1pt" offset2="-1pt"/>
              </v:shape>
              <v:shape id="_x0000_s1252" type="#_x0000_t32" style="position:absolute;left:3525;top:4573;width:10405;height:1;flip:x" o:connectortype="straight" strokecolor="#943634 [2405]" strokeweight="3pt">
                <v:shadow on="t" type="perspective" color="#243f60 [1604]" opacity=".5" offset="1pt" offset2="-1pt"/>
              </v:shape>
              <v:shape id="_x0000_s1253" type="#_x0000_t32" style="position:absolute;left:3561;top:4573;width:1;height:1567" o:connectortype="straight" strokecolor="#974706 [1609]" strokeweight="3pt">
                <v:shadow on="t" type="perspective" color="#243f60 [1604]" opacity=".5" offset="1pt" offset2="-1pt"/>
              </v:shape>
              <v:shape id="_x0000_s1254" type="#_x0000_t32" style="position:absolute;left:6068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5" type="#_x0000_t32" style="position:absolute;left:10091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6" type="#_x0000_t32" style="position:absolute;left:13918;top:4545;width:1;height:1497" o:connectortype="straight" strokecolor="#974706 [1609]" strokeweight="3pt">
                <v:shadow on="t" type="perspective" color="#243f60 [1604]" opacity=".5" offset="1pt" offset2="-1pt"/>
              </v:shape>
              <v:shape id="_x0000_s1257" type="#_x0000_t32" style="position:absolute;left:2742;top:4897;width:10146;height:0;flip:x" o:connectortype="straight" strokecolor="#ffc000" strokeweight="3pt">
                <v:shadow on="t" type="perspective" color="#243f60 [1604]" opacity=".5" offset="1pt" offset2="-1pt"/>
              </v:shape>
              <v:shape id="_x0000_s1258" type="#_x0000_t32" style="position:absolute;left:12888;top:3525;width:1;height:2553" o:connectortype="straight" strokecolor="#ffc000" strokeweight="3pt">
                <v:shadow on="t" type="perspective" color="#243f60 [1604]" opacity=".5" offset="1pt" offset2="-1pt"/>
              </v:shape>
              <v:shape id="_x0000_s1259" type="#_x0000_t32" style="position:absolute;left:274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0" type="#_x0000_t32" style="position:absolute;left:5080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1" type="#_x0000_t32" style="position:absolute;left:759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2" type="#_x0000_t32" style="position:absolute;left:11186;top:4897;width:0;height:1145" o:connectortype="straight" strokecolor="#ffc000" strokeweight="3pt">
                <v:shadow on="t" type="perspective" color="#243f60 [1604]" opacity=".5" offset="1pt" offset2="-1pt"/>
              </v:shape>
            </v:group>
            <v:group id="_x0000_s1263" style="position:absolute;left:2099;top:2338;width:12140;height:4681" coordorigin="2099,2362" coordsize="12140,4681">
              <v:shape id="_x0000_s1225" type="#_x0000_t106" style="position:absolute;left:2099;top:6070;width:1991;height:965" adj="-1508,42484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31847" w:rsidRDefault="00605C65" w:rsidP="00605C65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业务流程管理</w:t>
                      </w:r>
                      <w:r w:rsidRPr="00331847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BPM</w:t>
                      </w:r>
                    </w:p>
                  </w:txbxContent>
                </v:textbox>
              </v:shape>
              <v:shape id="_x0000_s1226" type="#_x0000_t106" style="position:absolute;left:4368;top:6042;width:2005;height:977" adj="21589,30598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客户信息管理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CRM</w:t>
                      </w:r>
                    </w:p>
                  </w:txbxContent>
                </v:textbox>
              </v:shape>
              <v:shape id="_x0000_s1227" type="#_x0000_t106" style="position:absolute;left:7046;top:5992;width:2039;height:1051" adj="19905,32986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数据采集管理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DCM</w:t>
                      </w:r>
                    </w:p>
                  </w:txbxContent>
                </v:textbox>
              </v:shape>
              <v:shape id="_x0000_s1228" type="#_x0000_t106" style="position:absolute;left:9631;top:5968;width:1981;height:1051" adj="26387,36480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信息查询报告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RPT</w:t>
                      </w:r>
                    </w:p>
                  </w:txbxContent>
                </v:textbox>
              </v:shape>
              <v:shape id="_x0000_s1229" type="#_x0000_t106" style="position:absolute;left:12255;top:5980;width:1984;height:1051" adj="25334,37672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界面集成配置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UIC</w:t>
                      </w:r>
                    </w:p>
                  </w:txbxContent>
                </v:textbox>
              </v:shape>
              <v:shape id="_x0000_s1230" type="#_x0000_t106" style="position:absolute;left:2363;top:2434;width:2176;height:1115" adj="-7435,-28593" fillcolor="#d8d8d8 [2732]" strokecolor="#92cddc [1944]" strokeweight="1pt">
                <v:fill color2="white [3212]" angle="-45" focus="-50%" type="gradient"/>
                <v:shadow on="t" type="perspective" color="#205867 [1608]" opacity=".5" offset="1pt" offset2="-3pt"/>
                <v:textbox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订单管理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ODM</w:t>
                      </w:r>
                    </w:p>
                  </w:txbxContent>
                </v:textbox>
              </v:shape>
              <v:shape id="_x0000_s1231" type="#_x0000_t106" style="position:absolute;left:4791;top:2362;width:2628;height:1187" adj="-8934,-26386" fillcolor="#00b050" strokecolor="#eaf1dd [662]" strokeweight="1pt">
                <v:fill color2="#d6e3bc [1302]" angle="-45" focus="-50%" type="gradient"/>
                <v:shadow on="t" type="perspective" color="#205867 [1608]" opacity=".5" offset="1pt" offset2="-3pt"/>
                <v:textbox style="mso-next-textbox:#_x0000_s1231">
                  <w:txbxContent>
                    <w:p w:rsidR="00A02AFB" w:rsidRPr="00346DAC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库存仓库管理</w:t>
                      </w:r>
                      <w:r w:rsidRPr="00346DAC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IWM</w:t>
                      </w:r>
                    </w:p>
                  </w:txbxContent>
                </v:textbox>
              </v:shape>
              <v:shape id="_x0000_s1232" type="#_x0000_t106" style="position:absolute;left:7822;top:2434;width:2831;height:1129" adj="-11971,-26019" fillcolor="#974706 [1609]" strokecolor="#f2dbdb [661]" strokeweight="1pt">
                <v:fill color2="#fde9d9 [665]" angle="-45" focus="-50%" type="gradient"/>
                <v:shadow on="t" type="perspective" color="#205867 [1608]" opacity=".5" offset="1pt" offset2="-3pt"/>
                <v:textbox style="mso-next-textbox:#_x0000_s1232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运输配送管理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TDM</w:t>
                      </w:r>
                    </w:p>
                  </w:txbxContent>
                </v:textbox>
              </v:shape>
              <v:shape id="_x0000_s1233" type="#_x0000_t106" style="position:absolute;left:11548;top:2420;width:2481;height:1129" adj="-15541,-26880" fillcolor="#ffc000" strokecolor="#eaf1dd [662]" strokeweight="1pt">
                <v:fill color2="#f6e8c2" angle="-45" focus="-50%" type="gradient"/>
                <v:shadow on="t" type="perspective" color="#205867 [1608]" opacity=".5" offset="1pt" offset2="-3pt"/>
                <v:textbox style="mso-next-textbox:#_x0000_s1233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财务管理</w:t>
                      </w:r>
                      <w:r w:rsidRPr="00E54A2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</w:t>
                      </w:r>
                      <w:r w:rsidRPr="00E54A2B">
                        <w:rPr>
                          <w:rFonts w:ascii="微软简楷体" w:eastAsia="微软简楷体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v:group>
          </v:group>
        </w:pict>
      </w:r>
    </w:p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Default="003D63B0" w:rsidP="003D63B0"/>
    <w:p w:rsidR="00346DAC" w:rsidRDefault="00346DAC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Pr="003D63B0" w:rsidRDefault="0043557F" w:rsidP="003D63B0">
      <w:pPr>
        <w:ind w:firstLine="720"/>
      </w:pP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339" type="#_x0000_t15" style="position:absolute;left:0;text-align:left;margin-left:349.1pt;margin-top:354.75pt;width:40pt;height:42.25pt;rotation:270;z-index:252024832" fillcolor="#0070c0" strokecolor="#1f497d [3215]" strokeweight="1pt">
            <v:fill color2="#eaf1dd [662]" angle="-45" focusposition="1" focussize="" focus="-50%" type="gradient"/>
            <v:shadow on="t" type="perspective" color="#3f3151 [1607]" opacity=".5" offset="1pt" offset2="-3pt"/>
            <v:textbox style="mso-next-textbox:#_x0000_s1339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定时器组件调用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8" type="#_x0000_t15" style="position:absolute;left:0;text-align:left;margin-left:420.6pt;margin-top:219pt;width:39.4pt;height:41.75pt;rotation:270;z-index:252023808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38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任务参数以及对象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37" style="position:absolute;left:0;text-align:left;margin-left:385.35pt;margin-top:202.6pt;width:107.55pt;height:26.4pt;z-index:252022784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37">
              <w:txbxContent>
                <w:p w:rsidR="0043557F" w:rsidRPr="00616AD8" w:rsidRDefault="0043557F" w:rsidP="0043557F">
                  <w:pPr>
                    <w:jc w:val="center"/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任务适配器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70" type="#_x0000_t15" style="position:absolute;left:0;text-align:left;margin-left:15.35pt;margin-top:275.15pt;width:482.1pt;height:93.9pt;z-index:251959296;v-text-anchor:middle" o:regroupid="11" adj="20633" fillcolor="white [3212]" strokecolor="white [3212]" strokeweight="1pt">
            <v:fill color2="#d8d8d8 [2732]" angle="-90" focusposition="1" focussize="" focus="100%" type="gradient"/>
            <v:shadow on="t" type="perspective" color="#205867 [1608]" opacity=".5" offset="1pt" offset2="-3pt"/>
            <v:textbox style="mso-next-textbox:#_x0000_s1270">
              <w:txbxContent>
                <w:p w:rsidR="00670168" w:rsidRPr="008B43B5" w:rsidRDefault="007F672C" w:rsidP="005358B7">
                  <w:pPr>
                    <w:jc w:val="center"/>
                    <w:rPr>
                      <w:rFonts w:ascii="微软简楷体" w:eastAsia="微软简楷体"/>
                      <w:b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流程</w:t>
                  </w:r>
                  <w:r w:rsid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控制</w:t>
                  </w:r>
                  <w:r w:rsidR="00670168" w:rsidRP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15" style="position:absolute;left:0;text-align:left;margin-left:429.85pt;margin-top:334.65pt;width:209.1pt;height:46.3pt;rotation:270;z-index:252007424" o:regroupid="20" adj="20684" fillcolor="#dbe5f1 [660]" strokecolor="#1f497d [3215]" strokeweight="1pt">
            <v:fill color2="#0070c0" angle="-90" focusposition="1" focussize="" focus="100%" type="gradient"/>
            <v:shadow on="t" type="perspective" color="#205867 [1608]" opacity=".5" offset="1pt" offset2="-3pt"/>
            <v:textbox style="mso-next-textbox:#_x0000_s1282">
              <w:txbxContent>
                <w:p w:rsidR="00533109" w:rsidRPr="004D53E3" w:rsidRDefault="00F50235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  <w:r>
                    <w:rPr>
                      <w:rFonts w:eastAsia="微软简楷体" w:hint="eastAsia"/>
                      <w:sz w:val="28"/>
                      <w:szCs w:val="28"/>
                    </w:rPr>
                    <w:t>网络服务</w:t>
                  </w:r>
                  <w:r w:rsidR="00413BE7">
                    <w:rPr>
                      <w:rFonts w:ascii="微软简楷体" w:eastAsia="微软简楷体" w:hint="eastAsia"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6" type="#_x0000_t15" style="position:absolute;left:0;text-align:left;margin-left:366.8pt;margin-top:176.1pt;width:153.1pt;height:55.85pt;z-index:252021760" adj="20684" fillcolor="#eaf1dd [662]" strokecolor="#1f497d [3215]" strokeweight="1pt">
            <v:fill color2="#548dd4 [1951]" angle="-90" focusposition="1" focussize="" focus="100%" type="gradient"/>
            <v:shadow on="t" type="perspective" color="#205867 [1608]" opacity=".5" offset="1pt" offset2="-3pt"/>
            <v:textbox style="mso-next-textbox:#_x0000_s1336">
              <w:txbxContent>
                <w:p w:rsidR="0043557F" w:rsidRPr="0043557F" w:rsidRDefault="0043557F" w:rsidP="0043557F">
                  <w:pPr>
                    <w:rPr>
                      <w:rFonts w:ascii="微软简楷体" w:eastAsia="微软简楷体"/>
                      <w:color w:val="000000" w:themeColor="text1"/>
                      <w:sz w:val="28"/>
                      <w:szCs w:val="28"/>
                    </w:rPr>
                  </w:pPr>
                  <w:r w:rsidRPr="0043557F">
                    <w:rPr>
                      <w:rFonts w:ascii="微软简楷体" w:eastAsia="微软简楷体" w:hint="eastAsia"/>
                      <w:color w:val="000000" w:themeColor="text1"/>
                      <w:sz w:val="28"/>
                      <w:szCs w:val="28"/>
                    </w:rPr>
                    <w:t>定时器组件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31" style="position:absolute;left:0;text-align:left;margin-left:31.45pt;margin-top:280.9pt;width:144.45pt;height:26.4pt;z-index:252012544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31">
              <w:txbxContent>
                <w:p w:rsidR="005358B7" w:rsidRPr="00616AD8" w:rsidRDefault="005358B7" w:rsidP="0043557F">
                  <w:pPr>
                    <w:jc w:val="center"/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参数输入接口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33" type="#_x0000_t15" style="position:absolute;left:0;text-align:left;margin-left:81.4pt;margin-top:249.3pt;width:40.95pt;height:33.5pt;rotation:90;z-index:252019712" fillcolor="#974706 [1609]" strokecolor="white [3212]" strokeweight="1pt">
            <v:fill color2="#f2dbdb [661]" angle="-45" focusposition="1" focussize="" focus="-50%" type="gradient"/>
            <v:shadow on="t" type="perspective" color="#3f3151 [1607]" opacity=".5" offset="1pt" offset2="-3pt"/>
            <v:textbox style="mso-next-textbox:#_x0000_s1333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数据流组件调用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4" type="#_x0000_t15" style="position:absolute;left:0;text-align:left;margin-left:123.2pt;margin-top:244.4pt;width:40pt;height:42.25pt;rotation:90;z-index:252020736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34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网络服务组件调用</w:t>
                  </w:r>
                </w:p>
              </w:txbxContent>
            </v:textbox>
          </v:shape>
        </w:pict>
      </w:r>
      <w:r w:rsidR="005358B7">
        <w:rPr>
          <w:noProof/>
        </w:rPr>
        <w:pict>
          <v:shape id="_x0000_s1267" type="#_x0000_t15" style="position:absolute;left:0;text-align:left;margin-left:31.45pt;margin-top:173.15pt;width:153.1pt;height:55.85pt;z-index:252014592;v-text-anchor:bottom" o:regroupid="21" adj="20684" fillcolor="#eaf1dd [662]" strokecolor="#31849b [2408]" strokeweight="1pt">
            <v:fill color2="#00b050" angle="-90" focusposition="1" focussize="" focus="100%" type="gradient"/>
            <v:shadow on="t" type="perspective" color="#205867 [1608]" opacity=".5" offset="1pt" offset2="-3pt"/>
            <v:textbox style="mso-next-textbox:#_x0000_s1267">
              <w:txbxContent>
                <w:p w:rsidR="003B0806" w:rsidRDefault="003B0806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</w:p>
                <w:p w:rsidR="00670168" w:rsidRPr="00387E8F" w:rsidRDefault="00413BE7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sz w:val="28"/>
                      <w:szCs w:val="28"/>
                    </w:rPr>
                    <w:t>图形接口组件</w:t>
                  </w:r>
                </w:p>
              </w:txbxContent>
            </v:textbox>
          </v:shape>
        </w:pict>
      </w:r>
      <w:r w:rsidR="005358B7">
        <w:rPr>
          <w:noProof/>
        </w:rPr>
        <w:pict>
          <v:roundrect id="_x0000_s1279" style="position:absolute;left:0;text-align:left;margin-left:35.95pt;margin-top:176.1pt;width:139.95pt;height:31.05pt;z-index:252015616;v-text-anchor:bottom" arcsize="10923f" o:regroupid="21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279">
              <w:txbxContent>
                <w:p w:rsidR="00B83C09" w:rsidRPr="00387E8F" w:rsidRDefault="00B83C09" w:rsidP="00533109">
                  <w:pPr>
                    <w:jc w:val="center"/>
                    <w:rPr>
                      <w:rFonts w:ascii="微软简楷体" w:eastAsia="微软简楷体"/>
                    </w:rPr>
                  </w:pPr>
                  <w:r w:rsidRPr="00387E8F">
                    <w:rPr>
                      <w:rFonts w:ascii="微软简楷体" w:eastAsia="微软简楷体" w:hint="eastAsia"/>
                    </w:rPr>
                    <w:t xml:space="preserve"> 界面载入器</w:t>
                  </w:r>
                </w:p>
              </w:txbxContent>
            </v:textbox>
          </v:roundrect>
        </w:pict>
      </w:r>
      <w:r w:rsidR="005358B7">
        <w:rPr>
          <w:noProof/>
        </w:rPr>
        <w:pict>
          <v:shape id="_x0000_s1273" type="#_x0000_t15" style="position:absolute;left:0;text-align:left;margin-left:133.8pt;margin-top:148.7pt;width:27.1pt;height:41.6pt;rotation:90;z-index:252018688" o:regroupid="21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273">
              <w:txbxContent>
                <w:p w:rsidR="00387E8F" w:rsidRPr="00387E8F" w:rsidRDefault="00387E8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 w:rsidRPr="00387E8F">
                    <w:rPr>
                      <w:rFonts w:ascii="微软简楷体" w:eastAsia="微软简楷体" w:hint="eastAsia"/>
                      <w:sz w:val="16"/>
                      <w:szCs w:val="16"/>
                    </w:rPr>
                    <w:t>特制界面</w:t>
                  </w:r>
                </w:p>
              </w:txbxContent>
            </v:textbox>
          </v:shape>
        </w:pict>
      </w:r>
      <w:r w:rsidR="005358B7">
        <w:rPr>
          <w:noProof/>
        </w:rPr>
        <w:pict>
          <v:shape id="_x0000_s1272" type="#_x0000_t15" style="position:absolute;left:0;text-align:left;margin-left:87.85pt;margin-top:148.85pt;width:27.1pt;height:41.3pt;rotation:90;z-index:252017664" o:regroupid="21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272">
              <w:txbxContent>
                <w:p w:rsidR="00B83C09" w:rsidRPr="007378A0" w:rsidRDefault="007378A0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>手机界面</w:t>
                  </w:r>
                </w:p>
              </w:txbxContent>
            </v:textbox>
          </v:shape>
        </w:pict>
      </w:r>
      <w:r w:rsidR="005358B7">
        <w:rPr>
          <w:noProof/>
        </w:rPr>
        <w:pict>
          <v:shape id="_x0000_s1271" type="#_x0000_t15" style="position:absolute;left:0;text-align:left;margin-left:42.3pt;margin-top:151.1pt;width:27.1pt;height:36.8pt;rotation:90;z-index:252016640" o:regroupid="21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271">
              <w:txbxContent>
                <w:p w:rsidR="00B83C09" w:rsidRPr="007378A0" w:rsidRDefault="00B83C09" w:rsidP="00B83C09">
                  <w:pPr>
                    <w:jc w:val="center"/>
                    <w:rPr>
                      <w:sz w:val="16"/>
                      <w:szCs w:val="16"/>
                    </w:rPr>
                  </w:pPr>
                  <w:r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 xml:space="preserve">PC </w:t>
                  </w:r>
                  <w:r w:rsidR="007378A0"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>界面</w:t>
                  </w:r>
                </w:p>
              </w:txbxContent>
            </v:textbox>
          </v:shape>
        </w:pict>
      </w:r>
      <w:r w:rsidR="005358B7">
        <w:rPr>
          <w:noProof/>
        </w:rPr>
        <w:pict>
          <v:shape id="_x0000_s1332" type="#_x0000_t15" style="position:absolute;left:0;text-align:left;margin-left:41.05pt;margin-top:246.8pt;width:40.95pt;height:38.45pt;rotation:90;z-index:252013568" fillcolor="#00b050" strokecolor="white [3212]" strokeweight="1pt">
            <v:fill color2="#eaf1dd [662]" angle="-45" focusposition="1" focussize="" focus="-50%" type="gradient"/>
            <v:shadow on="t" type="perspective" color="#3f3151 [1607]" opacity=".5" offset="1pt" offset2="-3pt"/>
            <v:textbox style="mso-next-textbox:#_x0000_s1332">
              <w:txbxContent>
                <w:p w:rsidR="005358B7" w:rsidRPr="00387E8F" w:rsidRDefault="005358B7" w:rsidP="005358B7">
                  <w:pPr>
                    <w:jc w:val="center"/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图形组件调用</w:t>
                  </w:r>
                </w:p>
              </w:txbxContent>
            </v:textbox>
          </v:shape>
        </w:pict>
      </w:r>
      <w:r w:rsidR="005358B7">
        <w:rPr>
          <w:noProof/>
        </w:rPr>
        <w:pict>
          <v:roundrect id="_x0000_s1269" style="position:absolute;left:0;text-align:left;margin-left:-11.15pt;margin-top:138.65pt;width:596.15pt;height:346.2pt;z-index:251675647" arcsize="10923f" fillcolor="#17365d [2415]" strokecolor="#c6d9f1 [671]" strokeweight="1pt">
            <v:fill color2="#dbe5f1 [660]" angle="-90" focusposition="1" focussize="" focus="100%" type="gradient"/>
            <v:shadow on="t" type="perspective" color="#205867 [1608]" opacity=".5" offset="1pt" offset2="-3pt"/>
          </v:roundrect>
        </w:pict>
      </w:r>
      <w:r w:rsidR="005358B7">
        <w:rPr>
          <w:noProof/>
        </w:rPr>
        <w:pict>
          <v:group id="_x0000_s1307" style="position:absolute;left:0;text-align:left;margin-left:27.35pt;margin-top:334.6pt;width:133.15pt;height:46.45pt;z-index:251963392" coordorigin="5989,6208" coordsize="2663,1002">
            <v:roundrect id="_x0000_s1289" style="position:absolute;left:5989;top:6208;width:2663;height:679" arcsize="10923f" o:regroupid="11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9">
                <w:txbxContent>
                  <w:p w:rsidR="00F50235" w:rsidRPr="00413BE7" w:rsidRDefault="00252C65" w:rsidP="00F50235">
                    <w:pPr>
                      <w:rPr>
                        <w:rFonts w:ascii="微软简楷体" w:eastAsia="微软简楷体"/>
                      </w:rPr>
                    </w:pPr>
                    <w:r w:rsidRPr="00413BE7">
                      <w:rPr>
                        <w:rFonts w:ascii="微软简楷体" w:eastAsia="微软简楷体" w:hint="eastAsia"/>
                      </w:rPr>
                      <w:t>算法</w:t>
                    </w:r>
                    <w:r w:rsidR="00F50235" w:rsidRPr="00413BE7">
                      <w:rPr>
                        <w:rFonts w:ascii="微软简楷体" w:eastAsia="微软简楷体" w:hint="eastAsia"/>
                      </w:rPr>
                      <w:t>调用分配器</w:t>
                    </w:r>
                  </w:p>
                </w:txbxContent>
              </v:textbox>
            </v:roundrect>
            <v:shape id="_x0000_s1286" type="#_x0000_t15" style="position:absolute;left:6426;top:6433;width:542;height:1012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86">
                <w:txbxContent>
                  <w:p w:rsidR="00533109" w:rsidRPr="00387E8F" w:rsidRDefault="00F50235" w:rsidP="00533109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优化算法01</w:t>
                    </w:r>
                  </w:p>
                </w:txbxContent>
              </v:textbox>
            </v:shape>
            <v:shape id="_x0000_s1290" type="#_x0000_t15" style="position:absolute;left:7585;top:6427;width:542;height:1024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0">
                <w:txbxContent>
                  <w:p w:rsidR="00F50235" w:rsidRPr="00387E8F" w:rsidRDefault="00F50235" w:rsidP="00F50235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优化算法02</w:t>
                    </w:r>
                  </w:p>
                </w:txbxContent>
              </v:textbox>
            </v:shape>
          </v:group>
        </w:pict>
      </w:r>
      <w:r w:rsidR="005358B7">
        <w:rPr>
          <w:noProof/>
        </w:rPr>
        <w:pict>
          <v:roundrect id="_x0000_s1319" style="position:absolute;left:0;text-align:left;margin-left:336.65pt;margin-top:338.5pt;width:110.65pt;height:24.75pt;z-index:251981824" arcsize="10923f" o:regroupid="15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19">
              <w:txbxContent>
                <w:p w:rsidR="00616AD8" w:rsidRPr="00616AD8" w:rsidRDefault="00616AD8" w:rsidP="00616AD8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客户信息处理接口</w:t>
                  </w:r>
                </w:p>
              </w:txbxContent>
            </v:textbox>
          </v:roundrect>
        </w:pict>
      </w:r>
      <w:r w:rsidR="005358B7">
        <w:rPr>
          <w:noProof/>
        </w:rPr>
        <w:pict>
          <v:shape id="_x0000_s1323" type="#_x0000_t15" style="position:absolute;left:0;text-align:left;margin-left:224.1pt;margin-top:357.7pt;width:40.95pt;height:33.5pt;rotation:270;z-index:251985920" fillcolor="#974706 [1609]" strokecolor="white [3212]" strokeweight="1pt">
            <v:fill color2="#f2dbdb [661]" angle="-45" focusposition="1" focussize="" focus="-50%" type="gradient"/>
            <v:shadow on="t" type="perspective" color="#3f3151 [1607]" opacity=".5" offset="1pt" offset2="-3pt"/>
            <v:textbox style="mso-next-textbox:#_x0000_s1323">
              <w:txbxContent>
                <w:p w:rsidR="003B0806" w:rsidRPr="00387E8F" w:rsidRDefault="003B0806" w:rsidP="003B0806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数据流组件调用</w:t>
                  </w:r>
                </w:p>
              </w:txbxContent>
            </v:textbox>
          </v:shape>
        </w:pict>
      </w:r>
      <w:r w:rsidR="005358B7">
        <w:rPr>
          <w:noProof/>
        </w:rPr>
        <w:pict>
          <v:roundrect id="_x0000_s1322" style="position:absolute;left:0;text-align:left;margin-left:197pt;margin-top:338.5pt;width:96.55pt;height:26.4pt;z-index:251984896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22">
              <w:txbxContent>
                <w:p w:rsidR="003B0806" w:rsidRPr="00616AD8" w:rsidRDefault="003B0806" w:rsidP="003B0806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信息查询接口</w:t>
                  </w:r>
                </w:p>
              </w:txbxContent>
            </v:textbox>
          </v:roundrect>
        </w:pict>
      </w:r>
      <w:r w:rsidR="007600A4">
        <w:rPr>
          <w:noProof/>
        </w:rPr>
        <w:pict>
          <v:shape id="_x0000_s1320" type="#_x0000_t15" style="position:absolute;left:0;text-align:left;margin-left:400.5pt;margin-top:352.8pt;width:40pt;height:42.25pt;rotation:270;z-index:251982848" o:regroupid="15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20">
              <w:txbxContent>
                <w:p w:rsidR="00616AD8" w:rsidRPr="00387E8F" w:rsidRDefault="00616AD8" w:rsidP="00616AD8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网络服务组件调用</w:t>
                  </w:r>
                </w:p>
              </w:txbxContent>
            </v:textbox>
          </v:shape>
        </w:pict>
      </w:r>
      <w:r w:rsidR="007600A4">
        <w:rPr>
          <w:noProof/>
        </w:rPr>
        <w:pict>
          <v:group id="_x0000_s1326" style="position:absolute;left:0;text-align:left;margin-left:175.9pt;margin-top:404.2pt;width:155pt;height:69.7pt;z-index:252006400" coordorigin="8466,9595" coordsize="3100,1394">
            <v:shape id="_x0000_s1288" type="#_x0000_t15" style="position:absolute;left:8466;top:9595;width:3100;height:1163" o:regroupid="19" adj="20684" fillcolor="#f2dbdb [661]" strokecolor="white [3212]" strokeweight="1pt">
              <v:fill color2="#974706 [1609]" angle="-90" focusposition="1" focussize="" focus="100%" type="gradient"/>
              <v:shadow on="t" type="perspective" color="#205867 [1608]" opacity=".5" offset="1pt" offset2="-3pt"/>
              <v:textbox style="mso-next-textbox:#_x0000_s1288">
                <w:txbxContent>
                  <w:p w:rsidR="00F50235" w:rsidRPr="004D53E3" w:rsidRDefault="00F50235" w:rsidP="00F50235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616AD8">
                      <w:rPr>
                        <w:rFonts w:eastAsia="微软简楷体" w:hint="eastAsia"/>
                        <w:sz w:val="28"/>
                        <w:szCs w:val="28"/>
                      </w:rPr>
                      <w:t>流</w:t>
                    </w:r>
                    <w:r w:rsidR="00413BE7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roundrect id="_x0000_s1291" style="position:absolute;left:8572;top:10135;width:2663;height:577" arcsize="10923f" o:regroupid="19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91">
                <w:txbxContent>
                  <w:p w:rsidR="00F50235" w:rsidRPr="00387E8F" w:rsidRDefault="00F50235" w:rsidP="00F50235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>
                      <w:rPr>
                        <w:rFonts w:ascii="微软简楷体" w:eastAsia="微软简楷体" w:hint="eastAsia"/>
                      </w:rPr>
                      <w:t>数据</w:t>
                    </w:r>
                    <w:r w:rsidR="00DC2C22">
                      <w:rPr>
                        <w:rFonts w:ascii="微软简楷体" w:eastAsia="微软简楷体" w:hint="eastAsia"/>
                      </w:rPr>
                      <w:t>驱动接口</w:t>
                    </w:r>
                  </w:p>
                </w:txbxContent>
              </v:textbox>
            </v:roundrect>
            <v:shape id="_x0000_s1287" type="#_x0000_t15" style="position:absolute;left:8686;top:10423;width:508;height:602;rotation:270" o:regroupid="19" fillcolor="#fabf8f [1945]" strokecolor="#fabf8f [1945]" strokeweight="1pt">
              <v:fill color2="#fde9d9 [665]" angle="-45" focusposition="1" focussize="" focus="-50%" type="gradient"/>
              <v:shadow on="t" type="perspective" color="#974706 [1609]" opacity=".5" offset="1pt" offset2="-3pt"/>
              <v:textbox style="mso-next-textbox:#_x0000_s1287">
                <w:txbxContent>
                  <w:p w:rsidR="00533109" w:rsidRPr="00387E8F" w:rsidRDefault="00DC2C22" w:rsidP="00DC2C22">
                    <w:pPr>
                      <w:jc w:val="center"/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RFID</w:t>
                    </w:r>
                  </w:p>
                </w:txbxContent>
              </v:textbox>
            </v:shape>
            <v:shape id="_x0000_s1294" type="#_x0000_t15" style="position:absolute;left:9354;top:10454;width:508;height:561;rotation:270" o:regroupid="19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4">
                <w:txbxContent>
                  <w:p w:rsidR="00DC2C22" w:rsidRPr="00DC2C22" w:rsidRDefault="00DC2C22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EDI</w:t>
                    </w:r>
                  </w:p>
                </w:txbxContent>
              </v:textbox>
            </v:shape>
            <v:shape id="_x0000_s1295" type="#_x0000_t15" style="position:absolute;left:10001;top:10477;width:508;height:515;rotation:270" o:regroupid="19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95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  <v:shape id="_x0000_s1312" type="#_x0000_t15" style="position:absolute;left:10617;top:10480;width:497;height:499;rotation:270" o:regroupid="19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312">
                <w:txbxContent>
                  <w:p w:rsidR="002B1883" w:rsidRPr="007378A0" w:rsidRDefault="002B1883" w:rsidP="002B188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协议</w:t>
                    </w:r>
                  </w:p>
                </w:txbxContent>
              </v:textbox>
            </v:shape>
          </v:group>
        </w:pict>
      </w:r>
      <w:r w:rsidR="007600A4">
        <w:rPr>
          <w:noProof/>
        </w:rPr>
        <w:pict>
          <v:shape id="_x0000_s1330" type="#_x0000_t15" style="position:absolute;left:0;text-align:left;margin-left:536.2pt;margin-top:409.9pt;width:48.8pt;height:16.85pt;rotation:540;z-index:252011520" fillcolor="#76923c [2406]" strokecolor="white [3212]" strokeweight="1pt">
            <v:fill color2="#b6dde8 [1304]" angle="-45" focusposition="1" focussize="" focus="-50%" type="gradient"/>
            <v:shadow on="t" type="perspective" color="#622423 [1605]" opacity=".5" offset="1pt" offset2="-3pt"/>
            <v:textbox style="mso-next-textbox:#_x0000_s1330">
              <w:txbxContent>
                <w:p w:rsidR="007600A4" w:rsidRPr="007378A0" w:rsidRDefault="007600A4" w:rsidP="007600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RPC</w:t>
                  </w:r>
                </w:p>
              </w:txbxContent>
            </v:textbox>
          </v:shape>
        </w:pict>
      </w:r>
      <w:r w:rsidR="007600A4">
        <w:rPr>
          <w:noProof/>
        </w:rPr>
        <w:pict>
          <v:shape id="_x0000_s1285" type="#_x0000_t15" style="position:absolute;left:0;text-align:left;margin-left:536.2pt;margin-top:350pt;width:48.8pt;height:19.05pt;rotation:540;z-index:252010496" o:regroupid="20" fillcolor="#c2d69b [1942]" strokecolor="white [321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285">
              <w:txbxContent>
                <w:p w:rsidR="00533109" w:rsidRPr="007378A0" w:rsidRDefault="00F50235" w:rsidP="00533109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SOAP</w:t>
                  </w:r>
                </w:p>
              </w:txbxContent>
            </v:textbox>
          </v:shape>
        </w:pict>
      </w:r>
      <w:r w:rsidR="007600A4">
        <w:rPr>
          <w:noProof/>
        </w:rPr>
        <w:pict>
          <v:shape id="_x0000_s1284" type="#_x0000_t15" style="position:absolute;left:0;text-align:left;margin-left:536.2pt;margin-top:381.05pt;width:48.8pt;height:16.85pt;rotation:540;z-index:252009472" o:regroupid="20" fillcolor="#d99594 [1941]" strokecolor="white [3212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284">
              <w:txbxContent>
                <w:p w:rsidR="00533109" w:rsidRPr="007378A0" w:rsidRDefault="00F50235" w:rsidP="0053310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REST</w:t>
                  </w:r>
                </w:p>
              </w:txbxContent>
            </v:textbox>
          </v:shape>
        </w:pict>
      </w:r>
      <w:r w:rsidR="007600A4">
        <w:rPr>
          <w:noProof/>
        </w:rPr>
        <w:pict>
          <v:roundrect id="_x0000_s1283" style="position:absolute;left:0;text-align:left;margin-left:477.4pt;margin-top:377.1pt;width:113.9pt;height:28.85pt;rotation:270;z-index:252008448" arcsize="10923f" o:regroupid="20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283">
              <w:txbxContent>
                <w:p w:rsidR="00533109" w:rsidRPr="004D53E3" w:rsidRDefault="004D53E3" w:rsidP="00533109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调用</w:t>
                  </w:r>
                  <w:r w:rsidR="00F50235">
                    <w:rPr>
                      <w:rFonts w:eastAsia="微软简楷体" w:hint="eastAsia"/>
                    </w:rPr>
                    <w:t>分配器</w:t>
                  </w:r>
                </w:p>
              </w:txbxContent>
            </v:textbox>
          </v:roundrect>
        </w:pict>
      </w:r>
      <w:r w:rsidR="00127732">
        <w:rPr>
          <w:noProof/>
        </w:rPr>
        <w:pict>
          <v:group id="_x0000_s1328" style="position:absolute;left:0;text-align:left;margin-left:27.35pt;margin-top:404.2pt;width:115.55pt;height:58.2pt;z-index:251990528" coordorigin="10466,4389" coordsize="2311,1164">
            <v:shape id="_x0000_s1299" type="#_x0000_t15" style="position:absolute;left:10466;top:4389;width:2311;height:840" o:regroupid="16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99">
                <w:txbxContent>
                  <w:p w:rsidR="00DC2C22" w:rsidRPr="004D53E3" w:rsidRDefault="003B0806" w:rsidP="00DC2C22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DC2C22">
                      <w:rPr>
                        <w:rFonts w:eastAsia="微软简楷体" w:hint="eastAsia"/>
                        <w:sz w:val="28"/>
                        <w:szCs w:val="28"/>
                      </w:rPr>
                      <w:t>持久</w:t>
                    </w: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shape id="_x0000_s1302" type="#_x0000_t15" style="position:absolute;left:10896;top:4880;width:508;height:769;rotation:270" o:regroupid="16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02">
                <w:txbxContent>
                  <w:p w:rsidR="00DC2C22" w:rsidRPr="00DC2C22" w:rsidRDefault="002B1883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数据库</w:t>
                    </w:r>
                  </w:p>
                </w:txbxContent>
              </v:textbox>
            </v:shape>
            <v:shape id="_x0000_s1303" type="#_x0000_t15" style="position:absolute;left:11721;top:5017;width:542;height:529;rotation:270" o:regroupid="16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303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</v:group>
        </w:pict>
      </w:r>
    </w:p>
    <w:sectPr w:rsidR="003D63B0" w:rsidRPr="003D63B0" w:rsidSect="00B52F9E">
      <w:pgSz w:w="15840" w:h="12240" w:orient="landscape"/>
      <w:pgMar w:top="900" w:right="720" w:bottom="63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简楷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文鼎中楷简">
    <w:altName w:val="Arial Unicode MS"/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920A6"/>
    <w:rsid w:val="000C74A2"/>
    <w:rsid w:val="00127732"/>
    <w:rsid w:val="001833D8"/>
    <w:rsid w:val="001B0592"/>
    <w:rsid w:val="001D5293"/>
    <w:rsid w:val="001F6705"/>
    <w:rsid w:val="00212E3B"/>
    <w:rsid w:val="00224827"/>
    <w:rsid w:val="00252C65"/>
    <w:rsid w:val="00282D7F"/>
    <w:rsid w:val="002A2EFC"/>
    <w:rsid w:val="002A3AAB"/>
    <w:rsid w:val="002B1883"/>
    <w:rsid w:val="002B26EB"/>
    <w:rsid w:val="002B4399"/>
    <w:rsid w:val="002B5E2C"/>
    <w:rsid w:val="002E72F0"/>
    <w:rsid w:val="00331847"/>
    <w:rsid w:val="00346DAC"/>
    <w:rsid w:val="00387E8F"/>
    <w:rsid w:val="003B0806"/>
    <w:rsid w:val="003B0EBE"/>
    <w:rsid w:val="003D63B0"/>
    <w:rsid w:val="00410457"/>
    <w:rsid w:val="00413BE7"/>
    <w:rsid w:val="0043557F"/>
    <w:rsid w:val="00442296"/>
    <w:rsid w:val="004714B4"/>
    <w:rsid w:val="004B5B1B"/>
    <w:rsid w:val="004D53E3"/>
    <w:rsid w:val="00533109"/>
    <w:rsid w:val="005358B7"/>
    <w:rsid w:val="00554868"/>
    <w:rsid w:val="0056660D"/>
    <w:rsid w:val="005B2D37"/>
    <w:rsid w:val="005C361A"/>
    <w:rsid w:val="005F6D5A"/>
    <w:rsid w:val="00605C65"/>
    <w:rsid w:val="00612ED1"/>
    <w:rsid w:val="00616AD8"/>
    <w:rsid w:val="00631A28"/>
    <w:rsid w:val="00670168"/>
    <w:rsid w:val="006A30F2"/>
    <w:rsid w:val="007378A0"/>
    <w:rsid w:val="007600A4"/>
    <w:rsid w:val="00761AD2"/>
    <w:rsid w:val="007A71F3"/>
    <w:rsid w:val="007F672C"/>
    <w:rsid w:val="00805C7C"/>
    <w:rsid w:val="0082576F"/>
    <w:rsid w:val="00830E10"/>
    <w:rsid w:val="0083489D"/>
    <w:rsid w:val="00845AD6"/>
    <w:rsid w:val="00853E08"/>
    <w:rsid w:val="00855474"/>
    <w:rsid w:val="008B2EFE"/>
    <w:rsid w:val="008B43B5"/>
    <w:rsid w:val="008C233D"/>
    <w:rsid w:val="008D6441"/>
    <w:rsid w:val="00903BC3"/>
    <w:rsid w:val="00931267"/>
    <w:rsid w:val="009354C4"/>
    <w:rsid w:val="00987FFC"/>
    <w:rsid w:val="009E1D4E"/>
    <w:rsid w:val="00A02AFB"/>
    <w:rsid w:val="00A52621"/>
    <w:rsid w:val="00A87B34"/>
    <w:rsid w:val="00AB1029"/>
    <w:rsid w:val="00AB2B6C"/>
    <w:rsid w:val="00AB75C8"/>
    <w:rsid w:val="00AD07D6"/>
    <w:rsid w:val="00B275F1"/>
    <w:rsid w:val="00B52F9E"/>
    <w:rsid w:val="00B56E3E"/>
    <w:rsid w:val="00B83C09"/>
    <w:rsid w:val="00BB54F5"/>
    <w:rsid w:val="00BC5072"/>
    <w:rsid w:val="00BF1162"/>
    <w:rsid w:val="00BF240D"/>
    <w:rsid w:val="00BF2AFA"/>
    <w:rsid w:val="00CA6ADD"/>
    <w:rsid w:val="00CD1E1D"/>
    <w:rsid w:val="00CD427C"/>
    <w:rsid w:val="00D05997"/>
    <w:rsid w:val="00D501E9"/>
    <w:rsid w:val="00D657EA"/>
    <w:rsid w:val="00D93902"/>
    <w:rsid w:val="00DC2C22"/>
    <w:rsid w:val="00DD0FD6"/>
    <w:rsid w:val="00E12B7B"/>
    <w:rsid w:val="00E217AE"/>
    <w:rsid w:val="00E34E8C"/>
    <w:rsid w:val="00E54A2B"/>
    <w:rsid w:val="00E74A34"/>
    <w:rsid w:val="00E93F76"/>
    <w:rsid w:val="00EB7ABD"/>
    <w:rsid w:val="00EC0D95"/>
    <w:rsid w:val="00EE7490"/>
    <w:rsid w:val="00EE7C86"/>
    <w:rsid w:val="00EF06C6"/>
    <w:rsid w:val="00F50235"/>
    <w:rsid w:val="00F8081C"/>
    <w:rsid w:val="00F84BBF"/>
    <w:rsid w:val="00FA1C0B"/>
    <w:rsid w:val="00FA596F"/>
    <w:rsid w:val="00FA5FFA"/>
    <w:rsid w:val="00FB3E96"/>
    <w:rsid w:val="00FD126E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allout" idref="#_x0000_s1222"/>
        <o:r id="V:Rule10" type="callout" idref="#_x0000_s1224"/>
        <o:r id="V:Rule11" type="callout" idref="#_x0000_s1223"/>
        <o:r id="V:Rule12" type="callout" idref="#_x0000_s1221"/>
        <o:r id="V:Rule38" type="callout" idref="#_x0000_s1225"/>
        <o:r id="V:Rule39" type="callout" idref="#_x0000_s1226"/>
        <o:r id="V:Rule40" type="callout" idref="#_x0000_s1227"/>
        <o:r id="V:Rule41" type="callout" idref="#_x0000_s1228"/>
        <o:r id="V:Rule42" type="callout" idref="#_x0000_s1229"/>
        <o:r id="V:Rule43" type="callout" idref="#_x0000_s1230"/>
        <o:r id="V:Rule44" type="callout" idref="#_x0000_s1231"/>
        <o:r id="V:Rule45" type="callout" idref="#_x0000_s1232"/>
        <o:r id="V:Rule46" type="callout" idref="#_x0000_s1233"/>
        <o:r id="V:Rule47" type="connector" idref="#_x0000_s1257"/>
        <o:r id="V:Rule48" type="connector" idref="#_x0000_s1246"/>
        <o:r id="V:Rule49" type="connector" idref="#_x0000_s1255"/>
        <o:r id="V:Rule50" type="connector" idref="#_x0000_s1241"/>
        <o:r id="V:Rule51" type="connector" idref="#_x0000_s1245"/>
        <o:r id="V:Rule52" type="connector" idref="#_x0000_s1235"/>
        <o:r id="V:Rule53" type="connector" idref="#_x0000_s1034"/>
        <o:r id="V:Rule54" type="connector" idref="#_x0000_s1256"/>
        <o:r id="V:Rule55" type="connector" idref="#_x0000_s1258"/>
        <o:r id="V:Rule56" type="connector" idref="#_x0000_s1037"/>
        <o:r id="V:Rule57" type="connector" idref="#_x0000_s1234"/>
        <o:r id="V:Rule58" type="connector" idref="#_x0000_s1249"/>
        <o:r id="V:Rule59" type="connector" idref="#_x0000_s1253"/>
        <o:r id="V:Rule60" type="connector" idref="#_x0000_s1038"/>
        <o:r id="V:Rule61" type="connector" idref="#_x0000_s1039"/>
        <o:r id="V:Rule62" type="connector" idref="#_x0000_s1259"/>
        <o:r id="V:Rule63" type="connector" idref="#_x0000_s1240"/>
        <o:r id="V:Rule64" type="connector" idref="#_x0000_s1260"/>
        <o:r id="V:Rule65" type="connector" idref="#_x0000_s1244"/>
        <o:r id="V:Rule66" type="connector" idref="#_x0000_s1236"/>
        <o:r id="V:Rule67" type="connector" idref="#_x0000_s1261"/>
        <o:r id="V:Rule68" type="connector" idref="#_x0000_s1041"/>
        <o:r id="V:Rule69" type="connector" idref="#_x0000_s1262"/>
        <o:r id="V:Rule70" type="connector" idref="#_x0000_s1238"/>
        <o:r id="V:Rule71" type="connector" idref="#_x0000_s1247"/>
        <o:r id="V:Rule72" type="connector" idref="#_x0000_s1043"/>
        <o:r id="V:Rule73" type="connector" idref="#_x0000_s1251"/>
        <o:r id="V:Rule74" type="connector" idref="#_x0000_s1040"/>
        <o:r id="V:Rule75" type="connector" idref="#_x0000_s1248"/>
        <o:r id="V:Rule76" type="connector" idref="#_x0000_s1252"/>
        <o:r id="V:Rule77" type="connector" idref="#_x0000_s1239"/>
        <o:r id="V:Rule78" type="connector" idref="#_x0000_s1042"/>
        <o:r id="V:Rule79" type="connector" idref="#_x0000_s1254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HappyHome</cp:lastModifiedBy>
  <cp:revision>63</cp:revision>
  <dcterms:created xsi:type="dcterms:W3CDTF">2011-08-01T03:15:00Z</dcterms:created>
  <dcterms:modified xsi:type="dcterms:W3CDTF">2011-08-11T16:58:00Z</dcterms:modified>
</cp:coreProperties>
</file>