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10170325韦远豪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题一: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939790" cy="3341370"/>
            <wp:effectExtent l="0" t="0" r="381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题二: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乱码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Intput.jsp: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javax.servlet.annotation.WebServlet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WelcomeYou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welcomeinfo=</w:t>
      </w:r>
      <w:r>
        <w:rPr>
          <w:rFonts w:hint="eastAsia" w:ascii="Consolas" w:hAnsi="Consolas" w:eastAsia="Consolas"/>
          <w:color w:val="2A00FF"/>
          <w:sz w:val="20"/>
        </w:rPr>
        <w:t>"Welcome You"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"text/html;charest=GB2312"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&lt;HEAD&gt;&lt;TITLE&gt;欢迎页面&lt;/TITLE&gt;&lt;/HEAD&gt;"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sz w:val="30"/>
          <w:szCs w:val="30"/>
        </w:rPr>
      </w:pPr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39790" cy="3341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39790" cy="33413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题三</w:t>
      </w: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numPr>
          <w:numId w:val="0"/>
        </w:numPr>
        <w:ind w:left="360"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关键源码（部分）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register.jsp: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&lt;</w:t>
      </w:r>
      <w:r>
        <w:rPr>
          <w:rFonts w:hint="eastAsia" w:ascii="Consolas" w:hAnsi="Consolas" w:eastAsia="Consolas"/>
          <w:color w:val="000000"/>
          <w:sz w:val="20"/>
        </w:rPr>
        <w:t>%@ page language="java" import="java.util.*" pageEncoding="UTF-8"%&gt;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Intput_Text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white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"receive.jsp"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密码: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"input.jsp"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user = 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pw = request.getParameter(</w:t>
      </w:r>
      <w:r>
        <w:rPr>
          <w:rFonts w:hint="eastAsia" w:ascii="Consolas" w:hAnsi="Consolas" w:eastAsia="Consolas"/>
          <w:color w:val="2A00FF"/>
          <w:sz w:val="20"/>
        </w:rPr>
        <w:t>"pw1"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user1 = Integer.parseInt(user);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pw1 = Integer.parseInt(pw);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(pw1==user1)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out.print(</w:t>
      </w:r>
      <w:r>
        <w:rPr>
          <w:rFonts w:hint="eastAsia" w:ascii="Consolas" w:hAnsi="Consolas" w:eastAsia="Consolas"/>
          <w:color w:val="2A00FF"/>
          <w:sz w:val="20"/>
        </w:rPr>
        <w:t>"登陆成功"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sz w:val="30"/>
          <w:szCs w:val="30"/>
        </w:rPr>
        <w:t>运行效果图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widowControl/>
        <w:jc w:val="left"/>
      </w:pPr>
      <w:r>
        <w:drawing>
          <wp:inline distT="0" distB="0" distL="114300" distR="114300">
            <wp:extent cx="4827905" cy="2715895"/>
            <wp:effectExtent l="0" t="0" r="317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39005" cy="26663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收获与问题</w:t>
      </w:r>
    </w:p>
    <w:p>
      <w:pPr>
        <w:widowControl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认识到Javaweb的基本内容，经过坚持不懈的学习才能将其学透。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877EA"/>
    <w:rsid w:val="25AF1B2A"/>
    <w:rsid w:val="273D1299"/>
    <w:rsid w:val="37BA191F"/>
    <w:rsid w:val="48BF176A"/>
    <w:rsid w:val="60220613"/>
    <w:rsid w:val="6A8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2019-03-02T04:08:00Z</dcterms:created>
  <dc:creator>瓜皮</dc:creator>
  <cp:lastModifiedBy>19117</cp:lastModifiedBy>
  <dcterms:modified xsi:type="dcterms:W3CDTF">2019-03-20T14:19:42Z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