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72"/>
          <w:szCs w:val="72"/>
        </w:rPr>
      </w:pPr>
    </w:p>
    <w:p>
      <w:pPr>
        <w:pStyle w:val="Normal.0"/>
        <w:jc w:val="center"/>
        <w:rPr>
          <w:b w:val="1"/>
          <w:bCs w:val="1"/>
          <w:sz w:val="72"/>
          <w:szCs w:val="72"/>
        </w:rPr>
      </w:pPr>
    </w:p>
    <w:p>
      <w:pPr>
        <w:pStyle w:val="Normal.0"/>
        <w:jc w:val="center"/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en-US"/>
        </w:rPr>
        <w:t>Java Web</w:t>
      </w: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开发</w:t>
      </w:r>
    </w:p>
    <w:p>
      <w:pPr>
        <w:pStyle w:val="Normal.0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72"/>
          <w:szCs w:val="7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实验</w:t>
      </w: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CN" w:eastAsia="zh-CN"/>
        </w:rPr>
        <w:t>七</w:t>
      </w: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72"/>
          <w:szCs w:val="72"/>
          <w:lang w:val="zh-TW" w:eastAsia="zh-TW"/>
        </w:rPr>
      </w:pPr>
    </w:p>
    <w:p>
      <w:pPr>
        <w:pStyle w:val="Normal.0"/>
        <w:jc w:val="center"/>
        <w:rPr>
          <w:b w:val="1"/>
          <w:bCs w:val="1"/>
          <w:sz w:val="72"/>
          <w:szCs w:val="7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作业报告</w:t>
      </w:r>
    </w:p>
    <w:p>
      <w:pPr>
        <w:pStyle w:val="Normal.0"/>
        <w:tabs>
          <w:tab w:val="left" w:pos="1758"/>
        </w:tabs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6512" w:type="dxa"/>
        <w:jc w:val="center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4172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    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院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计算机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所在系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班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级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2017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软件工程系</w:t>
            </w:r>
            <w:r>
              <w:rPr>
                <w:sz w:val="32"/>
                <w:szCs w:val="32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班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号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姓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名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04171821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贺芯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指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导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教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师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罗永升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完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成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时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间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2018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年</w:t>
            </w:r>
            <w:r>
              <w:rPr>
                <w:sz w:val="32"/>
                <w:szCs w:val="32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月</w:t>
            </w:r>
            <w:r>
              <w:rPr>
                <w:sz w:val="32"/>
                <w:szCs w:val="32"/>
                <w:rtl w:val="0"/>
                <w:lang w:val="zh-CN" w:eastAsia="zh-CN"/>
              </w:rPr>
              <w:t>15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日</w:t>
            </w:r>
          </w:p>
        </w:tc>
      </w:tr>
    </w:tbl>
    <w:p>
      <w:pPr>
        <w:pStyle w:val="Normal.0"/>
        <w:ind w:left="468" w:hanging="468"/>
        <w:jc w:val="center"/>
      </w:pPr>
    </w:p>
    <w:p>
      <w:pPr>
        <w:pStyle w:val="Normal.0"/>
      </w:pPr>
    </w:p>
    <w:p>
      <w:pPr>
        <w:pStyle w:val="Normal.0"/>
        <w:widowControl w:val="1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实验题目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1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、页面输入收入，得到相应的缴纳税收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要求：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Jsp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提交收入，显示结果（可一个页面也可两个页面）。编写一个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JavaBean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计算税收，并在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JSP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页面输出结果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计算方法：全月应纳税所得额＝月收入－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1600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元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 xml:space="preserve">级数 全月应纳税所得额 </w:t>
      </w:r>
      <w:r>
        <w:rPr>
          <w:rFonts w:ascii="黑体" w:cs="黑体" w:hAnsi="黑体" w:eastAsia="黑体"/>
          <w:sz w:val="30"/>
          <w:szCs w:val="30"/>
          <w:rtl w:val="0"/>
          <w:lang w:val="en-US" w:eastAsia="zh-TW"/>
        </w:rPr>
        <w:t xml:space="preserve"> 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税率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 xml:space="preserve">% </w:t>
      </w:r>
      <w:r>
        <w:rPr>
          <w:rFonts w:ascii="黑体" w:cs="黑体" w:hAnsi="黑体" w:eastAsia="黑体"/>
          <w:sz w:val="30"/>
          <w:szCs w:val="30"/>
          <w:rtl w:val="0"/>
          <w:lang w:val="en-US" w:eastAsia="zh-TW"/>
        </w:rPr>
        <w:t xml:space="preserve"> 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速算扣除法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(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元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 xml:space="preserve">)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1 dr &lt;=500 5 0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2 500 &lt;dr&lt;=3000 10 25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3 3000 &lt; dr &lt;=5000 15 125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4 5000 &lt; dr &lt;=20000 20 375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5 20,000 &lt; dr &lt;=40000 25 1375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6 40,000 &lt; dr &lt;=60,000 30 3375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7 60,000 &lt; dr &lt;=80,000 35 6375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 xml:space="preserve"> 8 80,000 &lt; dr &lt;=100,000 40 10375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 xml:space="preserve"> 9 dr &gt;100,000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 xml:space="preserve">元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45 15375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如：月收入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3000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，则（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3000-1600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）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*10%-25=115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，因为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3000-1600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大于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500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小于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2000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，所以按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10%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计算后再扣除速算的部分。</w:t>
      </w:r>
    </w:p>
    <w:p>
      <w:pPr>
        <w:pStyle w:val="副标题"/>
        <w:bidi w:val="0"/>
      </w:pPr>
      <w:r>
        <w:rPr>
          <w:rFonts w:ascii="宋体" w:cs="宋体" w:hAnsi="宋体" w:eastAsia="宋体"/>
          <w:rtl w:val="0"/>
          <w:lang w:val="zh-TW" w:eastAsia="zh-TW"/>
        </w:rPr>
        <w:t>二、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分析与设计</w:t>
      </w:r>
    </w:p>
    <w:p>
      <w:pPr>
        <w:pStyle w:val="List Paragraph"/>
        <w:ind w:firstLine="560"/>
      </w:pPr>
      <w:r>
        <w:rPr>
          <w:rFonts w:ascii="宋体" w:cs="宋体" w:hAnsi="宋体" w:eastAsia="宋体"/>
          <w:rtl w:val="0"/>
          <w:lang w:val="zh-TW" w:eastAsia="zh-TW"/>
        </w:rPr>
        <w:t>有两个</w:t>
      </w:r>
      <w:r>
        <w:rPr>
          <w:rFonts w:ascii="Times New Roman" w:hAnsi="Times New Roman"/>
          <w:rtl w:val="0"/>
          <w:lang w:val="en-US"/>
        </w:rPr>
        <w:t>jsp</w:t>
      </w:r>
      <w:r>
        <w:rPr>
          <w:rFonts w:ascii="宋体" w:cs="宋体" w:hAnsi="宋体" w:eastAsia="宋体"/>
          <w:rtl w:val="0"/>
          <w:lang w:val="zh-TW" w:eastAsia="zh-TW"/>
        </w:rPr>
        <w:t>文件，一个是</w:t>
      </w:r>
      <w:r>
        <w:rPr>
          <w:rFonts w:ascii="宋体" w:cs="宋体" w:hAnsi="宋体" w:eastAsia="宋体"/>
          <w:rtl w:val="0"/>
          <w:lang w:val="zh-TW" w:eastAsia="zh-TW"/>
        </w:rPr>
        <w:t>print</w:t>
      </w:r>
      <w:r>
        <w:rPr>
          <w:rFonts w:ascii="Times New Roman" w:hAnsi="Times New Roman"/>
          <w:rtl w:val="0"/>
          <w:lang w:val="en-US"/>
        </w:rPr>
        <w:t>.jsp</w:t>
      </w:r>
      <w:r>
        <w:rPr>
          <w:rFonts w:ascii="宋体" w:cs="宋体" w:hAnsi="宋体" w:eastAsia="宋体"/>
          <w:rtl w:val="0"/>
          <w:lang w:val="zh-TW" w:eastAsia="zh-TW"/>
        </w:rPr>
        <w:t>、另一个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  <w:r>
        <w:rPr>
          <w:rFonts w:ascii="Times New Roman" w:hAnsi="Times New Roman"/>
          <w:rtl w:val="0"/>
          <w:lang w:val="zh-CN" w:eastAsia="zh-CN"/>
        </w:rPr>
        <w:t>input</w:t>
      </w:r>
      <w:r>
        <w:rPr>
          <w:rFonts w:ascii="Times New Roman" w:hAnsi="Times New Roman"/>
          <w:rtl w:val="0"/>
          <w:lang w:val="en-US"/>
        </w:rPr>
        <w:t>.jsp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还有一个</w:t>
      </w:r>
      <w:r>
        <w:rPr>
          <w:rFonts w:ascii="宋体" w:cs="宋体" w:hAnsi="宋体" w:eastAsia="宋体"/>
          <w:rtl w:val="0"/>
          <w:lang w:val="zh-CN" w:eastAsia="zh-CN"/>
        </w:rPr>
        <w:t>java</w:t>
      </w:r>
      <w:r>
        <w:rPr>
          <w:rFonts w:ascii="宋体" w:cs="宋体" w:hAnsi="宋体" w:eastAsia="宋体"/>
          <w:rtl w:val="0"/>
          <w:lang w:val="zh-CN" w:eastAsia="zh-CN"/>
        </w:rPr>
        <w:t>文件。</w:t>
      </w: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宋体" w:cs="宋体" w:hAnsi="宋体" w:eastAsia="宋体"/>
          <w:rtl w:val="0"/>
          <w:lang w:val="zh-TW" w:eastAsia="zh-TW"/>
        </w:rPr>
        <w:t>print</w:t>
      </w:r>
      <w:r>
        <w:rPr>
          <w:rFonts w:ascii="宋体" w:cs="宋体" w:hAnsi="宋体" w:eastAsia="宋体"/>
          <w:rtl w:val="0"/>
          <w:lang w:val="zh-TW" w:eastAsia="zh-TW"/>
        </w:rPr>
        <w:t>界面输入</w:t>
      </w:r>
      <w:r>
        <w:rPr>
          <w:rFonts w:ascii="宋体" w:cs="宋体" w:hAnsi="宋体" w:eastAsia="宋体"/>
          <w:rtl w:val="0"/>
          <w:lang w:val="zh-CN" w:eastAsia="zh-CN"/>
        </w:rPr>
        <w:t>薪水</w:t>
      </w:r>
      <w:r>
        <w:rPr>
          <w:rFonts w:ascii="宋体" w:cs="宋体" w:hAnsi="宋体" w:eastAsia="宋体"/>
          <w:rtl w:val="0"/>
          <w:lang w:val="zh-TW" w:eastAsia="zh-TW"/>
        </w:rPr>
        <w:t>提交后</w:t>
      </w:r>
      <w:r>
        <w:rPr>
          <w:rFonts w:ascii="宋体" w:cs="宋体" w:hAnsi="宋体" w:eastAsia="宋体"/>
          <w:rtl w:val="0"/>
          <w:lang w:val="zh-CN" w:eastAsia="zh-CN"/>
        </w:rPr>
        <w:t>在</w:t>
      </w:r>
      <w:r>
        <w:rPr>
          <w:rFonts w:ascii="宋体" w:cs="宋体" w:hAnsi="宋体" w:eastAsia="宋体"/>
          <w:rtl w:val="0"/>
          <w:lang w:val="zh-TW" w:eastAsia="zh-TW"/>
        </w:rPr>
        <w:t>Salary.java</w:t>
      </w:r>
      <w:r>
        <w:rPr>
          <w:rFonts w:ascii="宋体" w:cs="宋体" w:hAnsi="宋体" w:eastAsia="宋体"/>
          <w:rtl w:val="0"/>
          <w:lang w:val="zh-CN" w:eastAsia="zh-CN"/>
        </w:rPr>
        <w:t>（简易的</w:t>
      </w:r>
      <w:r>
        <w:rPr>
          <w:rFonts w:ascii="宋体" w:cs="宋体" w:hAnsi="宋体" w:eastAsia="宋体"/>
          <w:rtl w:val="0"/>
          <w:lang w:val="zh-TW" w:eastAsia="zh-TW"/>
        </w:rPr>
        <w:t>j</w:t>
      </w:r>
      <w:r>
        <w:rPr>
          <w:rFonts w:ascii="宋体" w:cs="宋体" w:hAnsi="宋体" w:eastAsia="宋体"/>
          <w:rtl w:val="0"/>
          <w:lang w:val="zh-CN" w:eastAsia="zh-CN"/>
        </w:rPr>
        <w:t>ava</w:t>
      </w:r>
      <w:r>
        <w:rPr>
          <w:rFonts w:ascii="宋体" w:cs="宋体" w:hAnsi="宋体" w:eastAsia="宋体"/>
          <w:rtl w:val="0"/>
          <w:lang w:val="zh-TW" w:eastAsia="zh-TW"/>
        </w:rPr>
        <w:t>bean</w:t>
      </w:r>
      <w:r>
        <w:rPr>
          <w:rFonts w:ascii="宋体" w:cs="宋体" w:hAnsi="宋体" w:eastAsia="宋体"/>
          <w:rtl w:val="0"/>
          <w:lang w:val="zh-CN" w:eastAsia="zh-CN"/>
        </w:rPr>
        <w:t>）进行计算随后</w:t>
      </w:r>
      <w:r>
        <w:rPr>
          <w:rFonts w:ascii="宋体" w:cs="宋体" w:hAnsi="宋体" w:eastAsia="宋体"/>
          <w:rtl w:val="0"/>
          <w:lang w:val="zh-TW" w:eastAsia="zh-TW"/>
        </w:rPr>
        <w:t>跳到</w:t>
      </w:r>
      <w:r>
        <w:rPr>
          <w:rFonts w:ascii="Times New Roman" w:hAnsi="Times New Roman"/>
          <w:rtl w:val="0"/>
          <w:lang w:val="en-US"/>
        </w:rPr>
        <w:t>input</w:t>
      </w:r>
      <w:r>
        <w:rPr>
          <w:rFonts w:ascii="宋体" w:cs="宋体" w:hAnsi="宋体" w:eastAsia="宋体"/>
          <w:rtl w:val="0"/>
          <w:lang w:val="zh-TW" w:eastAsia="zh-TW"/>
        </w:rPr>
        <w:t>界面</w:t>
      </w:r>
      <w:r>
        <w:rPr>
          <w:rFonts w:ascii="宋体" w:cs="宋体" w:hAnsi="宋体" w:eastAsia="宋体"/>
          <w:rtl w:val="0"/>
          <w:lang w:val="zh-CN" w:eastAsia="zh-CN"/>
        </w:rPr>
        <w:t>输入计算结果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heading 1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三、关键源码（部分）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 xml:space="preserve">&lt;%@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en-US"/>
        </w:rPr>
        <w:t xml:space="preserve">page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contentType="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en-US"/>
        </w:rPr>
        <w:t>text/html;charset=UTF-8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" language="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en-US"/>
        </w:rPr>
        <w:t>java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" %&gt;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&lt;html&gt;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&lt;head&gt;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 xml:space="preserve">    &lt;title&gt;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Title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&lt;/title&gt;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&lt;/head&gt;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&lt;body&gt;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 xml:space="preserve">&lt;form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action=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 xml:space="preserve">"input.jsp 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method=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>"post"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en-US"/>
        </w:rPr>
        <w:t>您的收入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: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 xml:space="preserve">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 xml:space="preserve">"text"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name=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>"salar_y"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 xml:space="preserve">         &lt;input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type=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 xml:space="preserve">"submit"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en-US"/>
        </w:rPr>
        <w:t>value=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4c161"/>
          <w:sz w:val="24"/>
          <w:szCs w:val="24"/>
          <w:shd w:val="clear" w:color="auto" w:fill="2a2a2a"/>
          <w:rtl w:val="0"/>
          <w:lang w:val="en-US"/>
        </w:rPr>
        <w:t>提交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en-US"/>
        </w:rPr>
        <w:t>"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&lt;/form&gt;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&lt;/body&gt;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&lt;/html&gt;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 xml:space="preserve">&lt;%@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en-US"/>
        </w:rPr>
        <w:t xml:space="preserve">page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contentType="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en-US"/>
        </w:rPr>
        <w:t>text/html;charset=UTF-8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" language="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en-US"/>
        </w:rPr>
        <w:t>java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" %&gt;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&lt;</w:t>
      </w:r>
      <w:r>
        <w:rPr>
          <w:rFonts w:ascii="Menlo" w:hAnsi="Menlo"/>
          <w:b w:val="1"/>
          <w:bCs w:val="1"/>
          <w:color w:val="9776aa"/>
          <w:sz w:val="24"/>
          <w:szCs w:val="24"/>
          <w:shd w:val="clear" w:color="auto" w:fill="222525"/>
          <w:rtl w:val="0"/>
          <w:lang w:val="en-US"/>
        </w:rPr>
        <w:t>jsp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en-US"/>
        </w:rPr>
        <w:t xml:space="preserve">:useBean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id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en-US"/>
        </w:rPr>
        <w:t xml:space="preserve">="person"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class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en-US"/>
        </w:rPr>
        <w:t xml:space="preserve">="ch7.Salary"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scope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en-US"/>
        </w:rPr>
        <w:t>="session"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/&gt;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&lt;</w:t>
      </w:r>
      <w:r>
        <w:rPr>
          <w:rFonts w:ascii="Menlo" w:hAnsi="Menlo"/>
          <w:b w:val="1"/>
          <w:bCs w:val="1"/>
          <w:color w:val="9776aa"/>
          <w:sz w:val="24"/>
          <w:szCs w:val="24"/>
          <w:shd w:val="clear" w:color="auto" w:fill="222525"/>
          <w:rtl w:val="0"/>
          <w:lang w:val="en-US"/>
        </w:rPr>
        <w:t>jsp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en-US"/>
        </w:rPr>
        <w:t xml:space="preserve">:setProperty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name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en-US"/>
        </w:rPr>
        <w:t xml:space="preserve">="person"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property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en-US"/>
        </w:rPr>
        <w:t xml:space="preserve">="salary"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param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en-US"/>
        </w:rPr>
        <w:t>="salar_y"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/&gt;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b w:val="1"/>
          <w:bCs w:val="1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en-US"/>
        </w:rPr>
        <w:t>&lt;%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en-US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salary=(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en-US"/>
        </w:rPr>
        <w:t>int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)person.getSalary()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en-US"/>
        </w:rPr>
        <w:t>;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en-US"/>
        </w:rPr>
        <w:t>%&gt;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&lt;html&gt;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&lt;head&gt;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 xml:space="preserve">    &lt;title&gt;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en-US"/>
        </w:rPr>
        <w:t>计算缴税金额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&lt;/title&gt;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&lt;/head&gt;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&lt;body&gt;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&lt;h&gt;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en-US"/>
        </w:rPr>
        <w:t>您的薪水是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: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en-US"/>
        </w:rPr>
        <w:t>&lt;%=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person.getSalary()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en-US"/>
        </w:rPr>
        <w:t>%&gt;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&lt;/h&gt;&lt;br&gt;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&lt;h&gt;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en-US"/>
        </w:rPr>
        <w:t>您需要交的税是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: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en-US"/>
        </w:rPr>
        <w:t>&lt;%=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en-US"/>
        </w:rPr>
        <w:t>person.count(salary)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en-US"/>
        </w:rPr>
        <w:t>%&gt;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&lt;/h&gt;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&lt;/body&gt;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en-US"/>
        </w:rPr>
        <w:t>&lt;/html&gt;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public 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Salary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private double 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en-US"/>
        </w:rPr>
        <w:t>Salary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public double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getSalary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en-US"/>
        </w:rPr>
        <w:t>Salary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public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setSalary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double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salary)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en-US"/>
        </w:rPr>
        <w:t xml:space="preserve">Salary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= salary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public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Salary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public double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count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salary){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dr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double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sui=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0.0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dr=salary-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1600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&lt;dr&amp;&amp;dr&lt;=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500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sui=dr*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0.05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500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&lt;dr&amp;&amp;dr&lt;=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3000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sui=dr*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0.1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25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3000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&lt;dr&amp;&amp;dr&lt;=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5000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sui=dr*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0.15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125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5000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&lt;dr&amp;&amp;dr&lt;=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20000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sui=dr*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0.2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20000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&lt;dr&amp;&amp;dr&lt;=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40000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sui=dr*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0.25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40000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&lt;dr&amp;&amp;dr&lt;=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60000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sui=dr*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0.3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3375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60000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&lt;dr&amp;&amp;dr&lt;=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80000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sui=dr*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0.35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6375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80000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&lt;dr&amp;&amp;dr&lt;=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100000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sui=dr*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0.4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10375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(dr&gt;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100000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sui=dr*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0.45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15375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sui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heading 1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四、运行效果图</w:t>
      </w:r>
      <w:r>
        <w:rPr>
          <w:rFonts w:ascii="宋体" w:cs="宋体" w:hAnsi="宋体" w:eastAsia="宋体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829942</wp:posOffset>
            </wp:positionV>
            <wp:extent cx="5937250" cy="6866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4-15 下午10.53.2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866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1516620</wp:posOffset>
            </wp:positionV>
            <wp:extent cx="5937250" cy="6866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9-04-15 下午10.53.3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866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heading 1"/>
        <w:rPr>
          <w:lang w:val="zh-TW" w:eastAsia="zh-TW"/>
        </w:rPr>
      </w:pPr>
    </w:p>
    <w:p>
      <w:pPr>
        <w:pStyle w:val="heading 1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五、收获与问题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简单了解了如何写</w:t>
      </w:r>
      <w:r>
        <w:rPr>
          <w:rtl w:val="0"/>
          <w:lang w:val="zh-CN" w:eastAsia="zh-CN"/>
        </w:rPr>
        <w:t>javabean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和整个操作流程。</w:t>
      </w:r>
      <w:r/>
    </w:p>
    <w:sectPr>
      <w:headerReference w:type="default" r:id="rId6"/>
      <w:footerReference w:type="default" r:id="rId7"/>
      <w:pgSz w:w="11900" w:h="16840" w:orient="portrait"/>
      <w:pgMar w:top="1440" w:right="1416" w:bottom="1440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黑体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900" w:hanging="9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