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39" w:rsidRDefault="00AF2439" w:rsidP="00494720">
      <w:pPr>
        <w:jc w:val="center"/>
        <w:rPr>
          <w:b/>
          <w:sz w:val="72"/>
        </w:rPr>
      </w:pPr>
    </w:p>
    <w:p w:rsidR="00AF2439" w:rsidRDefault="00AF2439" w:rsidP="00494720">
      <w:pPr>
        <w:jc w:val="center"/>
        <w:rPr>
          <w:b/>
          <w:sz w:val="72"/>
        </w:rPr>
      </w:pPr>
    </w:p>
    <w:p w:rsidR="00AF2439" w:rsidRDefault="00AF2439" w:rsidP="0049472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AF2439" w:rsidRPr="009B34D0" w:rsidRDefault="00AF2439" w:rsidP="00494720">
      <w:pPr>
        <w:jc w:val="center"/>
        <w:rPr>
          <w:b/>
          <w:sz w:val="44"/>
        </w:rPr>
      </w:pPr>
    </w:p>
    <w:p w:rsidR="00AF2439" w:rsidRDefault="00AF243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AF2439" w:rsidRPr="008E07BD" w:rsidRDefault="00AF2439" w:rsidP="00494720">
      <w:pPr>
        <w:jc w:val="center"/>
        <w:rPr>
          <w:b/>
          <w:sz w:val="72"/>
        </w:rPr>
      </w:pPr>
    </w:p>
    <w:p w:rsidR="00AF2439" w:rsidRPr="009B34D0" w:rsidRDefault="00AF243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AF2439" w:rsidRPr="009B34D0" w:rsidRDefault="00AF2439" w:rsidP="00370EE8">
      <w:pPr>
        <w:tabs>
          <w:tab w:val="left" w:pos="1758"/>
        </w:tabs>
      </w:pPr>
    </w:p>
    <w:p w:rsidR="00AF2439" w:rsidRPr="009B34D0" w:rsidRDefault="00AF2439" w:rsidP="00494720"/>
    <w:p w:rsidR="00AF2439" w:rsidRDefault="00AF2439" w:rsidP="00494720"/>
    <w:p w:rsidR="00AF2439" w:rsidRDefault="00AF2439" w:rsidP="00494720"/>
    <w:p w:rsidR="00AF2439" w:rsidRPr="009B34D0" w:rsidRDefault="00AF2439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AF2439" w:rsidRPr="009B34D0" w:rsidTr="00494720">
        <w:trPr>
          <w:jc w:val="center"/>
        </w:trPr>
        <w:tc>
          <w:tcPr>
            <w:tcW w:w="2340" w:type="dxa"/>
            <w:vAlign w:val="bottom"/>
          </w:tcPr>
          <w:p w:rsidR="00AF2439" w:rsidRPr="009B34D0" w:rsidRDefault="00AF243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AF2439" w:rsidRPr="009B34D0" w:rsidRDefault="00AF2439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AF2439" w:rsidRPr="009B34D0" w:rsidTr="00494720">
        <w:trPr>
          <w:jc w:val="center"/>
        </w:trPr>
        <w:tc>
          <w:tcPr>
            <w:tcW w:w="2340" w:type="dxa"/>
            <w:vAlign w:val="bottom"/>
          </w:tcPr>
          <w:p w:rsidR="00AF2439" w:rsidRPr="009B34D0" w:rsidRDefault="00AF243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AF2439" w:rsidRPr="009B34D0" w:rsidRDefault="00AF2439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</w:t>
            </w:r>
            <w:r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F2439" w:rsidRPr="009B34D0" w:rsidTr="00494720">
        <w:trPr>
          <w:jc w:val="center"/>
        </w:trPr>
        <w:tc>
          <w:tcPr>
            <w:tcW w:w="2340" w:type="dxa"/>
            <w:vAlign w:val="center"/>
          </w:tcPr>
          <w:p w:rsidR="00AF2439" w:rsidRPr="009B34D0" w:rsidRDefault="00AF243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AF2439" w:rsidRPr="009B34D0" w:rsidRDefault="00AF2439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04172104</w:t>
            </w:r>
            <w:r>
              <w:rPr>
                <w:rFonts w:hint="eastAsia"/>
                <w:sz w:val="32"/>
              </w:rPr>
              <w:t>欧建杰</w:t>
            </w:r>
          </w:p>
        </w:tc>
      </w:tr>
      <w:tr w:rsidR="00AF2439" w:rsidRPr="009B34D0" w:rsidTr="00494720">
        <w:trPr>
          <w:jc w:val="center"/>
        </w:trPr>
        <w:tc>
          <w:tcPr>
            <w:tcW w:w="2340" w:type="dxa"/>
            <w:vAlign w:val="bottom"/>
          </w:tcPr>
          <w:p w:rsidR="00AF2439" w:rsidRPr="009B34D0" w:rsidRDefault="00AF243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AF2439" w:rsidRPr="009B34D0" w:rsidRDefault="00AF2439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AF2439" w:rsidRPr="009B34D0" w:rsidTr="00494720">
        <w:trPr>
          <w:jc w:val="center"/>
        </w:trPr>
        <w:tc>
          <w:tcPr>
            <w:tcW w:w="2340" w:type="dxa"/>
            <w:vAlign w:val="bottom"/>
          </w:tcPr>
          <w:p w:rsidR="00AF2439" w:rsidRPr="009B34D0" w:rsidRDefault="00AF2439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AF2439" w:rsidRPr="009B34D0" w:rsidRDefault="00AF2439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201</w:t>
            </w:r>
            <w:r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sz w:val="32"/>
              </w:rPr>
              <w:t>-</w:t>
            </w:r>
          </w:p>
        </w:tc>
      </w:tr>
    </w:tbl>
    <w:p w:rsidR="00AF2439" w:rsidRPr="009B34D0" w:rsidRDefault="00AF2439" w:rsidP="00494720"/>
    <w:p w:rsidR="00AF2439" w:rsidRDefault="00AF2439">
      <w:pPr>
        <w:widowControl/>
        <w:jc w:val="left"/>
      </w:pPr>
      <w:r>
        <w:br w:type="page"/>
      </w:r>
    </w:p>
    <w:p w:rsidR="00AF2439" w:rsidRDefault="00AF2439" w:rsidP="00370EE8">
      <w:pPr>
        <w:pStyle w:val="Heading1"/>
        <w:numPr>
          <w:ilvl w:val="0"/>
          <w:numId w:val="1"/>
        </w:numPr>
      </w:pPr>
      <w:r>
        <w:rPr>
          <w:rFonts w:hint="eastAsia"/>
        </w:rPr>
        <w:t>实验题目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实验七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 xml:space="preserve"> 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使用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JSP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及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JavaBean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（一）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实验目标：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熟练掌握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JavaBean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的编程；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学习在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JSP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中如何使用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JavaBean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。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第一次实验内容：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1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、页面输入收入，得到相应的缴纳税收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要求：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Jsp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提交收入，显示结果（可一个页面也可两个页面）。编写一个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JavaBean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计算税收，并在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JSP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页面输出结果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计算方法：全月应纳税所得额＝月收入－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1600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元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级数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 xml:space="preserve"> 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全月应纳税所得额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 xml:space="preserve"> 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税率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 xml:space="preserve">% 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速算扣除法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(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元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) 1 dr &lt;=500 5 0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2 500 &lt;dr&lt;=3000 10 25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3 3000 &lt; dr &lt;=5000 15 125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4 5000 &lt; dr &lt;=20000 20 375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5 20,000 &lt; dr &lt;=40000 25 1375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6 40,000 &lt; dr &lt;=60,000 30 3375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7 60,000 &lt; dr &lt;=80,000 35 6375 8 80,000 &lt; dr &lt;=100,000 40 10375 9 dr &gt;100,000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元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 xml:space="preserve"> 45 15375</w:t>
      </w:r>
    </w:p>
    <w:p w:rsidR="00AF2439" w:rsidRPr="000768B1" w:rsidRDefault="00AF2439" w:rsidP="000768B1">
      <w:pPr>
        <w:widowControl/>
        <w:spacing w:before="100" w:beforeAutospacing="1" w:after="100" w:afterAutospacing="1"/>
        <w:jc w:val="left"/>
        <w:rPr>
          <w:rFonts w:ascii="Microsoft YaHei" w:hAnsi="Microsoft YaHei" w:cs="宋体"/>
          <w:color w:val="000000"/>
          <w:kern w:val="0"/>
          <w:sz w:val="27"/>
          <w:szCs w:val="27"/>
        </w:rPr>
      </w:pP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如：月收入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3000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，则（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3000-1600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）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*10%-25=115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，因为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3000-1600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大于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500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小于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2000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，所以按</w:t>
      </w:r>
      <w:r w:rsidRPr="000768B1">
        <w:rPr>
          <w:rFonts w:ascii="Microsoft YaHei" w:hAnsi="Microsoft YaHei" w:cs="宋体"/>
          <w:color w:val="000000"/>
          <w:kern w:val="0"/>
          <w:sz w:val="27"/>
          <w:szCs w:val="27"/>
        </w:rPr>
        <w:t>10%</w:t>
      </w:r>
      <w:r w:rsidRPr="000768B1">
        <w:rPr>
          <w:rFonts w:ascii="Microsoft YaHei" w:hAnsi="Microsoft YaHei" w:cs="宋体" w:hint="eastAsia"/>
          <w:color w:val="000000"/>
          <w:kern w:val="0"/>
          <w:sz w:val="27"/>
          <w:szCs w:val="27"/>
        </w:rPr>
        <w:t>计算后再扣除速算的部分。</w:t>
      </w:r>
    </w:p>
    <w:p w:rsidR="00AF2439" w:rsidRDefault="00AF2439" w:rsidP="00370EE8">
      <w:pPr>
        <w:pStyle w:val="Heading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AF2439" w:rsidRDefault="00AF2439" w:rsidP="009F4EA8">
      <w:pPr>
        <w:pStyle w:val="ListParagraph"/>
        <w:ind w:firstLine="560"/>
      </w:pPr>
      <w:r>
        <w:t xml:space="preserve">Javabean.java </w:t>
      </w:r>
      <w:r>
        <w:rPr>
          <w:rFonts w:hint="eastAsia"/>
        </w:rPr>
        <w:t>是个</w:t>
      </w:r>
      <w:r>
        <w:t>java</w:t>
      </w:r>
      <w:r>
        <w:rPr>
          <w:rFonts w:hint="eastAsia"/>
        </w:rPr>
        <w:t>类</w:t>
      </w:r>
    </w:p>
    <w:p w:rsidR="00AF2439" w:rsidRDefault="00AF2439" w:rsidP="009F4EA8">
      <w:pPr>
        <w:pStyle w:val="ListParagraph"/>
        <w:ind w:firstLine="560"/>
      </w:pPr>
      <w:r>
        <w:t xml:space="preserve">Javabean.jsp </w:t>
      </w:r>
      <w:r>
        <w:rPr>
          <w:rFonts w:hint="eastAsia"/>
        </w:rPr>
        <w:t>页面</w:t>
      </w:r>
    </w:p>
    <w:p w:rsidR="00AF2439" w:rsidRDefault="00AF2439" w:rsidP="00370EE8">
      <w:pPr>
        <w:pStyle w:val="Heading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AF2439" w:rsidRDefault="00AF2439" w:rsidP="00370EE8">
      <w:pPr>
        <w:pStyle w:val="ListParagraph"/>
        <w:ind w:firstLine="560"/>
      </w:pPr>
      <w:r>
        <w:t>javabean.jsp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"cyan"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计算缴纳税收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请输入工资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jsp:useBean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"Baos.javabean"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scope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"request"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jsp:useBean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jsp:setProperty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</w:rPr>
        <w:t>工资：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jsp:getProperty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</w:rPr>
        <w:t>全月应纳税所得额：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jsp:getProperty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AF2439" w:rsidRDefault="00AF2439" w:rsidP="000768B1">
      <w:pPr>
        <w:pStyle w:val="ListParagraph"/>
        <w:ind w:firstLine="40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F2439" w:rsidRDefault="00AF2439" w:rsidP="000768B1">
      <w:pPr>
        <w:pStyle w:val="ListParagraph"/>
        <w:ind w:firstLine="400"/>
        <w:rPr>
          <w:rFonts w:ascii="Consolas" w:hAnsi="Consolas" w:cs="Consolas"/>
          <w:color w:val="008080"/>
          <w:kern w:val="0"/>
          <w:sz w:val="20"/>
        </w:rPr>
      </w:pPr>
    </w:p>
    <w:p w:rsidR="00AF2439" w:rsidRDefault="00AF2439" w:rsidP="000768B1">
      <w:pPr>
        <w:pStyle w:val="ListParagraph"/>
        <w:ind w:firstLineChars="0" w:firstLine="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Javabean.java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javabean 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=0;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javabean(){}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getIncome() 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getCount() {  //</w:t>
      </w:r>
      <w:r>
        <w:rPr>
          <w:rFonts w:ascii="Consolas" w:hAnsi="Consolas" w:cs="Consolas" w:hint="eastAsia"/>
          <w:color w:val="000000"/>
          <w:kern w:val="0"/>
          <w:sz w:val="20"/>
        </w:rPr>
        <w:t>计算缴纳税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n = 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-1600;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(n&lt;0)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0;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(n&lt;=500)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n*0.05;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(n&lt;=3000 &amp;&amp; n&gt;500  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n*0.1-25;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(n&lt;=5000 &amp;&amp; n&gt;300  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n*0.15-125;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(n&lt;=20000 &amp;&amp; n&gt;5000  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n*0.2-375;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(n&lt;=40000 &amp;&amp; n&gt;20000  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n*0.25-1375;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(n&lt;=60000 &amp;&amp; n&gt;40000  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n*0.3-3375;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(n&lt;=80000 &amp;&amp; n&gt;60000  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n*0.35-6375;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(n&lt;=100000 &amp;&amp; n&gt;80000  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n*0.4-10375;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 n&gt;100000  )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n*0.45-15375;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setIncome(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income) {</w:t>
      </w:r>
    </w:p>
    <w:p w:rsidR="00AF2439" w:rsidRDefault="00AF2439" w:rsidP="000768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 xml:space="preserve"> = income;</w:t>
      </w:r>
    </w:p>
    <w:p w:rsidR="00AF2439" w:rsidRDefault="00AF2439" w:rsidP="000768B1">
      <w:pPr>
        <w:pStyle w:val="ListParagraph"/>
        <w:ind w:firstLineChars="0" w:firstLine="0"/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F2439" w:rsidRPr="000768B1" w:rsidRDefault="00AF2439" w:rsidP="000768B1">
      <w:pPr>
        <w:pStyle w:val="Heading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AF2439" w:rsidRDefault="00AF2439" w:rsidP="00CF127A">
      <w:pPr>
        <w:pStyle w:val="ListParagraph"/>
        <w:ind w:left="90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163.5pt">
            <v:imagedata r:id="rId7" o:title=""/>
          </v:shape>
        </w:pict>
      </w:r>
    </w:p>
    <w:p w:rsidR="00AF2439" w:rsidRDefault="00AF2439" w:rsidP="00CF127A">
      <w:pPr>
        <w:pStyle w:val="Heading1"/>
        <w:numPr>
          <w:ilvl w:val="0"/>
          <w:numId w:val="1"/>
        </w:numPr>
      </w:pPr>
      <w:r>
        <w:rPr>
          <w:rFonts w:hint="eastAsia"/>
        </w:rPr>
        <w:t>收获与问题</w:t>
      </w:r>
      <w:bookmarkStart w:id="0" w:name="_GoBack"/>
      <w:bookmarkEnd w:id="0"/>
    </w:p>
    <w:p w:rsidR="00AF2439" w:rsidRPr="00CF127A" w:rsidRDefault="00AF2439" w:rsidP="00CF127A">
      <w:pPr>
        <w:ind w:left="420"/>
      </w:pPr>
      <w:r>
        <w:rPr>
          <w:rFonts w:hint="eastAsia"/>
        </w:rPr>
        <w:t>学会用</w:t>
      </w:r>
      <w:r>
        <w:t>javabean</w:t>
      </w:r>
      <w:r>
        <w:rPr>
          <w:rFonts w:hint="eastAsia"/>
        </w:rPr>
        <w:t>的标签了</w:t>
      </w:r>
      <w:r>
        <w:t>.</w:t>
      </w:r>
    </w:p>
    <w:sectPr w:rsidR="00AF2439" w:rsidRPr="00CF127A" w:rsidSect="00494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439" w:rsidRDefault="00AF2439" w:rsidP="00A15032">
      <w:r>
        <w:separator/>
      </w:r>
    </w:p>
  </w:endnote>
  <w:endnote w:type="continuationSeparator" w:id="0">
    <w:p w:rsidR="00AF2439" w:rsidRDefault="00AF2439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439" w:rsidRDefault="00AF24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439" w:rsidRDefault="00AF24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439" w:rsidRDefault="00AF24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439" w:rsidRDefault="00AF2439" w:rsidP="00A15032">
      <w:r>
        <w:separator/>
      </w:r>
    </w:p>
  </w:footnote>
  <w:footnote w:type="continuationSeparator" w:id="0">
    <w:p w:rsidR="00AF2439" w:rsidRDefault="00AF2439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439" w:rsidRDefault="00AF24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439" w:rsidRDefault="00AF2439" w:rsidP="000768B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439" w:rsidRDefault="00AF24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3495"/>
    <w:rsid w:val="00027961"/>
    <w:rsid w:val="00037589"/>
    <w:rsid w:val="000445E2"/>
    <w:rsid w:val="000768B1"/>
    <w:rsid w:val="00096907"/>
    <w:rsid w:val="000B32A1"/>
    <w:rsid w:val="000B7959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0C4C"/>
    <w:rsid w:val="001F2D67"/>
    <w:rsid w:val="001F3B2F"/>
    <w:rsid w:val="00220934"/>
    <w:rsid w:val="0022481D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263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48A6"/>
    <w:rsid w:val="00527D6F"/>
    <w:rsid w:val="0053342E"/>
    <w:rsid w:val="00535666"/>
    <w:rsid w:val="00546067"/>
    <w:rsid w:val="00555A8F"/>
    <w:rsid w:val="00576E81"/>
    <w:rsid w:val="0058714A"/>
    <w:rsid w:val="005B4CE4"/>
    <w:rsid w:val="005D483E"/>
    <w:rsid w:val="005D7CEF"/>
    <w:rsid w:val="005F4BDC"/>
    <w:rsid w:val="006003C5"/>
    <w:rsid w:val="006144E0"/>
    <w:rsid w:val="00642DA1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34D0"/>
    <w:rsid w:val="009C11C4"/>
    <w:rsid w:val="009D0032"/>
    <w:rsid w:val="009D2B58"/>
    <w:rsid w:val="009D6343"/>
    <w:rsid w:val="009F4EA8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AF2439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E731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3DD5"/>
    <w:rsid w:val="00E53C4A"/>
    <w:rsid w:val="00E54645"/>
    <w:rsid w:val="00E7313B"/>
    <w:rsid w:val="00E84C43"/>
    <w:rsid w:val="00EA2620"/>
    <w:rsid w:val="00EA4258"/>
    <w:rsid w:val="00EE1ACB"/>
    <w:rsid w:val="00F030F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2D99"/>
    <w:rsid w:val="00FA7755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E8"/>
    <w:pPr>
      <w:widowControl w:val="0"/>
      <w:jc w:val="both"/>
    </w:pPr>
    <w:rPr>
      <w:rFonts w:ascii="Times New Roman" w:hAnsi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503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5032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70EE8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9F4E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03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5</Pages>
  <Words>306</Words>
  <Characters>1749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Web开发</dc:title>
  <dc:subject/>
  <dc:creator>User</dc:creator>
  <cp:keywords/>
  <dc:description/>
  <cp:lastModifiedBy>Yi-PC</cp:lastModifiedBy>
  <cp:revision>3</cp:revision>
  <dcterms:created xsi:type="dcterms:W3CDTF">2019-04-21T13:20:00Z</dcterms:created>
  <dcterms:modified xsi:type="dcterms:W3CDTF">2019-04-27T15:29:00Z</dcterms:modified>
</cp:coreProperties>
</file>