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D0" w:rsidRDefault="00F02FD0">
      <w:pPr>
        <w:rPr>
          <w:rFonts w:hint="eastAsia"/>
        </w:rPr>
      </w:pPr>
      <w:r>
        <w:rPr>
          <w:rFonts w:hint="eastAsia"/>
        </w:rPr>
        <w:t>主要得到的结论是在运行代码之前一定要检查路径，路径很重要</w:t>
      </w:r>
      <w:bookmarkStart w:id="0" w:name="_GoBack"/>
      <w:bookmarkEnd w:id="0"/>
    </w:p>
    <w:p w:rsidR="00F02FD0" w:rsidRDefault="00F02FD0">
      <w:pPr>
        <w:rPr>
          <w:rFonts w:hint="eastAsia"/>
        </w:rPr>
      </w:pPr>
    </w:p>
    <w:p w:rsidR="00F02FD0" w:rsidRDefault="00F02FD0">
      <w:pPr>
        <w:rPr>
          <w:rFonts w:hint="eastAsia"/>
        </w:rPr>
      </w:pPr>
    </w:p>
    <w:p w:rsidR="00F02FD0" w:rsidRDefault="00F02FD0">
      <w:pPr>
        <w:rPr>
          <w:rFonts w:hint="eastAsia"/>
        </w:rPr>
      </w:pPr>
      <w:r>
        <w:rPr>
          <w:noProof/>
        </w:rPr>
        <w:drawing>
          <wp:inline distT="0" distB="0" distL="0" distR="0" wp14:anchorId="7AD6D8B2" wp14:editId="1186EA02">
            <wp:extent cx="5274310" cy="2606022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D0" w:rsidRDefault="00F02FD0">
      <w:pPr>
        <w:rPr>
          <w:rFonts w:hint="eastAsia"/>
        </w:rPr>
      </w:pPr>
    </w:p>
    <w:p w:rsidR="00F02FD0" w:rsidRDefault="00F02FD0">
      <w:pPr>
        <w:rPr>
          <w:rFonts w:hint="eastAsia"/>
        </w:rPr>
      </w:pPr>
      <w:r>
        <w:rPr>
          <w:noProof/>
        </w:rPr>
        <w:drawing>
          <wp:inline distT="0" distB="0" distL="0" distR="0" wp14:anchorId="7D8DF651" wp14:editId="1C3387BD">
            <wp:extent cx="5274310" cy="268232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4DC"/>
    <w:rsid w:val="002164DC"/>
    <w:rsid w:val="003D2CF5"/>
    <w:rsid w:val="00F0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2F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2F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2F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2F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>微软中国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2019-03-11T03:55:00Z</dcterms:created>
  <dcterms:modified xsi:type="dcterms:W3CDTF">2019-03-11T03:58:00Z</dcterms:modified>
</cp:coreProperties>
</file>