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郭昱铨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2019年3月10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t>将题目贴上去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分析：分别用注释和xml来修改URL即可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（1）是通过HttpServletRequest的getParameter方法指定请求参数名称，来取得用户发送的请求参数值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（2）用中文的李华会出现乱码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就是按照图片中的代码</w:t>
      </w:r>
    </w:p>
    <w:p>
      <w:pPr>
        <w:pStyle w:val="2"/>
        <w:numPr>
          <w:ilvl w:val="0"/>
          <w:numId w:val="1"/>
        </w:numPr>
      </w:pPr>
      <w:r>
        <w:t>运行效果图</w:t>
      </w:r>
      <w:r>
        <w:drawing>
          <wp:inline distT="0" distB="0" distL="114300" distR="114300">
            <wp:extent cx="4886325" cy="3495675"/>
            <wp:effectExtent l="0" t="0" r="5715" b="9525"/>
            <wp:docPr id="1" name="图片 1" descr="QQ图片20190317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3172201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43575" cy="2495550"/>
            <wp:effectExtent l="0" t="0" r="1905" b="3810"/>
            <wp:docPr id="3" name="图片 3" descr="QQ图片2019031723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317232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2669540"/>
            <wp:effectExtent l="0" t="0" r="3810" b="12700"/>
            <wp:docPr id="2" name="图片 2" descr="QQ图片2019031723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3172321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850" cy="5362575"/>
            <wp:effectExtent l="0" t="0" r="11430" b="1905"/>
            <wp:docPr id="5" name="图片 5" descr="QQ截图2019031723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03172336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1060" cy="4710430"/>
            <wp:effectExtent l="0" t="0" r="2540" b="13970"/>
            <wp:docPr id="4" name="图片 4" descr="QQ截图2019031723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317233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用注释可以有类似于指定了某个servlet服务的效果</w:t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B1430CA"/>
    <w:rsid w:val="0BCB0553"/>
    <w:rsid w:val="45780390"/>
    <w:rsid w:val="51EE3569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43</Words>
  <Characters>246</Characters>
  <Lines>2</Lines>
  <Paragraphs>1</Paragraphs>
  <TotalTime>36</TotalTime>
  <ScaleCrop>false</ScaleCrop>
  <LinksUpToDate>false</LinksUpToDate>
  <CharactersWithSpaces>288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- -</cp:lastModifiedBy>
  <dcterms:modified xsi:type="dcterms:W3CDTF">2019-03-17T15:41:32Z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