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将第二章实训题的第二题，登录页面，提交用户名、密码，若用户名不为空字符串且长度在6-8位间，密码不为，空长度为6位，则登录成功，显示“***（用户名）登录成功！”，否则显示“***登录失败”。 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课后第三章第一题。动态生成验证码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Servlet: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id=request.getParameter(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user=request.getParameter(</w:t>
      </w:r>
      <w:r>
        <w:rPr>
          <w:rFonts w:hint="eastAsia" w:ascii="Consolas" w:hAnsi="Consolas" w:eastAsia="Consolas"/>
          <w:color w:val="2A00FF"/>
          <w:sz w:val="24"/>
        </w:rPr>
        <w:t>"un"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ps1=request.getParameter(</w:t>
      </w:r>
      <w:r>
        <w:rPr>
          <w:rFonts w:hint="eastAsia" w:ascii="Consolas" w:hAnsi="Consolas" w:eastAsia="Consolas"/>
          <w:color w:val="2A00FF"/>
          <w:sz w:val="24"/>
        </w:rPr>
        <w:t>"pwd"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ps2=request.getParameter(</w:t>
      </w:r>
      <w:r>
        <w:rPr>
          <w:rFonts w:hint="eastAsia" w:ascii="Consolas" w:hAnsi="Consolas" w:eastAsia="Consolas"/>
          <w:color w:val="2A00FF"/>
          <w:sz w:val="24"/>
        </w:rPr>
        <w:t>"qr"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String[] strings = {id,user,ps1,ps2};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flag=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i=0;i&lt;4;i++){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(strings[i].isEmpty())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flag=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request.setAttribute(</w:t>
      </w:r>
      <w:r>
        <w:rPr>
          <w:rFonts w:hint="eastAsia" w:ascii="Consolas" w:hAnsi="Consolas" w:eastAsia="Consolas"/>
          <w:color w:val="2A00FF"/>
          <w:sz w:val="24"/>
        </w:rPr>
        <w:t>"key"</w:t>
      </w:r>
      <w:r>
        <w:rPr>
          <w:rFonts w:hint="eastAsia" w:ascii="Consolas" w:hAnsi="Consolas" w:eastAsia="Consolas"/>
          <w:color w:val="000000"/>
          <w:sz w:val="24"/>
        </w:rPr>
        <w:t>, 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(flag&amp;&amp;ps1.equals(ps2)&amp;&amp;user.length()&lt;=8&amp;&amp;user.length()&gt;=6&amp;&amp;ps1.length()==6)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request.getRequestDispatcher(</w:t>
      </w:r>
      <w:r>
        <w:rPr>
          <w:rFonts w:hint="eastAsia" w:ascii="Consolas" w:hAnsi="Consolas" w:eastAsia="Consolas"/>
          <w:color w:val="2A00FF"/>
          <w:sz w:val="24"/>
        </w:rPr>
        <w:t>"/success.jsp"</w:t>
      </w:r>
      <w:r>
        <w:rPr>
          <w:rFonts w:hint="eastAsia" w:ascii="Consolas" w:hAnsi="Consolas" w:eastAsia="Consolas"/>
          <w:color w:val="000000"/>
          <w:sz w:val="24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request.getRequestDispatcher(</w:t>
      </w:r>
      <w:r>
        <w:rPr>
          <w:rFonts w:hint="eastAsia" w:ascii="Consolas" w:hAnsi="Consolas" w:eastAsia="Consolas"/>
          <w:color w:val="2A00FF"/>
          <w:sz w:val="24"/>
        </w:rPr>
        <w:t>"/fail.jsp"</w:t>
      </w:r>
      <w:r>
        <w:rPr>
          <w:rFonts w:hint="eastAsia" w:ascii="Consolas" w:hAnsi="Consolas" w:eastAsia="Consolas"/>
          <w:color w:val="000000"/>
          <w:sz w:val="24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response.setContentType(</w:t>
      </w:r>
      <w:r>
        <w:rPr>
          <w:rFonts w:hint="eastAsia" w:ascii="Consolas" w:hAnsi="Consolas" w:eastAsia="Consolas"/>
          <w:color w:val="2A00FF"/>
          <w:sz w:val="24"/>
        </w:rPr>
        <w:t>"text/html"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"&lt;HTML&gt;"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  &lt;BODY&gt;"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out.print(</w:t>
      </w:r>
      <w:r>
        <w:rPr>
          <w:rFonts w:hint="eastAsia" w:ascii="Consolas" w:hAnsi="Consolas" w:eastAsia="Consolas"/>
          <w:color w:val="2A00FF"/>
          <w:sz w:val="24"/>
        </w:rPr>
        <w:t>"    This is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.getClass());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", using the POST method"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  &lt;/BODY&gt;"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"&lt;/HTML&gt;"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out.close();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验证码：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canvas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width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"200"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"60"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"check"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style</w:t>
      </w:r>
      <w:r>
        <w:rPr>
          <w:rFonts w:hint="eastAsia" w:ascii="Consolas" w:hAnsi="Consolas" w:eastAsia="Consolas"/>
          <w:color w:val="000000"/>
          <w:sz w:val="24"/>
        </w:rPr>
        <w:t>="</w:t>
      </w:r>
      <w:r>
        <w:rPr>
          <w:rFonts w:hint="eastAsia" w:ascii="Consolas" w:hAnsi="Consolas" w:eastAsia="Consolas"/>
          <w:color w:val="7F007F"/>
          <w:sz w:val="24"/>
        </w:rPr>
        <w:t>border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1px solid #000</w:t>
      </w:r>
      <w:r>
        <w:rPr>
          <w:rFonts w:hint="eastAsia" w:ascii="Consolas" w:hAnsi="Consolas" w:eastAsia="Consolas"/>
          <w:color w:val="000000"/>
          <w:sz w:val="24"/>
        </w:rPr>
        <w:t>;"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您的浏览器不支持canvas标签！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canvas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        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ctx = document.getElementById(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"check"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).getContext(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"2d"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ctxW = document.getElementById(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"check"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).clientWidth;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ctxH = document.getElementById(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"check"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).clientHeight;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ranNum(min, max)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Math.random() * (max - min) + min;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ranColor(min, max)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 = ranNum(min,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 = ranNum(min,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b = ranNum(min,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`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rgb(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$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{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r}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,${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g}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,${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b})`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ranStr()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"QWERTYUIOPASDFGHJKLZXCVBNMqwertyuiopasdfghjklzxcvbnm0123456789"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str.split(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).sort(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Math.random() - 0.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drawText(canvasId, canvasW, canvasH, num, fsMin, fsMax, frMin, frMax, min, max)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 =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 = 0; i &lt; num;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char = ranStr()[Math.floor(0, ranStr().length)];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fs = ranNum(fsMin, fsMax);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canvasId.font = fs +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"px Verdana"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canvasId.fillStyle = ranColor(min,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canvasId.save();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canvasId.translate(canvasW / num * i + canvasW / 20,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canvasId.rotate(ranNum(frMin, frMax) * Math.PI / 180);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canvasId.fillText(char, 0, (canvasH + fs) / 2.5, canvasW / 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ctx.restore();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str += char;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drawBg(canvasId, canvasW, canvasH, min, max)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canvasId.fillStyle = ranColor(min,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canvasId.fillRect(0, 0, canvasW, canvasH);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drawCircle(canvasId, canvasW, canvasH, num, r, min, max)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 = 0; i &lt; num;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canvasId.beginPath();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canvasId.arc(ranNum(0, canvasW), ranNum(0, canvasH), r, 0, 2 * Math.PI);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canvasId.fillStyle = ranColor(min,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canvasId.fill();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canvasId.closePath();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drawLine(canvasId, canvasW, canvasH, num, min, max)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for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i = 0; i &lt; num;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canvasId.beginPath();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canvasId.moveTo(ranNum(0, canvasW), ranNum(0, canvasH));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canvasId.lineTo(ranNum(0, canvasW), ranNum(0, canvasH));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canvasId.strokeStyle = ranColor(min, max);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canvasId.stroke();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    canvasId.closePath();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drawCanvas()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ctx.clearRect(0, 0, 200,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drawBg(ctx, ctxW, ctxH, 200, 255);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drawCircle(ctx, ctxW, ctxH, 20, 5, 200, 255);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drawLine(ctx, ctxW, ctxH, 20, 0, 255);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 = drawText(ctx, ctxW, ctxH, 4, 10, 50, -30, 30, 0, 100);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 xml:space="preserve">return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drawCanvas();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    document.getElementById(</w:t>
      </w:r>
      <w:r>
        <w:rPr>
          <w:rFonts w:hint="eastAsia" w:ascii="Consolas" w:hAnsi="Consolas" w:eastAsia="Consolas"/>
          <w:sz w:val="24"/>
          <w:highlight w:val="white"/>
        </w:rPr>
        <w:t>'check'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).onclick = drawCanvas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script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正确登陆：</w:t>
      </w:r>
    </w:p>
    <w:p>
      <w:r>
        <w:drawing>
          <wp:inline distT="0" distB="0" distL="114300" distR="114300">
            <wp:extent cx="4545330" cy="460248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成功页面：</w:t>
      </w:r>
      <w:bookmarkStart w:id="0" w:name="_GoBack"/>
      <w:bookmarkEnd w:id="0"/>
    </w:p>
    <w:p>
      <w:r>
        <w:drawing>
          <wp:inline distT="0" distB="0" distL="114300" distR="114300">
            <wp:extent cx="309372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错误登陆：</w:t>
      </w:r>
    </w:p>
    <w:p>
      <w:r>
        <w:drawing>
          <wp:inline distT="0" distB="0" distL="114300" distR="114300">
            <wp:extent cx="3646170" cy="443103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失败页面：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47010" cy="5676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要好好学习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0600334B"/>
    <w:rsid w:val="0B21275A"/>
    <w:rsid w:val="26276176"/>
    <w:rsid w:val="30656450"/>
    <w:rsid w:val="446B5475"/>
    <w:rsid w:val="4D5574DC"/>
    <w:rsid w:val="75AC6A4F"/>
    <w:rsid w:val="766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303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2019-03-24T08:54:16Z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