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eastAsia="zh-CN"/>
              </w:rPr>
              <w:t>何而南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25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登录页面，提交用户名、密码及身份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改写一：支持中文，确保两种表单提交方式（get、post）都支持中文，另外对程序的空对象情况进行处理。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${message}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"/test3/loginCheck"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名称：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密码：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学号：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"stunum"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专业: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"major"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"软件工程"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软件工程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"网络工程"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网络工程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"信息工程"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信息工程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"计算机科学与技术"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计算机科学与技术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"登录"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Logincheck.servlet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46464"/>
          <w:sz w:val="28"/>
        </w:rPr>
        <w:t>@WebServlet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"/loginCheck"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loginCheck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00"/>
          <w:sz w:val="24"/>
          <w:szCs w:val="24"/>
          <w:shd w:val="clear" w:color="auto" w:fill="D4D4D4"/>
        </w:rPr>
        <w:t>getParameter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"user"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00"/>
          <w:sz w:val="24"/>
          <w:szCs w:val="24"/>
          <w:shd w:val="clear" w:color="auto" w:fill="D4D4D4"/>
        </w:rPr>
        <w:t>getParameter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(!</w:t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)&amp;</w:t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.length()&lt;=7&amp;!</w:t>
      </w:r>
      <w:r>
        <w:rPr>
          <w:rFonts w:hint="eastAsia" w:ascii="Consolas" w:hAnsi="Consolas" w:eastAsia="Consolas"/>
          <w:color w:val="6A3E3E"/>
          <w:sz w:val="24"/>
          <w:szCs w:val="24"/>
        </w:rPr>
        <w:t>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)&amp;</w:t>
      </w:r>
      <w:r>
        <w:rPr>
          <w:rFonts w:hint="eastAsia" w:ascii="Consolas" w:hAnsi="Consolas" w:eastAsia="Consolas"/>
          <w:color w:val="6A3E3E"/>
          <w:sz w:val="24"/>
          <w:szCs w:val="24"/>
        </w:rPr>
        <w:t>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.length()&lt;=7)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eastAsia" w:ascii="Consolas" w:hAnsi="Consolas" w:eastAsia="Consolas"/>
          <w:color w:val="2A00FF"/>
          <w:sz w:val="24"/>
          <w:szCs w:val="24"/>
        </w:rPr>
        <w:t>"success.jsp"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.sendRedirect(</w:t>
      </w:r>
      <w:r>
        <w:rPr>
          <w:rFonts w:hint="eastAsia" w:ascii="Consolas" w:hAnsi="Consolas" w:eastAsia="Consolas"/>
          <w:color w:val="2A00FF"/>
          <w:sz w:val="24"/>
          <w:szCs w:val="24"/>
        </w:rPr>
        <w:t>"fail.jsp"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26732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10200" cy="1781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进一步熟悉请求与响应的方法，参数的传递，理解转发与重定向的区别。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985256D"/>
    <w:rsid w:val="65464D77"/>
    <w:rsid w:val="6DB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ひとり一人</cp:lastModifiedBy>
  <dcterms:modified xsi:type="dcterms:W3CDTF">2019-04-01T01:11:09Z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