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F72ED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B0501">
              <w:rPr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B0501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04171323</w:t>
            </w:r>
            <w:proofErr w:type="gramStart"/>
            <w:r>
              <w:rPr>
                <w:rFonts w:hint="eastAsia"/>
                <w:sz w:val="32"/>
              </w:rPr>
              <w:t>魏翔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BB050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BB050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F72ED" w:rsidRDefault="00CF72ED" w:rsidP="00CF72ED">
      <w:pPr>
        <w:pStyle w:val="aa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如果上课听懂了购物车的原理或者部分理解，可以参考我的实例完成第2题，此题可忽略不写。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信息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Shopping.view?bookID</w:t>
      </w:r>
      <w:proofErr w:type="spellEnd"/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=‘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0001’，其中0001是你选中图书对应的ID号，每点击一次就在相应的购书数量上加一，并返回当前的选购页面。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数组或列表。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购物车的效果图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3、 对第三章动态验证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码程序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实现动态验证。（选做）</w:t>
      </w:r>
    </w:p>
    <w:p w:rsidR="00CF72ED" w:rsidRDefault="00CF72ED" w:rsidP="00CF72ED">
      <w:pPr>
        <w:pStyle w:val="aa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提示：在生成动态验证码的同时将其放入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HttpSession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对象中，在网页上提取出来进行比对。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Pr="00CF72ED" w:rsidRDefault="00CF72ED" w:rsidP="00370EE8">
      <w:pPr>
        <w:pStyle w:val="a7"/>
        <w:ind w:firstLine="560"/>
        <w:rPr>
          <w:color w:val="FF0000"/>
        </w:rPr>
      </w:pPr>
      <w:r w:rsidRPr="00CF72ED">
        <w:rPr>
          <w:rFonts w:hint="eastAsia"/>
          <w:color w:val="FF0000"/>
        </w:rPr>
        <w:t>四个文件</w:t>
      </w:r>
      <w:r>
        <w:rPr>
          <w:rFonts w:hint="eastAsia"/>
          <w:color w:val="FF0000"/>
        </w:rPr>
        <w:t>，一个</w:t>
      </w:r>
      <w:r>
        <w:rPr>
          <w:rFonts w:hint="eastAsia"/>
          <w:color w:val="FF0000"/>
        </w:rPr>
        <w:t>Car</w:t>
      </w:r>
      <w:r>
        <w:rPr>
          <w:color w:val="FF0000"/>
        </w:rPr>
        <w:t>Servlet.java,</w:t>
      </w: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S</w:t>
      </w:r>
      <w:r>
        <w:rPr>
          <w:color w:val="FF0000"/>
        </w:rPr>
        <w:t>hoppingServlet.java,</w:t>
      </w:r>
      <w:r>
        <w:rPr>
          <w:rFonts w:hint="eastAsia"/>
          <w:color w:val="FF0000"/>
        </w:rPr>
        <w:t>一个</w:t>
      </w:r>
      <w:r>
        <w:rPr>
          <w:color w:val="FF0000"/>
        </w:rPr>
        <w:t>Book.java,</w:t>
      </w:r>
      <w:r>
        <w:rPr>
          <w:rFonts w:hint="eastAsia"/>
          <w:color w:val="FF0000"/>
        </w:rPr>
        <w:t>一个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hopping.jsp</w:t>
      </w:r>
      <w:proofErr w:type="spellEnd"/>
      <w:r>
        <w:rPr>
          <w:rFonts w:hint="eastAsia"/>
          <w:color w:val="FF0000"/>
        </w:rPr>
        <w:t>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request.getSession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String book=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BoolList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request.setCharacterEncoding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(book==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book=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response.sendRedirect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=0;i&lt;4;i++)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booknum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!=0)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{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printbook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i,request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);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370EE8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  <w:t>}</w:t>
      </w:r>
    </w:p>
    <w:p w:rsidR="00CF72ED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F72ED" w:rsidRDefault="00CF72ED" w:rsidP="00CF72ED">
      <w:pPr>
        <w:pStyle w:val="a7"/>
        <w:ind w:firstLine="640"/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</w:p>
    <w:p w:rsidR="00CF72ED" w:rsidRPr="00CF72ED" w:rsidRDefault="00CF72ED" w:rsidP="00CF72ED">
      <w:pPr>
        <w:pStyle w:val="a7"/>
        <w:ind w:firstLine="560"/>
      </w:pPr>
      <w:r w:rsidRPr="00CF72ED">
        <w:t>id=</w:t>
      </w:r>
      <w:proofErr w:type="spellStart"/>
      <w:proofErr w:type="gramStart"/>
      <w:r w:rsidRPr="00CF72ED">
        <w:t>request.getParameter</w:t>
      </w:r>
      <w:proofErr w:type="spellEnd"/>
      <w:proofErr w:type="gramEnd"/>
      <w:r w:rsidRPr="00CF72ED">
        <w:t>("id");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获取从</w:t>
      </w:r>
      <w:proofErr w:type="spellStart"/>
      <w:r w:rsidRPr="00CF72ED">
        <w:t>Shopping.jsp</w:t>
      </w:r>
      <w:proofErr w:type="spellEnd"/>
      <w:r w:rsidRPr="00CF72ED">
        <w:t>传来的</w:t>
      </w:r>
      <w:r w:rsidRPr="00CF72ED">
        <w:t>request</w:t>
      </w:r>
      <w:r w:rsidRPr="00CF72ED">
        <w:t>对象中的</w:t>
      </w:r>
      <w:r w:rsidRPr="00CF72ED">
        <w:t>ID</w:t>
      </w:r>
      <w:r w:rsidRPr="00CF72ED">
        <w:t>号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rPr>
          <w:b/>
          <w:bCs/>
        </w:rPr>
        <w:t>if</w:t>
      </w:r>
      <w:r w:rsidRPr="00CF72ED">
        <w:t>(</w:t>
      </w:r>
      <w:proofErr w:type="gramStart"/>
      <w:r w:rsidRPr="00CF72ED">
        <w:t>book!=</w:t>
      </w:r>
      <w:proofErr w:type="gramEnd"/>
      <w:r w:rsidRPr="00CF72ED">
        <w:t>"")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</w:r>
      <w:r w:rsidRPr="00CF72ED">
        <w:rPr>
          <w:b/>
          <w:bCs/>
        </w:rPr>
        <w:t>if</w:t>
      </w:r>
      <w:r w:rsidRPr="00CF72ED">
        <w:t>(</w:t>
      </w:r>
      <w:proofErr w:type="gramStart"/>
      <w:r w:rsidRPr="00CF72ED">
        <w:t>id!=</w:t>
      </w:r>
      <w:proofErr w:type="gramEnd"/>
      <w:r w:rsidRPr="00CF72ED">
        <w:t>"")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  <w:t>{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</w:r>
      <w:r w:rsidRPr="00CF72ED">
        <w:tab/>
      </w:r>
      <w:r w:rsidRPr="00CF72ED">
        <w:rPr>
          <w:b/>
          <w:bCs/>
        </w:rPr>
        <w:t>int</w:t>
      </w:r>
      <w:r w:rsidRPr="00CF72ED">
        <w:t xml:space="preserve"> ID=</w:t>
      </w:r>
      <w:proofErr w:type="spellStart"/>
      <w:r w:rsidRPr="00CF72ED">
        <w:t>Integer.</w:t>
      </w:r>
      <w:r w:rsidRPr="00CF72ED">
        <w:rPr>
          <w:i/>
          <w:iCs/>
        </w:rPr>
        <w:t>parseInt</w:t>
      </w:r>
      <w:proofErr w:type="spellEnd"/>
      <w:r w:rsidRPr="00CF72ED">
        <w:t>(id);</w:t>
      </w:r>
    </w:p>
    <w:p w:rsidR="00CF72ED" w:rsidRPr="00CF72ED" w:rsidRDefault="00CF72ED" w:rsidP="00CF72ED">
      <w:pPr>
        <w:pStyle w:val="a7"/>
        <w:ind w:firstLine="560"/>
      </w:pPr>
      <w:r w:rsidRPr="00CF72ED">
        <w:t xml:space="preserve">        //</w:t>
      </w:r>
      <w:r w:rsidRPr="00CF72ED">
        <w:t>在</w:t>
      </w:r>
      <w:r w:rsidRPr="00CF72ED">
        <w:t>ID</w:t>
      </w:r>
      <w:r w:rsidRPr="00CF72ED">
        <w:t>号不为空的情况下，获取</w:t>
      </w:r>
      <w:r w:rsidRPr="00CF72ED">
        <w:t>Session</w:t>
      </w:r>
      <w:r w:rsidRPr="00CF72ED">
        <w:t>对象中的购物车信息，</w:t>
      </w:r>
      <w:r w:rsidRPr="00CF72ED">
        <w:t>Book</w:t>
      </w:r>
      <w:r w:rsidRPr="00CF72ED">
        <w:t>数组。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gramStart"/>
      <w:r w:rsidRPr="00CF72ED">
        <w:rPr>
          <w:b/>
          <w:bCs/>
        </w:rPr>
        <w:t>switch</w:t>
      </w:r>
      <w:r w:rsidRPr="00CF72ED">
        <w:t>(</w:t>
      </w:r>
      <w:proofErr w:type="gramEnd"/>
      <w:r w:rsidRPr="00CF72ED">
        <w:t>ID){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10101: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[0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[0].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10102: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[1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[1].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10103:</w:t>
      </w:r>
    </w:p>
    <w:p w:rsidR="00CF72ED" w:rsidRPr="00CF72ED" w:rsidRDefault="00CF72ED" w:rsidP="00CF72ED">
      <w:pPr>
        <w:pStyle w:val="a7"/>
        <w:ind w:firstLine="560"/>
      </w:pPr>
      <w:r w:rsidRPr="00CF72ED">
        <w:lastRenderedPageBreak/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[2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[2].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r w:rsidRPr="00CF72ED">
        <w:rPr>
          <w:b/>
          <w:bCs/>
        </w:rPr>
        <w:t>case</w:t>
      </w:r>
      <w:r w:rsidRPr="00CF72ED">
        <w:t xml:space="preserve"> 10104: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</w:t>
      </w:r>
      <w:proofErr w:type="spellStart"/>
      <w:r w:rsidRPr="00CF72ED">
        <w:t>BookList</w:t>
      </w:r>
      <w:proofErr w:type="spellEnd"/>
      <w:r w:rsidRPr="00CF72ED">
        <w:t>[3</w:t>
      </w:r>
      <w:proofErr w:type="gramStart"/>
      <w:r w:rsidRPr="00CF72ED">
        <w:t>].</w:t>
      </w:r>
      <w:proofErr w:type="spellStart"/>
      <w:r w:rsidRPr="00CF72ED">
        <w:rPr>
          <w:u w:val="single"/>
        </w:rPr>
        <w:t>booknum</w:t>
      </w:r>
      <w:proofErr w:type="spellEnd"/>
      <w:proofErr w:type="gramEnd"/>
      <w:r w:rsidRPr="00CF72ED">
        <w:t>=</w:t>
      </w:r>
      <w:proofErr w:type="spellStart"/>
      <w:r w:rsidRPr="00CF72ED">
        <w:t>BookList</w:t>
      </w:r>
      <w:proofErr w:type="spellEnd"/>
      <w:r w:rsidRPr="00CF72ED">
        <w:t>[3].</w:t>
      </w:r>
      <w:r w:rsidRPr="00CF72ED">
        <w:rPr>
          <w:u w:val="single"/>
        </w:rPr>
        <w:t>booknum</w:t>
      </w:r>
      <w:r w:rsidRPr="00CF72ED">
        <w:t>+1;</w:t>
      </w:r>
      <w:r w:rsidRPr="00CF72ED">
        <w:rPr>
          <w:b/>
          <w:bCs/>
        </w:rPr>
        <w:t>break</w:t>
      </w:r>
      <w:r w:rsidRPr="00CF72ED">
        <w:t>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 xml:space="preserve">        }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找到数组中与</w:t>
      </w:r>
      <w:r w:rsidRPr="00CF72ED">
        <w:t>ID</w:t>
      </w:r>
      <w:r w:rsidRPr="00CF72ED">
        <w:t>对应的</w:t>
      </w:r>
      <w:r w:rsidRPr="00CF72ED">
        <w:t>Book</w:t>
      </w:r>
      <w:r w:rsidRPr="00CF72ED">
        <w:t>对象，将其属性</w:t>
      </w:r>
      <w:proofErr w:type="spellStart"/>
      <w:r w:rsidRPr="00CF72ED">
        <w:t>bookNum</w:t>
      </w:r>
      <w:proofErr w:type="spellEnd"/>
      <w:r w:rsidRPr="00CF72ED">
        <w:t>数字加</w:t>
      </w:r>
      <w:r w:rsidRPr="00CF72ED">
        <w:t>1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将数组写回</w:t>
      </w:r>
      <w:r w:rsidRPr="00CF72ED">
        <w:t>session</w:t>
      </w:r>
      <w:r w:rsidRPr="00CF72ED">
        <w:t>对象中去。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r w:rsidRPr="00CF72ED">
        <w:tab/>
        <w:t>}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  <w:proofErr w:type="spellStart"/>
      <w:proofErr w:type="gramStart"/>
      <w:r w:rsidRPr="00CF72ED">
        <w:t>response.sendRedirect</w:t>
      </w:r>
      <w:proofErr w:type="spellEnd"/>
      <w:proofErr w:type="gramEnd"/>
      <w:r w:rsidRPr="00CF72ED">
        <w:t>("</w:t>
      </w:r>
      <w:proofErr w:type="spellStart"/>
      <w:r w:rsidRPr="00CF72ED">
        <w:t>shopping.jsp</w:t>
      </w:r>
      <w:proofErr w:type="spellEnd"/>
      <w:r w:rsidRPr="00CF72ED">
        <w:t>");</w:t>
      </w:r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  <w:t>//</w:t>
      </w:r>
      <w:r w:rsidRPr="00CF72ED">
        <w:t>跳转回</w:t>
      </w:r>
      <w:proofErr w:type="spellStart"/>
      <w:r w:rsidRPr="00CF72ED">
        <w:t>Shopping.jsp</w:t>
      </w:r>
      <w:proofErr w:type="spellEnd"/>
    </w:p>
    <w:p w:rsidR="00CF72ED" w:rsidRPr="00CF72ED" w:rsidRDefault="00CF72ED" w:rsidP="00CF72ED">
      <w:pPr>
        <w:pStyle w:val="a7"/>
        <w:ind w:firstLine="560"/>
      </w:pPr>
      <w:r w:rsidRPr="00CF72ED">
        <w:tab/>
      </w:r>
      <w:r w:rsidRPr="00CF72ED">
        <w:tab/>
      </w:r>
    </w:p>
    <w:p w:rsidR="00CF72ED" w:rsidRDefault="00CF72ED" w:rsidP="00CF72ED">
      <w:pPr>
        <w:pStyle w:val="a7"/>
        <w:ind w:firstLine="560"/>
        <w:rPr>
          <w:rFonts w:hint="eastAsia"/>
        </w:rPr>
      </w:pPr>
      <w:r w:rsidRPr="00CF72ED">
        <w:tab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72ED" w:rsidRPr="00CF72ED" w:rsidRDefault="00CF72ED" w:rsidP="00CF72ED">
      <w:pPr>
        <w:rPr>
          <w:rFonts w:hint="eastAsia"/>
        </w:rPr>
      </w:pPr>
      <w:r w:rsidRPr="00CF72ED">
        <w:drawing>
          <wp:inline distT="0" distB="0" distL="0" distR="0" wp14:anchorId="573BE086" wp14:editId="51B5A4F4">
            <wp:extent cx="6141720" cy="2552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46002" b="60099"/>
                    <a:stretch/>
                  </pic:blipFill>
                  <pic:spPr bwMode="auto">
                    <a:xfrm>
                      <a:off x="0" y="0"/>
                      <a:ext cx="6223013" cy="2586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72ED" w:rsidP="00CF127A">
      <w:pPr>
        <w:ind w:left="420"/>
      </w:pPr>
      <w:r>
        <w:rPr>
          <w:rFonts w:hint="eastAsia"/>
        </w:rPr>
        <w:t>多练习，多打代码。</w:t>
      </w:r>
    </w:p>
    <w:sectPr w:rsidR="00CF127A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DB4" w:rsidRDefault="00437DB4" w:rsidP="00A15032">
      <w:r>
        <w:separator/>
      </w:r>
    </w:p>
  </w:endnote>
  <w:endnote w:type="continuationSeparator" w:id="0">
    <w:p w:rsidR="00437DB4" w:rsidRDefault="00437DB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DB4" w:rsidRDefault="00437DB4" w:rsidP="00A15032">
      <w:r>
        <w:separator/>
      </w:r>
    </w:p>
  </w:footnote>
  <w:footnote w:type="continuationSeparator" w:id="0">
    <w:p w:rsidR="00437DB4" w:rsidRDefault="00437DB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73AF"/>
    <w:rsid w:val="0042219C"/>
    <w:rsid w:val="00426678"/>
    <w:rsid w:val="00437DB4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0501"/>
    <w:rsid w:val="00BB3617"/>
    <w:rsid w:val="00C34037"/>
    <w:rsid w:val="00CA652E"/>
    <w:rsid w:val="00CB509C"/>
    <w:rsid w:val="00CF127A"/>
    <w:rsid w:val="00CF4689"/>
    <w:rsid w:val="00CF72ED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CBB2B"/>
  <w15:docId w15:val="{4793C8BF-A719-4268-AF18-52AC1752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CF72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263</Words>
  <Characters>1505</Characters>
  <Application>Microsoft Office Word</Application>
  <DocSecurity>0</DocSecurity>
  <Lines>12</Lines>
  <Paragraphs>3</Paragraphs>
  <ScaleCrop>false</ScaleCrop>
  <Company>Sky123.Org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七浂</cp:lastModifiedBy>
  <cp:revision>7</cp:revision>
  <dcterms:created xsi:type="dcterms:W3CDTF">2018-09-09T08:13:00Z</dcterms:created>
  <dcterms:modified xsi:type="dcterms:W3CDTF">2019-05-05T15:49:00Z</dcterms:modified>
</cp:coreProperties>
</file>