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六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04171417刘泽峰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1、上周没有完成作业的同学请继续完成，完成了作业的同学请为购物车增加功能：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tabs>
          <w:tab w:val="left" w:pos="4111"/>
        </w:tabs>
      </w:pPr>
      <w:r>
        <w:rPr>
          <w:rFonts w:hint="eastAsia" w:ascii="黑体" w:eastAsia="黑体"/>
          <w:sz w:val="30"/>
          <w:szCs w:val="30"/>
        </w:rPr>
        <w:t>Servlet也需要响应更多的操作，可以在一个Servlet中也可以分多个文件响应。并在适当的地方调用Java方法。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Book.java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:数据类，用来保存图书的基本信息（ID、书名、价格、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图片地址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Mybook.java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:Book的子类，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用来保存单件商品的购买信息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,单件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图书的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数量，金额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Totalbook.java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用来保存所有商品的购买信息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,所购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图书的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总数，价格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Shopping.jsp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:购书页面，通过此页面用户选购图书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ShoppingServlet.java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获取到用户所点击的ID号（即书号），同时从Session对象中将图书数组取出来。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CarServlet.java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从Session对象中取出图书数组，对其进行遍历，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计算数量及价格并写入session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removeServlet.java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:对所购图书数量减一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Car.jsp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:我的购物车页面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Code.jsp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:验证码页面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Checkcode.Java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:检查验证码是否正确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ServletImage.java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：生成验证码图片</w:t>
      </w:r>
    </w:p>
    <w:p>
      <w:pPr>
        <w:pStyle w:val="11"/>
        <w:ind w:firstLine="560"/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8"/>
          <w:szCs w:val="28"/>
          <w:lang w:val="en-US" w:eastAsia="zh-CN"/>
        </w:rPr>
        <w:t>Shopping.java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isELIgnored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"java.text.DecimalFormat"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我的书城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"viewport"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"width=device-width,initial-scale=1,user-scalable=no"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新 Bootstrap 核心 CSS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"https://cdn.staticfile.org/twitter-bootstrap/4.3.1/css/bootstrap.min.css"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font-awesome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"https://cdn.staticfile.org/font-awesome/4.7.0/css/font-awesome.css"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jQuery文件。务必在bootstrap.min.js 之前引入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"https://cdn.staticfile.org/jquery/2.1.1/jquery.min.js"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最新的 Bootstrap 核心 JavaScript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"https://cdn.staticfile.org/twitter-bootstrap/4.3.1/js/bootstrap.min.js"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DecimalFormat df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DecimalFormat(</w:t>
      </w:r>
      <w:r>
        <w:rPr>
          <w:rFonts w:hint="eastAsia" w:ascii="Consolas" w:hAnsi="Consolas" w:eastAsia="Consolas"/>
          <w:color w:val="2A00FF"/>
          <w:sz w:val="20"/>
        </w:rPr>
        <w:t>"#.00"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mybook[] BookList=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String[] id={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String[] names={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String[] imgs={</w:t>
      </w:r>
      <w:r>
        <w:rPr>
          <w:rFonts w:hint="eastAsia" w:ascii="Consolas" w:hAnsi="Consolas" w:eastAsia="Consolas"/>
          <w:color w:val="2A00FF"/>
          <w:sz w:val="20"/>
        </w:rPr>
        <w:t>"img\\10101.jpg"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"img\\10102.jpg"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"img\\10103.jpg"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"img\\10104.jpg"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[] prices={95.20,74.00,78.20,73.90};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i=0;i&lt;4;i++){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BookList[i]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mybook();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BookList[i].setBookId(id[i]);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BookList[i].setBookName(names[i]);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BookList[i].setBookPrice(prices[i]);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BookList[i].setBookImg(imgs[i]);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"totalprice"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nav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 navbar-default"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"navigation"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#261F1F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"container-fluid"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"navbar-header"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30%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h2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aliceblue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我的书城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h2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"navbar-form"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"search"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45%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50%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"Search"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60%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btn-default"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aliceblue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 fa-search"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aria-hidden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搜索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"navbar-header"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15%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aliceblue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"container"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82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"row"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mybook[] bookList=(mybook[])session.getAttribute(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(mybook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"&lt;div class='col-sm-6 col-md-3'&gt;"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"&lt;div class='thumbnail' align='center'&gt;"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"&lt;p&gt;&lt;img src='"</w:t>
      </w:r>
      <w:r>
        <w:rPr>
          <w:rFonts w:hint="eastAsia" w:ascii="Consolas" w:hAnsi="Consolas" w:eastAsia="Consolas"/>
          <w:color w:val="000000"/>
          <w:sz w:val="20"/>
        </w:rPr>
        <w:t>+book.getBookImg()+</w:t>
      </w:r>
      <w:r>
        <w:rPr>
          <w:rFonts w:hint="eastAsia" w:ascii="Consolas" w:hAnsi="Consolas" w:eastAsia="Consolas"/>
          <w:color w:val="2A00FF"/>
          <w:sz w:val="20"/>
        </w:rPr>
        <w:t>"'&gt;&lt;/p&gt;"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"&lt;div class='caption'&gt;"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"&lt;h5 align='center'&gt;"</w:t>
      </w:r>
      <w:r>
        <w:rPr>
          <w:rFonts w:hint="eastAsia" w:ascii="Consolas" w:hAnsi="Consolas" w:eastAsia="Consolas"/>
          <w:color w:val="000000"/>
          <w:sz w:val="20"/>
        </w:rPr>
        <w:t>+book.getBookName()+</w:t>
      </w:r>
      <w:r>
        <w:rPr>
          <w:rFonts w:hint="eastAsia" w:ascii="Consolas" w:hAnsi="Consolas" w:eastAsia="Consolas"/>
          <w:color w:val="2A00FF"/>
          <w:sz w:val="20"/>
        </w:rPr>
        <w:t>"&lt;/h5&gt;"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"&lt;p&gt;"</w:t>
      </w:r>
      <w:r>
        <w:rPr>
          <w:rFonts w:hint="eastAsia" w:ascii="Consolas" w:hAnsi="Consolas" w:eastAsia="Consolas"/>
          <w:color w:val="000000"/>
          <w:sz w:val="20"/>
        </w:rPr>
        <w:t>+df.format(book.getBookPrice())+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"&lt;p&gt;&lt;a href=\"shopping.view?id="</w:t>
      </w:r>
      <w:r>
        <w:rPr>
          <w:rFonts w:hint="eastAsia" w:ascii="Consolas" w:hAnsi="Consolas" w:eastAsia="Consolas"/>
          <w:color w:val="000000"/>
          <w:sz w:val="20"/>
        </w:rPr>
        <w:t>+book.getBookId()+</w:t>
      </w:r>
      <w:r>
        <w:rPr>
          <w:rFonts w:hint="eastAsia" w:ascii="Consolas" w:hAnsi="Consolas" w:eastAsia="Consolas"/>
          <w:color w:val="2A00FF"/>
          <w:sz w:val="20"/>
        </w:rPr>
        <w:t>"\"class='btn btn-primary' role='button'&gt;采购此书&lt;/a&gt; 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"&lt;/div&gt;"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"&lt;/div&gt;"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"&lt;/div&gt;"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"content_footer"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powderblue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60px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fixed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bottom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"middle"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"middle"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"middle"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"cart.view"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btn-primary"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#372324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我的购物车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8"/>
          <w:szCs w:val="28"/>
          <w:lang w:val="en-US" w:eastAsia="zh-CN"/>
        </w:rPr>
        <w:t>ShoppingServlet.java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package cc.test.Controller;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import cc.test.vo.*;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@WebServlet(urlPatterns={"/shopping.view"})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public class ShopingServlet extends HttpServlet {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throws ServletException, IOException {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int booknum = 0;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//获取从Shopping.jsp传来的request对象中的ID号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String id=request.getParameter("id");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    //在ID号不为空的情况下，获取Session对象中的购物车信息，Book数组。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mybook[] bookList=(mybook[])session.getAttribute("bookList");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if(id!=null){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for(mybook book:bookList){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if(id.equals(book.getBookId())){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booknum=book.getBooknum();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booknum++;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book.setBooknum(booknum);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int sum=0;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for(mybook book:bookList){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  int num=book.getBooknum();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  sum+=num;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totalbook b=new totalbook();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b.setSum(sum);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session.setAttribute("sum", sum);</w:t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//将数组写回session对象中去。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 xml:space="preserve">    session.setAttribute("tb", b);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session.setAttribute("bookList", bookList);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//跳转回Shopping.jsp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response.sendRedirect("Shopping.jsp");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ab/>
      </w:r>
      <w:r>
        <w:rPr>
          <w:rFonts w:hint="eastAsia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  <w:t>C</w:t>
      </w:r>
      <w:r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  <w:t>arServlet.java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cc.test.Controller;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java.text.DecimalFormat;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cc.test.vo.Book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cc.test.vo.mybook;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cc.test.vo.totalbook;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"/cart.view"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CarServlet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/*判断得到session对象中存储的book信息是否为空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不为空的前提下，读出Book数组中的内容，并将数目大于0的图书信息显示在网页上。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mybook[] bookList=(mybook[])session.getAttribute(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a=(Integer) 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(a!=0){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totalbook b=(totalbook) session.getAttribute(</w:t>
      </w:r>
      <w:r>
        <w:rPr>
          <w:rFonts w:hint="eastAsia" w:ascii="Consolas" w:hAnsi="Consolas" w:eastAsia="Consolas"/>
          <w:color w:val="2A00FF"/>
          <w:sz w:val="20"/>
        </w:rPr>
        <w:t>"tb"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totalprice=0;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DecimalFormat df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DecimalFormat(</w:t>
      </w:r>
      <w:r>
        <w:rPr>
          <w:rFonts w:hint="eastAsia" w:ascii="Consolas" w:hAnsi="Consolas" w:eastAsia="Consolas"/>
          <w:color w:val="2A00FF"/>
          <w:sz w:val="20"/>
        </w:rPr>
        <w:t>"#.00"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(mybook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num=book.getBooknum();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price=book.getBookPrice();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totalprice+=price*num;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sum+=num;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b.setTotalprice(totalprice);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 sum);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"totalprice"</w:t>
      </w:r>
      <w:r>
        <w:rPr>
          <w:rFonts w:hint="eastAsia" w:ascii="Consolas" w:hAnsi="Consolas" w:eastAsia="Consolas"/>
          <w:color w:val="000000"/>
          <w:sz w:val="20"/>
        </w:rPr>
        <w:t>, df.format(totalprice));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"car.jsp"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"car.jsp"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8"/>
          <w:szCs w:val="28"/>
          <w:lang w:val="en-US" w:eastAsia="zh-CN"/>
        </w:rPr>
        <w:t>Car.jsp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"java.text.DecimalFormat"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mybook[] bookList=(mybook[])session.getAttribute(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DecimalFormat df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DecimalFormat(</w:t>
      </w:r>
      <w:r>
        <w:rPr>
          <w:rFonts w:hint="eastAsia" w:ascii="Consolas" w:hAnsi="Consolas" w:eastAsia="Consolas"/>
          <w:color w:val="2A00FF"/>
          <w:sz w:val="20"/>
        </w:rPr>
        <w:t>"#.00"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我的书城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"viewport"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"width=device-width,initial-scale=1,user-scalable=no"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新 Bootstrap 核心 CSS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"https://cdn.staticfile.org/twitter-bootstrap/4.3.1/css/bootstrap.min.css"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font-awesome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"https://cdn.staticfile.org/font-awesome/4.7.0/css/font-awesome.css"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jQuery文件。务必在bootstrap.min.js 之前引入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"https://cdn.staticfile.org/jquery/2.1.1/jquery.min.js"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最新的 Bootstrap 核心 JavaScript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"https://cdn.staticfile.org/twitter-bootstrap/4.3.1/js/bootstrap.min.js"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nav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 navbar-default"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"navigation"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#261F1F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"container-fluid"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"navbar-header"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30%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h2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aliceblue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我的购物车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h2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"navbar-form"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"search"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45%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50%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"Search"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60%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btn-default"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aliceblue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 fa-search"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aria-hidden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搜索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"navbar-header"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15%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aliceblue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"container"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返回书城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 xml:space="preserve">="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border-collapse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collapse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azure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thin inset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"20%"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图片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"22%"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商品信息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"16%"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单价（元）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"10%"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数量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"16%"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金额（元）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"16%"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操作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(mybook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(book.getBooknum()!=0){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"&lt;tr height='150px'&gt;"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 align='center'&gt;&lt;img src='"</w:t>
      </w:r>
      <w:r>
        <w:rPr>
          <w:rFonts w:hint="eastAsia" w:ascii="Consolas" w:hAnsi="Consolas" w:eastAsia="Consolas"/>
          <w:color w:val="000000"/>
          <w:sz w:val="20"/>
        </w:rPr>
        <w:t>+book.getBookImg()+</w:t>
      </w:r>
      <w:r>
        <w:rPr>
          <w:rFonts w:hint="eastAsia" w:ascii="Consolas" w:hAnsi="Consolas" w:eastAsia="Consolas"/>
          <w:color w:val="2A00FF"/>
          <w:sz w:val="20"/>
        </w:rPr>
        <w:t>"' width='130px' height='130px' alt='通用的占位符缩略图'&gt;&lt;/td&gt;"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 align='center'&gt;"</w:t>
      </w:r>
      <w:r>
        <w:rPr>
          <w:rFonts w:hint="eastAsia" w:ascii="Consolas" w:hAnsi="Consolas" w:eastAsia="Consolas"/>
          <w:color w:val="000000"/>
          <w:sz w:val="20"/>
        </w:rPr>
        <w:t>+book.getBookName()+</w:t>
      </w:r>
      <w:r>
        <w:rPr>
          <w:rFonts w:hint="eastAsia" w:ascii="Consolas" w:hAnsi="Consolas" w:eastAsia="Consolas"/>
          <w:color w:val="2A00FF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 align='center'&gt;"</w:t>
      </w:r>
      <w:r>
        <w:rPr>
          <w:rFonts w:hint="eastAsia" w:ascii="Consolas" w:hAnsi="Consolas" w:eastAsia="Consolas"/>
          <w:color w:val="000000"/>
          <w:sz w:val="20"/>
        </w:rPr>
        <w:t>+df.format(book.getBookPrice())+</w:t>
      </w:r>
      <w:r>
        <w:rPr>
          <w:rFonts w:hint="eastAsia" w:ascii="Consolas" w:hAnsi="Consolas" w:eastAsia="Consolas"/>
          <w:color w:val="2A00FF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 align='center'&gt;&lt;a&gt;"</w:t>
      </w:r>
      <w:r>
        <w:rPr>
          <w:rFonts w:hint="eastAsia" w:ascii="Consolas" w:hAnsi="Consolas" w:eastAsia="Consolas"/>
          <w:color w:val="000000"/>
          <w:sz w:val="20"/>
        </w:rPr>
        <w:t>+book.getBooknum()+</w:t>
      </w:r>
      <w:r>
        <w:rPr>
          <w:rFonts w:hint="eastAsia" w:ascii="Consolas" w:hAnsi="Consolas" w:eastAsia="Consolas"/>
          <w:color w:val="2A00FF"/>
          <w:sz w:val="20"/>
        </w:rPr>
        <w:t>"&lt;/a&gt;&lt;/td&gt;"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 align='center'&gt;"</w:t>
      </w:r>
      <w:r>
        <w:rPr>
          <w:rFonts w:hint="eastAsia" w:ascii="Consolas" w:hAnsi="Consolas" w:eastAsia="Consolas"/>
          <w:color w:val="000000"/>
          <w:sz w:val="20"/>
        </w:rPr>
        <w:t>+df.format(book.getBookPrice()*book.getBooknum())+</w:t>
      </w:r>
      <w:r>
        <w:rPr>
          <w:rFonts w:hint="eastAsia" w:ascii="Consolas" w:hAnsi="Consolas" w:eastAsia="Consolas"/>
          <w:color w:val="2A00FF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"&lt;td width='16%' align='center'&gt;"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"&lt;p&gt;&lt;a href=\"remove.view?id="</w:t>
      </w:r>
      <w:r>
        <w:rPr>
          <w:rFonts w:hint="eastAsia" w:ascii="Consolas" w:hAnsi="Consolas" w:eastAsia="Consolas"/>
          <w:color w:val="000000"/>
          <w:sz w:val="20"/>
        </w:rPr>
        <w:t>+book.getBookId()+</w:t>
      </w:r>
      <w:r>
        <w:rPr>
          <w:rFonts w:hint="eastAsia" w:ascii="Consolas" w:hAnsi="Consolas" w:eastAsia="Consolas"/>
          <w:color w:val="2A00FF"/>
          <w:sz w:val="20"/>
        </w:rPr>
        <w:t>"\"&gt;减一&lt;/a&gt;&lt;/p&gt;"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"content_footer"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powderblue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60px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fixed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bottom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"middle"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"middle"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"totalprice"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元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"middle"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"code.jsp"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btn-primary"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#372324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结算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bCs w:val="0"/>
          <w:color w:val="7F0055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 w:val="0"/>
          <w:color w:val="7F0055"/>
          <w:sz w:val="28"/>
          <w:szCs w:val="28"/>
          <w:lang w:val="en-US" w:eastAsia="zh-CN"/>
        </w:rPr>
        <w:t>removeServlet.java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package cc.test.Controller;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java.text.DecimalFormat;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import cc.test.vo.*;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@WebServlet(urlPatterns={"/remove.view"})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public class removeServlet extends HttpServlet 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String bookid = null;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int booknum = 0;</w:t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double totalprice=0;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DecimalFormat df = new DecimalFormat("#.00");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//获取从Shopping.jsp传来的request对象中的ID号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String id=request.getParameter("id");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    //在ID号不为空的情况下，获取Session对象中的购物车信息，Book数组。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mybook[] bookList=(mybook[])session.getAttribute("bookList");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if(id!=null){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for(mybook book:bookList){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if(id.equals(book.getBookId())){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booknum=book.getBooknum();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booknum--;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book.setBooknum(booknum);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</w:t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int sum=0;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for(mybook book:bookList){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  int num=book.getBooknum();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  sum+=num;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session.setAttribute("sum", sum);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for(mybook book:bookList){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  int num=book.getBooknum();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  double price=book.getBookPrice();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  totalprice+=price*num;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 xml:space="preserve">      sum+=num;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session.setAttribute("totalprice", df.format(totalprice));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//将数组写回session对象中去。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session.setAttribute("bookList", bookList);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//跳转回Shopping.jsp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response.sendRedirect("car.jsp");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b/>
          <w:color w:val="auto"/>
          <w:sz w:val="20"/>
          <w:szCs w:val="20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b/>
          <w:color w:val="7F0055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/>
          <w:b/>
          <w:color w:val="7F0055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973195" cy="49085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  <w:t>Mybook.java</w:t>
      </w:r>
    </w:p>
    <w:p>
      <w:pPr>
        <w:spacing w:beforeLines="0" w:afterLines="0"/>
        <w:jc w:val="left"/>
        <w:rPr>
          <w:rFonts w:hint="eastAsia" w:ascii="Consolas" w:hAnsi="Consolas"/>
          <w:b/>
          <w:color w:val="7F0055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76930" cy="35718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8"/>
          <w:szCs w:val="28"/>
          <w:lang w:val="en-US" w:eastAsia="zh-CN"/>
        </w:rPr>
        <w:t>Totalbook.java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0"/>
          <w:lang w:val="en-US" w:eastAsia="zh-CN"/>
        </w:rPr>
      </w:pPr>
      <w:r>
        <w:drawing>
          <wp:inline distT="0" distB="0" distL="114300" distR="114300">
            <wp:extent cx="3359785" cy="30060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5939790" cy="32550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0900" cy="3613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numPr>
          <w:ilvl w:val="0"/>
          <w:numId w:val="2"/>
        </w:num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学习更好的设计Java类。从而灵活使用session对象；</w:t>
      </w:r>
    </w:p>
    <w:p>
      <w:pPr>
        <w:numPr>
          <w:ilvl w:val="0"/>
          <w:numId w:val="2"/>
        </w:numPr>
        <w:outlineLvl w:val="0"/>
      </w:pPr>
      <w:r>
        <w:rPr>
          <w:rFonts w:hint="eastAsia"/>
          <w:sz w:val="28"/>
          <w:szCs w:val="28"/>
        </w:rPr>
        <w:t>完善购物车的功能；</w:t>
      </w:r>
    </w:p>
    <w:p>
      <w:pPr>
        <w:numPr>
          <w:ilvl w:val="0"/>
          <w:numId w:val="2"/>
        </w:numPr>
        <w:outlineLvl w:val="0"/>
      </w:pPr>
      <w:bookmarkStart w:id="0" w:name="_GoBack"/>
      <w:bookmarkEnd w:id="0"/>
      <w:r>
        <w:rPr>
          <w:rFonts w:hint="eastAsia"/>
          <w:sz w:val="28"/>
          <w:szCs w:val="28"/>
        </w:rPr>
        <w:t>优化购物车的结构。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C19"/>
    <w:multiLevelType w:val="multilevel"/>
    <w:tmpl w:val="04C22C19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072185"/>
    <w:rsid w:val="1057132B"/>
    <w:rsid w:val="185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78014</cp:lastModifiedBy>
  <dcterms:modified xsi:type="dcterms:W3CDTF">2019-04-15T03:29:31Z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