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2017软件工程系06班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041714</w:t>
            </w:r>
            <w:r>
              <w:rPr>
                <w:rFonts w:hint="default"/>
                <w:sz w:val="32"/>
              </w:rPr>
              <w:t>22 蔡文强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bCs/>
          <w:szCs w:val="28"/>
        </w:rPr>
      </w:pPr>
      <w:r>
        <w:rPr>
          <w:rFonts w:hint="eastAsia"/>
          <w:bCs/>
          <w:szCs w:val="28"/>
        </w:rPr>
        <w:t>1、（必做）请用模型</w:t>
      </w:r>
      <w:r>
        <w:rPr>
          <w:bCs/>
          <w:szCs w:val="28"/>
        </w:rPr>
        <w:t>2MVC模式</w:t>
      </w:r>
      <w:r>
        <w:rPr>
          <w:rFonts w:hint="eastAsia"/>
          <w:bCs/>
          <w:szCs w:val="28"/>
        </w:rPr>
        <w:t>完成</w:t>
      </w:r>
      <w:r>
        <w:rPr>
          <w:bCs/>
          <w:szCs w:val="28"/>
        </w:rPr>
        <w:t>1</w:t>
      </w:r>
      <w:r>
        <w:rPr>
          <w:rFonts w:hint="eastAsia"/>
          <w:bCs/>
          <w:szCs w:val="28"/>
        </w:rPr>
        <w:t>个功能，功能自选，例如：登录、注册、发帖、计算税收等；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2405" cy="2895600"/>
            <wp:effectExtent l="0" t="0" r="10795" b="0"/>
            <wp:docPr id="3" name="图片 3" descr="屏幕快照 2019-05-06 22.1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5-06 22.10.27"/>
                    <pic:cNvPicPr>
                      <a:picLocks noChangeAspect="1"/>
                    </pic:cNvPicPr>
                  </pic:nvPicPr>
                  <pic:blipFill>
                    <a:blip r:embed="rId5"/>
                    <a:srcRect r="6289" b="67288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560"/>
      </w:pPr>
      <w:r>
        <w:rPr>
          <w:rFonts w:hint="eastAsia"/>
        </w:rPr>
        <w:t>计算税收</w:t>
      </w:r>
    </w:p>
    <w:p>
      <w:pPr>
        <w:pStyle w:val="12"/>
        <w:ind w:firstLine="560"/>
      </w:pPr>
      <w:r>
        <w:rPr>
          <w:rFonts w:hint="eastAsia"/>
        </w:rPr>
        <w:t>model层：tax.</w:t>
      </w:r>
      <w:r>
        <w:t>java</w:t>
      </w:r>
    </w:p>
    <w:p>
      <w:pPr>
        <w:pStyle w:val="12"/>
        <w:ind w:firstLine="560"/>
      </w:pPr>
      <w:r>
        <w:rPr>
          <w:rFonts w:hint="eastAsia"/>
        </w:rPr>
        <w:t>view层：income.jsp：输入页面；mytax.jsp：输出页面</w:t>
      </w:r>
    </w:p>
    <w:p>
      <w:pPr>
        <w:pStyle w:val="12"/>
        <w:ind w:firstLine="560"/>
      </w:pPr>
      <w:r>
        <w:rPr>
          <w:rFonts w:hint="eastAsia"/>
        </w:rPr>
        <w:t>controller层：calTax.Java（servlet类，调用tax</w:t>
      </w:r>
      <w:r>
        <w:t>.java</w:t>
      </w:r>
      <w:r>
        <w:rPr>
          <w:rFonts w:hint="eastAsia"/>
        </w:rPr>
        <w:t>中的方法）</w:t>
      </w:r>
    </w:p>
    <w:p>
      <w:pPr>
        <w:pStyle w:val="12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jc w:val="left"/>
        <w:rPr>
          <w:rFonts w:ascii="Consolas" w:hAnsi="Consolas"/>
          <w:szCs w:val="28"/>
        </w:rPr>
      </w:pPr>
      <w:r>
        <w:rPr>
          <w:rFonts w:hint="eastAsia" w:ascii="Consolas" w:hAnsi="Consolas"/>
          <w:szCs w:val="28"/>
        </w:rPr>
        <w:t>计算税收</w:t>
      </w:r>
    </w:p>
    <w:p>
      <w:pPr>
        <w:jc w:val="left"/>
        <w:rPr>
          <w:rFonts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color w:val="000000"/>
          <w:szCs w:val="28"/>
        </w:rPr>
        <w:t>tax.java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exp8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tax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income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private double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setIncome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income)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income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income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getTax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income)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cal_tax(income)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cal_tax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income){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dr=income-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1600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=(dr)*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0.05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500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3000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0.15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5000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20000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40000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0.25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40000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60000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80000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0.35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80000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 dr&lt;=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0.40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(dr&gt;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100000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=(dr*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0.45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15375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rFonts w:hint="eastAsia" w:ascii="Consolas" w:hAnsi="Consolas"/>
          <w:szCs w:val="28"/>
        </w:rPr>
      </w:pPr>
    </w:p>
    <w:p>
      <w:pPr>
        <w:jc w:val="left"/>
        <w:rPr>
          <w:rFonts w:ascii="Consolas" w:hAnsi="Consolas"/>
          <w:szCs w:val="28"/>
        </w:rPr>
      </w:pPr>
      <w:r>
        <w:rPr>
          <w:rFonts w:hint="eastAsia" w:ascii="Consolas" w:hAnsi="Consolas"/>
          <w:szCs w:val="28"/>
        </w:rPr>
        <w:t>income.jsp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page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language="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 import="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java.util.*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 pageEncoding="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UTF-8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"%&gt;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 xml:space="preserve">HTML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PUBLIC 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"-//W3C//DTD HTML 4.01 Transitional//EN"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&lt;html&gt;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&lt;title&gt;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收入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&lt;/title&gt;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&lt;table&gt;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&lt;FORM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action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="tax.do"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method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=post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=form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&lt;td&gt;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收入: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="text"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="income"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&gt;&lt;/td&gt;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&lt;td&gt;&lt;INPUT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="submit"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="确定"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="submit"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&gt;&lt;/td&gt;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&lt;/FORM&gt;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&lt;/table&gt;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&lt;/html&gt;</w:t>
      </w:r>
    </w:p>
    <w:p>
      <w:pPr>
        <w:jc w:val="left"/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mytax.jsp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page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language="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 import="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java.util.*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 pageEncoding="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UTF-8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"%&gt;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 xml:space="preserve">HTML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PUBLIC 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"-//W3C//DTD HTML 4.01 Transitional//EN"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&lt;html&gt;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&lt;title&gt;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税收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&lt;/title&gt;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&lt;table&gt;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&lt;td&gt;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收入：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${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sessionScope.myincome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&lt;td&gt;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应缴税：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${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mytax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&lt;/tr&gt;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&lt;/table&gt;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&lt;/html&gt;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Cs w:val="28"/>
        </w:rPr>
      </w:pPr>
      <w:r>
        <w:rPr>
          <w:rFonts w:hint="eastAsia" w:ascii="Consolas" w:hAnsi="Consolas" w:eastAsia="Consolas"/>
          <w:color w:val="000000"/>
          <w:szCs w:val="28"/>
        </w:rPr>
        <w:t>calTax.java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exp8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javax.servlet.ServletException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javax.servlet.annotation.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WebServlet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javax.servlet.http.HttpServlet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javax.servlet.http.HttpServletRequest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javax.servlet.http.HttpServletResponse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javax.servlet.http.HttpSession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@WebServlet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"/tax.do"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calTax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HttpServlet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doGet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(HttpServletRequest request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HttpServletResponse response)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ServletException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doPost(request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response)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doPost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(HttpServletRequest request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HttpServletResponse response)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ServletException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request.setCharacterEncoding(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HttpSession session=request.getSession()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double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income=Double.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parseDouble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(request.getParameter(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"income"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tax tt=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tax()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tt.setIncome(income)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session.setAttribute(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"myincome"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income)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session.setAttribute(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"mytax"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tt.getTax(income))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response.sendRedirect(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"mytax.jsp"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rFonts w:ascii="Consolas" w:hAnsi="Consolas" w:eastAsiaTheme="minorEastAsia"/>
          <w:color w:val="000000"/>
          <w:sz w:val="20"/>
        </w:rPr>
      </w:pPr>
    </w:p>
    <w:p>
      <w:pPr>
        <w:jc w:val="left"/>
        <w:rPr>
          <w:rFonts w:hint="eastAsia" w:asciiTheme="majorEastAsia" w:hAnsiTheme="majorEastAsia" w:eastAsiaTheme="majorEastAsia"/>
          <w:b/>
          <w:color w:val="000000"/>
          <w:szCs w:val="28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drawing>
          <wp:inline distT="0" distB="0" distL="114300" distR="114300">
            <wp:extent cx="5613400" cy="3784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12"/>
        <w:ind w:firstLine="0" w:firstLineChars="0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613400" cy="37846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outlineLvl w:val="0"/>
        <w:rPr>
          <w:szCs w:val="28"/>
        </w:rPr>
      </w:pPr>
      <w:r>
        <w:rPr>
          <w:rFonts w:hint="eastAsia"/>
          <w:szCs w:val="28"/>
        </w:rPr>
        <w:t>理解MVC模式的基本思想；</w:t>
      </w:r>
    </w:p>
    <w:p>
      <w:pPr>
        <w:outlineLvl w:val="0"/>
      </w:pPr>
      <w:r>
        <w:rPr>
          <w:rFonts w:hint="eastAsia"/>
          <w:szCs w:val="28"/>
        </w:rPr>
        <w:t>熟练掌握MVC模式的编程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0F18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61E5"/>
    <w:rsid w:val="00A27534"/>
    <w:rsid w:val="00A45BCA"/>
    <w:rsid w:val="00A50116"/>
    <w:rsid w:val="00A518D0"/>
    <w:rsid w:val="00A66B7E"/>
    <w:rsid w:val="00A73C3B"/>
    <w:rsid w:val="00A81325"/>
    <w:rsid w:val="00A8565A"/>
    <w:rsid w:val="00AA3B44"/>
    <w:rsid w:val="00AC4AA9"/>
    <w:rsid w:val="00AD0DFF"/>
    <w:rsid w:val="00AE1174"/>
    <w:rsid w:val="00AF1E87"/>
    <w:rsid w:val="00B137FE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19E9"/>
    <w:rsid w:val="00D9346E"/>
    <w:rsid w:val="00DB22D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072185"/>
    <w:rsid w:val="185400F5"/>
    <w:rsid w:val="26BB4699"/>
    <w:rsid w:val="2E4D18F1"/>
    <w:rsid w:val="3DBC3F6A"/>
    <w:rsid w:val="DD7B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1016</Words>
  <Characters>5794</Characters>
  <Lines>48</Lines>
  <Paragraphs>13</Paragraphs>
  <TotalTime>0</TotalTime>
  <ScaleCrop>false</ScaleCrop>
  <LinksUpToDate>false</LinksUpToDate>
  <CharactersWithSpaces>6797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2019-05-05T23:30:00Z</dcterms:created>
  <dc:creator>User</dc:creator>
  <cp:lastModifiedBy>ewentsai</cp:lastModifiedBy>
  <dcterms:modified xsi:type="dcterms:W3CDTF">2019-05-06T22:18:25Z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