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A56A8" w14:textId="77777777" w:rsidR="008118FD" w:rsidRPr="009A6F58" w:rsidRDefault="008118FD" w:rsidP="009A6F58">
      <w:pPr>
        <w:jc w:val="center"/>
        <w:rPr>
          <w:b/>
          <w:bCs/>
          <w:sz w:val="40"/>
          <w:szCs w:val="40"/>
        </w:rPr>
      </w:pPr>
      <w:r w:rsidRPr="009A6F58">
        <w:rPr>
          <w:b/>
          <w:bCs/>
          <w:sz w:val="40"/>
          <w:szCs w:val="40"/>
        </w:rPr>
        <w:t>Keepa Setup – Why We Need It</w:t>
      </w:r>
    </w:p>
    <w:p w14:paraId="7E7B2399" w14:textId="35B0BE74" w:rsidR="008118FD" w:rsidRPr="008118FD" w:rsidRDefault="008118FD" w:rsidP="008118FD">
      <w:r w:rsidRPr="008118FD">
        <w:rPr>
          <w:rFonts w:ascii="Segoe UI Emoji" w:hAnsi="Segoe UI Emoji" w:cs="Segoe UI Emoji"/>
        </w:rPr>
        <w:t>📌</w:t>
      </w:r>
      <w:r w:rsidRPr="008118FD">
        <w:t xml:space="preserve"> </w:t>
      </w:r>
      <w:r w:rsidRPr="008118FD">
        <w:rPr>
          <w:b/>
          <w:bCs/>
        </w:rPr>
        <w:t>Lesson Focus:</w:t>
      </w:r>
      <w:r w:rsidRPr="008118FD">
        <w:br/>
        <w:t xml:space="preserve">Scan Unlimited gives us ASINs — but </w:t>
      </w:r>
      <w:r w:rsidRPr="008118FD">
        <w:rPr>
          <w:b/>
          <w:bCs/>
        </w:rPr>
        <w:t>Keepa gives us the data that matters</w:t>
      </w:r>
      <w:r w:rsidR="0094349B">
        <w:rPr>
          <w:b/>
          <w:bCs/>
        </w:rPr>
        <w:t xml:space="preserve"> that we can use for </w:t>
      </w:r>
      <w:r w:rsidRPr="008118FD">
        <w:t>profit calculation, suppressed listings, and deeper product analysis.</w:t>
      </w:r>
    </w:p>
    <w:p w14:paraId="5511AA1A" w14:textId="77777777" w:rsidR="008118FD" w:rsidRPr="008118FD" w:rsidRDefault="00000000" w:rsidP="008118FD">
      <w:r>
        <w:pict w14:anchorId="47B8AC46">
          <v:rect id="_x0000_i1025" style="width:0;height:1.5pt" o:hralign="center" o:hrstd="t" o:hr="t" fillcolor="#a0a0a0" stroked="f"/>
        </w:pict>
      </w:r>
    </w:p>
    <w:p w14:paraId="21B79BA9" w14:textId="77777777" w:rsidR="008118FD" w:rsidRPr="008118FD" w:rsidRDefault="008118FD" w:rsidP="008118FD">
      <w:pPr>
        <w:rPr>
          <w:b/>
          <w:bCs/>
        </w:rPr>
      </w:pPr>
      <w:r w:rsidRPr="008118FD">
        <w:rPr>
          <w:rFonts w:ascii="Segoe UI Emoji" w:hAnsi="Segoe UI Emoji" w:cs="Segoe UI Emoji"/>
          <w:b/>
          <w:bCs/>
        </w:rPr>
        <w:t>🔎</w:t>
      </w:r>
      <w:r w:rsidRPr="008118FD">
        <w:rPr>
          <w:b/>
          <w:bCs/>
        </w:rPr>
        <w:t xml:space="preserve"> Why Do We Need Keepa?</w:t>
      </w:r>
    </w:p>
    <w:p w14:paraId="1BDB71AC" w14:textId="393A4E2F" w:rsidR="008118FD" w:rsidRPr="008118FD" w:rsidRDefault="008118FD" w:rsidP="008118FD">
      <w:r w:rsidRPr="008118FD">
        <w:t xml:space="preserve">We use Keepa to extract </w:t>
      </w:r>
      <w:r w:rsidRPr="008118FD">
        <w:rPr>
          <w:b/>
          <w:bCs/>
        </w:rPr>
        <w:t xml:space="preserve">data points </w:t>
      </w:r>
      <w:r w:rsidR="006D551C">
        <w:t xml:space="preserve">that </w:t>
      </w:r>
      <w:r w:rsidRPr="008118FD">
        <w:t xml:space="preserve">Scan Unlimited </w:t>
      </w:r>
      <w:r w:rsidR="00812612">
        <w:t>doesn’t offer</w:t>
      </w:r>
      <w:r w:rsidRPr="008118FD">
        <w:t>.</w:t>
      </w:r>
    </w:p>
    <w:p w14:paraId="4CA48DB4" w14:textId="77777777" w:rsidR="008118FD" w:rsidRPr="008118FD" w:rsidRDefault="008118FD" w:rsidP="008118FD">
      <w:r w:rsidRPr="008118FD">
        <w:t>We’ll use it to:</w:t>
      </w:r>
    </w:p>
    <w:p w14:paraId="5FDD1166" w14:textId="77777777" w:rsidR="008118FD" w:rsidRPr="008118FD" w:rsidRDefault="00000000" w:rsidP="008118FD">
      <w:r>
        <w:pict w14:anchorId="12B5D179">
          <v:rect id="_x0000_i1026" style="width:0;height:1.5pt" o:hralign="center" o:hrstd="t" o:hr="t" fillcolor="#a0a0a0" stroked="f"/>
        </w:pict>
      </w:r>
    </w:p>
    <w:p w14:paraId="3EF15C2F" w14:textId="77777777" w:rsidR="008118FD" w:rsidRPr="008118FD" w:rsidRDefault="008118FD" w:rsidP="008118FD">
      <w:pPr>
        <w:rPr>
          <w:b/>
          <w:bCs/>
        </w:rPr>
      </w:pPr>
      <w:r w:rsidRPr="008118FD">
        <w:rPr>
          <w:rFonts w:ascii="Segoe UI Emoji" w:hAnsi="Segoe UI Emoji" w:cs="Segoe UI Emoji"/>
          <w:b/>
          <w:bCs/>
        </w:rPr>
        <w:t>💰</w:t>
      </w:r>
      <w:r w:rsidRPr="008118FD">
        <w:rPr>
          <w:b/>
          <w:bCs/>
        </w:rPr>
        <w:t xml:space="preserve"> 1. Calculate Profit Manually</w:t>
      </w:r>
    </w:p>
    <w:p w14:paraId="233F2EBF" w14:textId="0B5663EA" w:rsidR="008118FD" w:rsidRPr="008118FD" w:rsidRDefault="007B2BF2" w:rsidP="008118FD">
      <w:r>
        <w:t>W</w:t>
      </w:r>
      <w:r w:rsidR="008118FD" w:rsidRPr="008118FD">
        <w:t xml:space="preserve">e’ll use </w:t>
      </w:r>
      <w:r w:rsidR="008118FD" w:rsidRPr="008118FD">
        <w:rPr>
          <w:b/>
          <w:bCs/>
        </w:rPr>
        <w:t xml:space="preserve">our own </w:t>
      </w:r>
      <w:r>
        <w:rPr>
          <w:b/>
          <w:bCs/>
        </w:rPr>
        <w:t xml:space="preserve">profit </w:t>
      </w:r>
      <w:r w:rsidR="008118FD" w:rsidRPr="008118FD">
        <w:rPr>
          <w:b/>
          <w:bCs/>
        </w:rPr>
        <w:t>formulas</w:t>
      </w:r>
      <w:r w:rsidR="008118FD" w:rsidRPr="008118FD">
        <w:t xml:space="preserve"> — based on:</w:t>
      </w:r>
    </w:p>
    <w:p w14:paraId="49F11454" w14:textId="77777777" w:rsidR="008118FD" w:rsidRPr="008118FD" w:rsidRDefault="008118FD" w:rsidP="008118FD">
      <w:pPr>
        <w:numPr>
          <w:ilvl w:val="0"/>
          <w:numId w:val="1"/>
        </w:numPr>
      </w:pPr>
      <w:r w:rsidRPr="008118FD">
        <w:rPr>
          <w:rFonts w:ascii="Segoe UI Emoji" w:hAnsi="Segoe UI Emoji" w:cs="Segoe UI Emoji"/>
        </w:rPr>
        <w:t>✅</w:t>
      </w:r>
      <w:r w:rsidRPr="008118FD">
        <w:t xml:space="preserve"> Buy Box price (if available)</w:t>
      </w:r>
    </w:p>
    <w:p w14:paraId="40A5A42C" w14:textId="77777777" w:rsidR="008118FD" w:rsidRPr="008118FD" w:rsidRDefault="008118FD" w:rsidP="008118FD">
      <w:pPr>
        <w:numPr>
          <w:ilvl w:val="0"/>
          <w:numId w:val="1"/>
        </w:numPr>
      </w:pPr>
      <w:r w:rsidRPr="008118FD">
        <w:rPr>
          <w:rFonts w:ascii="Segoe UI Emoji" w:hAnsi="Segoe UI Emoji" w:cs="Segoe UI Emoji"/>
        </w:rPr>
        <w:t>✅</w:t>
      </w:r>
      <w:r w:rsidRPr="008118FD">
        <w:t xml:space="preserve"> 3rd Party New price (if Buy Box is suppressed)</w:t>
      </w:r>
    </w:p>
    <w:p w14:paraId="2D97F4AB" w14:textId="77777777" w:rsidR="008118FD" w:rsidRPr="008118FD" w:rsidRDefault="008118FD" w:rsidP="008118FD">
      <w:r w:rsidRPr="008118FD">
        <w:t xml:space="preserve">This lets us build a </w:t>
      </w:r>
      <w:r w:rsidRPr="008118FD">
        <w:rPr>
          <w:b/>
          <w:bCs/>
        </w:rPr>
        <w:t>cleaner, more accurate profit system</w:t>
      </w:r>
      <w:r w:rsidRPr="008118FD">
        <w:t xml:space="preserve"> — one that still works when SU falls short.</w:t>
      </w:r>
    </w:p>
    <w:p w14:paraId="3991FEF1" w14:textId="77777777" w:rsidR="008118FD" w:rsidRPr="008118FD" w:rsidRDefault="00000000" w:rsidP="008118FD">
      <w:r>
        <w:pict w14:anchorId="6431D2D7">
          <v:rect id="_x0000_i1027" style="width:0;height:1.5pt" o:hralign="center" o:hrstd="t" o:hr="t" fillcolor="#a0a0a0" stroked="f"/>
        </w:pict>
      </w:r>
    </w:p>
    <w:p w14:paraId="30EE2D95" w14:textId="19D6896E" w:rsidR="008118FD" w:rsidRPr="008118FD" w:rsidRDefault="008118FD" w:rsidP="008118FD">
      <w:pPr>
        <w:rPr>
          <w:b/>
          <w:bCs/>
        </w:rPr>
      </w:pPr>
      <w:r w:rsidRPr="008118FD">
        <w:rPr>
          <w:rFonts w:ascii="Segoe UI Emoji" w:hAnsi="Segoe UI Emoji" w:cs="Segoe UI Emoji"/>
          <w:b/>
          <w:bCs/>
        </w:rPr>
        <w:t>📈</w:t>
      </w:r>
      <w:r w:rsidRPr="008118FD">
        <w:rPr>
          <w:b/>
          <w:bCs/>
        </w:rPr>
        <w:t xml:space="preserve"> 2. Access </w:t>
      </w:r>
      <w:r w:rsidR="00E3670D">
        <w:rPr>
          <w:b/>
          <w:bCs/>
        </w:rPr>
        <w:t xml:space="preserve">Keepa Specific </w:t>
      </w:r>
      <w:r w:rsidRPr="008118FD">
        <w:rPr>
          <w:b/>
          <w:bCs/>
        </w:rPr>
        <w:t>Points</w:t>
      </w:r>
    </w:p>
    <w:p w14:paraId="01C84D77" w14:textId="77777777" w:rsidR="008118FD" w:rsidRPr="008118FD" w:rsidRDefault="008118FD" w:rsidP="008118FD">
      <w:pPr>
        <w:rPr>
          <w:b/>
          <w:bCs/>
        </w:rPr>
      </w:pPr>
      <w:r w:rsidRPr="008118FD">
        <w:rPr>
          <w:rFonts w:ascii="Segoe UI Emoji" w:hAnsi="Segoe UI Emoji" w:cs="Segoe UI Emoji"/>
          <w:b/>
          <w:bCs/>
        </w:rPr>
        <w:t>📊</w:t>
      </w:r>
      <w:r w:rsidRPr="008118FD">
        <w:rPr>
          <w:b/>
          <w:bCs/>
        </w:rPr>
        <w:t xml:space="preserve"> 30-Day &amp; 90-Day Buy Box Averages</w:t>
      </w:r>
    </w:p>
    <w:p w14:paraId="0960A896" w14:textId="20CAD34D" w:rsidR="009F080B" w:rsidRDefault="009F080B" w:rsidP="008118FD">
      <w:pPr>
        <w:numPr>
          <w:ilvl w:val="0"/>
          <w:numId w:val="2"/>
        </w:numPr>
      </w:pPr>
      <w:r>
        <w:t>Useful for calculating historical price stability</w:t>
      </w:r>
    </w:p>
    <w:p w14:paraId="10AF2C68" w14:textId="5162C854" w:rsidR="008118FD" w:rsidRPr="009924E7" w:rsidRDefault="008118FD" w:rsidP="008118FD">
      <w:pPr>
        <w:rPr>
          <w:b/>
          <w:bCs/>
        </w:rPr>
      </w:pPr>
      <w:r w:rsidRPr="008118FD">
        <w:rPr>
          <w:rFonts w:ascii="Segoe UI Emoji" w:hAnsi="Segoe UI Emoji" w:cs="Segoe UI Emoji"/>
        </w:rPr>
        <w:t>💡</w:t>
      </w:r>
      <w:r w:rsidRPr="008118FD">
        <w:t xml:space="preserve"> </w:t>
      </w:r>
      <w:r w:rsidRPr="009924E7">
        <w:rPr>
          <w:b/>
          <w:bCs/>
          <w:i/>
          <w:iCs/>
        </w:rPr>
        <w:t xml:space="preserve">Use this to calculate profit </w:t>
      </w:r>
      <w:r w:rsidR="009F080B" w:rsidRPr="009924E7">
        <w:rPr>
          <w:b/>
          <w:bCs/>
          <w:i/>
          <w:iCs/>
        </w:rPr>
        <w:t>for 0 offer listing</w:t>
      </w:r>
      <w:r w:rsidR="009924E7" w:rsidRPr="009924E7">
        <w:rPr>
          <w:b/>
          <w:bCs/>
          <w:i/>
          <w:iCs/>
        </w:rPr>
        <w:t>s (preference)</w:t>
      </w:r>
    </w:p>
    <w:p w14:paraId="2B473E97" w14:textId="77777777" w:rsidR="008118FD" w:rsidRPr="008118FD" w:rsidRDefault="00000000" w:rsidP="008118FD">
      <w:r>
        <w:pict w14:anchorId="667271AC">
          <v:rect id="_x0000_i1028" style="width:0;height:1.5pt" o:hralign="center" o:hrstd="t" o:hr="t" fillcolor="#a0a0a0" stroked="f"/>
        </w:pict>
      </w:r>
    </w:p>
    <w:p w14:paraId="6738F228" w14:textId="77777777" w:rsidR="008118FD" w:rsidRPr="008118FD" w:rsidRDefault="008118FD" w:rsidP="008118FD">
      <w:pPr>
        <w:rPr>
          <w:b/>
          <w:bCs/>
        </w:rPr>
      </w:pPr>
      <w:r w:rsidRPr="008118FD">
        <w:rPr>
          <w:rFonts w:ascii="Segoe UI Emoji" w:hAnsi="Segoe UI Emoji" w:cs="Segoe UI Emoji"/>
          <w:b/>
          <w:bCs/>
        </w:rPr>
        <w:t>🔁</w:t>
      </w:r>
      <w:r w:rsidRPr="008118FD">
        <w:rPr>
          <w:b/>
          <w:bCs/>
        </w:rPr>
        <w:t xml:space="preserve"> Return Rate</w:t>
      </w:r>
    </w:p>
    <w:p w14:paraId="0EAED76E" w14:textId="12E0AEB2" w:rsidR="008118FD" w:rsidRPr="008118FD" w:rsidRDefault="009F080B" w:rsidP="008118FD">
      <w:pPr>
        <w:numPr>
          <w:ilvl w:val="0"/>
          <w:numId w:val="3"/>
        </w:numPr>
      </w:pPr>
      <w:r>
        <w:t xml:space="preserve">Amazon includes this data point as Low / Blank / High </w:t>
      </w:r>
    </w:p>
    <w:p w14:paraId="648B43D7" w14:textId="6D4BCD0E" w:rsidR="008118FD" w:rsidRPr="008118FD" w:rsidRDefault="008118FD" w:rsidP="008118FD">
      <w:pPr>
        <w:numPr>
          <w:ilvl w:val="0"/>
          <w:numId w:val="3"/>
        </w:numPr>
      </w:pPr>
      <w:r w:rsidRPr="008118FD">
        <w:rPr>
          <w:rFonts w:ascii="Segoe UI Emoji" w:hAnsi="Segoe UI Emoji" w:cs="Segoe UI Emoji"/>
        </w:rPr>
        <w:t>✅</w:t>
      </w:r>
      <w:r w:rsidRPr="008118FD">
        <w:t xml:space="preserve"> Helps you avoid high-return ASINs (apparel, baby, or shoes)</w:t>
      </w:r>
    </w:p>
    <w:p w14:paraId="7AA40C09" w14:textId="77777777" w:rsidR="009F080B" w:rsidRDefault="009F080B" w:rsidP="008118FD"/>
    <w:p w14:paraId="4DB687BD" w14:textId="20190365" w:rsidR="008118FD" w:rsidRPr="008118FD" w:rsidRDefault="00000000" w:rsidP="008118FD">
      <w:r>
        <w:pict w14:anchorId="4F7FBF15">
          <v:rect id="_x0000_i1029" style="width:0;height:1.5pt" o:hralign="center" o:hrstd="t" o:hr="t" fillcolor="#a0a0a0" stroked="f"/>
        </w:pict>
      </w:r>
    </w:p>
    <w:p w14:paraId="6E82486E" w14:textId="0BB3BEB2" w:rsidR="008118FD" w:rsidRPr="008118FD" w:rsidRDefault="008118FD" w:rsidP="008118FD">
      <w:pPr>
        <w:rPr>
          <w:b/>
          <w:bCs/>
        </w:rPr>
      </w:pPr>
      <w:r w:rsidRPr="008118FD">
        <w:rPr>
          <w:rFonts w:ascii="Segoe UI Emoji" w:hAnsi="Segoe UI Emoji" w:cs="Segoe UI Emoji"/>
          <w:b/>
          <w:bCs/>
        </w:rPr>
        <w:lastRenderedPageBreak/>
        <w:t>⚖️</w:t>
      </w:r>
      <w:r w:rsidRPr="008118FD">
        <w:rPr>
          <w:b/>
          <w:bCs/>
        </w:rPr>
        <w:t xml:space="preserve"> Competitive Price Threshold (CPT)</w:t>
      </w:r>
      <w:r w:rsidR="008D1813">
        <w:rPr>
          <w:b/>
          <w:bCs/>
        </w:rPr>
        <w:t xml:space="preserve"> and CPT Profit</w:t>
      </w:r>
    </w:p>
    <w:p w14:paraId="17219DF2" w14:textId="77777777" w:rsidR="008118FD" w:rsidRPr="008118FD" w:rsidRDefault="008118FD" w:rsidP="008118FD">
      <w:r w:rsidRPr="008118FD">
        <w:t xml:space="preserve">Amazon uses CPT to decide whether to </w:t>
      </w:r>
      <w:r w:rsidRPr="008118FD">
        <w:rPr>
          <w:b/>
          <w:bCs/>
        </w:rPr>
        <w:t>show or suppress the Buy Box</w:t>
      </w:r>
      <w:r w:rsidRPr="008118FD">
        <w:t>.</w:t>
      </w:r>
    </w:p>
    <w:p w14:paraId="19AE4E6C" w14:textId="07AFE6D3" w:rsidR="0092618B" w:rsidRDefault="0092618B" w:rsidP="008118FD">
      <w:r>
        <w:t>Why do we include it? It shows us:</w:t>
      </w:r>
    </w:p>
    <w:p w14:paraId="61F31EEC" w14:textId="77777777" w:rsidR="008118FD" w:rsidRPr="008118FD" w:rsidRDefault="008118FD" w:rsidP="008118FD">
      <w:pPr>
        <w:numPr>
          <w:ilvl w:val="0"/>
          <w:numId w:val="4"/>
        </w:numPr>
      </w:pPr>
      <w:r w:rsidRPr="008118FD">
        <w:rPr>
          <w:rFonts w:ascii="Segoe UI Emoji" w:hAnsi="Segoe UI Emoji" w:cs="Segoe UI Emoji"/>
        </w:rPr>
        <w:t>📉</w:t>
      </w:r>
      <w:r w:rsidRPr="008118FD">
        <w:t xml:space="preserve"> </w:t>
      </w:r>
      <w:r w:rsidRPr="008118FD">
        <w:rPr>
          <w:i/>
          <w:iCs/>
        </w:rPr>
        <w:t>How much lower you need to price to turn the Buy Box back on</w:t>
      </w:r>
      <w:r w:rsidRPr="008118FD">
        <w:br/>
        <w:t>→ Trade margin for higher velocity</w:t>
      </w:r>
    </w:p>
    <w:p w14:paraId="46F63FBE" w14:textId="77777777" w:rsidR="008118FD" w:rsidRPr="008118FD" w:rsidRDefault="008118FD" w:rsidP="008118FD">
      <w:pPr>
        <w:numPr>
          <w:ilvl w:val="0"/>
          <w:numId w:val="4"/>
        </w:numPr>
      </w:pPr>
      <w:r w:rsidRPr="008118FD">
        <w:rPr>
          <w:rFonts w:ascii="Segoe UI Emoji" w:hAnsi="Segoe UI Emoji" w:cs="Segoe UI Emoji"/>
        </w:rPr>
        <w:t>📈</w:t>
      </w:r>
      <w:r w:rsidRPr="008118FD">
        <w:t xml:space="preserve"> </w:t>
      </w:r>
      <w:r w:rsidRPr="008118FD">
        <w:rPr>
          <w:i/>
          <w:iCs/>
        </w:rPr>
        <w:t>How much higher you can price before losing the Buy Box</w:t>
      </w:r>
      <w:r w:rsidRPr="008118FD">
        <w:br/>
        <w:t xml:space="preserve">→ Helps spot room for </w:t>
      </w:r>
      <w:r w:rsidRPr="008118FD">
        <w:rPr>
          <w:i/>
          <w:iCs/>
        </w:rPr>
        <w:t>extra profit</w:t>
      </w:r>
      <w:r w:rsidRPr="008118FD">
        <w:t xml:space="preserve"> or better buy-in strategies</w:t>
      </w:r>
    </w:p>
    <w:p w14:paraId="6FF82719" w14:textId="77777777" w:rsidR="008118FD" w:rsidRPr="008118FD" w:rsidRDefault="008118FD" w:rsidP="008118FD">
      <w:r w:rsidRPr="008118FD">
        <w:rPr>
          <w:rFonts w:ascii="Segoe UI Emoji" w:hAnsi="Segoe UI Emoji" w:cs="Segoe UI Emoji"/>
        </w:rPr>
        <w:t>💡</w:t>
      </w:r>
      <w:r w:rsidRPr="008118FD">
        <w:t xml:space="preserve"> </w:t>
      </w:r>
      <w:r w:rsidRPr="008118FD">
        <w:rPr>
          <w:b/>
          <w:bCs/>
        </w:rPr>
        <w:t>Example:</w:t>
      </w:r>
      <w:r w:rsidRPr="008118FD">
        <w:br/>
        <w:t>You see 20% ROI today, but Keepa shows CPT allows 35% ROI — you now have pricing headroom</w:t>
      </w:r>
    </w:p>
    <w:p w14:paraId="1E00EA70" w14:textId="77777777" w:rsidR="008118FD" w:rsidRPr="008118FD" w:rsidRDefault="00000000" w:rsidP="008118FD">
      <w:r>
        <w:pict w14:anchorId="72D25C2C">
          <v:rect id="_x0000_i1030" style="width:0;height:1.5pt" o:hralign="center" o:hrstd="t" o:hr="t" fillcolor="#a0a0a0" stroked="f"/>
        </w:pict>
      </w:r>
    </w:p>
    <w:p w14:paraId="242E8402" w14:textId="5388E1F7" w:rsidR="008118FD" w:rsidRPr="008118FD" w:rsidRDefault="008118FD" w:rsidP="008118FD">
      <w:pPr>
        <w:rPr>
          <w:b/>
          <w:bCs/>
        </w:rPr>
      </w:pPr>
      <w:r w:rsidRPr="008118FD">
        <w:rPr>
          <w:rFonts w:ascii="Segoe UI Emoji" w:hAnsi="Segoe UI Emoji" w:cs="Segoe UI Emoji"/>
          <w:b/>
          <w:bCs/>
        </w:rPr>
        <w:t>🚫</w:t>
      </w:r>
      <w:r w:rsidRPr="008118FD">
        <w:rPr>
          <w:b/>
          <w:bCs/>
        </w:rPr>
        <w:t xml:space="preserve"> Amazon Out-of-Stock Rate</w:t>
      </w:r>
      <w:r w:rsidR="00831E12">
        <w:rPr>
          <w:b/>
          <w:bCs/>
        </w:rPr>
        <w:t xml:space="preserve"> – 90 Days </w:t>
      </w:r>
    </w:p>
    <w:p w14:paraId="278B18D8" w14:textId="77777777" w:rsidR="008118FD" w:rsidRPr="008118FD" w:rsidRDefault="008118FD" w:rsidP="008118FD">
      <w:pPr>
        <w:numPr>
          <w:ilvl w:val="0"/>
          <w:numId w:val="5"/>
        </w:numPr>
      </w:pPr>
      <w:r w:rsidRPr="008118FD">
        <w:t>Historical average of how often Amazon is in vs out of stock</w:t>
      </w:r>
    </w:p>
    <w:p w14:paraId="1E44E153" w14:textId="65D59A34" w:rsidR="008118FD" w:rsidRPr="008118FD" w:rsidRDefault="008118FD" w:rsidP="008118FD">
      <w:pPr>
        <w:numPr>
          <w:ilvl w:val="0"/>
          <w:numId w:val="5"/>
        </w:numPr>
      </w:pPr>
      <w:r w:rsidRPr="008118FD">
        <w:rPr>
          <w:rFonts w:ascii="Segoe UI Emoji" w:hAnsi="Segoe UI Emoji" w:cs="Segoe UI Emoji"/>
        </w:rPr>
        <w:t>✅</w:t>
      </w:r>
      <w:r w:rsidRPr="008118FD">
        <w:t xml:space="preserve"> Use this to avoid buying against Amazon</w:t>
      </w:r>
    </w:p>
    <w:p w14:paraId="5384F23C" w14:textId="77777777" w:rsidR="008118FD" w:rsidRPr="008118FD" w:rsidRDefault="00000000" w:rsidP="008118FD">
      <w:r>
        <w:pict w14:anchorId="0B26F222">
          <v:rect id="_x0000_i1031" style="width:0;height:1.5pt" o:hralign="center" o:hrstd="t" o:hr="t" fillcolor="#a0a0a0" stroked="f"/>
        </w:pict>
      </w:r>
    </w:p>
    <w:p w14:paraId="2E4DD3C5" w14:textId="77777777" w:rsidR="008118FD" w:rsidRPr="008118FD" w:rsidRDefault="008118FD" w:rsidP="008118FD">
      <w:pPr>
        <w:rPr>
          <w:b/>
          <w:bCs/>
        </w:rPr>
      </w:pPr>
      <w:r w:rsidRPr="008118FD">
        <w:rPr>
          <w:rFonts w:ascii="Segoe UI Emoji" w:hAnsi="Segoe UI Emoji" w:cs="Segoe UI Emoji"/>
          <w:b/>
          <w:bCs/>
        </w:rPr>
        <w:t>🛒</w:t>
      </w:r>
      <w:r w:rsidRPr="008118FD">
        <w:rPr>
          <w:b/>
          <w:bCs/>
        </w:rPr>
        <w:t xml:space="preserve"> # Bought</w:t>
      </w:r>
    </w:p>
    <w:p w14:paraId="000762B3" w14:textId="66586E81" w:rsidR="003B0032" w:rsidRDefault="003B0032" w:rsidP="008118FD">
      <w:pPr>
        <w:numPr>
          <w:ilvl w:val="0"/>
          <w:numId w:val="6"/>
        </w:numPr>
      </w:pPr>
      <w:r>
        <w:t xml:space="preserve">Sales velocity </w:t>
      </w:r>
      <w:r w:rsidRPr="003B0032">
        <w:rPr>
          <w:b/>
          <w:bCs/>
          <w:u w:val="single"/>
        </w:rPr>
        <w:t>directly</w:t>
      </w:r>
      <w:r>
        <w:t xml:space="preserve"> from Amazon</w:t>
      </w:r>
    </w:p>
    <w:p w14:paraId="78FF5D9F" w14:textId="236582DC" w:rsidR="003B0032" w:rsidRDefault="003B0032" w:rsidP="008118FD">
      <w:pPr>
        <w:numPr>
          <w:ilvl w:val="0"/>
          <w:numId w:val="6"/>
        </w:numPr>
      </w:pPr>
      <w:r>
        <w:t>Answers if the ASIN has velocity or not</w:t>
      </w:r>
    </w:p>
    <w:p w14:paraId="58762CED" w14:textId="77777777" w:rsidR="008118FD" w:rsidRPr="008118FD" w:rsidRDefault="00000000" w:rsidP="008118FD">
      <w:r>
        <w:pict w14:anchorId="7023B66D">
          <v:rect id="_x0000_i1032" style="width:0;height:1.5pt" o:hralign="center" o:hrstd="t" o:hr="t" fillcolor="#a0a0a0" stroked="f"/>
        </w:pict>
      </w:r>
    </w:p>
    <w:p w14:paraId="48A67104" w14:textId="77777777" w:rsidR="008118FD" w:rsidRPr="008118FD" w:rsidRDefault="008118FD" w:rsidP="008118FD">
      <w:pPr>
        <w:rPr>
          <w:b/>
          <w:bCs/>
        </w:rPr>
      </w:pPr>
      <w:r w:rsidRPr="008118FD">
        <w:rPr>
          <w:rFonts w:ascii="Segoe UI Emoji" w:hAnsi="Segoe UI Emoji" w:cs="Segoe UI Emoji"/>
          <w:b/>
          <w:bCs/>
        </w:rPr>
        <w:t>📦</w:t>
      </w:r>
      <w:r w:rsidRPr="008118FD">
        <w:rPr>
          <w:b/>
          <w:bCs/>
        </w:rPr>
        <w:t xml:space="preserve"> New Current</w:t>
      </w:r>
    </w:p>
    <w:p w14:paraId="344A7607" w14:textId="77777777" w:rsidR="008118FD" w:rsidRPr="008118FD" w:rsidRDefault="008118FD" w:rsidP="008118FD">
      <w:pPr>
        <w:numPr>
          <w:ilvl w:val="0"/>
          <w:numId w:val="7"/>
        </w:numPr>
      </w:pPr>
      <w:r w:rsidRPr="008118FD">
        <w:t xml:space="preserve">This is the </w:t>
      </w:r>
      <w:r w:rsidRPr="008118FD">
        <w:rPr>
          <w:b/>
          <w:bCs/>
        </w:rPr>
        <w:t>current 3rd Party New offer</w:t>
      </w:r>
    </w:p>
    <w:p w14:paraId="279EC0A3" w14:textId="77777777" w:rsidR="008118FD" w:rsidRPr="008118FD" w:rsidRDefault="008118FD" w:rsidP="008118FD">
      <w:pPr>
        <w:numPr>
          <w:ilvl w:val="0"/>
          <w:numId w:val="7"/>
        </w:numPr>
      </w:pPr>
      <w:r w:rsidRPr="008118FD">
        <w:rPr>
          <w:rFonts w:ascii="Segoe UI Emoji" w:hAnsi="Segoe UI Emoji" w:cs="Segoe UI Emoji"/>
        </w:rPr>
        <w:t>✅</w:t>
      </w:r>
      <w:r w:rsidRPr="008118FD">
        <w:t xml:space="preserve"> Used to calculate profit when the Buy Box is missing</w:t>
      </w:r>
    </w:p>
    <w:p w14:paraId="1B1EFF5B" w14:textId="514B4AEE" w:rsidR="004F682A" w:rsidRDefault="00000000">
      <w:r>
        <w:pict w14:anchorId="63766D48">
          <v:rect id="_x0000_i1033" style="width:0;height:1.5pt" o:hralign="center" o:hrstd="t" o:hr="t" fillcolor="#a0a0a0" stroked="f"/>
        </w:pict>
      </w:r>
    </w:p>
    <w:p w14:paraId="3FB4592F" w14:textId="77777777" w:rsidR="00015E7B" w:rsidRDefault="00015E7B" w:rsidP="008A6A36">
      <w:pPr>
        <w:rPr>
          <w:b/>
          <w:bCs/>
        </w:rPr>
      </w:pPr>
    </w:p>
    <w:p w14:paraId="73465D92" w14:textId="77777777" w:rsidR="00015E7B" w:rsidRDefault="00015E7B" w:rsidP="008A6A36">
      <w:pPr>
        <w:rPr>
          <w:b/>
          <w:bCs/>
        </w:rPr>
      </w:pPr>
    </w:p>
    <w:p w14:paraId="78F961C2" w14:textId="77777777" w:rsidR="00015E7B" w:rsidRDefault="00015E7B" w:rsidP="008A6A36">
      <w:pPr>
        <w:rPr>
          <w:b/>
          <w:bCs/>
        </w:rPr>
      </w:pPr>
    </w:p>
    <w:p w14:paraId="2CD3B6FF" w14:textId="77777777" w:rsidR="00015E7B" w:rsidRDefault="00015E7B" w:rsidP="008A6A36">
      <w:pPr>
        <w:rPr>
          <w:b/>
          <w:bCs/>
        </w:rPr>
      </w:pPr>
    </w:p>
    <w:p w14:paraId="5FB53C81" w14:textId="12283DB3" w:rsidR="008A6A36" w:rsidRPr="008A6A36" w:rsidRDefault="008A6A36" w:rsidP="008A6A36">
      <w:pPr>
        <w:rPr>
          <w:b/>
          <w:bCs/>
        </w:rPr>
      </w:pPr>
      <w:r w:rsidRPr="008A6A36">
        <w:rPr>
          <w:b/>
          <w:bCs/>
        </w:rPr>
        <w:lastRenderedPageBreak/>
        <w:t>Getting Data from Keepa – Product Viewer Setup</w:t>
      </w:r>
    </w:p>
    <w:p w14:paraId="46DEFD53" w14:textId="7662C5D9" w:rsidR="008A6A36" w:rsidRPr="008A6A36" w:rsidRDefault="008A6A36" w:rsidP="008A6A36">
      <w:r w:rsidRPr="008A6A36">
        <w:t xml:space="preserve">Now that we’ve cleaned our Scan Unlimited file and copied the ASINs, it’s time to extract the </w:t>
      </w:r>
      <w:r w:rsidRPr="008A6A36">
        <w:rPr>
          <w:b/>
          <w:bCs/>
        </w:rPr>
        <w:t>second half of our dataset</w:t>
      </w:r>
      <w:r w:rsidRPr="008A6A36">
        <w:t xml:space="preserve"> — by uploading those ASINs to Keepa’s </w:t>
      </w:r>
      <w:r w:rsidRPr="008A6A36">
        <w:rPr>
          <w:b/>
          <w:bCs/>
        </w:rPr>
        <w:t>Product Viewer</w:t>
      </w:r>
      <w:r w:rsidRPr="008A6A36">
        <w:t>.</w:t>
      </w:r>
    </w:p>
    <w:p w14:paraId="3DEAC260" w14:textId="77777777" w:rsidR="008A6A36" w:rsidRPr="008A6A36" w:rsidRDefault="00000000" w:rsidP="008A6A36">
      <w:r>
        <w:pict w14:anchorId="7F7B2E61">
          <v:rect id="_x0000_i1034" style="width:0;height:1.5pt" o:hralign="center" o:hrstd="t" o:hr="t" fillcolor="#a0a0a0" stroked="f"/>
        </w:pict>
      </w:r>
    </w:p>
    <w:p w14:paraId="722FB836" w14:textId="77777777" w:rsidR="008A6A36" w:rsidRPr="008A6A36" w:rsidRDefault="008A6A36" w:rsidP="008A6A36">
      <w:pPr>
        <w:rPr>
          <w:b/>
          <w:bCs/>
        </w:rPr>
      </w:pPr>
      <w:r w:rsidRPr="008A6A36">
        <w:rPr>
          <w:rFonts w:ascii="Segoe UI Emoji" w:hAnsi="Segoe UI Emoji" w:cs="Segoe UI Emoji"/>
          <w:b/>
          <w:bCs/>
        </w:rPr>
        <w:t>🌐</w:t>
      </w:r>
      <w:r w:rsidRPr="008A6A36">
        <w:rPr>
          <w:b/>
          <w:bCs/>
        </w:rPr>
        <w:t xml:space="preserve"> Step 1: Open Product Viewer</w:t>
      </w:r>
    </w:p>
    <w:p w14:paraId="2BBAD991" w14:textId="77777777" w:rsidR="008A6A36" w:rsidRPr="008A6A36" w:rsidRDefault="008A6A36" w:rsidP="008A6A36">
      <w:r w:rsidRPr="008A6A36">
        <w:t>Go to:</w:t>
      </w:r>
      <w:r w:rsidRPr="008A6A36">
        <w:br/>
      </w:r>
      <w:r w:rsidRPr="008A6A36">
        <w:rPr>
          <w:rFonts w:ascii="Segoe UI Emoji" w:hAnsi="Segoe UI Emoji" w:cs="Segoe UI Emoji"/>
        </w:rPr>
        <w:t>🔗</w:t>
      </w:r>
      <w:r w:rsidRPr="008A6A36">
        <w:t xml:space="preserve"> </w:t>
      </w:r>
      <w:hyperlink r:id="rId5" w:anchor="!viewer" w:tgtFrame="_new" w:history="1">
        <w:r w:rsidRPr="008A6A36">
          <w:rPr>
            <w:rStyle w:val="Hyperlink"/>
          </w:rPr>
          <w:t>https://keepa.com/#!viewer</w:t>
        </w:r>
      </w:hyperlink>
    </w:p>
    <w:p w14:paraId="3A396385" w14:textId="77777777" w:rsidR="008A6A36" w:rsidRPr="008A6A36" w:rsidRDefault="008A6A36" w:rsidP="008A6A36">
      <w:r w:rsidRPr="008A6A36">
        <w:t>In the top left, click:</w:t>
      </w:r>
      <w:r w:rsidRPr="008A6A36">
        <w:br/>
      </w:r>
      <w:r w:rsidRPr="008A6A36">
        <w:rPr>
          <w:b/>
          <w:bCs/>
        </w:rPr>
        <w:t>Data → Product Viewer → List of ASINs (or UPCs)</w:t>
      </w:r>
    </w:p>
    <w:p w14:paraId="46ABC8F9" w14:textId="77777777" w:rsidR="008A6A36" w:rsidRPr="008A6A36" w:rsidRDefault="008A6A36" w:rsidP="008A6A36">
      <w:r w:rsidRPr="008A6A36">
        <w:t>Paste your list (from the script’s clipboard output) into the viewer.</w:t>
      </w:r>
    </w:p>
    <w:p w14:paraId="3EEFC242" w14:textId="25D46D25" w:rsidR="00D1763E" w:rsidRDefault="008A6A36" w:rsidP="008A6A36">
      <w:r w:rsidRPr="008A6A36">
        <w:rPr>
          <w:rFonts w:ascii="Segoe UI Emoji" w:hAnsi="Segoe UI Emoji" w:cs="Segoe UI Emoji"/>
        </w:rPr>
        <w:t>💡</w:t>
      </w:r>
      <w:r w:rsidRPr="008A6A36">
        <w:t xml:space="preserve"> </w:t>
      </w:r>
      <w:r w:rsidRPr="008A6A36">
        <w:rPr>
          <w:b/>
          <w:bCs/>
        </w:rPr>
        <w:t>Side Tip:</w:t>
      </w:r>
      <w:r w:rsidRPr="008A6A36">
        <w:br/>
      </w:r>
      <w:r w:rsidR="00D1763E">
        <w:t xml:space="preserve">We’ll be uploading ASINs to ensure accurate data. UPCs have the potential to match multiple ASINs otherwise. </w:t>
      </w:r>
    </w:p>
    <w:p w14:paraId="73AE5AF4" w14:textId="77777777" w:rsidR="008A6A36" w:rsidRPr="008A6A36" w:rsidRDefault="00000000" w:rsidP="008A6A36">
      <w:r>
        <w:pict w14:anchorId="33AF3A32">
          <v:rect id="_x0000_i1035" style="width:0;height:1.5pt" o:hralign="center" o:hrstd="t" o:hr="t" fillcolor="#a0a0a0" stroked="f"/>
        </w:pict>
      </w:r>
    </w:p>
    <w:p w14:paraId="02E441F3" w14:textId="77777777" w:rsidR="008A6A36" w:rsidRPr="008A6A36" w:rsidRDefault="008A6A36" w:rsidP="008A6A36">
      <w:pPr>
        <w:rPr>
          <w:b/>
          <w:bCs/>
        </w:rPr>
      </w:pPr>
      <w:r w:rsidRPr="008A6A36">
        <w:rPr>
          <w:rFonts w:ascii="Segoe UI Emoji" w:hAnsi="Segoe UI Emoji" w:cs="Segoe UI Emoji"/>
          <w:b/>
          <w:bCs/>
        </w:rPr>
        <w:t>⚙️</w:t>
      </w:r>
      <w:r w:rsidRPr="008A6A36">
        <w:rPr>
          <w:b/>
          <w:bCs/>
        </w:rPr>
        <w:t xml:space="preserve"> Step 2: Preset Column Configuration</w:t>
      </w:r>
    </w:p>
    <w:p w14:paraId="09C2ABC5" w14:textId="77777777" w:rsidR="008A6A36" w:rsidRDefault="008A6A36" w:rsidP="008A6A36">
      <w:pPr>
        <w:rPr>
          <w:b/>
          <w:bCs/>
        </w:rPr>
      </w:pPr>
      <w:r w:rsidRPr="008A6A36">
        <w:t xml:space="preserve">Before downloading, we want to make sure your </w:t>
      </w:r>
      <w:r w:rsidRPr="008A6A36">
        <w:rPr>
          <w:b/>
          <w:bCs/>
        </w:rPr>
        <w:t>Keepa export includes the right columns.</w:t>
      </w:r>
    </w:p>
    <w:p w14:paraId="14899B92" w14:textId="77777777" w:rsidR="00251C95" w:rsidRDefault="00251C95" w:rsidP="00251C95">
      <w:pPr>
        <w:rPr>
          <w:b/>
          <w:bCs/>
        </w:rPr>
      </w:pPr>
      <w:r w:rsidRPr="008A6A36">
        <w:rPr>
          <w:rFonts w:ascii="Segoe UI Emoji" w:hAnsi="Segoe UI Emoji" w:cs="Segoe UI Emoji"/>
        </w:rPr>
        <w:t>💡</w:t>
      </w:r>
      <w:r w:rsidRPr="008A6A36">
        <w:t xml:space="preserve"> </w:t>
      </w:r>
      <w:r w:rsidRPr="008A6A36">
        <w:rPr>
          <w:b/>
          <w:bCs/>
        </w:rPr>
        <w:t>Side Tip:</w:t>
      </w:r>
      <w:r>
        <w:rPr>
          <w:b/>
          <w:bCs/>
        </w:rPr>
        <w:t xml:space="preserve"> </w:t>
      </w:r>
      <w:r w:rsidRPr="00D5306D">
        <w:rPr>
          <w:b/>
          <w:bCs/>
          <w:highlight w:val="yellow"/>
        </w:rPr>
        <w:t>Keepa Supports Dozens of other data points. If you want to include them as part of your output it would be in this section by toggling them on.</w:t>
      </w:r>
    </w:p>
    <w:p w14:paraId="46F1A4EF" w14:textId="36BAB656" w:rsidR="00A5751E" w:rsidRPr="008A6A36" w:rsidRDefault="00A5751E" w:rsidP="00887030">
      <w:pPr>
        <w:pStyle w:val="ListParagraph"/>
        <w:numPr>
          <w:ilvl w:val="0"/>
          <w:numId w:val="11"/>
        </w:numPr>
      </w:pPr>
      <w:r w:rsidRPr="00887030">
        <w:rPr>
          <w:b/>
          <w:bCs/>
        </w:rPr>
        <w:t xml:space="preserve">Preset’s let you save and share your column configuration. </w:t>
      </w:r>
    </w:p>
    <w:p w14:paraId="022751B5" w14:textId="77777777" w:rsidR="00843099" w:rsidRDefault="00843099" w:rsidP="008A6A36">
      <w:pPr>
        <w:rPr>
          <w:rFonts w:ascii="Segoe UI Emoji" w:hAnsi="Segoe UI Emoji" w:cs="Segoe UI Emoji"/>
        </w:rPr>
      </w:pPr>
    </w:p>
    <w:p w14:paraId="0987DDBB" w14:textId="77777777" w:rsidR="00843099" w:rsidRDefault="00843099" w:rsidP="008A6A36">
      <w:pPr>
        <w:rPr>
          <w:rFonts w:ascii="Segoe UI Emoji" w:hAnsi="Segoe UI Emoji" w:cs="Segoe UI Emoji"/>
        </w:rPr>
      </w:pPr>
    </w:p>
    <w:p w14:paraId="61B22599" w14:textId="77777777" w:rsidR="00251C95" w:rsidRDefault="00251C95" w:rsidP="008A6A36">
      <w:pPr>
        <w:rPr>
          <w:rFonts w:ascii="Segoe UI Emoji" w:hAnsi="Segoe UI Emoji" w:cs="Segoe UI Emoji"/>
        </w:rPr>
      </w:pPr>
    </w:p>
    <w:p w14:paraId="1D15818E" w14:textId="77777777" w:rsidR="00251C95" w:rsidRDefault="00251C95" w:rsidP="008A6A36">
      <w:pPr>
        <w:rPr>
          <w:rFonts w:ascii="Segoe UI Emoji" w:hAnsi="Segoe UI Emoji" w:cs="Segoe UI Emoji"/>
        </w:rPr>
      </w:pPr>
    </w:p>
    <w:p w14:paraId="7B8B78A6" w14:textId="77777777" w:rsidR="00251C95" w:rsidRDefault="00251C95" w:rsidP="008A6A36">
      <w:pPr>
        <w:rPr>
          <w:rFonts w:ascii="Segoe UI Emoji" w:hAnsi="Segoe UI Emoji" w:cs="Segoe UI Emoji"/>
        </w:rPr>
      </w:pPr>
    </w:p>
    <w:p w14:paraId="1405C9F7" w14:textId="77777777" w:rsidR="00251C95" w:rsidRDefault="00251C95" w:rsidP="008A6A36">
      <w:pPr>
        <w:rPr>
          <w:rFonts w:ascii="Segoe UI Emoji" w:hAnsi="Segoe UI Emoji" w:cs="Segoe UI Emoji"/>
        </w:rPr>
      </w:pPr>
    </w:p>
    <w:p w14:paraId="519FF60A" w14:textId="77777777" w:rsidR="00251C95" w:rsidRDefault="00251C95" w:rsidP="008A6A36">
      <w:pPr>
        <w:rPr>
          <w:rFonts w:ascii="Segoe UI Emoji" w:hAnsi="Segoe UI Emoji" w:cs="Segoe UI Emoji"/>
        </w:rPr>
      </w:pPr>
    </w:p>
    <w:p w14:paraId="0C4469A8" w14:textId="3D21B816" w:rsidR="008A6A36" w:rsidRDefault="008A6A36" w:rsidP="008A6A36">
      <w:r w:rsidRPr="008A6A36">
        <w:rPr>
          <w:rFonts w:ascii="Segoe UI Emoji" w:hAnsi="Segoe UI Emoji" w:cs="Segoe UI Emoji"/>
        </w:rPr>
        <w:lastRenderedPageBreak/>
        <w:t>🧠</w:t>
      </w:r>
      <w:r w:rsidRPr="008A6A36">
        <w:t xml:space="preserve"> </w:t>
      </w:r>
      <w:r w:rsidR="00950B99">
        <w:rPr>
          <w:b/>
          <w:bCs/>
        </w:rPr>
        <w:t xml:space="preserve">My </w:t>
      </w:r>
      <w:r w:rsidRPr="008A6A36">
        <w:rPr>
          <w:b/>
          <w:bCs/>
        </w:rPr>
        <w:t xml:space="preserve">Preset </w:t>
      </w:r>
      <w:r w:rsidR="00950B99">
        <w:rPr>
          <w:b/>
          <w:bCs/>
        </w:rPr>
        <w:t xml:space="preserve">- </w:t>
      </w:r>
      <w:r w:rsidRPr="008A6A36">
        <w:rPr>
          <w:b/>
          <w:bCs/>
        </w:rPr>
        <w:t xml:space="preserve">Snapshot as of </w:t>
      </w:r>
      <w:r w:rsidR="00950B99">
        <w:rPr>
          <w:b/>
          <w:bCs/>
        </w:rPr>
        <w:t>6</w:t>
      </w:r>
      <w:r w:rsidRPr="008A6A36">
        <w:rPr>
          <w:b/>
          <w:bCs/>
        </w:rPr>
        <w:t>/</w:t>
      </w:r>
      <w:r w:rsidR="00950B99">
        <w:rPr>
          <w:b/>
          <w:bCs/>
        </w:rPr>
        <w:t>25</w:t>
      </w:r>
      <w:r w:rsidRPr="008A6A36">
        <w:rPr>
          <w:b/>
          <w:bCs/>
        </w:rPr>
        <w:t>/2025:</w:t>
      </w:r>
      <w:r w:rsidRPr="008A6A36">
        <w:br/>
        <w:t>Here’s the current column layout we’re using:</w:t>
      </w:r>
    </w:p>
    <w:p w14:paraId="24FCB536" w14:textId="410DCF9D" w:rsidR="00950B99" w:rsidRPr="008A6A36" w:rsidRDefault="00950B99" w:rsidP="008A6A36">
      <w:r w:rsidRPr="00950B99">
        <w:rPr>
          <w:noProof/>
        </w:rPr>
        <w:drawing>
          <wp:inline distT="0" distB="0" distL="0" distR="0" wp14:anchorId="49E280EB" wp14:editId="2AF7921F">
            <wp:extent cx="5943600" cy="1774190"/>
            <wp:effectExtent l="0" t="0" r="0" b="0"/>
            <wp:docPr id="1219571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718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0B99" w14:paraId="065843A6" w14:textId="77777777">
        <w:tc>
          <w:tcPr>
            <w:tcW w:w="3116" w:type="dxa"/>
          </w:tcPr>
          <w:p w14:paraId="1BA672A5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Locale</w:t>
            </w:r>
          </w:p>
          <w:p w14:paraId="5B88DEC2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Image</w:t>
            </w:r>
          </w:p>
          <w:p w14:paraId="2CD6A8DF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Title</w:t>
            </w:r>
          </w:p>
          <w:p w14:paraId="4219382C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 xml:space="preserve">Product Codes: </w:t>
            </w:r>
            <w:proofErr w:type="spellStart"/>
            <w:r w:rsidRPr="00950B99">
              <w:rPr>
                <w:rFonts w:ascii="Segoe UI Emoji" w:hAnsi="Segoe UI Emoji" w:cs="Segoe UI Emoji"/>
              </w:rPr>
              <w:t>PartNumber</w:t>
            </w:r>
            <w:proofErr w:type="spellEnd"/>
          </w:p>
          <w:p w14:paraId="5C8CBC8F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Model</w:t>
            </w:r>
          </w:p>
          <w:p w14:paraId="1E2AAC38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Product Codes: UPC</w:t>
            </w:r>
          </w:p>
          <w:p w14:paraId="661D93E4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ASIN</w:t>
            </w:r>
          </w:p>
          <w:p w14:paraId="17BF90D6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New, 3rd Party FBA: Current</w:t>
            </w:r>
          </w:p>
          <w:p w14:paraId="2B2410A6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New: Current</w:t>
            </w:r>
          </w:p>
          <w:p w14:paraId="219F7EE8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Buy Box 🚚: Current</w:t>
            </w:r>
          </w:p>
          <w:p w14:paraId="7ED45282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Buy Box 🚚: 30 days avg.</w:t>
            </w:r>
          </w:p>
          <w:p w14:paraId="326E4954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Buy Box 🚚: 90 days avg.</w:t>
            </w:r>
          </w:p>
          <w:p w14:paraId="4BFFD7FB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Reviews: Rating Count - Format Specific</w:t>
            </w:r>
          </w:p>
          <w:p w14:paraId="671A17F9" w14:textId="77777777" w:rsidR="00950B99" w:rsidRDefault="00950B99" w:rsidP="00950B99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3117" w:type="dxa"/>
          </w:tcPr>
          <w:p w14:paraId="4941CC6B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Reviews: Rating Count</w:t>
            </w:r>
          </w:p>
          <w:p w14:paraId="7C4BF75D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New Offer Count: Current</w:t>
            </w:r>
          </w:p>
          <w:p w14:paraId="095DAA77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Size</w:t>
            </w:r>
          </w:p>
          <w:p w14:paraId="69615E7C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Item Form</w:t>
            </w:r>
          </w:p>
          <w:p w14:paraId="5772B148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Pattern</w:t>
            </w:r>
          </w:p>
          <w:p w14:paraId="6608091F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Style</w:t>
            </w:r>
          </w:p>
          <w:p w14:paraId="5D52CEAA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Material</w:t>
            </w:r>
          </w:p>
          <w:p w14:paraId="4CCF38E2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Item Type</w:t>
            </w:r>
          </w:p>
          <w:p w14:paraId="44C609DF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Variation Attributes</w:t>
            </w:r>
          </w:p>
          <w:p w14:paraId="7C758CB2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Color</w:t>
            </w:r>
          </w:p>
          <w:p w14:paraId="44A37CF4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Bought in past month</w:t>
            </w:r>
          </w:p>
          <w:p w14:paraId="4FEC447E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Sales Rank: Current</w:t>
            </w:r>
          </w:p>
          <w:p w14:paraId="360C77C8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Parent ASIN</w:t>
            </w:r>
          </w:p>
          <w:p w14:paraId="175BFD9D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Product Codes: EAN</w:t>
            </w:r>
          </w:p>
          <w:p w14:paraId="3F1D2E3A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Product Codes: GTIN</w:t>
            </w:r>
          </w:p>
          <w:p w14:paraId="4F4D3D9C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Amazon: Current</w:t>
            </w:r>
          </w:p>
          <w:p w14:paraId="6F169F5E" w14:textId="77777777" w:rsidR="00950B99" w:rsidRDefault="00950B99" w:rsidP="00950B99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3117" w:type="dxa"/>
          </w:tcPr>
          <w:p w14:paraId="095533A8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Amazon: Highest</w:t>
            </w:r>
          </w:p>
          <w:p w14:paraId="24AB754C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Amazon: 90 days OOS</w:t>
            </w:r>
          </w:p>
          <w:p w14:paraId="60BFA01A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 xml:space="preserve">FBA </w:t>
            </w:r>
            <w:proofErr w:type="spellStart"/>
            <w:r w:rsidRPr="00950B99">
              <w:rPr>
                <w:rFonts w:ascii="Segoe UI Emoji" w:hAnsi="Segoe UI Emoji" w:cs="Segoe UI Emoji"/>
              </w:rPr>
              <w:t>Pick&amp;Pack</w:t>
            </w:r>
            <w:proofErr w:type="spellEnd"/>
            <w:r w:rsidRPr="00950B99">
              <w:rPr>
                <w:rFonts w:ascii="Segoe UI Emoji" w:hAnsi="Segoe UI Emoji" w:cs="Segoe UI Emoji"/>
              </w:rPr>
              <w:t xml:space="preserve"> Fee</w:t>
            </w:r>
          </w:p>
          <w:p w14:paraId="326DE7D4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Referral Fee %</w:t>
            </w:r>
          </w:p>
          <w:p w14:paraId="3D637673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Referral Fee based on current Buy Box price</w:t>
            </w:r>
          </w:p>
          <w:p w14:paraId="2BC3E9BA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Competitive Price Threshold</w:t>
            </w:r>
          </w:p>
          <w:p w14:paraId="15EA5725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Total Offer Count</w:t>
            </w:r>
          </w:p>
          <w:p w14:paraId="5A1DE05C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Listed since</w:t>
            </w:r>
          </w:p>
          <w:p w14:paraId="473512EC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Brand</w:t>
            </w:r>
          </w:p>
          <w:p w14:paraId="5A23B7FB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Brand Store Name</w:t>
            </w:r>
          </w:p>
          <w:p w14:paraId="275606A1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Brand Store URL Name</w:t>
            </w:r>
          </w:p>
          <w:p w14:paraId="198FEDB5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Categories: Root</w:t>
            </w:r>
          </w:p>
          <w:p w14:paraId="419EEF14" w14:textId="77777777" w:rsidR="00950B99" w:rsidRP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Manufacturer</w:t>
            </w:r>
          </w:p>
          <w:p w14:paraId="0946A032" w14:textId="77777777" w:rsidR="00950B99" w:rsidRDefault="00950B99" w:rsidP="00950B99">
            <w:pPr>
              <w:rPr>
                <w:rFonts w:ascii="Segoe UI Emoji" w:hAnsi="Segoe UI Emoji" w:cs="Segoe UI Emoji"/>
              </w:rPr>
            </w:pPr>
            <w:r w:rsidRPr="00950B99">
              <w:rPr>
                <w:rFonts w:ascii="Segoe UI Emoji" w:hAnsi="Segoe UI Emoji" w:cs="Segoe UI Emoji"/>
              </w:rPr>
              <w:t>Return Rate</w:t>
            </w:r>
          </w:p>
          <w:p w14:paraId="51ECD946" w14:textId="77777777" w:rsidR="00950B99" w:rsidRDefault="00950B99" w:rsidP="00950B99">
            <w:pPr>
              <w:rPr>
                <w:rFonts w:ascii="Segoe UI Emoji" w:hAnsi="Segoe UI Emoji" w:cs="Segoe UI Emoji"/>
              </w:rPr>
            </w:pPr>
          </w:p>
        </w:tc>
      </w:tr>
    </w:tbl>
    <w:p w14:paraId="6A7CEDC4" w14:textId="77777777" w:rsidR="00950B99" w:rsidRDefault="00950B99" w:rsidP="008A6A36">
      <w:pPr>
        <w:rPr>
          <w:rFonts w:ascii="Segoe UI Emoji" w:hAnsi="Segoe UI Emoji" w:cs="Segoe UI Emoji"/>
        </w:rPr>
      </w:pPr>
    </w:p>
    <w:p w14:paraId="66B766F2" w14:textId="2A8657ED" w:rsidR="009F5BC4" w:rsidRDefault="008A6A36" w:rsidP="008A6A36">
      <w:r w:rsidRPr="008A6A36">
        <w:rPr>
          <w:rFonts w:ascii="Segoe UI Emoji" w:hAnsi="Segoe UI Emoji" w:cs="Segoe UI Emoji"/>
        </w:rPr>
        <w:t>💡</w:t>
      </w:r>
      <w:r w:rsidRPr="008A6A36">
        <w:t xml:space="preserve"> </w:t>
      </w:r>
      <w:r w:rsidRPr="008A6A36">
        <w:rPr>
          <w:b/>
          <w:bCs/>
        </w:rPr>
        <w:t>Side Tip:</w:t>
      </w:r>
      <w:r w:rsidRPr="008A6A36">
        <w:br/>
      </w:r>
      <w:r w:rsidR="006C3F68">
        <w:t xml:space="preserve">Keepa periodically adds new columns without telling you. We will need to build our script to use the header names rather than be dependent on column order. </w:t>
      </w:r>
      <w:r w:rsidR="009F5BC4">
        <w:t xml:space="preserve">If your script suddenly breaks, Keepa is likely the culprit. </w:t>
      </w:r>
    </w:p>
    <w:p w14:paraId="4AC0764D" w14:textId="77777777" w:rsidR="008A6A36" w:rsidRPr="008A6A36" w:rsidRDefault="00000000" w:rsidP="008A6A36">
      <w:r>
        <w:pict w14:anchorId="64586CD9">
          <v:rect id="_x0000_i1036" style="width:0;height:1.5pt" o:hralign="center" o:hrstd="t" o:hr="t" fillcolor="#a0a0a0" stroked="f"/>
        </w:pict>
      </w:r>
    </w:p>
    <w:p w14:paraId="4929157C" w14:textId="77777777" w:rsidR="00251C95" w:rsidRDefault="00251C95" w:rsidP="008A6A36">
      <w:pPr>
        <w:rPr>
          <w:rFonts w:ascii="Segoe UI Emoji" w:hAnsi="Segoe UI Emoji" w:cs="Segoe UI Emoji"/>
          <w:b/>
          <w:bCs/>
        </w:rPr>
      </w:pPr>
    </w:p>
    <w:p w14:paraId="0EDBC9AF" w14:textId="77777777" w:rsidR="00251C95" w:rsidRDefault="00251C95" w:rsidP="008A6A36">
      <w:pPr>
        <w:rPr>
          <w:rFonts w:ascii="Segoe UI Emoji" w:hAnsi="Segoe UI Emoji" w:cs="Segoe UI Emoji"/>
          <w:b/>
          <w:bCs/>
        </w:rPr>
      </w:pPr>
    </w:p>
    <w:p w14:paraId="548751B2" w14:textId="482A03AC" w:rsidR="008A6A36" w:rsidRPr="008A6A36" w:rsidRDefault="008A6A36" w:rsidP="008A6A36">
      <w:pPr>
        <w:rPr>
          <w:b/>
          <w:bCs/>
        </w:rPr>
      </w:pPr>
      <w:r w:rsidRPr="008A6A36">
        <w:rPr>
          <w:rFonts w:ascii="Segoe UI Emoji" w:hAnsi="Segoe UI Emoji" w:cs="Segoe UI Emoji"/>
          <w:b/>
          <w:bCs/>
        </w:rPr>
        <w:lastRenderedPageBreak/>
        <w:t>💾</w:t>
      </w:r>
      <w:r w:rsidRPr="008A6A36">
        <w:rPr>
          <w:b/>
          <w:bCs/>
        </w:rPr>
        <w:t xml:space="preserve"> Step 3: Load Your Preset</w:t>
      </w:r>
    </w:p>
    <w:p w14:paraId="28B947F6" w14:textId="5256F2A6" w:rsidR="006F7FCF" w:rsidRDefault="001C5C66" w:rsidP="008A6A36">
      <w:r w:rsidRPr="008A6A36">
        <w:rPr>
          <w:rFonts w:ascii="Segoe UI Emoji" w:hAnsi="Segoe UI Emoji" w:cs="Segoe UI Emoji"/>
          <w:b/>
          <w:bCs/>
        </w:rPr>
        <w:t>✅</w:t>
      </w:r>
      <w:r>
        <w:rPr>
          <w:rFonts w:ascii="Segoe UI Emoji" w:hAnsi="Segoe UI Emoji" w:cs="Segoe UI Emoji"/>
          <w:b/>
          <w:bCs/>
        </w:rPr>
        <w:t xml:space="preserve"> </w:t>
      </w:r>
      <w:r w:rsidR="006F7FCF">
        <w:t xml:space="preserve">Keepa allows Presets to be shared, so we can use my settings as your default starting point. </w:t>
      </w:r>
    </w:p>
    <w:p w14:paraId="33B58DF9" w14:textId="57146492" w:rsidR="00307BC1" w:rsidRDefault="00307BC1" w:rsidP="008A6A36">
      <w:r>
        <w:rPr>
          <w:noProof/>
        </w:rPr>
        <w:drawing>
          <wp:inline distT="0" distB="0" distL="0" distR="0" wp14:anchorId="44630A15" wp14:editId="60AE2FEA">
            <wp:extent cx="3505200" cy="1952625"/>
            <wp:effectExtent l="0" t="0" r="0" b="9525"/>
            <wp:docPr id="853413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1301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7A03" w14:textId="77777777" w:rsidR="008A6A36" w:rsidRPr="008A6A36" w:rsidRDefault="008A6A36" w:rsidP="008A6A36">
      <w:pPr>
        <w:rPr>
          <w:b/>
          <w:bCs/>
        </w:rPr>
      </w:pPr>
      <w:r w:rsidRPr="008A6A36">
        <w:rPr>
          <w:rFonts w:ascii="Segoe UI Emoji" w:hAnsi="Segoe UI Emoji" w:cs="Segoe UI Emoji"/>
          <w:b/>
          <w:bCs/>
        </w:rPr>
        <w:t>✅</w:t>
      </w:r>
      <w:r w:rsidRPr="008A6A36">
        <w:rPr>
          <w:b/>
          <w:bCs/>
        </w:rPr>
        <w:t xml:space="preserve"> Setup Instructions:</w:t>
      </w:r>
    </w:p>
    <w:p w14:paraId="61DE6FA6" w14:textId="3319A35C" w:rsidR="008A6A36" w:rsidRPr="008A6A36" w:rsidRDefault="008A6A36" w:rsidP="002B2ED8">
      <w:pPr>
        <w:pStyle w:val="ListParagraph"/>
        <w:numPr>
          <w:ilvl w:val="0"/>
          <w:numId w:val="10"/>
        </w:numPr>
      </w:pPr>
      <w:r w:rsidRPr="008A6A36">
        <w:t xml:space="preserve">Click </w:t>
      </w:r>
      <w:r w:rsidR="00307BC1" w:rsidRPr="002B2ED8">
        <w:rPr>
          <w:b/>
          <w:bCs/>
        </w:rPr>
        <w:t>Configure Columns</w:t>
      </w:r>
    </w:p>
    <w:p w14:paraId="2D6E13BD" w14:textId="6BEC9CA4" w:rsidR="008A6A36" w:rsidRPr="008A6A36" w:rsidRDefault="00307BC1" w:rsidP="002B2ED8">
      <w:pPr>
        <w:pStyle w:val="ListParagraph"/>
        <w:numPr>
          <w:ilvl w:val="0"/>
          <w:numId w:val="10"/>
        </w:numPr>
      </w:pPr>
      <w:r>
        <w:t>Click Load/Save Preset</w:t>
      </w:r>
    </w:p>
    <w:p w14:paraId="72F80ABB" w14:textId="6B0000BD" w:rsidR="008A6A36" w:rsidRPr="008A6A36" w:rsidRDefault="00307BC1" w:rsidP="002B2ED8">
      <w:pPr>
        <w:pStyle w:val="ListParagraph"/>
        <w:numPr>
          <w:ilvl w:val="0"/>
          <w:numId w:val="10"/>
        </w:numPr>
      </w:pPr>
      <w:r>
        <w:t xml:space="preserve">Locate your preset and then hit import </w:t>
      </w:r>
    </w:p>
    <w:p w14:paraId="1C8FC541" w14:textId="4260B9D9" w:rsidR="00307BC1" w:rsidRDefault="00307BC1" w:rsidP="008A6A36">
      <w:r>
        <w:rPr>
          <w:noProof/>
        </w:rPr>
        <w:drawing>
          <wp:inline distT="0" distB="0" distL="0" distR="0" wp14:anchorId="13C68703" wp14:editId="3923B890">
            <wp:extent cx="4992658" cy="4358518"/>
            <wp:effectExtent l="0" t="0" r="0" b="4445"/>
            <wp:docPr id="988700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0075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73" cy="438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964E" w14:textId="5FCE5E32" w:rsidR="008A6A36" w:rsidRPr="008A6A36" w:rsidRDefault="008A6A36" w:rsidP="008A6A36">
      <w:r w:rsidRPr="008A6A36">
        <w:lastRenderedPageBreak/>
        <w:t xml:space="preserve">This applies your custom column </w:t>
      </w:r>
      <w:r w:rsidR="007B4837">
        <w:t>order</w:t>
      </w:r>
      <w:r w:rsidRPr="008A6A36">
        <w:t xml:space="preserve"> — ensuring every Keepa export matches the same structure as your scripts.</w:t>
      </w:r>
    </w:p>
    <w:p w14:paraId="6752F73D" w14:textId="57AE5C59" w:rsidR="008A6A36" w:rsidRDefault="008A6A36" w:rsidP="008A6A36">
      <w:pPr>
        <w:rPr>
          <w:b/>
          <w:bCs/>
          <w:u w:val="single"/>
        </w:rPr>
      </w:pPr>
      <w:r w:rsidRPr="008A6A36">
        <w:rPr>
          <w:rFonts w:ascii="Segoe UI Emoji" w:hAnsi="Segoe UI Emoji" w:cs="Segoe UI Emoji"/>
        </w:rPr>
        <w:t>💡</w:t>
      </w:r>
      <w:r w:rsidRPr="008A6A36">
        <w:t xml:space="preserve"> </w:t>
      </w:r>
      <w:r w:rsidRPr="008A6A36">
        <w:rPr>
          <w:b/>
          <w:bCs/>
        </w:rPr>
        <w:t>Reminder:</w:t>
      </w:r>
      <w:r w:rsidRPr="008A6A36">
        <w:br/>
      </w:r>
      <w:r w:rsidRPr="008A6A36">
        <w:rPr>
          <w:b/>
          <w:bCs/>
        </w:rPr>
        <w:t>Always back up your presets.</w:t>
      </w:r>
      <w:r w:rsidRPr="008A6A36">
        <w:t xml:space="preserve"> If you lose access or switch browsers, you’ll lose your column selections unless saved as .</w:t>
      </w:r>
      <w:proofErr w:type="spellStart"/>
      <w:r w:rsidRPr="008A6A36">
        <w:t>json</w:t>
      </w:r>
      <w:proofErr w:type="spellEnd"/>
      <w:r w:rsidRPr="008A6A36">
        <w:t>.</w:t>
      </w:r>
      <w:r w:rsidR="00AF3FCB">
        <w:t xml:space="preserve"> </w:t>
      </w:r>
      <w:r w:rsidR="00AF3FCB" w:rsidRPr="00AF3FCB">
        <w:rPr>
          <w:b/>
          <w:bCs/>
          <w:u w:val="single"/>
        </w:rPr>
        <w:t>The script will break if its missing needed columns.</w:t>
      </w:r>
    </w:p>
    <w:p w14:paraId="74E3D53F" w14:textId="77777777" w:rsidR="008A6A36" w:rsidRPr="008A6A36" w:rsidRDefault="00000000" w:rsidP="008A6A36">
      <w:r>
        <w:pict w14:anchorId="2F54B51F">
          <v:rect id="_x0000_i1037" style="width:0;height:1.5pt" o:hralign="center" o:hrstd="t" o:hr="t" fillcolor="#a0a0a0" stroked="f"/>
        </w:pict>
      </w:r>
    </w:p>
    <w:p w14:paraId="6378B5EA" w14:textId="77777777" w:rsidR="008A6A36" w:rsidRPr="008A6A36" w:rsidRDefault="008A6A36" w:rsidP="008A6A36">
      <w:pPr>
        <w:rPr>
          <w:b/>
          <w:bCs/>
        </w:rPr>
      </w:pPr>
      <w:r w:rsidRPr="008A6A36">
        <w:rPr>
          <w:rFonts w:ascii="Segoe UI Emoji" w:hAnsi="Segoe UI Emoji" w:cs="Segoe UI Emoji"/>
          <w:b/>
          <w:bCs/>
        </w:rPr>
        <w:t>🧠</w:t>
      </w:r>
      <w:r w:rsidRPr="008A6A36">
        <w:rPr>
          <w:b/>
          <w:bCs/>
        </w:rPr>
        <w:t xml:space="preserve"> Why This Step Matters</w:t>
      </w:r>
    </w:p>
    <w:p w14:paraId="28E7BEBB" w14:textId="77777777" w:rsidR="008A6A36" w:rsidRPr="008A6A36" w:rsidRDefault="008A6A36" w:rsidP="008A6A36">
      <w:r w:rsidRPr="008A6A36">
        <w:t xml:space="preserve">Keepa gives us </w:t>
      </w:r>
      <w:r w:rsidRPr="008A6A36">
        <w:rPr>
          <w:b/>
          <w:bCs/>
        </w:rPr>
        <w:t>the second half of our sourcing data.</w:t>
      </w:r>
      <w:r w:rsidRPr="008A6A36">
        <w:br/>
        <w:t>Without it, we’d be relying only on surface-level metrics.</w:t>
      </w:r>
    </w:p>
    <w:p w14:paraId="5D8CD4EA" w14:textId="77777777" w:rsidR="008A6A36" w:rsidRPr="008A6A36" w:rsidRDefault="008A6A36" w:rsidP="008A6A36">
      <w:r w:rsidRPr="008A6A36">
        <w:t>With this structured export:</w:t>
      </w:r>
    </w:p>
    <w:p w14:paraId="7ED0EBB2" w14:textId="77777777" w:rsidR="008A6A36" w:rsidRPr="008A6A36" w:rsidRDefault="008A6A36" w:rsidP="008A6A36">
      <w:pPr>
        <w:numPr>
          <w:ilvl w:val="0"/>
          <w:numId w:val="9"/>
        </w:numPr>
      </w:pPr>
      <w:r w:rsidRPr="008A6A36">
        <w:t xml:space="preserve">You can calculate </w:t>
      </w:r>
      <w:r w:rsidRPr="008A6A36">
        <w:rPr>
          <w:b/>
          <w:bCs/>
        </w:rPr>
        <w:t>Buy Box, Suppressed, and CPT-based profits</w:t>
      </w:r>
    </w:p>
    <w:p w14:paraId="09314553" w14:textId="77777777" w:rsidR="008A6A36" w:rsidRPr="008A6A36" w:rsidRDefault="008A6A36" w:rsidP="008A6A36">
      <w:r w:rsidRPr="008A6A36">
        <w:rPr>
          <w:rFonts w:ascii="Segoe UI Emoji" w:hAnsi="Segoe UI Emoji" w:cs="Segoe UI Emoji"/>
        </w:rPr>
        <w:t>✅</w:t>
      </w:r>
      <w:r w:rsidRPr="008A6A36">
        <w:t xml:space="preserve"> The data from this export will be cleaned and merged in the next script phase.</w:t>
      </w:r>
    </w:p>
    <w:p w14:paraId="3A9E1DBB" w14:textId="77777777" w:rsidR="008A6A36" w:rsidRDefault="008A6A36"/>
    <w:sectPr w:rsidR="008A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2030"/>
    <w:multiLevelType w:val="multilevel"/>
    <w:tmpl w:val="02D0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255ED"/>
    <w:multiLevelType w:val="multilevel"/>
    <w:tmpl w:val="45FA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73DC8"/>
    <w:multiLevelType w:val="multilevel"/>
    <w:tmpl w:val="DE72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411FE"/>
    <w:multiLevelType w:val="hybridMultilevel"/>
    <w:tmpl w:val="C720B8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203D45"/>
    <w:multiLevelType w:val="multilevel"/>
    <w:tmpl w:val="9648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F0EB7"/>
    <w:multiLevelType w:val="multilevel"/>
    <w:tmpl w:val="5CBE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F7B56"/>
    <w:multiLevelType w:val="multilevel"/>
    <w:tmpl w:val="A9B0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51741"/>
    <w:multiLevelType w:val="multilevel"/>
    <w:tmpl w:val="8DAA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E1889"/>
    <w:multiLevelType w:val="multilevel"/>
    <w:tmpl w:val="0CC4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84776"/>
    <w:multiLevelType w:val="hybridMultilevel"/>
    <w:tmpl w:val="83F4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92217"/>
    <w:multiLevelType w:val="multilevel"/>
    <w:tmpl w:val="10A6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424029">
    <w:abstractNumId w:val="2"/>
  </w:num>
  <w:num w:numId="2" w16cid:durableId="1169250451">
    <w:abstractNumId w:val="1"/>
  </w:num>
  <w:num w:numId="3" w16cid:durableId="1583948073">
    <w:abstractNumId w:val="4"/>
  </w:num>
  <w:num w:numId="4" w16cid:durableId="473372434">
    <w:abstractNumId w:val="10"/>
  </w:num>
  <w:num w:numId="5" w16cid:durableId="719325577">
    <w:abstractNumId w:val="5"/>
  </w:num>
  <w:num w:numId="6" w16cid:durableId="1419061115">
    <w:abstractNumId w:val="0"/>
  </w:num>
  <w:num w:numId="7" w16cid:durableId="1878741416">
    <w:abstractNumId w:val="8"/>
  </w:num>
  <w:num w:numId="8" w16cid:durableId="553545059">
    <w:abstractNumId w:val="6"/>
  </w:num>
  <w:num w:numId="9" w16cid:durableId="1688097075">
    <w:abstractNumId w:val="7"/>
  </w:num>
  <w:num w:numId="10" w16cid:durableId="1263146062">
    <w:abstractNumId w:val="3"/>
  </w:num>
  <w:num w:numId="11" w16cid:durableId="17994521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9"/>
    <w:rsid w:val="00015E7B"/>
    <w:rsid w:val="00026553"/>
    <w:rsid w:val="0011788C"/>
    <w:rsid w:val="0016674D"/>
    <w:rsid w:val="001A6FC2"/>
    <w:rsid w:val="001C5C66"/>
    <w:rsid w:val="00251C95"/>
    <w:rsid w:val="002B2ED8"/>
    <w:rsid w:val="00307BC1"/>
    <w:rsid w:val="00364F59"/>
    <w:rsid w:val="003B0032"/>
    <w:rsid w:val="004F682A"/>
    <w:rsid w:val="005444BD"/>
    <w:rsid w:val="005D7651"/>
    <w:rsid w:val="005E2B32"/>
    <w:rsid w:val="00673328"/>
    <w:rsid w:val="006C3F68"/>
    <w:rsid w:val="006D551C"/>
    <w:rsid w:val="006F7FCF"/>
    <w:rsid w:val="00762DB2"/>
    <w:rsid w:val="007B2BF2"/>
    <w:rsid w:val="007B4837"/>
    <w:rsid w:val="008118FD"/>
    <w:rsid w:val="00812612"/>
    <w:rsid w:val="00831E12"/>
    <w:rsid w:val="00843099"/>
    <w:rsid w:val="00887030"/>
    <w:rsid w:val="008A2E9F"/>
    <w:rsid w:val="008A6A36"/>
    <w:rsid w:val="008D1813"/>
    <w:rsid w:val="00921E02"/>
    <w:rsid w:val="0092618B"/>
    <w:rsid w:val="0094349B"/>
    <w:rsid w:val="00950B99"/>
    <w:rsid w:val="009924E7"/>
    <w:rsid w:val="009A6F58"/>
    <w:rsid w:val="009F080B"/>
    <w:rsid w:val="009F5BC4"/>
    <w:rsid w:val="00A235FC"/>
    <w:rsid w:val="00A42AA3"/>
    <w:rsid w:val="00A5751E"/>
    <w:rsid w:val="00A5757E"/>
    <w:rsid w:val="00AF3FCB"/>
    <w:rsid w:val="00B3422E"/>
    <w:rsid w:val="00B77782"/>
    <w:rsid w:val="00D1763E"/>
    <w:rsid w:val="00D5306D"/>
    <w:rsid w:val="00D87B07"/>
    <w:rsid w:val="00DB7A32"/>
    <w:rsid w:val="00E12E62"/>
    <w:rsid w:val="00E3670D"/>
    <w:rsid w:val="00ED411D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5562"/>
  <w15:chartTrackingRefBased/>
  <w15:docId w15:val="{9983AE45-04F4-412C-9733-1EB6C1B9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F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6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A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0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eepa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cruz</dc:creator>
  <cp:keywords/>
  <dc:description/>
  <cp:lastModifiedBy>tony cruz</cp:lastModifiedBy>
  <cp:revision>41</cp:revision>
  <dcterms:created xsi:type="dcterms:W3CDTF">2025-06-25T21:58:00Z</dcterms:created>
  <dcterms:modified xsi:type="dcterms:W3CDTF">2025-06-26T21:52:00Z</dcterms:modified>
</cp:coreProperties>
</file>