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计算器类与类之间的关系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42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CF0FC"/>
          <w:lang w:val="en-US" w:eastAsia="zh-CN" w:bidi="ar"/>
        </w:rPr>
        <w:t>类之间可能存在以下几种关系：关联(association)、依赖(dependency)、聚合(Aggregation，也有的称聚集)、组合(Composition)、泛化(generalization，也有的称继承）、实现(Realization)。</w:t>
      </w:r>
    </w:p>
    <w:p>
      <w:pPr>
        <w:keepNext w:val="0"/>
        <w:keepLines w:val="0"/>
        <w:widowControl/>
        <w:suppressLineNumbers w:val="0"/>
        <w:shd w:val="clear" w:fill="ECF0FC"/>
        <w:spacing w:line="315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CF0FC"/>
          <w:lang w:val="en-US" w:eastAsia="zh-CN" w:bidi="ar"/>
        </w:rPr>
        <w:t>关联是指两个类之间存在某种特定的对应关系，例如客户和订单，一个订单只能属于某个客户，一个客户可能会有多张订单。根据方向，分为单向和双向。根据对应的数量分为一对一、一对多、多对多等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6404"/>
    <w:rsid w:val="42626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2017-06-25T05:33:00Z</dcterms:created>
  <dc:creator>xlyt</dc:creator>
  <cp:lastModifiedBy>xlyt</cp:lastModifiedBy>
  <dcterms:modified xsi:type="dcterms:W3CDTF">2017-06-25T05:42:24Z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