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4C2D5" w14:textId="495DECB0" w:rsidR="003C4685" w:rsidRDefault="00906479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7503A254B093440B95641911E1B0903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7CC2">
            <w:rPr>
              <w:rFonts w:asciiTheme="majorHAnsi" w:hAnsiTheme="majorHAnsi" w:cstheme="majorHAnsi"/>
              <w:sz w:val="48"/>
              <w:szCs w:val="48"/>
              <w:lang w:val="en-US"/>
            </w:rPr>
            <w:t>Interface Des</w:t>
          </w:r>
          <w:r w:rsidR="001B67EC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ign Description (IDD) – </w:t>
          </w:r>
          <w:r w:rsidR="00AC2E8F">
            <w:rPr>
              <w:rFonts w:asciiTheme="majorHAnsi" w:hAnsiTheme="majorHAnsi" w:cstheme="majorHAnsi"/>
              <w:sz w:val="48"/>
              <w:szCs w:val="48"/>
              <w:lang w:val="en-US"/>
            </w:rPr>
            <w:t>ActuatorValue</w:t>
          </w:r>
        </w:sdtContent>
      </w:sdt>
    </w:p>
    <w:p w14:paraId="60032CA2" w14:textId="77777777" w:rsidR="003C4685" w:rsidRDefault="003C4685" w:rsidP="00D304E5">
      <w:pPr>
        <w:rPr>
          <w:noProof/>
          <w:lang w:val="en-US" w:eastAsia="en-US"/>
        </w:rPr>
      </w:pP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72B85640" w14:textId="77777777" w:rsidR="00AC2E8F" w:rsidRPr="002974CE" w:rsidRDefault="00AC2E8F" w:rsidP="00AC2E8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4D1C040" w14:textId="257EEDA1" w:rsidR="00AC2E8F" w:rsidRPr="00D57CC2" w:rsidRDefault="00AC2E8F" w:rsidP="00AC2E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</w:t>
                            </w:r>
                            <w:r w:rsidRPr="00D57CC2">
                              <w:rPr>
                                <w:lang w:val="en-US"/>
                              </w:rPr>
                              <w:t xml:space="preserve"> provides a detailed description of how the </w:t>
                            </w:r>
                            <w:r>
                              <w:rPr>
                                <w:lang w:val="en-US"/>
                              </w:rPr>
                              <w:t xml:space="preserve">ActuatorValue </w:t>
                            </w:r>
                            <w:r w:rsidRPr="00D57CC2">
                              <w:rPr>
                                <w:lang w:val="en-US"/>
                              </w:rPr>
                              <w:t>service is implemented</w:t>
                            </w:r>
                            <w:r>
                              <w:rPr>
                                <w:lang w:val="en-US"/>
                              </w:rPr>
                              <w:t xml:space="preserve"> to fetch and modify the Actuator status from the application system.</w:t>
                            </w:r>
                          </w:p>
                          <w:p w14:paraId="1DC9196A" w14:textId="77777777" w:rsidR="00AC2E8F" w:rsidRPr="00D57CC2" w:rsidRDefault="00AC2E8F" w:rsidP="00AC2E8F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    <v:path arrowok="t"/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72B85640" w14:textId="77777777" w:rsidR="00AC2E8F" w:rsidRPr="002974CE" w:rsidRDefault="00AC2E8F" w:rsidP="00AC2E8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4D1C040" w14:textId="257EEDA1" w:rsidR="00AC2E8F" w:rsidRPr="00D57CC2" w:rsidRDefault="00AC2E8F" w:rsidP="00AC2E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</w:t>
                      </w:r>
                      <w:r w:rsidRPr="00D57CC2">
                        <w:rPr>
                          <w:lang w:val="en-US"/>
                        </w:rPr>
                        <w:t xml:space="preserve"> provides a detailed description of how the </w:t>
                      </w:r>
                      <w:r>
                        <w:rPr>
                          <w:lang w:val="en-US"/>
                        </w:rPr>
                        <w:t xml:space="preserve">ActuatorValue </w:t>
                      </w:r>
                      <w:r w:rsidRPr="00D57CC2">
                        <w:rPr>
                          <w:lang w:val="en-US"/>
                        </w:rPr>
                        <w:t>service is implemented</w:t>
                      </w:r>
                      <w:r>
                        <w:rPr>
                          <w:lang w:val="en-US"/>
                        </w:rPr>
                        <w:t xml:space="preserve"> to fetch and modify the Actuator status from the application system.</w:t>
                      </w:r>
                    </w:p>
                    <w:p w14:paraId="1DC9196A" w14:textId="77777777" w:rsidR="00AC2E8F" w:rsidRPr="00D57CC2" w:rsidRDefault="00AC2E8F" w:rsidP="00AC2E8F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90647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90647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90647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906479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906479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906479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6EC8116D" w14:textId="77777777" w:rsidR="00AC2E8F" w:rsidRDefault="00AC2E8F" w:rsidP="00AC2E8F">
      <w:pPr>
        <w:pStyle w:val="Title"/>
        <w:rPr>
          <w:lang w:val="en-US"/>
        </w:rPr>
      </w:pPr>
      <w:bookmarkStart w:id="1" w:name="_Toc354828814"/>
      <w:bookmarkStart w:id="2" w:name="_Toc377455184"/>
      <w:bookmarkEnd w:id="0"/>
      <w:r>
        <w:rPr>
          <w:lang w:val="en-US"/>
        </w:rPr>
        <w:lastRenderedPageBreak/>
        <w:t>Interface Design Description Overview</w:t>
      </w:r>
    </w:p>
    <w:p w14:paraId="0C518786" w14:textId="03C0D605" w:rsidR="00AC2E8F" w:rsidRPr="00551714" w:rsidRDefault="00AC2E8F" w:rsidP="00AC2E8F">
      <w:pPr>
        <w:pStyle w:val="BodyText"/>
      </w:pPr>
      <w:r>
        <w:t xml:space="preserve">This document describes the </w:t>
      </w:r>
      <w:r w:rsidRPr="00551714">
        <w:t>HTTP</w:t>
      </w:r>
      <w:proofErr w:type="gramStart"/>
      <w:r w:rsidRPr="00551714">
        <w:t>/{</w:t>
      </w:r>
      <w:proofErr w:type="gramEnd"/>
      <w:r w:rsidRPr="00551714">
        <w:t xml:space="preserve">TLS}/JSON variant of </w:t>
      </w:r>
      <w:r>
        <w:t>the ActuatorValue service with REST interface. This</w:t>
      </w:r>
      <w:r w:rsidRPr="00551714">
        <w:t xml:space="preserve"> allows for arbitrary Arrowhead Framework systems to </w:t>
      </w:r>
      <w:r>
        <w:t>fetch and modify the actuator data</w:t>
      </w:r>
      <w:r w:rsidRPr="00551714">
        <w:t xml:space="preserve"> </w:t>
      </w:r>
      <w:r>
        <w:t>from each actuator present in the application system</w:t>
      </w:r>
      <w:r w:rsidR="0018527C">
        <w:t xml:space="preserve"> </w:t>
      </w:r>
      <w:r w:rsidR="00E81B72">
        <w:rPr>
          <w:rFonts w:eastAsia="Arial Unicode MS" w:cs="Arial Unicode MS"/>
        </w:rPr>
        <w:t>(fischertechnik Indexed line with two machining stations controlled with a Siemens S7-1500 PLC as asset via an OPC-UA server)</w:t>
      </w:r>
      <w:r>
        <w:t>.</w:t>
      </w:r>
    </w:p>
    <w:p w14:paraId="2EC8DC26" w14:textId="77777777" w:rsidR="00AC2E8F" w:rsidRDefault="00AC2E8F" w:rsidP="00AC2E8F">
      <w:pPr>
        <w:pStyle w:val="BodyText"/>
      </w:pPr>
    </w:p>
    <w:p w14:paraId="6AB267AF" w14:textId="52FAC351" w:rsidR="00AC2E8F" w:rsidRDefault="00AC2E8F" w:rsidP="00AC2E8F">
      <w:pPr>
        <w:pStyle w:val="Title"/>
        <w:rPr>
          <w:lang w:val="en-US"/>
        </w:rPr>
      </w:pPr>
      <w:bookmarkStart w:id="3" w:name="_Toc377455181"/>
      <w:r>
        <w:rPr>
          <w:lang w:val="en-US"/>
        </w:rPr>
        <w:t>Service Interfaces</w:t>
      </w:r>
      <w:bookmarkEnd w:id="3"/>
    </w:p>
    <w:p w14:paraId="59408229" w14:textId="73714799" w:rsidR="00AC2E8F" w:rsidRDefault="00AC2E8F" w:rsidP="00AC2E8F">
      <w:pPr>
        <w:pStyle w:val="BodyText"/>
      </w:pPr>
      <w:r w:rsidRPr="00551714">
        <w:t xml:space="preserve">This section describes the interfaces that must be exposed by </w:t>
      </w:r>
      <w:r>
        <w:t>ActuatorValue</w:t>
      </w:r>
      <w:r w:rsidRPr="00551714">
        <w:t xml:space="preserve"> services. In particular, the below subsection first names the HTTP method and </w:t>
      </w:r>
      <w:r>
        <w:t xml:space="preserve">path used to call the interface. </w:t>
      </w:r>
      <w:r w:rsidRPr="00551714">
        <w:t>The interface is expected to respond with HTTP status code 200 OK for all successful calls.</w:t>
      </w:r>
      <w:r>
        <w:t xml:space="preserve"> </w:t>
      </w:r>
    </w:p>
    <w:p w14:paraId="1ACE33B7" w14:textId="77777777" w:rsidR="00AC2E8F" w:rsidRDefault="00AC2E8F" w:rsidP="00AC2E8F">
      <w:pPr>
        <w:pStyle w:val="BodyText"/>
      </w:pPr>
    </w:p>
    <w:p w14:paraId="45782DCF" w14:textId="0FF05970" w:rsidR="00AC2E8F" w:rsidRDefault="00AC2E8F" w:rsidP="00C43486">
      <w:pPr>
        <w:pStyle w:val="BodyText"/>
        <w:numPr>
          <w:ilvl w:val="0"/>
          <w:numId w:val="6"/>
        </w:numPr>
        <w:rPr>
          <w:b/>
        </w:rPr>
      </w:pPr>
      <w:r w:rsidRPr="004F7147">
        <w:rPr>
          <w:b/>
        </w:rPr>
        <w:t>GET {baseURL}/</w:t>
      </w:r>
      <w:proofErr w:type="spellStart"/>
      <w:r w:rsidR="0018527C">
        <w:rPr>
          <w:b/>
        </w:rPr>
        <w:t>actautors</w:t>
      </w:r>
      <w:proofErr w:type="spellEnd"/>
    </w:p>
    <w:p w14:paraId="2D3DD249" w14:textId="77777777" w:rsidR="00665960" w:rsidRPr="00665960" w:rsidRDefault="00665960" w:rsidP="00665960">
      <w:pPr>
        <w:pStyle w:val="BodyText"/>
        <w:ind w:left="360"/>
        <w:rPr>
          <w:b/>
        </w:rPr>
      </w:pPr>
    </w:p>
    <w:p w14:paraId="2E8239D7" w14:textId="2303480C" w:rsidR="00AC2E8F" w:rsidRPr="004F7147" w:rsidRDefault="00AC2E8F" w:rsidP="00C43486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 xml:space="preserve">Interface: </w:t>
      </w:r>
      <w:proofErr w:type="spellStart"/>
      <w:r>
        <w:rPr>
          <w:b/>
        </w:rPr>
        <w:t>GetActuator</w:t>
      </w:r>
      <w:r w:rsidR="0018527C">
        <w:rPr>
          <w:b/>
        </w:rPr>
        <w:t>s</w:t>
      </w:r>
      <w:proofErr w:type="spellEnd"/>
    </w:p>
    <w:p w14:paraId="54F1A633" w14:textId="621FE4D4" w:rsidR="00AC2E8F" w:rsidRPr="004F7147" w:rsidRDefault="00AC2E8F" w:rsidP="00C43486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 w:rsidR="0018527C">
        <w:rPr>
          <w:b/>
        </w:rPr>
        <w:t>Actuator JSON Objects</w:t>
      </w:r>
    </w:p>
    <w:p w14:paraId="5581DC1A" w14:textId="394EF091" w:rsidR="00AC2E8F" w:rsidRDefault="00AC2E8F" w:rsidP="00AC2E8F">
      <w:pPr>
        <w:pStyle w:val="BodyText"/>
      </w:pPr>
      <w:r w:rsidRPr="004F7147">
        <w:t xml:space="preserve">Called to </w:t>
      </w:r>
      <w:r>
        <w:t xml:space="preserve">acquire the value read from </w:t>
      </w:r>
      <w:r w:rsidR="0018527C">
        <w:t xml:space="preserve">all </w:t>
      </w:r>
      <w:r>
        <w:t>actuator</w:t>
      </w:r>
      <w:r w:rsidR="0018527C">
        <w:t>s from the assembly line</w:t>
      </w:r>
      <w:r>
        <w:t>.</w:t>
      </w:r>
    </w:p>
    <w:p w14:paraId="71E5A8A9" w14:textId="77777777" w:rsidR="00AC2E8F" w:rsidRDefault="00AC2E8F" w:rsidP="00AC2E8F">
      <w:pPr>
        <w:pStyle w:val="BodyText"/>
      </w:pPr>
    </w:p>
    <w:p w14:paraId="128445B9" w14:textId="77777777" w:rsidR="00AC2E8F" w:rsidRDefault="00AC2E8F" w:rsidP="00AC2E8F">
      <w:pPr>
        <w:pStyle w:val="BodyText"/>
      </w:pPr>
      <w:r>
        <w:t>Example of valid invocation:</w:t>
      </w:r>
    </w:p>
    <w:p w14:paraId="77737417" w14:textId="77777777" w:rsidR="00AC2E8F" w:rsidRDefault="00AC2E8F" w:rsidP="00AC2E8F">
      <w:pPr>
        <w:pStyle w:val="BodyText"/>
      </w:pPr>
    </w:p>
    <w:p w14:paraId="233984CD" w14:textId="50F11803" w:rsidR="00AC2E8F" w:rsidRDefault="00AC2E8F" w:rsidP="00AC2E8F">
      <w:pPr>
        <w:pStyle w:val="BodyText"/>
      </w:pPr>
      <w:r>
        <w:tab/>
        <w:t>GET /</w:t>
      </w:r>
      <w:r w:rsidR="0018527C">
        <w:t>actuators</w:t>
      </w:r>
      <w:r>
        <w:t xml:space="preserve"> HTTP/1.1</w:t>
      </w:r>
    </w:p>
    <w:p w14:paraId="70A87C6B" w14:textId="1E206896" w:rsidR="00AC2E8F" w:rsidRDefault="00AC2E8F" w:rsidP="00AC2E8F">
      <w:pPr>
        <w:pStyle w:val="BodyText"/>
      </w:pPr>
      <w:r>
        <w:tab/>
        <w:t xml:space="preserve">Accept: </w:t>
      </w:r>
      <w:r w:rsidR="0018527C">
        <w:t>NA</w:t>
      </w:r>
    </w:p>
    <w:p w14:paraId="37F9EAB3" w14:textId="7A84DB74" w:rsidR="0018527C" w:rsidRDefault="0018527C" w:rsidP="00AC2E8F">
      <w:pPr>
        <w:pStyle w:val="BodyText"/>
      </w:pPr>
      <w:r>
        <w:tab/>
        <w:t>Response: application/</w:t>
      </w:r>
      <w:proofErr w:type="spellStart"/>
      <w:r>
        <w:t>json</w:t>
      </w:r>
      <w:proofErr w:type="spellEnd"/>
    </w:p>
    <w:p w14:paraId="0ABA0DCF" w14:textId="77777777" w:rsidR="00AC2E8F" w:rsidRDefault="00AC2E8F" w:rsidP="00AC2E8F">
      <w:pPr>
        <w:pStyle w:val="BodyText"/>
      </w:pPr>
    </w:p>
    <w:p w14:paraId="1EB07845" w14:textId="77777777" w:rsidR="00AC2E8F" w:rsidRDefault="00AC2E8F" w:rsidP="00AC2E8F">
      <w:pPr>
        <w:pStyle w:val="BodyText"/>
      </w:pPr>
      <w:r>
        <w:t>Example of valid response:</w:t>
      </w:r>
    </w:p>
    <w:p w14:paraId="7302C023" w14:textId="77777777" w:rsidR="00AC2E8F" w:rsidRDefault="00AC2E8F" w:rsidP="00AC2E8F">
      <w:pPr>
        <w:pStyle w:val="BodyText"/>
      </w:pPr>
      <w:r>
        <w:tab/>
      </w:r>
    </w:p>
    <w:p w14:paraId="4B91ED15" w14:textId="77777777" w:rsidR="00AC2E8F" w:rsidRDefault="00AC2E8F" w:rsidP="00AC2E8F">
      <w:pPr>
        <w:pStyle w:val="BodyText"/>
      </w:pPr>
      <w:r>
        <w:tab/>
        <w:t>HTTP/1.1 200 OK</w:t>
      </w:r>
    </w:p>
    <w:p w14:paraId="38412DE6" w14:textId="77777777" w:rsidR="00AC2E8F" w:rsidRDefault="00AC2E8F" w:rsidP="00AC2E8F">
      <w:pPr>
        <w:pStyle w:val="BodyText"/>
      </w:pPr>
      <w:r>
        <w:tab/>
        <w:t xml:space="preserve">Content-Length: </w:t>
      </w:r>
    </w:p>
    <w:p w14:paraId="378AA047" w14:textId="77777777" w:rsidR="00AC2E8F" w:rsidRDefault="00AC2E8F" w:rsidP="00AC2E8F">
      <w:pPr>
        <w:pStyle w:val="BodyText"/>
      </w:pPr>
      <w:r>
        <w:t xml:space="preserve">           Content-Type: application/</w:t>
      </w:r>
      <w:proofErr w:type="spellStart"/>
      <w:r>
        <w:t>json</w:t>
      </w:r>
      <w:proofErr w:type="spellEnd"/>
    </w:p>
    <w:p w14:paraId="5C33A7D2" w14:textId="77777777" w:rsidR="00AC2E8F" w:rsidRDefault="00AC2E8F" w:rsidP="00AC2E8F">
      <w:pPr>
        <w:pStyle w:val="BodyText"/>
      </w:pPr>
    </w:p>
    <w:p w14:paraId="44BA0FEF" w14:textId="6441F86E" w:rsidR="00AC2E8F" w:rsidRDefault="0018527C" w:rsidP="00AC2E8F">
      <w:pPr>
        <w:pStyle w:val="BodyText"/>
      </w:pPr>
      <w:r>
        <w:t>[</w:t>
      </w:r>
    </w:p>
    <w:p w14:paraId="3C71E31A" w14:textId="54899A52" w:rsidR="0018527C" w:rsidRDefault="0018527C" w:rsidP="0018527C">
      <w:pPr>
        <w:pStyle w:val="BodyText"/>
      </w:pPr>
      <w:r>
        <w:t xml:space="preserve">   {</w:t>
      </w:r>
    </w:p>
    <w:p w14:paraId="78221DEE" w14:textId="01EBB98F" w:rsidR="0018527C" w:rsidRDefault="0018527C" w:rsidP="0018527C">
      <w:pPr>
        <w:pStyle w:val="BodyText"/>
      </w:pPr>
      <w:r>
        <w:t xml:space="preserve">        "Id": "Q1",</w:t>
      </w:r>
    </w:p>
    <w:p w14:paraId="4FE32A39" w14:textId="1F6ED38F" w:rsidR="0018527C" w:rsidRDefault="0018527C" w:rsidP="0018527C">
      <w:pPr>
        <w:pStyle w:val="BodyText"/>
      </w:pPr>
      <w:r>
        <w:t xml:space="preserve">        "Value": "false",</w:t>
      </w:r>
    </w:p>
    <w:p w14:paraId="58D7A2CC" w14:textId="351EE8E0" w:rsidR="0018527C" w:rsidRDefault="0018527C" w:rsidP="0018527C">
      <w:pPr>
        <w:pStyle w:val="BodyText"/>
      </w:pPr>
      <w:r>
        <w:t xml:space="preserve">        "</w:t>
      </w:r>
      <w:r w:rsidR="003A629D">
        <w:t>Description</w:t>
      </w:r>
      <w:r>
        <w:t>": "Q1 Motor slider 1 forward"</w:t>
      </w:r>
    </w:p>
    <w:p w14:paraId="638D60FF" w14:textId="77777777" w:rsidR="0018527C" w:rsidRDefault="0018527C" w:rsidP="0018527C">
      <w:pPr>
        <w:pStyle w:val="BodyText"/>
      </w:pPr>
      <w:r>
        <w:t xml:space="preserve">    },</w:t>
      </w:r>
    </w:p>
    <w:p w14:paraId="41CEFE43" w14:textId="77777777" w:rsidR="0018527C" w:rsidRDefault="0018527C" w:rsidP="0018527C">
      <w:pPr>
        <w:pStyle w:val="BodyText"/>
      </w:pPr>
      <w:r>
        <w:t xml:space="preserve">    {</w:t>
      </w:r>
    </w:p>
    <w:p w14:paraId="3CFD3232" w14:textId="12633ABE" w:rsidR="0018527C" w:rsidRDefault="0018527C" w:rsidP="0018527C">
      <w:pPr>
        <w:pStyle w:val="BodyText"/>
      </w:pPr>
      <w:r>
        <w:t xml:space="preserve">        "Id": "Q2",</w:t>
      </w:r>
    </w:p>
    <w:p w14:paraId="587B8A8B" w14:textId="1444CF36" w:rsidR="0018527C" w:rsidRDefault="0018527C" w:rsidP="0018527C">
      <w:pPr>
        <w:pStyle w:val="BodyText"/>
      </w:pPr>
      <w:r>
        <w:t xml:space="preserve">        "Value": "false",</w:t>
      </w:r>
    </w:p>
    <w:p w14:paraId="167EE34B" w14:textId="3ABE9054" w:rsidR="0018527C" w:rsidRDefault="0018527C" w:rsidP="0018527C">
      <w:pPr>
        <w:pStyle w:val="BodyText"/>
      </w:pPr>
      <w:r>
        <w:t xml:space="preserve">        "</w:t>
      </w:r>
      <w:r w:rsidR="003A629D">
        <w:t>Description</w:t>
      </w:r>
      <w:r>
        <w:t>": "Q2 Motor slider 1 backward"</w:t>
      </w:r>
    </w:p>
    <w:p w14:paraId="5D576741" w14:textId="75CF9C47" w:rsidR="00AC2E8F" w:rsidRDefault="0018527C" w:rsidP="0018527C">
      <w:pPr>
        <w:pStyle w:val="BodyText"/>
      </w:pPr>
      <w:r>
        <w:t xml:space="preserve">    },</w:t>
      </w:r>
    </w:p>
    <w:p w14:paraId="38AB33F9" w14:textId="1F1A00C6" w:rsidR="0018527C" w:rsidRDefault="0018527C" w:rsidP="0018527C">
      <w:pPr>
        <w:pStyle w:val="BodyText"/>
      </w:pPr>
      <w:r>
        <w:t xml:space="preserve">   </w:t>
      </w:r>
    </w:p>
    <w:p w14:paraId="65653634" w14:textId="0C5A695D" w:rsidR="0018527C" w:rsidRDefault="0018527C" w:rsidP="0018527C">
      <w:pPr>
        <w:pStyle w:val="BodyText"/>
      </w:pPr>
      <w:r>
        <w:lastRenderedPageBreak/>
        <w:t>{       ----------------</w:t>
      </w:r>
    </w:p>
    <w:p w14:paraId="2A922F0E" w14:textId="56E53EA5" w:rsidR="0018527C" w:rsidRDefault="0018527C" w:rsidP="0018527C">
      <w:pPr>
        <w:pStyle w:val="BodyText"/>
      </w:pPr>
      <w:r>
        <w:t xml:space="preserve">         ----------------</w:t>
      </w:r>
    </w:p>
    <w:p w14:paraId="0C85603E" w14:textId="54133CFD" w:rsidR="0018527C" w:rsidRDefault="0018527C" w:rsidP="0018527C">
      <w:pPr>
        <w:pStyle w:val="BodyText"/>
      </w:pPr>
      <w:r>
        <w:t xml:space="preserve">         ----------------</w:t>
      </w:r>
    </w:p>
    <w:p w14:paraId="439C6566" w14:textId="1FB106F9" w:rsidR="0018527C" w:rsidRDefault="0018527C" w:rsidP="0018527C">
      <w:pPr>
        <w:pStyle w:val="BodyText"/>
      </w:pPr>
      <w:r>
        <w:t>}</w:t>
      </w:r>
    </w:p>
    <w:p w14:paraId="7946DF0D" w14:textId="4AC8CAFE" w:rsidR="0018527C" w:rsidRDefault="0018527C" w:rsidP="0018527C">
      <w:pPr>
        <w:pStyle w:val="BodyText"/>
      </w:pPr>
      <w:r>
        <w:t xml:space="preserve">] </w:t>
      </w:r>
    </w:p>
    <w:p w14:paraId="18A3DB36" w14:textId="25E3589A" w:rsidR="0018527C" w:rsidRDefault="0018527C" w:rsidP="00AC2E8F">
      <w:pPr>
        <w:pStyle w:val="BodyText"/>
      </w:pPr>
    </w:p>
    <w:p w14:paraId="0EE90DF1" w14:textId="55AD93AF" w:rsidR="0018527C" w:rsidRDefault="0018527C" w:rsidP="0018527C">
      <w:pPr>
        <w:pStyle w:val="BodyText"/>
        <w:numPr>
          <w:ilvl w:val="0"/>
          <w:numId w:val="6"/>
        </w:numPr>
        <w:rPr>
          <w:b/>
        </w:rPr>
      </w:pPr>
      <w:r w:rsidRPr="004F7147">
        <w:rPr>
          <w:b/>
        </w:rPr>
        <w:t>GET {baseURL}/</w:t>
      </w:r>
      <w:r>
        <w:rPr>
          <w:b/>
        </w:rPr>
        <w:t>actuators/{</w:t>
      </w:r>
      <w:proofErr w:type="spellStart"/>
      <w:r>
        <w:rPr>
          <w:b/>
        </w:rPr>
        <w:t>actuatorId</w:t>
      </w:r>
      <w:proofErr w:type="spellEnd"/>
      <w:r>
        <w:rPr>
          <w:b/>
        </w:rPr>
        <w:t>}</w:t>
      </w:r>
    </w:p>
    <w:p w14:paraId="1DC89AAA" w14:textId="77777777" w:rsidR="0018527C" w:rsidRPr="00665960" w:rsidRDefault="0018527C" w:rsidP="0018527C">
      <w:pPr>
        <w:pStyle w:val="BodyText"/>
        <w:ind w:left="360"/>
        <w:rPr>
          <w:b/>
        </w:rPr>
      </w:pPr>
    </w:p>
    <w:p w14:paraId="33E22381" w14:textId="2293F48A" w:rsidR="0018527C" w:rsidRPr="004F7147" w:rsidRDefault="0018527C" w:rsidP="0018527C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 xml:space="preserve">Interface: </w:t>
      </w:r>
      <w:proofErr w:type="spellStart"/>
      <w:r>
        <w:rPr>
          <w:b/>
        </w:rPr>
        <w:t>GetActuator</w:t>
      </w:r>
      <w:proofErr w:type="spellEnd"/>
    </w:p>
    <w:p w14:paraId="0578EB1A" w14:textId="5DF552FB" w:rsidR="0018527C" w:rsidRPr="004F7147" w:rsidRDefault="0018527C" w:rsidP="0018527C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>
        <w:rPr>
          <w:b/>
        </w:rPr>
        <w:t>Actuator JSON Object</w:t>
      </w:r>
    </w:p>
    <w:p w14:paraId="20C55C56" w14:textId="77777777" w:rsidR="00D46DF6" w:rsidRDefault="00D46DF6" w:rsidP="0018527C">
      <w:pPr>
        <w:pStyle w:val="BodyText"/>
      </w:pPr>
    </w:p>
    <w:p w14:paraId="0ADFF2C1" w14:textId="5DB26B25" w:rsidR="0018527C" w:rsidRDefault="0018527C" w:rsidP="0018527C">
      <w:pPr>
        <w:pStyle w:val="BodyText"/>
      </w:pPr>
      <w:r w:rsidRPr="004F7147">
        <w:t xml:space="preserve">Called to </w:t>
      </w:r>
      <w:r>
        <w:t>acquire the actuator value read from the particular actuator.</w:t>
      </w:r>
    </w:p>
    <w:p w14:paraId="4C709354" w14:textId="77777777" w:rsidR="0018527C" w:rsidRDefault="0018527C" w:rsidP="0018527C">
      <w:pPr>
        <w:pStyle w:val="BodyText"/>
      </w:pPr>
    </w:p>
    <w:p w14:paraId="15D0E6B8" w14:textId="77777777" w:rsidR="0018527C" w:rsidRDefault="0018527C" w:rsidP="0018527C">
      <w:pPr>
        <w:pStyle w:val="BodyText"/>
      </w:pPr>
      <w:r>
        <w:t>Example of valid invocation:</w:t>
      </w:r>
    </w:p>
    <w:p w14:paraId="0A2FD539" w14:textId="77777777" w:rsidR="0018527C" w:rsidRDefault="0018527C" w:rsidP="0018527C">
      <w:pPr>
        <w:pStyle w:val="BodyText"/>
      </w:pPr>
    </w:p>
    <w:p w14:paraId="68139DE8" w14:textId="23D98D86" w:rsidR="0018527C" w:rsidRDefault="0018527C" w:rsidP="0018527C">
      <w:pPr>
        <w:pStyle w:val="BodyText"/>
      </w:pPr>
      <w:r>
        <w:tab/>
        <w:t>GET /</w:t>
      </w:r>
      <w:r w:rsidR="00D46DF6">
        <w:t>actuators/</w:t>
      </w:r>
      <w:r>
        <w:t>Q1 HTTP/1.1</w:t>
      </w:r>
    </w:p>
    <w:p w14:paraId="539DC1F2" w14:textId="268D368B" w:rsidR="0018527C" w:rsidRDefault="0018527C" w:rsidP="0018527C">
      <w:pPr>
        <w:pStyle w:val="BodyText"/>
      </w:pPr>
      <w:r>
        <w:tab/>
        <w:t>Accept: String</w:t>
      </w:r>
    </w:p>
    <w:p w14:paraId="12723436" w14:textId="293E1804" w:rsidR="0018527C" w:rsidRDefault="0018527C" w:rsidP="0018527C">
      <w:pPr>
        <w:pStyle w:val="BodyText"/>
      </w:pPr>
      <w:r>
        <w:tab/>
        <w:t>Response: application/</w:t>
      </w:r>
      <w:proofErr w:type="spellStart"/>
      <w:r>
        <w:t>json</w:t>
      </w:r>
      <w:proofErr w:type="spellEnd"/>
    </w:p>
    <w:p w14:paraId="662633A2" w14:textId="77777777" w:rsidR="0018527C" w:rsidRDefault="0018527C" w:rsidP="0018527C">
      <w:pPr>
        <w:pStyle w:val="BodyText"/>
      </w:pPr>
    </w:p>
    <w:p w14:paraId="6297BC12" w14:textId="77777777" w:rsidR="0018527C" w:rsidRDefault="0018527C" w:rsidP="0018527C">
      <w:pPr>
        <w:pStyle w:val="BodyText"/>
      </w:pPr>
      <w:r>
        <w:t>Example of valid response:</w:t>
      </w:r>
    </w:p>
    <w:p w14:paraId="7216DFCB" w14:textId="77777777" w:rsidR="0018527C" w:rsidRDefault="0018527C" w:rsidP="0018527C">
      <w:pPr>
        <w:pStyle w:val="BodyText"/>
      </w:pPr>
      <w:r>
        <w:tab/>
      </w:r>
    </w:p>
    <w:p w14:paraId="7294661B" w14:textId="77777777" w:rsidR="0018527C" w:rsidRDefault="0018527C" w:rsidP="0018527C">
      <w:pPr>
        <w:pStyle w:val="BodyText"/>
      </w:pPr>
      <w:r>
        <w:tab/>
        <w:t>HTTP/1.1 200 OK</w:t>
      </w:r>
    </w:p>
    <w:p w14:paraId="421E0149" w14:textId="77777777" w:rsidR="0018527C" w:rsidRDefault="0018527C" w:rsidP="0018527C">
      <w:pPr>
        <w:pStyle w:val="BodyText"/>
      </w:pPr>
      <w:r>
        <w:tab/>
        <w:t xml:space="preserve">Content-Length: </w:t>
      </w:r>
    </w:p>
    <w:p w14:paraId="14242184" w14:textId="77777777" w:rsidR="0018527C" w:rsidRDefault="0018527C" w:rsidP="0018527C">
      <w:pPr>
        <w:pStyle w:val="BodyText"/>
      </w:pPr>
      <w:r>
        <w:t xml:space="preserve">           Content-Type: application/</w:t>
      </w:r>
      <w:proofErr w:type="spellStart"/>
      <w:r>
        <w:t>json</w:t>
      </w:r>
      <w:proofErr w:type="spellEnd"/>
    </w:p>
    <w:p w14:paraId="4926902E" w14:textId="77777777" w:rsidR="0018527C" w:rsidRDefault="0018527C" w:rsidP="0018527C">
      <w:pPr>
        <w:pStyle w:val="BodyText"/>
      </w:pPr>
    </w:p>
    <w:p w14:paraId="67761CA2" w14:textId="77777777" w:rsidR="0018527C" w:rsidRDefault="0018527C" w:rsidP="0018527C">
      <w:pPr>
        <w:pStyle w:val="BodyText"/>
      </w:pPr>
      <w:r>
        <w:tab/>
        <w:t>{</w:t>
      </w:r>
    </w:p>
    <w:p w14:paraId="66A51155" w14:textId="1B5F9BC9" w:rsidR="0018527C" w:rsidRDefault="0018527C" w:rsidP="0018527C">
      <w:pPr>
        <w:pStyle w:val="BodyText"/>
      </w:pPr>
      <w:r>
        <w:tab/>
      </w:r>
      <w:r>
        <w:tab/>
      </w:r>
      <w:r w:rsidR="00D46DF6">
        <w:t xml:space="preserve"> </w:t>
      </w:r>
      <w:r>
        <w:t>"</w:t>
      </w:r>
      <w:r w:rsidR="00D46DF6">
        <w:t>Id</w:t>
      </w:r>
      <w:r>
        <w:t>": "Q1",</w:t>
      </w:r>
    </w:p>
    <w:p w14:paraId="6596E4E9" w14:textId="222301DB" w:rsidR="0018527C" w:rsidRDefault="0018527C" w:rsidP="0018527C">
      <w:pPr>
        <w:pStyle w:val="BodyText"/>
      </w:pPr>
      <w:r>
        <w:t xml:space="preserve">      </w:t>
      </w:r>
      <w:r>
        <w:tab/>
      </w:r>
      <w:r>
        <w:tab/>
        <w:t xml:space="preserve"> "Value": "false",</w:t>
      </w:r>
    </w:p>
    <w:p w14:paraId="1EBFF42E" w14:textId="7194F404" w:rsidR="0018527C" w:rsidRDefault="0018527C" w:rsidP="0018527C">
      <w:pPr>
        <w:pStyle w:val="BodyText"/>
      </w:pPr>
      <w:r>
        <w:t xml:space="preserve">        </w:t>
      </w:r>
      <w:r>
        <w:tab/>
      </w:r>
      <w:r>
        <w:tab/>
      </w:r>
      <w:r w:rsidR="00D46DF6">
        <w:t xml:space="preserve"> </w:t>
      </w:r>
      <w:r>
        <w:t>"</w:t>
      </w:r>
      <w:bookmarkStart w:id="4" w:name="_GoBack"/>
      <w:bookmarkEnd w:id="4"/>
      <w:r w:rsidR="003A629D">
        <w:t>Description</w:t>
      </w:r>
      <w:r>
        <w:t>": "Q1 Motor slider 1 forward"</w:t>
      </w:r>
      <w:r>
        <w:tab/>
      </w:r>
    </w:p>
    <w:p w14:paraId="1D1B927A" w14:textId="046B2C5B" w:rsidR="0018527C" w:rsidRDefault="0018527C" w:rsidP="0018527C">
      <w:pPr>
        <w:pStyle w:val="BodyText"/>
      </w:pPr>
      <w:r>
        <w:t xml:space="preserve">            }</w:t>
      </w:r>
    </w:p>
    <w:p w14:paraId="1DCAC38B" w14:textId="77777777" w:rsidR="0018527C" w:rsidRDefault="0018527C" w:rsidP="00AC2E8F">
      <w:pPr>
        <w:pStyle w:val="BodyText"/>
      </w:pPr>
    </w:p>
    <w:p w14:paraId="19A9B4EC" w14:textId="77777777" w:rsidR="00AC2E8F" w:rsidRDefault="00AC2E8F" w:rsidP="00AC2E8F">
      <w:pPr>
        <w:pStyle w:val="BodyText"/>
      </w:pPr>
    </w:p>
    <w:p w14:paraId="343FE18A" w14:textId="5B450AA4" w:rsidR="00AC2E8F" w:rsidRPr="00AC2E8F" w:rsidRDefault="00D46DF6" w:rsidP="00C43486">
      <w:pPr>
        <w:pStyle w:val="ListParagraph"/>
        <w:numPr>
          <w:ilvl w:val="0"/>
          <w:numId w:val="6"/>
        </w:numPr>
        <w:rPr>
          <w:rFonts w:eastAsia="MS PGothic" w:cs="Lucida Grande"/>
          <w:b/>
          <w:szCs w:val="22"/>
          <w:lang w:val="en-US" w:eastAsia="en-US"/>
        </w:rPr>
      </w:pPr>
      <w:r>
        <w:rPr>
          <w:rFonts w:eastAsia="MS PGothic" w:cs="Lucida Grande"/>
          <w:b/>
          <w:szCs w:val="22"/>
          <w:lang w:val="en-US" w:eastAsia="en-US"/>
        </w:rPr>
        <w:t>PUT</w:t>
      </w:r>
      <w:r w:rsidR="00AC2E8F" w:rsidRPr="00AC2E8F">
        <w:rPr>
          <w:rFonts w:eastAsia="MS PGothic" w:cs="Lucida Grande"/>
          <w:b/>
          <w:szCs w:val="22"/>
          <w:lang w:val="en-US" w:eastAsia="en-US"/>
        </w:rPr>
        <w:t xml:space="preserve"> {baseURL}/</w:t>
      </w:r>
      <w:r>
        <w:rPr>
          <w:rFonts w:eastAsia="MS PGothic" w:cs="Lucida Grande"/>
          <w:b/>
          <w:szCs w:val="22"/>
          <w:lang w:val="en-US" w:eastAsia="en-US"/>
        </w:rPr>
        <w:t>actuators/{</w:t>
      </w:r>
      <w:proofErr w:type="spellStart"/>
      <w:r>
        <w:rPr>
          <w:rFonts w:eastAsia="MS PGothic" w:cs="Lucida Grande"/>
          <w:b/>
          <w:szCs w:val="22"/>
          <w:lang w:val="en-US" w:eastAsia="en-US"/>
        </w:rPr>
        <w:t>actuatorId</w:t>
      </w:r>
      <w:proofErr w:type="spellEnd"/>
      <w:r>
        <w:rPr>
          <w:rFonts w:eastAsia="MS PGothic" w:cs="Lucida Grande"/>
          <w:b/>
          <w:szCs w:val="22"/>
          <w:lang w:val="en-US" w:eastAsia="en-US"/>
        </w:rPr>
        <w:t>}/{value}</w:t>
      </w:r>
    </w:p>
    <w:p w14:paraId="7D212212" w14:textId="6BFDC642" w:rsidR="00AC2E8F" w:rsidRDefault="00AC2E8F" w:rsidP="00AC2E8F">
      <w:pPr>
        <w:pStyle w:val="BodyText"/>
        <w:ind w:left="360"/>
      </w:pPr>
    </w:p>
    <w:p w14:paraId="254B08E0" w14:textId="089838AB" w:rsidR="00AC2E8F" w:rsidRPr="004F7147" w:rsidRDefault="00AC2E8F" w:rsidP="00C43486">
      <w:pPr>
        <w:pStyle w:val="BodyText"/>
        <w:numPr>
          <w:ilvl w:val="0"/>
          <w:numId w:val="5"/>
        </w:numPr>
        <w:rPr>
          <w:b/>
        </w:rPr>
      </w:pPr>
      <w:r>
        <w:rPr>
          <w:b/>
        </w:rPr>
        <w:t xml:space="preserve">Interface: </w:t>
      </w:r>
      <w:proofErr w:type="spellStart"/>
      <w:r>
        <w:rPr>
          <w:b/>
        </w:rPr>
        <w:t>UpdateActuator</w:t>
      </w:r>
      <w:proofErr w:type="spellEnd"/>
    </w:p>
    <w:p w14:paraId="4AA04FFE" w14:textId="55475A6A" w:rsidR="00AC2E8F" w:rsidRDefault="00AC2E8F" w:rsidP="00C43486">
      <w:pPr>
        <w:pStyle w:val="BodyText"/>
        <w:numPr>
          <w:ilvl w:val="0"/>
          <w:numId w:val="5"/>
        </w:numPr>
        <w:rPr>
          <w:b/>
        </w:rPr>
      </w:pPr>
      <w:r w:rsidRPr="004F7147">
        <w:rPr>
          <w:b/>
        </w:rPr>
        <w:t xml:space="preserve">Output: </w:t>
      </w:r>
      <w:r w:rsidR="00D46DF6">
        <w:rPr>
          <w:b/>
        </w:rPr>
        <w:t>Actuator JSON Object</w:t>
      </w:r>
    </w:p>
    <w:p w14:paraId="427B806C" w14:textId="77777777" w:rsidR="00AC2E8F" w:rsidRPr="004F7147" w:rsidRDefault="00AC2E8F" w:rsidP="00AC2E8F">
      <w:pPr>
        <w:pStyle w:val="BodyText"/>
        <w:ind w:left="900"/>
        <w:rPr>
          <w:b/>
        </w:rPr>
      </w:pPr>
    </w:p>
    <w:p w14:paraId="03299C38" w14:textId="59DBB922" w:rsidR="00AC2E8F" w:rsidRDefault="00AC2E8F" w:rsidP="00AC2E8F">
      <w:pPr>
        <w:pStyle w:val="BodyText"/>
      </w:pPr>
      <w:r w:rsidRPr="004F7147">
        <w:t xml:space="preserve">Called to </w:t>
      </w:r>
      <w:r>
        <w:t>change the actuator value of the particular actuator.</w:t>
      </w:r>
    </w:p>
    <w:p w14:paraId="02578C13" w14:textId="1556F494" w:rsidR="00AC2E8F" w:rsidRDefault="00AC2E8F" w:rsidP="00AC2E8F">
      <w:pPr>
        <w:pStyle w:val="BodyText"/>
      </w:pPr>
    </w:p>
    <w:p w14:paraId="1C0F49BD" w14:textId="34F2EC02" w:rsidR="00AC2E8F" w:rsidRDefault="00AC2E8F" w:rsidP="00AC2E8F">
      <w:pPr>
        <w:pStyle w:val="BodyText"/>
      </w:pPr>
      <w:r>
        <w:t>Example of valid invocation:</w:t>
      </w:r>
    </w:p>
    <w:p w14:paraId="118C9E3F" w14:textId="1FC7870C" w:rsidR="00AC2E8F" w:rsidRDefault="00AC2E8F" w:rsidP="00AC2E8F">
      <w:pPr>
        <w:pStyle w:val="BodyText"/>
      </w:pPr>
      <w:r>
        <w:tab/>
      </w:r>
      <w:r w:rsidR="00D46DF6">
        <w:t>PUT</w:t>
      </w:r>
      <w:r>
        <w:t xml:space="preserve"> /</w:t>
      </w:r>
      <w:r w:rsidR="00D46DF6">
        <w:t>actuators/</w:t>
      </w:r>
      <w:r>
        <w:t>Q1</w:t>
      </w:r>
      <w:r w:rsidR="00D46DF6">
        <w:t>/true</w:t>
      </w:r>
      <w:r>
        <w:t xml:space="preserve"> HTTP/1.1</w:t>
      </w:r>
    </w:p>
    <w:p w14:paraId="5A9F8E68" w14:textId="040FBAE7" w:rsidR="00AC2E8F" w:rsidRDefault="00AC2E8F" w:rsidP="00AC2E8F">
      <w:pPr>
        <w:pStyle w:val="BodyText"/>
      </w:pPr>
      <w:r>
        <w:tab/>
        <w:t xml:space="preserve">Accept: </w:t>
      </w:r>
      <w:r w:rsidR="00D46DF6">
        <w:t>Strings</w:t>
      </w:r>
    </w:p>
    <w:p w14:paraId="6A81ED35" w14:textId="7C5ED9B8" w:rsidR="00D46DF6" w:rsidRDefault="00D46DF6" w:rsidP="00AC2E8F">
      <w:pPr>
        <w:pStyle w:val="BodyText"/>
      </w:pPr>
      <w:r>
        <w:tab/>
        <w:t>Response: application/</w:t>
      </w:r>
      <w:proofErr w:type="spellStart"/>
      <w:r>
        <w:t>json</w:t>
      </w:r>
      <w:proofErr w:type="spellEnd"/>
    </w:p>
    <w:p w14:paraId="36271C79" w14:textId="77777777" w:rsidR="00AC2E8F" w:rsidRDefault="00AC2E8F" w:rsidP="00AC2E8F">
      <w:pPr>
        <w:pStyle w:val="BodyText"/>
      </w:pPr>
    </w:p>
    <w:p w14:paraId="157C2EFE" w14:textId="77777777" w:rsidR="00AC2E8F" w:rsidRDefault="00AC2E8F" w:rsidP="00AC2E8F">
      <w:pPr>
        <w:pStyle w:val="BodyText"/>
      </w:pPr>
      <w:r>
        <w:t>Example of valid response:</w:t>
      </w:r>
    </w:p>
    <w:p w14:paraId="5823825D" w14:textId="77777777" w:rsidR="00AC2E8F" w:rsidRDefault="00AC2E8F" w:rsidP="00AC2E8F">
      <w:pPr>
        <w:pStyle w:val="BodyText"/>
      </w:pPr>
      <w:r>
        <w:lastRenderedPageBreak/>
        <w:tab/>
      </w:r>
    </w:p>
    <w:p w14:paraId="654D1D8C" w14:textId="77777777" w:rsidR="00AC2E8F" w:rsidRDefault="00AC2E8F" w:rsidP="00AC2E8F">
      <w:pPr>
        <w:pStyle w:val="BodyText"/>
      </w:pPr>
      <w:r>
        <w:tab/>
        <w:t>HTTP/1.1 200 OK</w:t>
      </w:r>
    </w:p>
    <w:p w14:paraId="5A73760C" w14:textId="77777777" w:rsidR="00AC2E8F" w:rsidRDefault="00AC2E8F" w:rsidP="00AC2E8F">
      <w:pPr>
        <w:pStyle w:val="BodyText"/>
      </w:pPr>
      <w:r>
        <w:tab/>
        <w:t xml:space="preserve">Content-Length: </w:t>
      </w:r>
    </w:p>
    <w:p w14:paraId="1A84A3AC" w14:textId="77777777" w:rsidR="00AC2E8F" w:rsidRDefault="00AC2E8F" w:rsidP="00AC2E8F">
      <w:pPr>
        <w:pStyle w:val="BodyText"/>
      </w:pPr>
      <w:r>
        <w:t xml:space="preserve">           Content-Type: application/</w:t>
      </w:r>
      <w:proofErr w:type="spellStart"/>
      <w:r>
        <w:t>json</w:t>
      </w:r>
      <w:proofErr w:type="spellEnd"/>
    </w:p>
    <w:p w14:paraId="6D87B3E1" w14:textId="77777777" w:rsidR="00AC2E8F" w:rsidRDefault="00AC2E8F" w:rsidP="00AC2E8F">
      <w:pPr>
        <w:pStyle w:val="BodyText"/>
      </w:pPr>
    </w:p>
    <w:p w14:paraId="1AE0CED2" w14:textId="77777777" w:rsidR="00D46DF6" w:rsidRDefault="00AC2E8F" w:rsidP="00D46DF6">
      <w:pPr>
        <w:pStyle w:val="BodyText"/>
      </w:pPr>
      <w:r>
        <w:tab/>
      </w:r>
      <w:r w:rsidR="00D46DF6">
        <w:t>{</w:t>
      </w:r>
    </w:p>
    <w:p w14:paraId="3D6B1C97" w14:textId="77777777" w:rsidR="00D46DF6" w:rsidRDefault="00D46DF6" w:rsidP="00D46DF6">
      <w:pPr>
        <w:pStyle w:val="BodyText"/>
      </w:pPr>
      <w:r>
        <w:tab/>
      </w:r>
      <w:r>
        <w:tab/>
        <w:t xml:space="preserve"> "Id": "Q1",</w:t>
      </w:r>
    </w:p>
    <w:p w14:paraId="51349F93" w14:textId="1AF697C2" w:rsidR="00D46DF6" w:rsidRDefault="00D46DF6" w:rsidP="00D46DF6">
      <w:pPr>
        <w:pStyle w:val="BodyText"/>
      </w:pPr>
      <w:r>
        <w:t xml:space="preserve">      </w:t>
      </w:r>
      <w:r>
        <w:tab/>
      </w:r>
      <w:r>
        <w:tab/>
        <w:t xml:space="preserve"> "Value": "</w:t>
      </w:r>
      <w:r w:rsidRPr="00D46DF6">
        <w:rPr>
          <w:b/>
        </w:rPr>
        <w:t>true</w:t>
      </w:r>
      <w:r>
        <w:t>",</w:t>
      </w:r>
    </w:p>
    <w:p w14:paraId="6ADAB89F" w14:textId="691A6135" w:rsidR="00D46DF6" w:rsidRDefault="00D46DF6" w:rsidP="00D46DF6">
      <w:pPr>
        <w:pStyle w:val="BodyText"/>
      </w:pPr>
      <w:r>
        <w:t xml:space="preserve">        </w:t>
      </w:r>
      <w:r>
        <w:tab/>
      </w:r>
      <w:r>
        <w:tab/>
        <w:t xml:space="preserve"> "</w:t>
      </w:r>
      <w:r w:rsidR="003A629D">
        <w:t>Description</w:t>
      </w:r>
      <w:r>
        <w:t>": "Q1 Motor slider 1 forward"</w:t>
      </w:r>
      <w:r>
        <w:tab/>
      </w:r>
    </w:p>
    <w:p w14:paraId="63E98D04" w14:textId="77777777" w:rsidR="00D46DF6" w:rsidRDefault="00D46DF6" w:rsidP="00D46DF6">
      <w:pPr>
        <w:pStyle w:val="BodyText"/>
      </w:pPr>
      <w:r>
        <w:t xml:space="preserve">            }</w:t>
      </w:r>
    </w:p>
    <w:p w14:paraId="19563246" w14:textId="10454F14" w:rsidR="00AC2E8F" w:rsidRDefault="00AC2E8F" w:rsidP="00AC2E8F">
      <w:pPr>
        <w:pStyle w:val="BodyText"/>
      </w:pPr>
    </w:p>
    <w:p w14:paraId="3C2C1BB1" w14:textId="77777777" w:rsidR="00D46DF6" w:rsidRPr="001A2586" w:rsidRDefault="00D46DF6" w:rsidP="00AC2E8F">
      <w:pPr>
        <w:pStyle w:val="BodyText"/>
      </w:pPr>
    </w:p>
    <w:p w14:paraId="1AD35C42" w14:textId="77777777" w:rsidR="00AC2E8F" w:rsidRDefault="00AC2E8F" w:rsidP="00AC2E8F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39871CA1" w14:textId="12CE9939" w:rsidR="00AC2E8F" w:rsidRPr="00410AAA" w:rsidRDefault="00AC2E8F" w:rsidP="00AC2E8F">
      <w:pPr>
        <w:pStyle w:val="BodyText"/>
      </w:pPr>
      <w:r>
        <w:t xml:space="preserve">Here, all the data objects that can be part of </w:t>
      </w:r>
      <w:r w:rsidR="00665960">
        <w:t>Actuator</w:t>
      </w:r>
      <w:r>
        <w:t>Value service calls are listed in alphabetic order.</w:t>
      </w:r>
    </w:p>
    <w:p w14:paraId="0F621F5D" w14:textId="77777777" w:rsidR="00AC2E8F" w:rsidRDefault="00AC2E8F" w:rsidP="00AC2E8F">
      <w:pPr>
        <w:pStyle w:val="BodyText"/>
      </w:pPr>
    </w:p>
    <w:p w14:paraId="4259E237" w14:textId="148354A6" w:rsidR="00AC2E8F" w:rsidRPr="00410AAA" w:rsidRDefault="00665960" w:rsidP="00AC2E8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Actuator</w:t>
      </w:r>
    </w:p>
    <w:p w14:paraId="0D483100" w14:textId="77777777" w:rsidR="00AC2E8F" w:rsidRDefault="00AC2E8F" w:rsidP="00AC2E8F">
      <w:pPr>
        <w:pStyle w:val="BodyText"/>
        <w:rPr>
          <w:b/>
        </w:rPr>
      </w:pPr>
    </w:p>
    <w:p w14:paraId="258C7863" w14:textId="77777777" w:rsidR="00AC2E8F" w:rsidRDefault="00AC2E8F" w:rsidP="00AC2E8F">
      <w:pPr>
        <w:pStyle w:val="BodyText"/>
      </w:pPr>
      <w:r>
        <w:t>JSON object with the following fields.</w:t>
      </w:r>
    </w:p>
    <w:p w14:paraId="18F327F6" w14:textId="2D734F57" w:rsidR="00AC2E8F" w:rsidRDefault="00AC2E8F" w:rsidP="00AC2E8F">
      <w:pPr>
        <w:pStyle w:val="BodyText"/>
      </w:pPr>
    </w:p>
    <w:p w14:paraId="3BB789EF" w14:textId="3DABE829" w:rsidR="00D46DF6" w:rsidRDefault="00D46DF6" w:rsidP="00AC2E8F">
      <w:pPr>
        <w:pStyle w:val="BodyText"/>
      </w:pPr>
    </w:p>
    <w:p w14:paraId="06F6337B" w14:textId="77777777" w:rsidR="00D46DF6" w:rsidRDefault="00D46DF6" w:rsidP="00AC2E8F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051"/>
        <w:gridCol w:w="3135"/>
        <w:gridCol w:w="1608"/>
        <w:gridCol w:w="1458"/>
      </w:tblGrid>
      <w:tr w:rsidR="0018527C" w14:paraId="1A5FCAD3" w14:textId="77777777" w:rsidTr="00B650B5">
        <w:tc>
          <w:tcPr>
            <w:tcW w:w="1525" w:type="dxa"/>
          </w:tcPr>
          <w:p w14:paraId="0AE54EC4" w14:textId="77777777" w:rsidR="0018527C" w:rsidRPr="00410AAA" w:rsidRDefault="0018527C" w:rsidP="00B650B5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Field</w:t>
            </w:r>
          </w:p>
        </w:tc>
        <w:tc>
          <w:tcPr>
            <w:tcW w:w="900" w:type="dxa"/>
          </w:tcPr>
          <w:p w14:paraId="1A0B71F7" w14:textId="77777777" w:rsidR="0018527C" w:rsidRPr="00410AAA" w:rsidRDefault="0018527C" w:rsidP="00B650B5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Type</w:t>
            </w:r>
          </w:p>
        </w:tc>
        <w:tc>
          <w:tcPr>
            <w:tcW w:w="3240" w:type="dxa"/>
          </w:tcPr>
          <w:p w14:paraId="441FC0DD" w14:textId="77777777" w:rsidR="0018527C" w:rsidRPr="00410AAA" w:rsidRDefault="0018527C" w:rsidP="00B650B5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Description</w:t>
            </w:r>
          </w:p>
        </w:tc>
        <w:tc>
          <w:tcPr>
            <w:tcW w:w="1620" w:type="dxa"/>
          </w:tcPr>
          <w:p w14:paraId="1136B0B6" w14:textId="77777777" w:rsidR="0018527C" w:rsidRPr="00410AAA" w:rsidRDefault="0018527C" w:rsidP="00B650B5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Mandatory</w:t>
            </w:r>
          </w:p>
        </w:tc>
        <w:tc>
          <w:tcPr>
            <w:tcW w:w="1486" w:type="dxa"/>
          </w:tcPr>
          <w:p w14:paraId="7A25E219" w14:textId="77777777" w:rsidR="0018527C" w:rsidRPr="00410AAA" w:rsidRDefault="0018527C" w:rsidP="00B650B5">
            <w:pPr>
              <w:pStyle w:val="BodyText"/>
              <w:rPr>
                <w:b/>
              </w:rPr>
            </w:pPr>
            <w:r w:rsidRPr="00410AAA">
              <w:rPr>
                <w:b/>
              </w:rPr>
              <w:t>Default</w:t>
            </w:r>
          </w:p>
        </w:tc>
      </w:tr>
      <w:tr w:rsidR="0018527C" w:rsidRPr="00726AAB" w14:paraId="74CF3860" w14:textId="77777777" w:rsidTr="00B650B5">
        <w:tc>
          <w:tcPr>
            <w:tcW w:w="1525" w:type="dxa"/>
          </w:tcPr>
          <w:p w14:paraId="67F4D04D" w14:textId="77777777" w:rsidR="0018527C" w:rsidRDefault="0018527C" w:rsidP="00B650B5">
            <w:pPr>
              <w:pStyle w:val="BodyText"/>
            </w:pPr>
            <w:r>
              <w:t>Id</w:t>
            </w:r>
          </w:p>
        </w:tc>
        <w:tc>
          <w:tcPr>
            <w:tcW w:w="900" w:type="dxa"/>
          </w:tcPr>
          <w:p w14:paraId="35E7F709" w14:textId="77777777" w:rsidR="0018527C" w:rsidRDefault="0018527C" w:rsidP="00B650B5">
            <w:pPr>
              <w:pStyle w:val="BodyText"/>
            </w:pPr>
            <w:r>
              <w:t>String</w:t>
            </w:r>
          </w:p>
        </w:tc>
        <w:tc>
          <w:tcPr>
            <w:tcW w:w="3240" w:type="dxa"/>
          </w:tcPr>
          <w:p w14:paraId="1EFCDEAD" w14:textId="538F5C15" w:rsidR="0018527C" w:rsidRDefault="0018527C" w:rsidP="00571411">
            <w:pPr>
              <w:pStyle w:val="BodyText"/>
            </w:pPr>
            <w:r>
              <w:t xml:space="preserve">The Id of the individual </w:t>
            </w:r>
            <w:r w:rsidR="00571411">
              <w:t>actuator</w:t>
            </w:r>
          </w:p>
        </w:tc>
        <w:tc>
          <w:tcPr>
            <w:tcW w:w="1620" w:type="dxa"/>
          </w:tcPr>
          <w:p w14:paraId="65F7547C" w14:textId="77777777" w:rsidR="0018527C" w:rsidRDefault="0018527C" w:rsidP="00B650B5">
            <w:pPr>
              <w:pStyle w:val="BodyText"/>
            </w:pPr>
            <w:r>
              <w:t>True</w:t>
            </w:r>
          </w:p>
        </w:tc>
        <w:tc>
          <w:tcPr>
            <w:tcW w:w="1486" w:type="dxa"/>
          </w:tcPr>
          <w:p w14:paraId="5C70F761" w14:textId="77777777" w:rsidR="0018527C" w:rsidRDefault="0018527C" w:rsidP="00B650B5">
            <w:pPr>
              <w:pStyle w:val="BodyText"/>
            </w:pPr>
          </w:p>
        </w:tc>
      </w:tr>
      <w:tr w:rsidR="0018527C" w:rsidRPr="00410AAA" w14:paraId="34F585C8" w14:textId="77777777" w:rsidTr="00B650B5">
        <w:tc>
          <w:tcPr>
            <w:tcW w:w="1525" w:type="dxa"/>
          </w:tcPr>
          <w:p w14:paraId="4CB2A98B" w14:textId="11F21D34" w:rsidR="0018527C" w:rsidRDefault="00571411" w:rsidP="00B650B5">
            <w:pPr>
              <w:pStyle w:val="BodyText"/>
            </w:pPr>
            <w:r>
              <w:t>Description</w:t>
            </w:r>
          </w:p>
        </w:tc>
        <w:tc>
          <w:tcPr>
            <w:tcW w:w="900" w:type="dxa"/>
          </w:tcPr>
          <w:p w14:paraId="7D1F1E45" w14:textId="77777777" w:rsidR="0018527C" w:rsidRDefault="0018527C" w:rsidP="00B650B5">
            <w:pPr>
              <w:pStyle w:val="BodyText"/>
            </w:pPr>
            <w:r>
              <w:t>String</w:t>
            </w:r>
          </w:p>
        </w:tc>
        <w:tc>
          <w:tcPr>
            <w:tcW w:w="3240" w:type="dxa"/>
          </w:tcPr>
          <w:p w14:paraId="2DD94909" w14:textId="0A4E1F19" w:rsidR="0018527C" w:rsidRDefault="00571411" w:rsidP="00B650B5">
            <w:pPr>
              <w:pStyle w:val="BodyText"/>
            </w:pPr>
            <w:r>
              <w:t>The OPC UA Variable name of the particular actuator</w:t>
            </w:r>
          </w:p>
        </w:tc>
        <w:tc>
          <w:tcPr>
            <w:tcW w:w="1620" w:type="dxa"/>
          </w:tcPr>
          <w:p w14:paraId="03D39D70" w14:textId="77777777" w:rsidR="0018527C" w:rsidRDefault="0018527C" w:rsidP="00B650B5">
            <w:pPr>
              <w:pStyle w:val="BodyText"/>
            </w:pPr>
            <w:r>
              <w:t>False</w:t>
            </w:r>
          </w:p>
        </w:tc>
        <w:tc>
          <w:tcPr>
            <w:tcW w:w="1486" w:type="dxa"/>
          </w:tcPr>
          <w:p w14:paraId="684B89E2" w14:textId="77777777" w:rsidR="0018527C" w:rsidRDefault="0018527C" w:rsidP="00B650B5">
            <w:pPr>
              <w:pStyle w:val="BodyText"/>
            </w:pPr>
          </w:p>
        </w:tc>
      </w:tr>
      <w:tr w:rsidR="0018527C" w:rsidRPr="00480ADF" w14:paraId="7E187DE0" w14:textId="77777777" w:rsidTr="00B650B5">
        <w:tc>
          <w:tcPr>
            <w:tcW w:w="1525" w:type="dxa"/>
          </w:tcPr>
          <w:p w14:paraId="4A1A2BF6" w14:textId="77777777" w:rsidR="0018527C" w:rsidRDefault="0018527C" w:rsidP="00B650B5">
            <w:pPr>
              <w:pStyle w:val="BodyText"/>
            </w:pPr>
            <w:r>
              <w:t>Value</w:t>
            </w:r>
          </w:p>
        </w:tc>
        <w:tc>
          <w:tcPr>
            <w:tcW w:w="900" w:type="dxa"/>
          </w:tcPr>
          <w:p w14:paraId="69156231" w14:textId="77777777" w:rsidR="0018527C" w:rsidRDefault="0018527C" w:rsidP="00B650B5">
            <w:pPr>
              <w:pStyle w:val="BodyText"/>
            </w:pPr>
            <w:r>
              <w:t>Boolean</w:t>
            </w:r>
          </w:p>
        </w:tc>
        <w:tc>
          <w:tcPr>
            <w:tcW w:w="3240" w:type="dxa"/>
          </w:tcPr>
          <w:p w14:paraId="7464EC3B" w14:textId="403D5900" w:rsidR="0018527C" w:rsidRDefault="0018527C" w:rsidP="00571411">
            <w:pPr>
              <w:pStyle w:val="BodyText"/>
            </w:pPr>
            <w:r>
              <w:t xml:space="preserve">The value read by the particular </w:t>
            </w:r>
            <w:r w:rsidR="00571411">
              <w:t>actuator</w:t>
            </w:r>
          </w:p>
        </w:tc>
        <w:tc>
          <w:tcPr>
            <w:tcW w:w="1620" w:type="dxa"/>
          </w:tcPr>
          <w:p w14:paraId="5EC78BFE" w14:textId="77777777" w:rsidR="0018527C" w:rsidRDefault="0018527C" w:rsidP="00B650B5">
            <w:pPr>
              <w:pStyle w:val="BodyText"/>
            </w:pPr>
            <w:r>
              <w:t>False</w:t>
            </w:r>
          </w:p>
        </w:tc>
        <w:tc>
          <w:tcPr>
            <w:tcW w:w="1486" w:type="dxa"/>
          </w:tcPr>
          <w:p w14:paraId="28527328" w14:textId="77777777" w:rsidR="0018527C" w:rsidRDefault="0018527C" w:rsidP="00B650B5">
            <w:pPr>
              <w:pStyle w:val="BodyText"/>
            </w:pPr>
          </w:p>
        </w:tc>
      </w:tr>
    </w:tbl>
    <w:p w14:paraId="17C0595B" w14:textId="77777777" w:rsidR="00640C7C" w:rsidRDefault="00640C7C" w:rsidP="00640C7C">
      <w:pPr>
        <w:pStyle w:val="BodyText"/>
        <w:jc w:val="left"/>
      </w:pPr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1"/>
      <w:bookmarkEnd w:id="2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57105C67"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</w:t>
            </w:r>
            <w:r w:rsidR="00BE7381">
              <w:rPr>
                <w:lang w:val="pt-PT"/>
              </w:rPr>
              <w:t>20</w:t>
            </w:r>
            <w:r w:rsidR="00597C01">
              <w:rPr>
                <w:lang w:val="pt-PT"/>
              </w:rPr>
              <w:t>-04-15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05DB44EC" w:rsidR="00105116" w:rsidRPr="00C8607D" w:rsidRDefault="00D57CC2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Aparajita Tripathy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4438628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64D73" w14:textId="77777777" w:rsidR="00906479" w:rsidRDefault="00906479" w:rsidP="00252D9B">
      <w:r>
        <w:separator/>
      </w:r>
    </w:p>
  </w:endnote>
  <w:endnote w:type="continuationSeparator" w:id="0">
    <w:p w14:paraId="7A25A590" w14:textId="77777777" w:rsidR="00906479" w:rsidRDefault="0090647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    <v:path arrowok="t"/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    <v:path arrowok="t"/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BF7BAA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78A117C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E26BC" w14:textId="77777777" w:rsidR="00906479" w:rsidRDefault="00906479" w:rsidP="00252D9B">
      <w:r>
        <w:separator/>
      </w:r>
    </w:p>
  </w:footnote>
  <w:footnote w:type="continuationSeparator" w:id="0">
    <w:p w14:paraId="7FA206EF" w14:textId="77777777" w:rsidR="00906479" w:rsidRDefault="0090647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D6384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10440E69" w:rsidR="002B76DA" w:rsidRPr="002C447C" w:rsidRDefault="0090647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2E8F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Description (IDD) – ActuatorValue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03C7EE73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B11EE">
            <w:rPr>
              <w:rFonts w:asciiTheme="majorHAnsi" w:hAnsiTheme="majorHAnsi"/>
              <w:noProof/>
              <w:sz w:val="18"/>
              <w:szCs w:val="18"/>
            </w:rPr>
            <w:t>2020-04-26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30638237" w:rsidR="002B76DA" w:rsidRPr="00744D30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3830EC54" w:rsidR="002B76DA" w:rsidRPr="008F584E" w:rsidRDefault="00010AF3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Aparajita.tripathy@ltu.se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405045BD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B11EE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B11EE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2289F881" w:rsidR="002B76DA" w:rsidRPr="002C447C" w:rsidRDefault="00906479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2E8F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Description (IDD) – ActuatorValue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0C28B464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8B11EE">
            <w:rPr>
              <w:rFonts w:asciiTheme="majorHAnsi" w:hAnsiTheme="majorHAnsi"/>
              <w:noProof/>
              <w:sz w:val="18"/>
              <w:szCs w:val="18"/>
            </w:rPr>
            <w:t>2020-04-26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1F9991D3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B11EE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B11EE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381838"/>
    <w:multiLevelType w:val="hybridMultilevel"/>
    <w:tmpl w:val="AE0200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6653546B"/>
    <w:multiLevelType w:val="hybridMultilevel"/>
    <w:tmpl w:val="A2C4E3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09BD"/>
    <w:rsid w:val="00010AF3"/>
    <w:rsid w:val="0002612C"/>
    <w:rsid w:val="00026922"/>
    <w:rsid w:val="00034DB8"/>
    <w:rsid w:val="00051C46"/>
    <w:rsid w:val="000545BB"/>
    <w:rsid w:val="00057DC6"/>
    <w:rsid w:val="00062590"/>
    <w:rsid w:val="000629EE"/>
    <w:rsid w:val="00064A92"/>
    <w:rsid w:val="00071587"/>
    <w:rsid w:val="00080E87"/>
    <w:rsid w:val="000815C3"/>
    <w:rsid w:val="00081ECA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022"/>
    <w:rsid w:val="001614B0"/>
    <w:rsid w:val="00162DAE"/>
    <w:rsid w:val="0016641D"/>
    <w:rsid w:val="001701DE"/>
    <w:rsid w:val="00175BF4"/>
    <w:rsid w:val="0018148F"/>
    <w:rsid w:val="0018527C"/>
    <w:rsid w:val="001918C5"/>
    <w:rsid w:val="001A250D"/>
    <w:rsid w:val="001A2586"/>
    <w:rsid w:val="001B67EC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130D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57EB"/>
    <w:rsid w:val="00385F56"/>
    <w:rsid w:val="003915D0"/>
    <w:rsid w:val="00396B7B"/>
    <w:rsid w:val="003A629D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3517A"/>
    <w:rsid w:val="005620FC"/>
    <w:rsid w:val="005630CC"/>
    <w:rsid w:val="00571411"/>
    <w:rsid w:val="00586F0E"/>
    <w:rsid w:val="00597C01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0C7C"/>
    <w:rsid w:val="00645BB5"/>
    <w:rsid w:val="00646FD3"/>
    <w:rsid w:val="006539AF"/>
    <w:rsid w:val="006607F5"/>
    <w:rsid w:val="00663472"/>
    <w:rsid w:val="00665960"/>
    <w:rsid w:val="00677D82"/>
    <w:rsid w:val="00681063"/>
    <w:rsid w:val="0069498B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A574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93"/>
    <w:rsid w:val="007E6CC9"/>
    <w:rsid w:val="007F2FDF"/>
    <w:rsid w:val="007F55C1"/>
    <w:rsid w:val="008013FA"/>
    <w:rsid w:val="00810572"/>
    <w:rsid w:val="00813F90"/>
    <w:rsid w:val="00821C71"/>
    <w:rsid w:val="008263E6"/>
    <w:rsid w:val="0085669C"/>
    <w:rsid w:val="00860543"/>
    <w:rsid w:val="00874EA7"/>
    <w:rsid w:val="008A34B2"/>
    <w:rsid w:val="008A63F4"/>
    <w:rsid w:val="008B11EE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06479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46E78"/>
    <w:rsid w:val="00A55B60"/>
    <w:rsid w:val="00A65214"/>
    <w:rsid w:val="00A716B8"/>
    <w:rsid w:val="00A71C80"/>
    <w:rsid w:val="00A75821"/>
    <w:rsid w:val="00AA3F2A"/>
    <w:rsid w:val="00AA51DF"/>
    <w:rsid w:val="00AA5D30"/>
    <w:rsid w:val="00AA7F2F"/>
    <w:rsid w:val="00AB1D5D"/>
    <w:rsid w:val="00AB2377"/>
    <w:rsid w:val="00AB290F"/>
    <w:rsid w:val="00AB5DBB"/>
    <w:rsid w:val="00AB6C0E"/>
    <w:rsid w:val="00AB72E3"/>
    <w:rsid w:val="00AC2E8F"/>
    <w:rsid w:val="00AC51DC"/>
    <w:rsid w:val="00AD2776"/>
    <w:rsid w:val="00AD5D30"/>
    <w:rsid w:val="00AE547D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062C"/>
    <w:rsid w:val="00BC3F45"/>
    <w:rsid w:val="00BC537E"/>
    <w:rsid w:val="00BC67B9"/>
    <w:rsid w:val="00BE135C"/>
    <w:rsid w:val="00BE176B"/>
    <w:rsid w:val="00BE346A"/>
    <w:rsid w:val="00BE694F"/>
    <w:rsid w:val="00BE7381"/>
    <w:rsid w:val="00BF2DFD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3486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46DF6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81B72"/>
    <w:rsid w:val="00E9063D"/>
    <w:rsid w:val="00E95AB0"/>
    <w:rsid w:val="00EB3987"/>
    <w:rsid w:val="00EC3C8A"/>
    <w:rsid w:val="00ED0B3F"/>
    <w:rsid w:val="00ED0F5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2684"/>
    <w:rsid w:val="00FB006E"/>
    <w:rsid w:val="00FB0A5A"/>
    <w:rsid w:val="00FB732B"/>
    <w:rsid w:val="00FC0942"/>
    <w:rsid w:val="00FD5F1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03A254B093440B95641911E1B090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8C6254E-7D89-454F-9B76-5193D8F36296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BD"/>
    <w:rsid w:val="00011FC8"/>
    <w:rsid w:val="000D449F"/>
    <w:rsid w:val="000D48FA"/>
    <w:rsid w:val="00144BEF"/>
    <w:rsid w:val="00160520"/>
    <w:rsid w:val="00172A02"/>
    <w:rsid w:val="0021144E"/>
    <w:rsid w:val="002B3CFF"/>
    <w:rsid w:val="003169F0"/>
    <w:rsid w:val="003223EB"/>
    <w:rsid w:val="004F1121"/>
    <w:rsid w:val="0051526D"/>
    <w:rsid w:val="00593E8F"/>
    <w:rsid w:val="0061005E"/>
    <w:rsid w:val="00726A49"/>
    <w:rsid w:val="008257C9"/>
    <w:rsid w:val="00864D18"/>
    <w:rsid w:val="008B35CF"/>
    <w:rsid w:val="008B6E80"/>
    <w:rsid w:val="008D31BD"/>
    <w:rsid w:val="008F6099"/>
    <w:rsid w:val="009A0014"/>
    <w:rsid w:val="00B715C9"/>
    <w:rsid w:val="00BB7DDC"/>
    <w:rsid w:val="00C62215"/>
    <w:rsid w:val="00C75CEC"/>
    <w:rsid w:val="00CC4456"/>
    <w:rsid w:val="00CF2182"/>
    <w:rsid w:val="00D97977"/>
    <w:rsid w:val="00DB162D"/>
    <w:rsid w:val="00E54339"/>
    <w:rsid w:val="00EB237B"/>
    <w:rsid w:val="00FF0134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FB0C4-1DE8-4F83-A404-CA216897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ActuatorValue</vt:lpstr>
      <vt:lpstr>[Title]</vt:lpstr>
      <vt:lpstr>[Title]</vt:lpstr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Description (IDD) – ActuatorValue</dc:title>
  <dc:creator>IL0021B</dc:creator>
  <cp:lastModifiedBy>Aparajita Tripathy</cp:lastModifiedBy>
  <cp:revision>34</cp:revision>
  <cp:lastPrinted>2013-11-27T17:28:00Z</cp:lastPrinted>
  <dcterms:created xsi:type="dcterms:W3CDTF">2020-01-10T05:59:00Z</dcterms:created>
  <dcterms:modified xsi:type="dcterms:W3CDTF">2020-04-26T21:59:00Z</dcterms:modified>
  <cp:category>0.4</cp:category>
  <cp:contentStatus>For Approval</cp:contentStatus>
</cp:coreProperties>
</file>