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1E44" w14:textId="77777777" w:rsidR="00477990" w:rsidRDefault="00000000">
      <w:r>
        <w:t>JUnit 5:</w:t>
      </w:r>
    </w:p>
    <w:p w14:paraId="0606DA71" w14:textId="77777777" w:rsidR="00477990" w:rsidRDefault="00477990"/>
    <w:p w14:paraId="4FF6DC52" w14:textId="77777777" w:rsidR="00477990" w:rsidRDefault="00000000">
      <w:pPr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 xml:space="preserve">All core annotations are located in the </w:t>
      </w:r>
      <w:proofErr w:type="spellStart"/>
      <w:r>
        <w:rPr>
          <w:rFonts w:ascii="Courier New" w:eastAsia="Courier New" w:hAnsi="Courier New" w:cs="Courier New"/>
          <w:color w:val="24292E"/>
          <w:highlight w:val="white"/>
        </w:rPr>
        <w:t>org.junit.jupiter.api</w:t>
      </w:r>
      <w:proofErr w:type="spellEnd"/>
      <w:r>
        <w:rPr>
          <w:color w:val="24292E"/>
          <w:sz w:val="24"/>
          <w:szCs w:val="24"/>
          <w:highlight w:val="white"/>
        </w:rPr>
        <w:t xml:space="preserve"> package in the </w:t>
      </w:r>
      <w:proofErr w:type="spellStart"/>
      <w:r>
        <w:rPr>
          <w:rFonts w:ascii="Courier New" w:eastAsia="Courier New" w:hAnsi="Courier New" w:cs="Courier New"/>
          <w:color w:val="24292E"/>
          <w:highlight w:val="white"/>
        </w:rPr>
        <w:t>junit-jupiter-api</w:t>
      </w:r>
      <w:proofErr w:type="spellEnd"/>
      <w:r>
        <w:rPr>
          <w:color w:val="24292E"/>
          <w:sz w:val="24"/>
          <w:szCs w:val="24"/>
          <w:highlight w:val="white"/>
        </w:rPr>
        <w:t xml:space="preserve"> module.</w:t>
      </w:r>
    </w:p>
    <w:p w14:paraId="4C6F0344" w14:textId="77777777" w:rsidR="00477990" w:rsidRDefault="00000000">
      <w:pPr>
        <w:shd w:val="clear" w:color="auto" w:fill="FFFFFF"/>
        <w:spacing w:after="240"/>
        <w:ind w:left="240" w:right="240"/>
        <w:jc w:val="center"/>
        <w:rPr>
          <w:color w:val="24292E"/>
          <w:sz w:val="24"/>
          <w:szCs w:val="24"/>
          <w:highlight w:val="white"/>
        </w:rPr>
      </w:pPr>
      <w:r>
        <w:rPr>
          <w:noProof/>
          <w:color w:val="24292E"/>
          <w:sz w:val="24"/>
          <w:szCs w:val="24"/>
          <w:highlight w:val="white"/>
        </w:rPr>
        <w:drawing>
          <wp:inline distT="114300" distB="114300" distL="114300" distR="114300" wp14:anchorId="0119DD72" wp14:editId="58510B72">
            <wp:extent cx="4038600" cy="41243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D1A7F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Let's discuss each annotation with a sample example.</w:t>
      </w:r>
    </w:p>
    <w:p w14:paraId="124E6F54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0" w:name="_hjf1nr2p5gin" w:colFirst="0" w:colLast="0"/>
      <w:bookmarkEnd w:id="0"/>
      <w:r>
        <w:rPr>
          <w:b/>
          <w:color w:val="24292E"/>
          <w:sz w:val="34"/>
          <w:szCs w:val="34"/>
        </w:rPr>
        <w:t>@Test</w:t>
      </w:r>
    </w:p>
    <w:p w14:paraId="6611A049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Denotes that a method is a test method. Unlike JUnit 4’s </w:t>
      </w:r>
      <w:r>
        <w:rPr>
          <w:i/>
          <w:color w:val="24292E"/>
          <w:sz w:val="24"/>
          <w:szCs w:val="24"/>
        </w:rPr>
        <w:t>@Test</w:t>
      </w:r>
      <w:r>
        <w:rPr>
          <w:color w:val="24292E"/>
          <w:sz w:val="24"/>
          <w:szCs w:val="24"/>
        </w:rPr>
        <w:t xml:space="preserve"> annotation, this annotation does not declare any attributes, since test extensions in JUnit Jupiter operate based on their own dedicated annotations. Such methods are inherited unless they are overridden. Example:</w:t>
      </w:r>
    </w:p>
    <w:p w14:paraId="4D3F084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org.junit.jupiter.api.Assertions.assertEquals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62C897F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5A3857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D44B04E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F2C541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FirstJUnit5Tests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12A3A3B8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ACC92E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052C5F3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myFirstTest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24D9CC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2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+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4683F89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4FE4E6EA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B7B76FA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>}</w:t>
      </w:r>
    </w:p>
    <w:p w14:paraId="6A9011BC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" w:name="_8wgif3kxxyz8" w:colFirst="0" w:colLast="0"/>
      <w:bookmarkEnd w:id="1"/>
      <w:r>
        <w:rPr>
          <w:b/>
          <w:color w:val="24292E"/>
          <w:sz w:val="34"/>
          <w:szCs w:val="34"/>
        </w:rPr>
        <w:t>@ParameterizedTest</w:t>
      </w:r>
    </w:p>
    <w:p w14:paraId="34054CFD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Parameterized tests make it possible to run a test multiple times with different </w:t>
      </w:r>
      <w:proofErr w:type="spellStart"/>
      <w:proofErr w:type="gramStart"/>
      <w:r>
        <w:rPr>
          <w:color w:val="24292E"/>
          <w:sz w:val="24"/>
          <w:szCs w:val="24"/>
        </w:rPr>
        <w:t>arguments.They</w:t>
      </w:r>
      <w:proofErr w:type="spellEnd"/>
      <w:proofErr w:type="gramEnd"/>
      <w:r>
        <w:rPr>
          <w:color w:val="24292E"/>
          <w:sz w:val="24"/>
          <w:szCs w:val="24"/>
        </w:rPr>
        <w:t xml:space="preserve"> are declared just like regular </w:t>
      </w:r>
      <w:r>
        <w:rPr>
          <w:rFonts w:ascii="Courier New" w:eastAsia="Courier New" w:hAnsi="Courier New" w:cs="Courier New"/>
          <w:color w:val="D73A49"/>
        </w:rPr>
        <w:t>@Test</w:t>
      </w:r>
      <w:r>
        <w:rPr>
          <w:color w:val="24292E"/>
          <w:sz w:val="24"/>
          <w:szCs w:val="24"/>
        </w:rPr>
        <w:t xml:space="preserve"> methods but use the @ParameterizedTest annotation instead. In addition, you must declare at least one source that will provide the arguments for each invocation and then consume the arguments in the test method. Example: The following example demonstrates a parameterized test that uses the @ValueSource annotation to specify a String array as the source of arguments.</w:t>
      </w:r>
    </w:p>
    <w:p w14:paraId="4A674AC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@ParameterizedTest</w:t>
      </w:r>
    </w:p>
    <w:p w14:paraId="77AC3EA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ValueSource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strings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{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proofErr w:type="spellStart"/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racecar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"radar"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"able was I ere I saw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elba</w:t>
      </w:r>
      <w:proofErr w:type="spellEnd"/>
      <w:proofErr w:type="gram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}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5EBA93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palindromes(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String candidate) {</w:t>
      </w:r>
    </w:p>
    <w:p w14:paraId="5CC861A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isPalindrome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(candidate));</w:t>
      </w:r>
    </w:p>
    <w:p w14:paraId="0E570B01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3C4DD5D8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2" w:name="_snr9qishutck" w:colFirst="0" w:colLast="0"/>
      <w:bookmarkEnd w:id="2"/>
      <w:r>
        <w:rPr>
          <w:b/>
          <w:color w:val="24292E"/>
          <w:sz w:val="34"/>
          <w:szCs w:val="34"/>
        </w:rPr>
        <w:t>@RepeatedTest</w:t>
      </w:r>
    </w:p>
    <w:p w14:paraId="111186F4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JUnit Jupiter provides the ability to repeat a test a specified number of times simply by annotating a method with @RepeatedTest and specifying the total number of repetitions desired. Each invocation of a repeated test behaves like the execution of a regular </w:t>
      </w:r>
      <w:r>
        <w:rPr>
          <w:i/>
          <w:color w:val="24292E"/>
          <w:sz w:val="24"/>
          <w:szCs w:val="24"/>
        </w:rPr>
        <w:t>@Test</w:t>
      </w:r>
      <w:r>
        <w:rPr>
          <w:color w:val="24292E"/>
          <w:sz w:val="24"/>
          <w:szCs w:val="24"/>
        </w:rPr>
        <w:t xml:space="preserve"> method with full support for the same lifecycle callbacks and extensions.</w:t>
      </w:r>
    </w:p>
    <w:p w14:paraId="6872FD0E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Example: The following example demonstrates how to declare a test named </w:t>
      </w:r>
      <w:proofErr w:type="spellStart"/>
      <w:proofErr w:type="gramStart"/>
      <w:r>
        <w:rPr>
          <w:i/>
          <w:color w:val="24292E"/>
          <w:sz w:val="24"/>
          <w:szCs w:val="24"/>
        </w:rPr>
        <w:t>repeatedTest</w:t>
      </w:r>
      <w:proofErr w:type="spellEnd"/>
      <w:r>
        <w:rPr>
          <w:i/>
          <w:color w:val="24292E"/>
          <w:sz w:val="24"/>
          <w:szCs w:val="24"/>
        </w:rPr>
        <w:t>(</w:t>
      </w:r>
      <w:proofErr w:type="gramEnd"/>
      <w:r>
        <w:rPr>
          <w:i/>
          <w:color w:val="24292E"/>
          <w:sz w:val="24"/>
          <w:szCs w:val="24"/>
        </w:rPr>
        <w:t>)</w:t>
      </w:r>
      <w:r>
        <w:rPr>
          <w:color w:val="24292E"/>
          <w:sz w:val="24"/>
          <w:szCs w:val="24"/>
        </w:rPr>
        <w:t xml:space="preserve"> that will be automatically repeated 10 times.</w:t>
      </w:r>
    </w:p>
    <w:p w14:paraId="1E62E7B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10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35F307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repeatedTest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5D323C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</w:t>
      </w:r>
      <w:r>
        <w:rPr>
          <w:rFonts w:ascii="Courier New" w:eastAsia="Courier New" w:hAnsi="Courier New" w:cs="Courier New"/>
          <w:color w:val="6A737D"/>
          <w:sz w:val="20"/>
          <w:szCs w:val="20"/>
          <w:shd w:val="clear" w:color="auto" w:fill="F6F8FA"/>
        </w:rPr>
        <w:t>// ...</w:t>
      </w:r>
    </w:p>
    <w:p w14:paraId="1010DF1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24A4B1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5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730A3B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repeatedTestWithRepetitionInfo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005EAB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5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repetitionInfo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getTotalRepetitions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4E0A47A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B6B649F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200263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RepeatedTest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value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1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r>
        <w:rPr>
          <w:rFonts w:ascii="Courier New" w:eastAsia="Courier New" w:hAnsi="Courier New" w:cs="Courier New"/>
          <w:color w:val="005CC5"/>
          <w:sz w:val="20"/>
          <w:szCs w:val="20"/>
          <w:shd w:val="clear" w:color="auto" w:fill="F6F8FA"/>
        </w:rPr>
        <w:t>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displayName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 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currentRepetition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}/{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totalRepetitions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}"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AC7E36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"Repeat!"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16AC55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customDisplayName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820C6C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testInfo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getDisplayName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(),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"Repeat! 1/1"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3C75F6DD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48C55D4" w14:textId="77777777" w:rsidR="00477990" w:rsidRDefault="00000000">
      <w:pPr>
        <w:shd w:val="clear" w:color="auto" w:fill="FFFFFF"/>
        <w:spacing w:after="240"/>
        <w:rPr>
          <w:b/>
          <w:color w:val="3D85C6"/>
          <w:sz w:val="24"/>
          <w:szCs w:val="24"/>
        </w:rPr>
      </w:pPr>
      <w:hyperlink r:id="rId5">
        <w:r>
          <w:rPr>
            <w:b/>
            <w:color w:val="3D85C6"/>
            <w:sz w:val="24"/>
            <w:szCs w:val="24"/>
          </w:rPr>
          <w:t>More detail ...</w:t>
        </w:r>
      </w:hyperlink>
    </w:p>
    <w:p w14:paraId="66C55BD0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3" w:name="_3xw0el2frb1q" w:colFirst="0" w:colLast="0"/>
      <w:bookmarkEnd w:id="3"/>
      <w:r>
        <w:rPr>
          <w:b/>
          <w:color w:val="24292E"/>
          <w:sz w:val="34"/>
          <w:szCs w:val="34"/>
        </w:rPr>
        <w:lastRenderedPageBreak/>
        <w:t>@DisplayName</w:t>
      </w:r>
    </w:p>
    <w:p w14:paraId="3C602470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Test classes and test methods can declare custom display names — with spaces, special characters, and even emojis — that will be displayed by test runners and test reporting.</w:t>
      </w:r>
    </w:p>
    <w:p w14:paraId="4F62A96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org.junit.jupiter.api.DisplayName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70A215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AAE2500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5CE70C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 special test case"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BC86A6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DisplayNameDemo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32A7373B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3FE9A4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971EA2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"Custom test name containing spaces"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230381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testWithDisplayNameContainingSpaces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EE4184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F85354A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45A204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3094960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Gungsuh" w:eastAsia="Gungsuh" w:hAnsi="Gungsuh" w:cs="Gungsuh"/>
          <w:color w:val="032F62"/>
          <w:sz w:val="20"/>
          <w:szCs w:val="20"/>
          <w:shd w:val="clear" w:color="auto" w:fill="F6F8FA"/>
        </w:rPr>
        <w:t>"╯°□°）╯"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4F4BCB9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testWithDisplayNameContainingSpecialCharacters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9CEBCF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B3450C1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10AF41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3C424F6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"😱"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6ECD55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testWithDisplayNameContainingEmoji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6C264C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AA0A970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0911FA8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5A782E25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4" w:name="_igttaycl2avy" w:colFirst="0" w:colLast="0"/>
      <w:bookmarkEnd w:id="4"/>
      <w:r>
        <w:rPr>
          <w:b/>
          <w:color w:val="24292E"/>
          <w:sz w:val="34"/>
          <w:szCs w:val="34"/>
        </w:rPr>
        <w:t>@BeforeEach</w:t>
      </w:r>
    </w:p>
    <w:p w14:paraId="4F8F3189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before each @Test, @RepeatedTest, @ParameterizedTest, or @TestFactory method in the current class; analogous to JUnit 4’s @Before. Such methods are inherited unless they are overridden. Example:</w:t>
      </w:r>
    </w:p>
    <w:p w14:paraId="436C2FE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2875C62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493F598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E59581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4956D54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3901CD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AAF181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A3C9FE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52CEF719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8EA4AE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@AfterEach</w:t>
      </w:r>
    </w:p>
    <w:p w14:paraId="7F4965E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DD80A4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40FA6F4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>}</w:t>
      </w:r>
    </w:p>
    <w:p w14:paraId="0784B1F7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5" w:name="_guigtwl1bqpe" w:colFirst="0" w:colLast="0"/>
      <w:bookmarkEnd w:id="5"/>
      <w:r>
        <w:rPr>
          <w:b/>
          <w:color w:val="24292E"/>
          <w:sz w:val="34"/>
          <w:szCs w:val="34"/>
        </w:rPr>
        <w:t>@AfterEach</w:t>
      </w:r>
    </w:p>
    <w:p w14:paraId="08AC039C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after each @Test, @RepeatedTest, @ParameterizedTest, or @TestFactory method in the current class; analogous to JUnit 4’s @After. Such methods are inherited unless they are overridden. Example:</w:t>
      </w:r>
    </w:p>
    <w:p w14:paraId="4A1337F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5E56AC5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3E1F370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E8E560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4586AED2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AED802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45B795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44BF36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10C476C1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C0C8B8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@AfterEach</w:t>
      </w:r>
    </w:p>
    <w:p w14:paraId="6851837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A2D931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170ED43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444B129C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6" w:name="_2xkt7t1da3zm" w:colFirst="0" w:colLast="0"/>
      <w:bookmarkEnd w:id="6"/>
      <w:r>
        <w:rPr>
          <w:b/>
          <w:color w:val="24292E"/>
          <w:sz w:val="34"/>
          <w:szCs w:val="34"/>
        </w:rPr>
        <w:t>@BeforeAll</w:t>
      </w:r>
    </w:p>
    <w:p w14:paraId="0F15BA66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method should be executed before all @Test, @RepeatedTest, @ParameterizedTest, and @TestFactory methods in the current class; analogous to JUnit 4’s @BeforeClass.</w:t>
      </w:r>
    </w:p>
    <w:p w14:paraId="4F9C98B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459BB77D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1DB1EC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@BeforeAll</w:t>
      </w:r>
    </w:p>
    <w:p w14:paraId="4E38DFD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6EFCDE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8BB6B30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90C00E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C8B906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12FD49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52FBE439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46F354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@AfterAll</w:t>
      </w:r>
    </w:p>
    <w:p w14:paraId="595AAA3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06411B9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0ACCED6B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72BCC8C2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7" w:name="_z5dqsz9inkwt" w:colFirst="0" w:colLast="0"/>
      <w:bookmarkEnd w:id="7"/>
      <w:r>
        <w:rPr>
          <w:b/>
          <w:color w:val="24292E"/>
          <w:sz w:val="34"/>
          <w:szCs w:val="34"/>
        </w:rPr>
        <w:t>@AfterAll</w:t>
      </w:r>
    </w:p>
    <w:p w14:paraId="4F6E9EBB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>Denotes that the annotated method should be executed after all @Test, @RepeatedTest, @ParameterizedTest, and @TestFactory methods in the current class; analogous to JUnit 4’s @AfterClass. Example:</w:t>
      </w:r>
    </w:p>
    <w:p w14:paraId="61CC474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StandardTests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4D70C03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8F4C92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@BeforeAll</w:t>
      </w:r>
    </w:p>
    <w:p w14:paraId="61D58C9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initAll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87FA2A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3907933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88675C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960AAA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succeedingTest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C80C42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2F2F2ED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D5E3C4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@AfterAll</w:t>
      </w:r>
    </w:p>
    <w:p w14:paraId="133A280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tearDownAll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91EB15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98743A7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053B5C13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8" w:name="_cp5g4wi6mtu2" w:colFirst="0" w:colLast="0"/>
      <w:bookmarkEnd w:id="8"/>
      <w:r>
        <w:rPr>
          <w:b/>
          <w:color w:val="24292E"/>
          <w:sz w:val="34"/>
          <w:szCs w:val="34"/>
        </w:rPr>
        <w:t>@Nested</w:t>
      </w:r>
    </w:p>
    <w:p w14:paraId="514808C9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Denotes that the annotated class is a nested, non-static test class. @BeforeAll and @AfterAll methods cannot be used directly in a @Nested test class unless the "per-class" test instance lifecycle is used. Such annotations are not inherited.</w:t>
      </w:r>
    </w:p>
    <w:p w14:paraId="5385F696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Nested tests give the test writer more capabilities to express the relationship among several group of tests. Here’s an elaborate example.</w:t>
      </w:r>
    </w:p>
    <w:p w14:paraId="5551C417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Nested test suite for testing a stack</w:t>
      </w:r>
    </w:p>
    <w:p w14:paraId="3CDC79E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org.junit.jupiter.api.Assertions.assertEquals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13D5AB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org.junit.jupiter.api.Assertions.assertFalse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9CD5F5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org.junit.jupiter.api.Assertions.assertThrows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36CE7B9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 static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org.junit.jupiter.api.Assertions.assertTrue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2A694A65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457D10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java.util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.EmptyStackException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7FB705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java.util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.Stack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64123955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A2E6FC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org.junit.jupiter.api.BeforeEach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282454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org.junit.jupiter.api.DisplayName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6AA9CDC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org.junit.jupiter.api.Nested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F4727B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37CBD068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106E45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 stack"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072F78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TestingAStackDemo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58E1382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68F67E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Object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stack;</w:t>
      </w:r>
    </w:p>
    <w:p w14:paraId="2691BE32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03A3D4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154CF68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"is instantiated with new </w:t>
      </w:r>
      <w:proofErr w:type="gram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Stack(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)"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449B567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isInstantiatedWithNew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64FF10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new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13DDD04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F8B81D1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60002D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@Nested</w:t>
      </w:r>
    </w:p>
    <w:p w14:paraId="297A031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"when new"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48D57567" w14:textId="1F37A10A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WhenNew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{</w:t>
      </w:r>
      <w:r w:rsidR="00870FD4"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/</w:t>
      </w:r>
      <w:proofErr w:type="gramEnd"/>
      <w:r w:rsidR="00870FD4"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/ inner class</w:t>
      </w:r>
    </w:p>
    <w:p w14:paraId="4005C769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8BFDC9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337D5CD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createNewStack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B5FD72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stack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new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Stack&lt;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56CF048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5EEEBDBC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7F1C2B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0C6E1A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"is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48CADBD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isEmpty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95FC43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59F6F29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71C502FC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E107AF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494AA55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"throws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EmptyStackException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 when popped"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4FB67A6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throwsExceptionWhenPopped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2682ECA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assertThrows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EmptyStackException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()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-&gt;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pop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));</w:t>
      </w:r>
    </w:p>
    <w:p w14:paraId="07BCB83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6DF362F4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D28101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4FE407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"throws </w:t>
      </w:r>
      <w:proofErr w:type="spellStart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EmptyStackException</w:t>
      </w:r>
      <w:proofErr w:type="spell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 xml:space="preserve"> when peeked"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58FBBD3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throwsExceptionWhenPeeked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C97CD5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assertThrows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EmptyStackException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()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-&gt;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76AE3A7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150573E5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0D3BE67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@Nested</w:t>
      </w:r>
    </w:p>
    <w:p w14:paraId="4E06427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"after pushing an element"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6131C9F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AfterPushing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4E1EF688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4E4906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String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=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"an element"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F84A6D2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F00933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@BeforeEach</w:t>
      </w:r>
    </w:p>
    <w:p w14:paraId="141D79E8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pushAnElement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49DA7E9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push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);</w:t>
      </w:r>
    </w:p>
    <w:p w14:paraId="5E37415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08D39D2D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9417BA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03160E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"it is no longer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15F505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isNotEmpty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099EBF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assertFalse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0BFDBB06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1FFC7E51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486B88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F62CBD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"returns the element when popped and is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7C33EAE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returnElementWhenPopped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EC75EE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pop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));</w:t>
      </w:r>
    </w:p>
    <w:p w14:paraId="7191C78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assertTrue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00A02B49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lastRenderedPageBreak/>
        <w:t xml:space="preserve">            }</w:t>
      </w:r>
    </w:p>
    <w:p w14:paraId="1BA94DA3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9142FF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680321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DisplayName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"returns the element when peeked but remains not empty"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1F0D7B9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returnElementWhenPeeked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349FE6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assertEquals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anElement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28B2A7D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assertFalse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stack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isEmpty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());</w:t>
      </w:r>
    </w:p>
    <w:p w14:paraId="68DEA45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    }</w:t>
      </w:r>
    </w:p>
    <w:p w14:paraId="4052D23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    }</w:t>
      </w:r>
    </w:p>
    <w:p w14:paraId="4457DF4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7A1C6E77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2FC6D1BA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9" w:name="_xux6bibofkrz" w:colFirst="0" w:colLast="0"/>
      <w:bookmarkEnd w:id="9"/>
      <w:r>
        <w:rPr>
          <w:b/>
          <w:color w:val="24292E"/>
          <w:sz w:val="34"/>
          <w:szCs w:val="34"/>
        </w:rPr>
        <w:t>@Tag</w:t>
      </w:r>
    </w:p>
    <w:p w14:paraId="7968A834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Used to declare tags for filtering tests, either at the class or method level; analogous to test groups in TestNG or Categories in JUnit 4. Such annotations are inherited at the class level but not at the method level. Example:</w:t>
      </w:r>
    </w:p>
    <w:p w14:paraId="3F09D8B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org.junit.jupiter.api.Tag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77CBA7D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AF2C842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EF96E3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"fast"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3205C61D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"model"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28E1EB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TaggingDemo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413D9764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72E5BEA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72CFF903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@Tag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r>
        <w:rPr>
          <w:rFonts w:ascii="Courier New" w:eastAsia="Courier New" w:hAnsi="Courier New" w:cs="Courier New"/>
          <w:color w:val="032F62"/>
          <w:sz w:val="20"/>
          <w:szCs w:val="20"/>
          <w:shd w:val="clear" w:color="auto" w:fill="F6F8FA"/>
        </w:rPr>
        <w:t>"taxes"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</w:t>
      </w:r>
    </w:p>
    <w:p w14:paraId="2F90DB1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testingTaxCalculation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63326DC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0A961E0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D1CA345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6EB0602F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0" w:name="_xbijialam8se" w:colFirst="0" w:colLast="0"/>
      <w:bookmarkEnd w:id="10"/>
      <w:r>
        <w:rPr>
          <w:b/>
          <w:color w:val="24292E"/>
          <w:sz w:val="34"/>
          <w:szCs w:val="34"/>
        </w:rPr>
        <w:t>@Disabled</w:t>
      </w:r>
    </w:p>
    <w:p w14:paraId="7F66EE45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Used to disable a test class or test method; analogous to JUnit 4’s @Ignore. Such annotations are not inherited. Example: @Disabled used to disable test class.</w:t>
      </w:r>
    </w:p>
    <w:p w14:paraId="2ACFCF5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org.junit.jupiter.api.Disabled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01531E32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6CBA1DDB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B18558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@Disabled</w:t>
      </w:r>
    </w:p>
    <w:p w14:paraId="2F95912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DisabledClassDemo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17EF5E9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550C884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testWillBeSkipped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5CD4887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60854A46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747F4CF9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>@Disabled annotation used to disable test method.</w:t>
      </w:r>
    </w:p>
    <w:p w14:paraId="52B8DBBA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org.junit.jupiter.api.Disabled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18D23E5F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import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org.junit.jupiter.api.Test</w:t>
      </w:r>
      <w:proofErr w:type="spellEnd"/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;</w:t>
      </w:r>
    </w:p>
    <w:p w14:paraId="54AF8725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CE07EF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class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DisabledTestsDemo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{</w:t>
      </w:r>
    </w:p>
    <w:p w14:paraId="7B73B27A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092F02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@Disabled</w:t>
      </w:r>
    </w:p>
    <w:p w14:paraId="4012D491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2D718975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testWillBeSkipped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77B30B9E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2AD19C7E" w14:textId="77777777" w:rsidR="00477990" w:rsidRDefault="0047799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466D5D6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CA5D54B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F42C1"/>
          <w:sz w:val="20"/>
          <w:szCs w:val="20"/>
          <w:shd w:val="clear" w:color="auto" w:fill="F6F8FA"/>
        </w:rPr>
        <w:t>testWillBeExecuted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30F48F04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}</w:t>
      </w:r>
    </w:p>
    <w:p w14:paraId="311F4E2B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19068690" w14:textId="77777777" w:rsidR="00477990" w:rsidRDefault="00000000">
      <w:pPr>
        <w:pStyle w:val="Heading2"/>
        <w:keepNext w:val="0"/>
        <w:keepLines w:val="0"/>
        <w:pBdr>
          <w:bottom w:val="single" w:sz="4" w:space="5" w:color="EAECEF"/>
        </w:pBdr>
        <w:shd w:val="clear" w:color="auto" w:fill="FFFFFF"/>
        <w:spacing w:after="240" w:line="300" w:lineRule="auto"/>
        <w:rPr>
          <w:b/>
          <w:color w:val="24292E"/>
          <w:sz w:val="34"/>
          <w:szCs w:val="34"/>
        </w:rPr>
      </w:pPr>
      <w:bookmarkStart w:id="11" w:name="_x3zus5krp3ym" w:colFirst="0" w:colLast="0"/>
      <w:bookmarkEnd w:id="11"/>
      <w:r>
        <w:rPr>
          <w:b/>
          <w:color w:val="24292E"/>
          <w:sz w:val="34"/>
          <w:szCs w:val="34"/>
        </w:rPr>
        <w:t>@ExtendWith</w:t>
      </w:r>
    </w:p>
    <w:p w14:paraId="2A650BF8" w14:textId="77777777" w:rsidR="00477990" w:rsidRDefault="00000000">
      <w:pPr>
        <w:shd w:val="clear" w:color="auto" w:fill="FFFFFF"/>
        <w:spacing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Used to register custom extensions. Such annotations are inherited. </w:t>
      </w:r>
      <w:proofErr w:type="spellStart"/>
      <w:proofErr w:type="gramStart"/>
      <w:r>
        <w:rPr>
          <w:color w:val="24292E"/>
          <w:sz w:val="24"/>
          <w:szCs w:val="24"/>
        </w:rPr>
        <w:t>Example:For</w:t>
      </w:r>
      <w:proofErr w:type="spellEnd"/>
      <w:proofErr w:type="gramEnd"/>
      <w:r>
        <w:rPr>
          <w:color w:val="24292E"/>
          <w:sz w:val="24"/>
          <w:szCs w:val="24"/>
        </w:rPr>
        <w:t xml:space="preserve"> example, to register a custom RandomParametersExtension for a particular test method, you would annotate the test method as follows.</w:t>
      </w:r>
    </w:p>
    <w:p w14:paraId="0188F1C7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</w:t>
      </w:r>
      <w:proofErr w:type="gramStart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ExtendWith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(</w:t>
      </w:r>
      <w:proofErr w:type="gram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RandomParametersExtension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.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class)</w:t>
      </w:r>
    </w:p>
    <w:p w14:paraId="7DB01A1C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@Test</w:t>
      </w:r>
    </w:p>
    <w:p w14:paraId="67E6949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void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test(</w:t>
      </w:r>
      <w:proofErr w:type="gramEnd"/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@Random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r>
        <w:rPr>
          <w:rFonts w:ascii="Courier New" w:eastAsia="Courier New" w:hAnsi="Courier New" w:cs="Courier New"/>
          <w:color w:val="D73A49"/>
          <w:sz w:val="20"/>
          <w:szCs w:val="20"/>
          <w:shd w:val="clear" w:color="auto" w:fill="F6F8FA"/>
        </w:rPr>
        <w:t>int</w:t>
      </w: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i</w:t>
      </w:r>
      <w:proofErr w:type="spellEnd"/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) {</w:t>
      </w:r>
    </w:p>
    <w:p w14:paraId="13DE4F60" w14:textId="77777777" w:rsidR="00477990" w:rsidRDefault="00000000">
      <w:pP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 xml:space="preserve">    </w:t>
      </w:r>
      <w:r>
        <w:rPr>
          <w:rFonts w:ascii="Courier New" w:eastAsia="Courier New" w:hAnsi="Courier New" w:cs="Courier New"/>
          <w:color w:val="6A737D"/>
          <w:sz w:val="20"/>
          <w:szCs w:val="20"/>
          <w:shd w:val="clear" w:color="auto" w:fill="F6F8FA"/>
        </w:rPr>
        <w:t>// ...</w:t>
      </w:r>
    </w:p>
    <w:p w14:paraId="5297E167" w14:textId="77777777" w:rsidR="00477990" w:rsidRDefault="00000000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  <w:r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  <w:t>}</w:t>
      </w:r>
    </w:p>
    <w:p w14:paraId="27AF09DB" w14:textId="77777777" w:rsidR="00477990" w:rsidRDefault="00477990"/>
    <w:sectPr w:rsidR="00477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90"/>
    <w:rsid w:val="00435293"/>
    <w:rsid w:val="00477990"/>
    <w:rsid w:val="00870FD4"/>
    <w:rsid w:val="00AB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9561"/>
  <w15:docId w15:val="{6AEB7B5B-55A9-4B0D-8927-31208C25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ava-developers-guide.blogspot.com/2018/07/junit-5-repeated-tests-with-examples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T14</cp:lastModifiedBy>
  <cp:revision>3</cp:revision>
  <dcterms:created xsi:type="dcterms:W3CDTF">2026-04-29T09:49:00Z</dcterms:created>
  <dcterms:modified xsi:type="dcterms:W3CDTF">2026-04-29T10:36:00Z</dcterms:modified>
</cp:coreProperties>
</file>