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77c8272f-51cc-46d6-a699-e24fc5c2cdf1"/>
      <w:r>
        <w:t xml:space="preserve">2026 Grapevine Classic---R1---Bellaire Ahmed-Cheng (1N) vs. Southlake Carroll Hussain-Reddy (2A) (Sawyer Hatfield)</w:t>
      </w:r>
      <w:bookmarkEnd w:id="0"/>
    </w:p>
    <w:p/>
    <w:p>
      <w:r>
        <w:t xml:space="preserve">1NC---NC-Skepticism v2, P-Hedge v1, P-GCB v1, P-Evaluate Post-1NC v1</w:t>
      </w:r>
    </w:p>
    <w:p>
      <w:r>
        <w:t xml:space="preserve">1AC---ADV-Patriarchy Sucks!!</w:t>
      </w:r>
    </w:p>
    <w:p/>
    <w:p>
      <w:r>
        <w:t xml:space="preserve">2NR---NC-Skepticism v2, P-Evaluate Post-1NC v1</w:t>
      </w:r>
    </w:p>
    <w:p>
      <w:r>
        <w:t xml:space="preserve">2AR---P-Topicality</w:t>
      </w:r>
    </w:p>
    <w:p/>
    <w:p>
      <w:pPr>
        <w:pStyle w:val="Heading1"/>
      </w:pPr>
      <w:bookmarkStart w:id="1" w:name="pmd-heading-29b5a4e2-5b29-4650-bd9d-4841b3f56841"/>
      <w:r>
        <w:t xml:space="preserve">1NC</w:t>
      </w:r>
      <w:bookmarkEnd w:id="1"/>
    </w:p>
    <w:p>
      <w:pPr>
        <w:pStyle w:val="Heading2"/>
      </w:pPr>
      <w:bookmarkStart w:id="2" w:name="pmd-heading-a1d5b176-ab55-4187-ba79-da8388f1c4c7"/>
      <w:r>
        <w:t xml:space="preserve">OFF</w:t>
      </w:r>
      <w:bookmarkEnd w:id="2"/>
    </w:p>
    <w:p>
      <w:pPr>
        <w:pStyle w:val="Heading3"/>
        <w:spacing w:before="40" w:line="259.20000000000005" w:lineRule="auto"/>
      </w:pPr>
      <w:bookmarkStart w:id="3" w:name="pmd-heading-07e48487-9031-4925-941a-4bff3eb6e97e"/>
      <w:r>
        <w:rPr>
          <w:rFonts w:ascii="Calibri" w:hAnsi="Calibri" w:cs="Calibri"/>
          <w:b/>
          <w:color w:val="000000"/>
          <w:sz w:val="32"/>
          <w:szCs w:val="32"/>
          <w:u w:val="single"/>
        </w:rPr>
        <w:t xml:space="preserve">1NC</w:t>
      </w:r>
      <w:bookmarkEnd w:id="3"/>
    </w:p>
    <w:p>
      <w:pPr>
        <w:spacing w:line="259" w:after="160" w:lineRule="auto"/>
      </w:pPr>
      <w:r>
        <w:rPr>
          <w:rFonts w:ascii="Calibri" w:hAnsi="Calibri" w:cs="Calibri"/>
        </w:rPr>
        <w:t xml:space="preserve">NC-Skepticism. </w:t>
      </w:r>
    </w:p>
    <w:p>
      <w:pPr>
        <w:pStyle w:val="Heading4"/>
        <w:spacing w:before="40" w:lineRule="auto" w:line="259.20000000000005" w:after="0"/>
      </w:pPr>
      <w:bookmarkStart w:id="4" w:name="pmd-heading-c6544cbb-a7b4-49ad-8e93-190e4412bdbf"/>
      <w:r>
        <w:rPr>
          <w:rFonts w:ascii="Calibri" w:hAnsi="Calibri" w:cs="Calibri"/>
          <w:b/>
          <w:color w:val="262626"/>
          <w:sz w:val="26"/>
          <w:szCs w:val="26"/>
        </w:rPr>
        <w:t xml:space="preserve">The </w:t>
      </w:r>
      <w:r>
        <w:rPr>
          <w:rFonts w:ascii="Calibri" w:hAnsi="Calibri" w:cs="Calibri"/>
          <w:b/>
          <w:color w:val="262626"/>
          <w:sz w:val="26"/>
          <w:szCs w:val="26"/>
          <w:u w:val="single"/>
        </w:rPr>
        <w:t xml:space="preserve">role of the ballot</w:t>
      </w:r>
      <w:r>
        <w:rPr>
          <w:rFonts w:ascii="Calibri" w:hAnsi="Calibri" w:cs="Calibri"/>
          <w:b/>
          <w:color w:val="262626"/>
          <w:sz w:val="26"/>
          <w:szCs w:val="26"/>
        </w:rPr>
        <w:t xml:space="preserve"> is to determine the </w:t>
      </w:r>
      <w:r>
        <w:rPr>
          <w:rFonts w:ascii="Calibri" w:hAnsi="Calibri" w:cs="Calibri"/>
          <w:b/>
          <w:color w:val="262626"/>
          <w:sz w:val="26"/>
          <w:szCs w:val="26"/>
          <w:u w:val="single"/>
        </w:rPr>
        <w:t xml:space="preserve">truth or falsity of the resolution</w:t>
      </w:r>
      <w:r>
        <w:rPr>
          <w:rFonts w:ascii="Calibri" w:hAnsi="Calibri" w:cs="Calibri"/>
          <w:b/>
          <w:color w:val="262626"/>
          <w:sz w:val="26"/>
          <w:szCs w:val="26"/>
        </w:rPr>
        <w:t xml:space="preserve">. </w:t>
      </w:r>
      <w:bookmarkEnd w:id="4"/>
    </w:p>
    <w:p>
      <w:pPr>
        <w:pStyle w:val="Heading4"/>
        <w:spacing w:before="40" w:lineRule="auto" w:line="259.20000000000005" w:after="0"/>
      </w:pPr>
      <w:bookmarkStart w:id="5" w:name="pmd-heading-3e07cb6e-7100-4872-aee0-311dfc550b6f"/>
      <w:r>
        <w:rPr>
          <w:rFonts w:ascii="Calibri" w:hAnsi="Calibri" w:cs="Calibri"/>
          <w:b/>
          <w:color w:val="262626"/>
          <w:sz w:val="26"/>
          <w:szCs w:val="26"/>
        </w:rPr>
        <w:t xml:space="preserve">1. </w:t>
      </w:r>
      <w:r>
        <w:rPr>
          <w:rFonts w:ascii="Calibri" w:hAnsi="Calibri" w:cs="Calibri"/>
          <w:b/>
          <w:color w:val="262626"/>
          <w:sz w:val="26"/>
          <w:szCs w:val="26"/>
          <w:u w:val="single"/>
        </w:rPr>
        <w:t xml:space="preserve">JURISDICTION</w:t>
      </w:r>
      <w:r>
        <w:rPr>
          <w:rFonts w:ascii="Calibri" w:hAnsi="Calibri" w:cs="Calibri"/>
          <w:b/>
          <w:color w:val="262626"/>
          <w:sz w:val="26"/>
          <w:szCs w:val="26"/>
        </w:rPr>
        <w:t xml:space="preserve">. In PF, it</w:t>
      </w:r>
      <w:r>
        <w:rPr>
          <w:color w:val="262626"/>
        </w:rPr>
        <w:t xml:space="preserve">’s </w:t>
      </w:r>
      <w:r>
        <w:rPr>
          <w:rFonts w:ascii="Calibri" w:hAnsi="Calibri" w:cs="Calibri"/>
          <w:b/>
          <w:color w:val="262626"/>
          <w:sz w:val="26"/>
          <w:szCs w:val="26"/>
        </w:rPr>
        <w:t xml:space="preserve">the </w:t>
      </w:r>
      <w:r>
        <w:rPr>
          <w:rFonts w:ascii="Calibri" w:hAnsi="Calibri" w:cs="Calibri"/>
          <w:b/>
          <w:color w:val="262626"/>
          <w:sz w:val="26"/>
          <w:szCs w:val="26"/>
          <w:u w:val="single"/>
        </w:rPr>
        <w:t xml:space="preserve">substantive burden</w:t>
      </w:r>
      <w:r>
        <w:rPr>
          <w:rFonts w:ascii="Calibri" w:hAnsi="Calibri" w:cs="Calibri"/>
          <w:b/>
          <w:color w:val="262626"/>
          <w:sz w:val="26"/>
          <w:szCs w:val="26"/>
        </w:rPr>
        <w:t xml:space="preserve"> of each side. </w:t>
      </w:r>
      <w:bookmarkEnd w:id="5"/>
    </w:p>
    <w:p>
      <w:pPr>
        <w:spacing w:line="259.20000000000005" w:after="160" w:lineRule="auto"/>
      </w:pPr>
      <w:r>
        <w:rPr>
          <w:rFonts w:ascii="Calibri" w:hAnsi="Calibri" w:cs="Calibri"/>
        </w:rPr>
        <w:t xml:space="preserve">Jeffrey </w:t>
      </w:r>
      <w:r>
        <w:rPr>
          <w:rFonts w:ascii="Calibri" w:hAnsi="Calibri" w:cs="Calibri"/>
          <w:b/>
          <w:sz w:val="26"/>
          <w:szCs w:val="26"/>
        </w:rPr>
        <w:t xml:space="preserve">Hannan 20</w:t>
      </w:r>
      <w:r>
        <w:rPr>
          <w:rFonts w:ascii="Calibri" w:hAnsi="Calibri" w:cs="Calibri"/>
        </w:rPr>
        <w:t xml:space="preserve">. Director of Speech &amp; Debate, Evanston Township High School. Benjamin </w:t>
      </w:r>
      <w:r>
        <w:rPr>
          <w:rFonts w:ascii="Calibri" w:hAnsi="Calibri" w:cs="Calibri"/>
          <w:b/>
        </w:rPr>
        <w:t xml:space="preserve">Berkman</w:t>
      </w:r>
      <w:r>
        <w:rPr>
          <w:rFonts w:ascii="Calibri" w:hAnsi="Calibri" w:cs="Calibri"/>
        </w:rPr>
        <w:t xml:space="preserve">. Debate Coach, Walt Whitman High School. Chad </w:t>
      </w:r>
      <w:r>
        <w:rPr>
          <w:rFonts w:ascii="Calibri" w:hAnsi="Calibri" w:cs="Calibri"/>
          <w:b/>
        </w:rPr>
        <w:t xml:space="preserve">Meadows</w:t>
      </w:r>
      <w:r>
        <w:rPr>
          <w:rFonts w:ascii="Calibri" w:hAnsi="Calibri" w:cs="Calibri"/>
        </w:rPr>
        <w:t xml:space="preserve">. Debate Coach, Western Kentucky University. 2020. Speech and Debate Glossary. “Introduction to Public Forum and Congressional Debate.” speechanddebate.org/wp-content/uploads/IntrotoPFandCongress_Bookblock.pdf. /recut wwtx </w:t>
      </w:r>
    </w:p>
    <w:p>
      <w:pPr>
        <w:spacing w:line="259.20000000000005" w:after="160" w:lineRule="auto"/>
      </w:pPr>
      <w:r>
        <w:rPr>
          <w:rFonts w:ascii="Calibri" w:hAnsi="Calibri" w:cs="Calibri"/>
          <w:sz w:val="16"/>
          <w:szCs w:val="16"/>
        </w:rPr>
        <w:t xml:space="preserve">At the most basic level, </w:t>
      </w:r>
      <w:r>
        <w:rPr>
          <w:rStyle w:val="StyleUnderline"/>
          <w:rFonts w:ascii="Calibri" w:hAnsi="Calibri" w:cs="Calibri"/>
          <w:u w:val="single"/>
          <w:highlight w:val="cyan"/>
        </w:rPr>
        <w:t xml:space="preserve">a resolution</w:t>
      </w:r>
      <w:r>
        <w:rPr>
          <w:rStyle w:val="StyleUnderline"/>
          <w:rFonts w:ascii="Calibri" w:hAnsi="Calibri" w:cs="Calibri"/>
          <w:u w:val="single"/>
        </w:rPr>
        <w:t xml:space="preserve"> is a sentence that </w:t>
      </w:r>
      <w:r>
        <w:rPr>
          <w:rStyle w:val="StyleUnderline"/>
          <w:rFonts w:ascii="Calibri" w:hAnsi="Calibri" w:cs="Calibri"/>
          <w:u w:val="single"/>
          <w:highlight w:val="cyan"/>
        </w:rPr>
        <w:t xml:space="preserve">declares something</w:t>
      </w:r>
      <w:r>
        <w:rPr>
          <w:rStyle w:val="StyleUnderline"/>
          <w:rFonts w:ascii="Calibri" w:hAnsi="Calibri" w:cs="Calibri"/>
          <w:u w:val="single"/>
        </w:rPr>
        <w:t xml:space="preserve">. Another word for this is a “</w:t>
      </w:r>
      <w:r>
        <w:rPr>
          <w:rStyle w:val="StyleUnderline"/>
          <w:rFonts w:ascii="Calibri" w:hAnsi="Calibri" w:cs="Calibri"/>
          <w:b/>
          <w:u w:val="single"/>
          <w:highlight w:val="cyan"/>
        </w:rPr>
        <w:t xml:space="preserve">constative</w:t>
      </w:r>
      <w:r>
        <w:rPr>
          <w:rStyle w:val="StyleUnderline"/>
          <w:rFonts w:ascii="Calibri" w:hAnsi="Calibri" w:cs="Calibri"/>
          <w:b/>
          <w:u w:val="single"/>
        </w:rPr>
        <w:t xml:space="preserve">.</w:t>
      </w:r>
      <w:r>
        <w:rPr>
          <w:rStyle w:val="StyleUnderline"/>
          <w:rFonts w:ascii="Calibri" w:hAnsi="Calibri" w:cs="Calibri"/>
          <w:u w:val="single"/>
        </w:rPr>
        <w:t xml:space="preserve">” </w:t>
      </w:r>
      <w:r>
        <w:rPr>
          <w:rStyle w:val="StyleUnderline"/>
          <w:rFonts w:ascii="Calibri" w:hAnsi="Calibri" w:cs="Calibri"/>
          <w:b/>
          <w:u w:val="single"/>
        </w:rPr>
        <w:t xml:space="preserve">A sentence is determined </w:t>
      </w:r>
      <w:r>
        <w:rPr>
          <w:rStyle w:val="StyleUnderline"/>
          <w:rFonts w:ascii="Calibri" w:hAnsi="Calibri" w:cs="Calibri"/>
          <w:u w:val="single"/>
        </w:rPr>
        <w:t xml:space="preserve">to be a c</w:t>
      </w:r>
      <w:r>
        <w:rPr>
          <w:rStyle w:val="StyleUnderline"/>
          <w:rFonts w:ascii="Calibri" w:hAnsi="Calibri" w:cs="Calibri"/>
          <w:b/>
          <w:u w:val="single"/>
        </w:rPr>
        <w:t xml:space="preserve">onstative </w:t>
      </w:r>
      <w:r>
        <w:rPr>
          <w:rStyle w:val="StyleUnderline"/>
          <w:rFonts w:ascii="Calibri" w:hAnsi="Calibri" w:cs="Calibri"/>
          <w:u w:val="single"/>
        </w:rPr>
        <w:t xml:space="preserve">when </w:t>
      </w:r>
      <w:r>
        <w:rPr>
          <w:rStyle w:val="StyleUnderline"/>
          <w:rFonts w:ascii="Calibri" w:hAnsi="Calibri" w:cs="Calibri"/>
          <w:u w:val="single"/>
          <w:highlight w:val="cyan"/>
        </w:rPr>
        <w:t xml:space="preserve">it can be</w:t>
      </w:r>
      <w:r>
        <w:rPr>
          <w:rStyle w:val="StyleUnderline"/>
          <w:rFonts w:ascii="Calibri" w:hAnsi="Calibri" w:cs="Calibri"/>
          <w:b/>
          <w:u w:val="single"/>
        </w:rPr>
        <w:t xml:space="preserve"> </w:t>
      </w:r>
      <w:r>
        <w:rPr>
          <w:rStyle w:val="StyleUnderline"/>
          <w:rFonts w:ascii="Calibri" w:hAnsi="Calibri" w:cs="Calibri"/>
          <w:u w:val="single"/>
        </w:rPr>
        <w:t xml:space="preserve">clearly demonstrated to be </w:t>
      </w:r>
      <w:r>
        <w:rPr>
          <w:rStyle w:val="StyleUnderline"/>
          <w:rFonts w:ascii="Calibri" w:hAnsi="Calibri" w:cs="Calibri"/>
          <w:b/>
          <w:u w:val="single"/>
          <w:highlight w:val="cyan"/>
        </w:rPr>
        <w:t xml:space="preserve">true or false</w:t>
      </w:r>
      <w:r>
        <w:rPr>
          <w:rStyle w:val="StyleUnderline"/>
          <w:rFonts w:ascii="Calibri" w:hAnsi="Calibri" w:cs="Calibri"/>
          <w:u w:val="single"/>
        </w:rPr>
        <w:t xml:space="preserve">. Understanding the resolution as a constative is applicable to </w:t>
      </w:r>
      <w:r>
        <w:rPr>
          <w:rStyle w:val="StyleUnderline"/>
          <w:rFonts w:ascii="Calibri" w:hAnsi="Calibri" w:cs="Calibri"/>
          <w:b/>
          <w:sz w:val="24"/>
          <w:szCs w:val="24"/>
          <w:u w:val="single"/>
          <w:highlight w:val="cyan"/>
        </w:rPr>
        <w:t xml:space="preserve">P</w:t>
      </w:r>
      <w:r>
        <w:rPr>
          <w:rStyle w:val="StyleUnderline"/>
          <w:rFonts w:ascii="Calibri" w:hAnsi="Calibri" w:cs="Calibri"/>
          <w:b/>
          <w:u w:val="single"/>
        </w:rPr>
        <w:t xml:space="preserve">ublic </w:t>
      </w:r>
      <w:r>
        <w:rPr>
          <w:rStyle w:val="StyleUnderline"/>
          <w:rFonts w:ascii="Calibri" w:hAnsi="Calibri" w:cs="Calibri"/>
          <w:b/>
          <w:sz w:val="24"/>
          <w:szCs w:val="24"/>
          <w:u w:val="single"/>
          <w:highlight w:val="cyan"/>
        </w:rPr>
        <w:t xml:space="preserve">F</w:t>
      </w:r>
      <w:r>
        <w:rPr>
          <w:rStyle w:val="StyleUnderline"/>
          <w:rFonts w:ascii="Calibri" w:hAnsi="Calibri" w:cs="Calibri"/>
          <w:b/>
          <w:u w:val="single"/>
        </w:rPr>
        <w:t xml:space="preserve">orum</w:t>
      </w:r>
      <w:r>
        <w:rPr>
          <w:rStyle w:val="StyleUnderline"/>
          <w:rFonts w:ascii="Calibri" w:hAnsi="Calibri" w:cs="Calibri"/>
          <w:u w:val="single"/>
        </w:rPr>
        <w:t xml:space="preserve"> because every act in the round, every word and gesture, ought to </w:t>
      </w:r>
      <w:r>
        <w:rPr>
          <w:rStyle w:val="StyleUnderline"/>
          <w:rFonts w:ascii="Calibri" w:hAnsi="Calibri" w:cs="Calibri"/>
          <w:u w:val="single"/>
          <w:highlight w:val="cyan"/>
        </w:rPr>
        <w:t xml:space="preserve">prompt the judge to determine the </w:t>
      </w:r>
      <w:r>
        <w:rPr>
          <w:rStyle w:val="StyleUnderline"/>
          <w:rFonts w:ascii="Calibri" w:hAnsi="Calibri" w:cs="Calibri"/>
          <w:b/>
          <w:u w:val="single"/>
          <w:highlight w:val="cyan"/>
        </w:rPr>
        <w:t xml:space="preserve">truth </w:t>
      </w:r>
      <w:r>
        <w:rPr>
          <w:rStyle w:val="StyleUnderline"/>
          <w:rFonts w:ascii="Calibri" w:hAnsi="Calibri" w:cs="Calibri"/>
          <w:u w:val="single"/>
          <w:highlight w:val="cyan"/>
        </w:rPr>
        <w:t xml:space="preserve">of the resolution</w:t>
      </w:r>
      <w:r>
        <w:rPr>
          <w:rFonts w:ascii="Calibri" w:hAnsi="Calibri" w:cs="Calibri"/>
          <w:sz w:val="16"/>
          <w:szCs w:val="16"/>
        </w:rPr>
        <w:t xml:space="preserve">. Thus, the resolution is Public Forum’s connection to the overall “truth-seeking” goal of formal debate.</w:t>
      </w:r>
    </w:p>
    <w:p>
      <w:pPr>
        <w:spacing w:line="259.20000000000005" w:after="160" w:lineRule="auto"/>
      </w:pPr>
      <w:r>
        <w:rPr>
          <w:rFonts w:ascii="Calibri" w:hAnsi="Calibri" w:cs="Calibri"/>
          <w:sz w:val="16"/>
          <w:szCs w:val="16"/>
        </w:rPr>
        <w:t xml:space="preserve">Resolutions tend to follow two general models of truth: positive and normative. A positive model of truth examines empirically verifiable and value-free descriptions of reality. </w:t>
      </w:r>
      <w:r>
        <w:rPr>
          <w:rStyle w:val="StyleUnderline"/>
          <w:rFonts w:ascii="Calibri" w:hAnsi="Calibri" w:cs="Calibri"/>
          <w:u w:val="single"/>
        </w:rPr>
        <w:t xml:space="preserve">A </w:t>
      </w:r>
      <w:r>
        <w:rPr>
          <w:rStyle w:val="StyleUnderline"/>
          <w:rFonts w:ascii="Calibri" w:hAnsi="Calibri" w:cs="Calibri"/>
          <w:b/>
          <w:u w:val="single"/>
        </w:rPr>
        <w:t xml:space="preserve">normative model</w:t>
      </w:r>
      <w:r>
        <w:rPr>
          <w:rStyle w:val="StyleUnderline"/>
          <w:rFonts w:ascii="Calibri" w:hAnsi="Calibri" w:cs="Calibri"/>
          <w:u w:val="single"/>
        </w:rPr>
        <w:t xml:space="preserve"> of truth tests the </w:t>
      </w:r>
      <w:r>
        <w:rPr>
          <w:rStyle w:val="StyleUnderline"/>
          <w:rFonts w:ascii="Calibri" w:hAnsi="Calibri" w:cs="Calibri"/>
          <w:b/>
          <w:u w:val="single"/>
        </w:rPr>
        <w:t xml:space="preserve">ideal reality</w:t>
      </w:r>
      <w:r>
        <w:rPr>
          <w:rStyle w:val="StyleUnderline"/>
          <w:rFonts w:ascii="Calibri" w:hAnsi="Calibri" w:cs="Calibri"/>
          <w:u w:val="single"/>
        </w:rPr>
        <w:t xml:space="preserve"> given a set of values. The language of the resolution determines if it is normative or positive</w:t>
      </w:r>
      <w:r>
        <w:rPr>
          <w:rFonts w:ascii="Calibri" w:hAnsi="Calibri" w:cs="Calibri"/>
          <w:sz w:val="16"/>
          <w:szCs w:val="16"/>
        </w:rPr>
        <w:t xml:space="preserve">. Normative and positive statements often address similar content but engage that content in distinctly different ways. The resolution, “Government tax cuts have increased employment,” is a positive statement: the value of tax cuts need not be assessed to prove this statement true. The resolution merely questions the causal relationship between two events. The resolution, “The government should cut taxes,” is a normative statement: it requires debaters to assess the value of tax cuts and determine whether cutting taxes would be the ideal action for the government to take. Both resolutions prompt an exploration of tax cuts but, ultimately, have very different focuses. </w:t>
      </w:r>
    </w:p>
    <w:p>
      <w:pPr>
        <w:spacing w:line="259.20000000000005" w:after="160" w:lineRule="auto"/>
      </w:pPr>
      <w:r>
        <w:rPr>
          <w:rFonts w:ascii="Calibri" w:hAnsi="Calibri" w:cs="Calibri"/>
          <w:sz w:val="16"/>
          <w:szCs w:val="16"/>
        </w:rPr>
        <w:t xml:space="preserve">The verb of the sentence usually changes the model of truth of a statement. </w:t>
      </w:r>
      <w:r>
        <w:rPr>
          <w:rStyle w:val="StyleUnderline"/>
          <w:rFonts w:ascii="Calibri" w:hAnsi="Calibri" w:cs="Calibri"/>
          <w:u w:val="single"/>
        </w:rPr>
        <w:t xml:space="preserve">Verbs like </w:t>
      </w:r>
      <w:r>
        <w:rPr>
          <w:rStyle w:val="StyleUnderline"/>
          <w:rFonts w:ascii="Calibri" w:hAnsi="Calibri" w:cs="Calibri"/>
          <w:u w:val="single"/>
          <w:highlight w:val="cyan"/>
        </w:rPr>
        <w:t xml:space="preserve">“</w:t>
      </w:r>
      <w:r>
        <w:rPr>
          <w:rStyle w:val="StyleUnderline"/>
          <w:rFonts w:ascii="Calibri" w:hAnsi="Calibri" w:cs="Calibri"/>
          <w:b/>
          <w:sz w:val="24"/>
          <w:szCs w:val="24"/>
          <w:u w:val="single"/>
          <w:highlight w:val="cyan"/>
        </w:rPr>
        <w:t xml:space="preserve">should</w:t>
      </w:r>
      <w:r>
        <w:rPr>
          <w:rStyle w:val="StyleUnderline"/>
          <w:rFonts w:ascii="Calibri" w:hAnsi="Calibri" w:cs="Calibri"/>
          <w:b/>
          <w:u w:val="single"/>
          <w:highlight w:val="cyan"/>
        </w:rPr>
        <w:t xml:space="preserve">”</w:t>
      </w:r>
      <w:r>
        <w:rPr>
          <w:rStyle w:val="StyleUnderline"/>
          <w:rFonts w:ascii="Calibri" w:hAnsi="Calibri" w:cs="Calibri"/>
          <w:u w:val="single"/>
        </w:rPr>
        <w:t xml:space="preserve"> or “ought” are </w:t>
      </w:r>
      <w:r>
        <w:rPr>
          <w:rStyle w:val="StyleUnderline"/>
          <w:rFonts w:ascii="Calibri" w:hAnsi="Calibri" w:cs="Calibri"/>
          <w:u w:val="single"/>
          <w:highlight w:val="cyan"/>
        </w:rPr>
        <w:t xml:space="preserve">associated with normative statements because they ask about</w:t>
      </w:r>
      <w:r>
        <w:rPr>
          <w:rStyle w:val="StyleUnderline"/>
          <w:rFonts w:ascii="Calibri" w:hAnsi="Calibri" w:cs="Calibri"/>
          <w:u w:val="single"/>
        </w:rPr>
        <w:t xml:space="preserve"> possible courses of action or </w:t>
      </w:r>
      <w:r>
        <w:rPr>
          <w:rStyle w:val="StyleUnderline"/>
          <w:rFonts w:ascii="Calibri" w:hAnsi="Calibri" w:cs="Calibri"/>
          <w:b/>
          <w:u w:val="single"/>
          <w:highlight w:val="cyan"/>
        </w:rPr>
        <w:t xml:space="preserve">obligations </w:t>
      </w:r>
      <w:r>
        <w:rPr>
          <w:rStyle w:val="StyleUnderline"/>
          <w:rFonts w:ascii="Calibri" w:hAnsi="Calibri" w:cs="Calibri"/>
          <w:u w:val="single"/>
          <w:highlight w:val="cyan"/>
        </w:rPr>
        <w:t xml:space="preserve">for agents</w:t>
      </w:r>
      <w:r>
        <w:rPr>
          <w:rFonts w:ascii="Calibri" w:hAnsi="Calibri" w:cs="Calibri"/>
          <w:sz w:val="16"/>
          <w:szCs w:val="16"/>
        </w:rPr>
        <w:t xml:space="preserve">. Verbs like “is,” “will,” or “has” are associated with positive statements because they often form resolutions that exclusively describe reality, rather than advocating for a particular course of action or set of values.</w:t>
      </w:r>
    </w:p>
    <w:p>
      <w:pPr>
        <w:pStyle w:val="Heading4"/>
        <w:spacing w:before="40" w:lineRule="auto" w:line="259.20000000000005" w:after="0"/>
      </w:pPr>
      <w:bookmarkStart w:id="6" w:name="pmd-heading-e0eed370-85f1-4f7a-a67f-54a46685b830"/>
      <w:r>
        <w:rPr>
          <w:rFonts w:ascii="Calibri" w:hAnsi="Calibri" w:cs="Calibri"/>
          <w:b/>
          <w:color w:val="000000"/>
          <w:sz w:val="26"/>
          <w:szCs w:val="26"/>
        </w:rPr>
        <w:t xml:space="preserve">That outweighs on </w:t>
      </w:r>
      <w:r>
        <w:rPr>
          <w:rFonts w:ascii="Calibri" w:hAnsi="Calibri" w:cs="Calibri"/>
          <w:b/>
          <w:color w:val="000000"/>
          <w:sz w:val="26"/>
          <w:szCs w:val="26"/>
          <w:u w:val="single"/>
        </w:rPr>
        <w:t xml:space="preserve">jurisdiction</w:t>
      </w:r>
      <w:r>
        <w:rPr>
          <w:rFonts w:ascii="Calibri" w:hAnsi="Calibri" w:cs="Calibri"/>
          <w:b/>
          <w:color w:val="000000"/>
          <w:sz w:val="26"/>
          <w:szCs w:val="26"/>
        </w:rPr>
        <w:t xml:space="preserve"> – the judge is contractually </w:t>
      </w:r>
      <w:r>
        <w:rPr>
          <w:rFonts w:ascii="Calibri" w:hAnsi="Calibri" w:cs="Calibri"/>
          <w:b/>
          <w:color w:val="000000"/>
          <w:sz w:val="26"/>
          <w:szCs w:val="26"/>
          <w:u w:val="single"/>
        </w:rPr>
        <w:t xml:space="preserve">bound</w:t>
      </w:r>
      <w:r>
        <w:rPr>
          <w:rFonts w:ascii="Calibri" w:hAnsi="Calibri" w:cs="Calibri"/>
          <w:b/>
          <w:color w:val="000000"/>
          <w:sz w:val="26"/>
          <w:szCs w:val="26"/>
        </w:rPr>
        <w:t xml:space="preserve"> by the constitutive </w:t>
      </w:r>
      <w:r>
        <w:rPr>
          <w:rFonts w:ascii="Calibri" w:hAnsi="Calibri" w:cs="Calibri"/>
          <w:b/>
          <w:color w:val="000000"/>
          <w:sz w:val="26"/>
          <w:szCs w:val="26"/>
          <w:u w:val="single"/>
        </w:rPr>
        <w:t xml:space="preserve">rules</w:t>
      </w:r>
      <w:r>
        <w:rPr>
          <w:rFonts w:ascii="Calibri" w:hAnsi="Calibri" w:cs="Calibri"/>
          <w:b/>
          <w:color w:val="000000"/>
          <w:sz w:val="26"/>
          <w:szCs w:val="26"/>
        </w:rPr>
        <w:t xml:space="preserve"> of the activity – if we win truth testing is intrinsic, it’s </w:t>
      </w:r>
      <w:r>
        <w:rPr>
          <w:rFonts w:ascii="Calibri" w:hAnsi="Calibri" w:cs="Calibri"/>
          <w:b/>
          <w:color w:val="000000"/>
          <w:sz w:val="26"/>
          <w:szCs w:val="26"/>
          <w:u w:val="single"/>
        </w:rPr>
        <w:t xml:space="preserve">equivalent</w:t>
      </w:r>
      <w:r>
        <w:rPr>
          <w:rFonts w:ascii="Calibri" w:hAnsi="Calibri" w:cs="Calibri"/>
          <w:b/>
          <w:color w:val="000000"/>
          <w:sz w:val="26"/>
          <w:szCs w:val="26"/>
        </w:rPr>
        <w:t xml:space="preserve"> to speech times and declaring a winner which means the judge doesn’t have the </w:t>
      </w:r>
      <w:r>
        <w:rPr>
          <w:rFonts w:ascii="Calibri" w:hAnsi="Calibri" w:cs="Calibri"/>
          <w:b/>
          <w:color w:val="000000"/>
          <w:sz w:val="26"/>
          <w:szCs w:val="26"/>
          <w:u w:val="single"/>
        </w:rPr>
        <w:t xml:space="preserve">authority</w:t>
      </w:r>
      <w:r>
        <w:rPr>
          <w:rFonts w:ascii="Calibri" w:hAnsi="Calibri" w:cs="Calibri"/>
          <w:b/>
          <w:color w:val="000000"/>
          <w:sz w:val="26"/>
          <w:szCs w:val="26"/>
        </w:rPr>
        <w:t xml:space="preserve"> to change the rules once they’ve entered the round.</w:t>
      </w:r>
      <w:bookmarkEnd w:id="6"/>
    </w:p>
    <w:p>
      <w:pPr>
        <w:pStyle w:val="Heading4"/>
        <w:spacing w:before="40" w:lineRule="auto" w:line="259.20000000000005" w:after="0"/>
      </w:pPr>
      <w:bookmarkStart w:id="7" w:name="pmd-heading-4d276703-57fb-407d-a196-cd11e1a1dc21"/>
      <w:r>
        <w:rPr>
          <w:rFonts w:ascii="Calibri" w:hAnsi="Calibri" w:cs="Calibri"/>
          <w:b/>
          <w:color w:val="000000"/>
          <w:sz w:val="26"/>
          <w:szCs w:val="26"/>
        </w:rPr>
        <w:t xml:space="preserve">2. </w:t>
      </w:r>
      <w:r>
        <w:rPr>
          <w:rFonts w:ascii="Calibri" w:hAnsi="Calibri" w:cs="Calibri"/>
          <w:b/>
          <w:color w:val="000000"/>
          <w:sz w:val="26"/>
          <w:szCs w:val="26"/>
          <w:u w:val="single"/>
        </w:rPr>
        <w:t xml:space="preserve">DEBATEABILITY</w:t>
      </w:r>
      <w:r>
        <w:rPr>
          <w:rFonts w:ascii="Calibri" w:hAnsi="Calibri" w:cs="Calibri"/>
          <w:b/>
          <w:color w:val="000000"/>
          <w:sz w:val="26"/>
          <w:szCs w:val="26"/>
        </w:rPr>
        <w:t xml:space="preserve">. Only the </w:t>
      </w:r>
      <w:r>
        <w:rPr>
          <w:rFonts w:ascii="Calibri" w:hAnsi="Calibri" w:cs="Calibri"/>
          <w:b/>
          <w:color w:val="000000"/>
          <w:sz w:val="26"/>
          <w:szCs w:val="26"/>
          <w:u w:val="single"/>
        </w:rPr>
        <w:t xml:space="preserve">true-false binary</w:t>
      </w:r>
      <w:r>
        <w:rPr>
          <w:rFonts w:ascii="Calibri" w:hAnsi="Calibri" w:cs="Calibri"/>
          <w:b/>
          <w:color w:val="000000"/>
          <w:sz w:val="26"/>
          <w:szCs w:val="26"/>
        </w:rPr>
        <w:t xml:space="preserve"> provides a </w:t>
      </w:r>
      <w:r>
        <w:rPr>
          <w:rFonts w:ascii="Calibri" w:hAnsi="Calibri" w:cs="Calibri"/>
          <w:b/>
          <w:color w:val="000000"/>
          <w:sz w:val="26"/>
          <w:szCs w:val="26"/>
          <w:u w:val="single"/>
        </w:rPr>
        <w:t xml:space="preserve">non-arbitrary</w:t>
      </w:r>
      <w:r>
        <w:rPr>
          <w:rFonts w:ascii="Calibri" w:hAnsi="Calibri" w:cs="Calibri"/>
          <w:b/>
          <w:color w:val="000000"/>
          <w:sz w:val="26"/>
          <w:szCs w:val="26"/>
        </w:rPr>
        <w:t xml:space="preserve"> metric for determining the winner. Other metrics like desirability necessitate </w:t>
      </w:r>
      <w:r>
        <w:rPr>
          <w:rFonts w:ascii="Calibri" w:hAnsi="Calibri" w:cs="Calibri"/>
          <w:b/>
          <w:color w:val="000000"/>
          <w:sz w:val="26"/>
          <w:szCs w:val="26"/>
          <w:u w:val="single"/>
        </w:rPr>
        <w:t xml:space="preserve">judge intervention</w:t>
      </w:r>
      <w:r>
        <w:rPr>
          <w:rFonts w:ascii="Calibri" w:hAnsi="Calibri" w:cs="Calibri"/>
          <w:b/>
          <w:color w:val="000000"/>
          <w:sz w:val="26"/>
          <w:szCs w:val="26"/>
        </w:rPr>
        <w:t xml:space="preserve"> to determine what’s sufficient. </w:t>
      </w:r>
      <w:bookmarkEnd w:id="7"/>
    </w:p>
    <w:p>
      <w:pPr>
        <w:pStyle w:val="Heading4"/>
        <w:spacing w:before="40" w:lineRule="auto" w:line="259.20000000000005" w:after="0"/>
      </w:pPr>
      <w:bookmarkStart w:id="8" w:name="pmd-heading-c935c2d6-0ce0-4fab-b03c-5775d9dc4c61"/>
      <w:r>
        <w:rPr>
          <w:rFonts w:ascii="Calibri" w:hAnsi="Calibri" w:cs="Calibri"/>
          <w:b/>
          <w:color w:val="000000"/>
          <w:sz w:val="26"/>
          <w:szCs w:val="26"/>
        </w:rPr>
        <w:t xml:space="preserve">3. </w:t>
      </w:r>
      <w:r>
        <w:rPr>
          <w:rFonts w:ascii="Calibri" w:hAnsi="Calibri" w:cs="Calibri"/>
          <w:b/>
          <w:color w:val="000000"/>
          <w:sz w:val="26"/>
          <w:szCs w:val="26"/>
          <w:u w:val="single"/>
        </w:rPr>
        <w:t xml:space="preserve">REGRESS</w:t>
      </w:r>
      <w:r>
        <w:rPr>
          <w:rFonts w:ascii="Calibri" w:hAnsi="Calibri" w:cs="Calibri"/>
          <w:b/>
          <w:color w:val="000000"/>
          <w:sz w:val="26"/>
          <w:szCs w:val="26"/>
        </w:rPr>
        <w:t xml:space="preserve">. Every ROB requires saying something is true or false in order to provide a win condition, but the resolution is the only </w:t>
      </w:r>
      <w:r>
        <w:rPr>
          <w:rFonts w:ascii="Calibri" w:hAnsi="Calibri" w:cs="Calibri"/>
          <w:b/>
          <w:color w:val="000000"/>
          <w:sz w:val="26"/>
          <w:szCs w:val="26"/>
          <w:u w:val="single"/>
        </w:rPr>
        <w:t xml:space="preserve">non-arbitrary stasis point</w:t>
      </w:r>
      <w:r>
        <w:rPr>
          <w:rFonts w:ascii="Calibri" w:hAnsi="Calibri" w:cs="Calibri"/>
          <w:b/>
          <w:color w:val="000000"/>
          <w:sz w:val="26"/>
          <w:szCs w:val="26"/>
        </w:rPr>
        <w:t xml:space="preserve">.</w:t>
      </w:r>
      <w:bookmarkEnd w:id="8"/>
    </w:p>
    <w:p>
      <w:pPr>
        <w:pStyle w:val="Heading4"/>
        <w:spacing w:before="40" w:lineRule="auto" w:line="259.20000000000005" w:after="0"/>
      </w:pPr>
      <w:bookmarkStart w:id="9" w:name="pmd-heading-a24bc181-c9a3-4fec-8c2d-5eebaaf9dcfd"/>
      <w:r>
        <w:rPr>
          <w:rFonts w:ascii="Calibri" w:hAnsi="Calibri" w:cs="Calibri"/>
          <w:b/>
          <w:color w:val="000000"/>
          <w:sz w:val="26"/>
          <w:szCs w:val="26"/>
        </w:rPr>
        <w:t xml:space="preserve">Skepticism is </w:t>
      </w:r>
      <w:r>
        <w:rPr>
          <w:rFonts w:ascii="Calibri" w:hAnsi="Calibri" w:cs="Calibri"/>
          <w:b/>
          <w:color w:val="000000"/>
          <w:sz w:val="26"/>
          <w:szCs w:val="26"/>
          <w:u w:val="single"/>
        </w:rPr>
        <w:t xml:space="preserve">true</w:t>
      </w:r>
      <w:r>
        <w:rPr>
          <w:rFonts w:ascii="Calibri" w:hAnsi="Calibri" w:cs="Calibri"/>
          <w:b/>
          <w:color w:val="000000"/>
          <w:sz w:val="26"/>
          <w:szCs w:val="26"/>
        </w:rPr>
        <w:t xml:space="preserve">. This does </w:t>
      </w:r>
      <w:r>
        <w:rPr>
          <w:rFonts w:ascii="Calibri" w:hAnsi="Calibri" w:cs="Calibri"/>
          <w:b/>
          <w:color w:val="000000"/>
          <w:sz w:val="26"/>
          <w:szCs w:val="26"/>
          <w:u w:val="single"/>
        </w:rPr>
        <w:t xml:space="preserve">not mean</w:t>
      </w:r>
      <w:r>
        <w:rPr>
          <w:rFonts w:ascii="Calibri" w:hAnsi="Calibri" w:cs="Calibri"/>
          <w:b/>
          <w:color w:val="000000"/>
          <w:sz w:val="26"/>
          <w:szCs w:val="26"/>
        </w:rPr>
        <w:t xml:space="preserve"> that it is good, but rather a </w:t>
      </w:r>
      <w:r>
        <w:rPr>
          <w:rFonts w:ascii="Calibri" w:hAnsi="Calibri" w:cs="Calibri"/>
          <w:b/>
          <w:color w:val="000000"/>
          <w:sz w:val="26"/>
          <w:szCs w:val="26"/>
          <w:u w:val="single"/>
        </w:rPr>
        <w:t xml:space="preserve">stock issue</w:t>
      </w:r>
      <w:r>
        <w:rPr>
          <w:rFonts w:ascii="Calibri" w:hAnsi="Calibri" w:cs="Calibri"/>
          <w:b/>
          <w:color w:val="000000"/>
          <w:sz w:val="26"/>
          <w:szCs w:val="26"/>
        </w:rPr>
        <w:t xml:space="preserve"> the AFF has the </w:t>
      </w:r>
      <w:r>
        <w:rPr>
          <w:rFonts w:ascii="Calibri" w:hAnsi="Calibri" w:cs="Calibri"/>
          <w:b/>
          <w:color w:val="000000"/>
          <w:sz w:val="26"/>
          <w:szCs w:val="26"/>
          <w:u w:val="single"/>
        </w:rPr>
        <w:t xml:space="preserve">burden of overcoming</w:t>
      </w:r>
      <w:r>
        <w:rPr>
          <w:rFonts w:ascii="Calibri" w:hAnsi="Calibri" w:cs="Calibri"/>
          <w:b/>
          <w:color w:val="000000"/>
          <w:sz w:val="26"/>
          <w:szCs w:val="26"/>
        </w:rPr>
        <w:t xml:space="preserve">: </w:t>
      </w:r>
      <w:bookmarkEnd w:id="9"/>
    </w:p>
    <w:p>
      <w:pPr>
        <w:pStyle w:val="Heading4"/>
        <w:spacing w:before="40" w:lineRule="auto" w:line="259.20000000000005" w:after="0"/>
      </w:pPr>
      <w:bookmarkStart w:id="10" w:name="pmd-heading-716df831-bbac-4bee-b3aa-36f10f6c8d81"/>
      <w:r>
        <w:rPr>
          <w:rFonts w:ascii="Calibri" w:hAnsi="Calibri" w:cs="Calibri"/>
          <w:b/>
          <w:color w:val="262626"/>
          <w:sz w:val="26"/>
          <w:szCs w:val="26"/>
        </w:rPr>
        <w:t xml:space="preserve">1. </w:t>
      </w:r>
      <w:r>
        <w:rPr>
          <w:rFonts w:ascii="Calibri" w:hAnsi="Calibri" w:cs="Calibri"/>
          <w:b/>
          <w:color w:val="262626"/>
          <w:sz w:val="26"/>
          <w:szCs w:val="26"/>
          <w:u w:val="single"/>
        </w:rPr>
        <w:t xml:space="preserve">EXPERIENCE</w:t>
      </w:r>
      <w:r>
        <w:rPr>
          <w:rFonts w:ascii="Calibri" w:hAnsi="Calibri" w:cs="Calibri"/>
          <w:b/>
          <w:color w:val="262626"/>
          <w:sz w:val="26"/>
          <w:szCs w:val="26"/>
        </w:rPr>
        <w:t xml:space="preserve">---it’s an </w:t>
      </w:r>
      <w:r>
        <w:rPr>
          <w:rFonts w:ascii="Calibri" w:hAnsi="Calibri" w:cs="Calibri"/>
          <w:b/>
          <w:color w:val="262626"/>
          <w:sz w:val="26"/>
          <w:szCs w:val="26"/>
          <w:u w:val="single"/>
        </w:rPr>
        <w:t xml:space="preserve">unreliable</w:t>
      </w:r>
      <w:r>
        <w:rPr>
          <w:rFonts w:ascii="Calibri" w:hAnsi="Calibri" w:cs="Calibri"/>
          <w:b/>
          <w:color w:val="262626"/>
          <w:sz w:val="26"/>
          <w:szCs w:val="26"/>
        </w:rPr>
        <w:t xml:space="preserve"> source for ethics.</w:t>
      </w:r>
      <w:bookmarkEnd w:id="10"/>
    </w:p>
    <w:p>
      <w:pPr>
        <w:spacing w:line="259.20000000000005" w:after="160" w:lineRule="auto"/>
      </w:pPr>
      <w:r>
        <w:rPr>
          <w:rFonts w:ascii="Calibri" w:hAnsi="Calibri" w:cs="Calibri"/>
        </w:rPr>
        <w:t xml:space="preserve">Andrew </w:t>
      </w:r>
      <w:r>
        <w:rPr>
          <w:rFonts w:ascii="Calibri" w:hAnsi="Calibri" w:cs="Calibri"/>
          <w:b/>
          <w:sz w:val="26"/>
          <w:szCs w:val="26"/>
        </w:rPr>
        <w:t xml:space="preserve">Chapman 14</w:t>
      </w:r>
      <w:r>
        <w:rPr>
          <w:rFonts w:ascii="Calibri" w:hAnsi="Calibri" w:cs="Calibri"/>
        </w:rPr>
        <w:t xml:space="preserve">. Lecturer in philosophy at the University of Colorado, Boulder. February 6, 2014. 1000-Word Philosophy: An Introductory Anthology. “External World Skepticism.” https://1000wordphilosophy.com/2014/02/06/external-world-skepticism/. /recut wwtx</w:t>
      </w:r>
    </w:p>
    <w:p>
      <w:pPr>
        <w:spacing w:line="256.7994545454545" w:after="160" w:lineRule="auto"/>
      </w:pPr>
      <w:r>
        <w:rPr>
          <w:rStyle w:val="StyleUnderline"/>
          <w:rFonts w:ascii="Calibri" w:hAnsi="Calibri" w:cs="Calibri"/>
          <w:u w:val="single"/>
          <w:highlight w:val="cyan"/>
        </w:rPr>
        <w:t xml:space="preserve">You’re </w:t>
      </w:r>
      <w:r>
        <w:rPr>
          <w:rStyle w:val="StyleUnderline"/>
          <w:rFonts w:ascii="Calibri" w:hAnsi="Calibri" w:cs="Calibri"/>
          <w:b/>
          <w:u w:val="single"/>
          <w:highlight w:val="cyan"/>
        </w:rPr>
        <w:t xml:space="preserve">being deceived</w:t>
      </w:r>
      <w:r>
        <w:rPr>
          <w:rStyle w:val="StyleUnderline"/>
          <w:rFonts w:ascii="Calibri" w:hAnsi="Calibri" w:cs="Calibri"/>
          <w:u w:val="single"/>
          <w:highlight w:val="cyan"/>
        </w:rPr>
        <w:t xml:space="preserve"> by a</w:t>
      </w:r>
      <w:r>
        <w:rPr>
          <w:rStyle w:val="StyleUnderline"/>
          <w:rFonts w:ascii="Calibri" w:hAnsi="Calibri" w:cs="Calibri"/>
          <w:u w:val="single"/>
        </w:rPr>
        <w:t xml:space="preserve"> very powerful </w:t>
      </w:r>
      <w:r>
        <w:rPr>
          <w:rStyle w:val="StyleUnderline"/>
          <w:rFonts w:ascii="Calibri" w:hAnsi="Calibri" w:cs="Calibri"/>
          <w:b/>
          <w:u w:val="single"/>
          <w:highlight w:val="cyan"/>
        </w:rPr>
        <w:t xml:space="preserve">evil demon</w:t>
      </w:r>
      <w:r>
        <w:rPr>
          <w:rStyle w:val="StyleUnderline"/>
          <w:rFonts w:ascii="Calibri" w:hAnsi="Calibri" w:cs="Calibri"/>
          <w:u w:val="single"/>
        </w:rPr>
        <w:t xml:space="preserve"> right </w:t>
      </w:r>
      <w:r>
        <w:rPr>
          <w:rStyle w:val="StyleUnderline"/>
          <w:rFonts w:ascii="Calibri" w:hAnsi="Calibri" w:cs="Calibri"/>
          <w:u w:val="single"/>
          <w:highlight w:val="cyan"/>
        </w:rPr>
        <w:t xml:space="preserve">now</w:t>
      </w:r>
      <w:r>
        <w:rPr>
          <w:rStyle w:val="StyleUnderline"/>
          <w:rFonts w:ascii="Calibri" w:hAnsi="Calibri" w:cs="Calibri"/>
          <w:u w:val="single"/>
        </w:rPr>
        <w:t xml:space="preserve">. This </w:t>
      </w:r>
      <w:r>
        <w:rPr>
          <w:rStyle w:val="StyleUnderline"/>
          <w:rFonts w:ascii="Calibri" w:hAnsi="Calibri" w:cs="Calibri"/>
          <w:u w:val="single"/>
          <w:highlight w:val="cyan"/>
        </w:rPr>
        <w:t xml:space="preserve">demon</w:t>
      </w:r>
      <w:r>
        <w:rPr>
          <w:rStyle w:val="StyleUnderline"/>
          <w:rFonts w:ascii="Calibri" w:hAnsi="Calibri" w:cs="Calibri"/>
          <w:u w:val="single"/>
        </w:rPr>
        <w:t xml:space="preserve"> has the ability to </w:t>
      </w:r>
      <w:r>
        <w:rPr>
          <w:rStyle w:val="StyleUnderline"/>
          <w:rFonts w:ascii="Calibri" w:hAnsi="Calibri" w:cs="Calibri"/>
          <w:b/>
          <w:u w:val="single"/>
          <w:highlight w:val="cyan"/>
        </w:rPr>
        <w:t xml:space="preserve">manipulate</w:t>
      </w:r>
      <w:r>
        <w:rPr>
          <w:rStyle w:val="StyleUnderline"/>
          <w:rFonts w:ascii="Calibri" w:hAnsi="Calibri" w:cs="Calibri"/>
          <w:u w:val="single"/>
          <w:highlight w:val="cyan"/>
        </w:rPr>
        <w:t xml:space="preserve"> your </w:t>
      </w:r>
      <w:r>
        <w:rPr>
          <w:rStyle w:val="StyleUnderline"/>
          <w:rFonts w:ascii="Calibri" w:hAnsi="Calibri" w:cs="Calibri"/>
          <w:b/>
          <w:u w:val="single"/>
          <w:highlight w:val="cyan"/>
        </w:rPr>
        <w:t xml:space="preserve">sensory impressions</w:t>
      </w:r>
      <w:r>
        <w:rPr>
          <w:rStyle w:val="StyleUnderline"/>
          <w:rFonts w:ascii="Calibri" w:hAnsi="Calibri" w:cs="Calibri"/>
          <w:u w:val="single"/>
        </w:rPr>
        <w:t xml:space="preserve"> such that it will seem to you that things are </w:t>
      </w:r>
      <w:r>
        <w:rPr>
          <w:rStyle w:val="StyleUnderline"/>
          <w:rFonts w:ascii="Calibri" w:hAnsi="Calibri" w:cs="Calibri"/>
          <w:b/>
          <w:u w:val="single"/>
        </w:rPr>
        <w:t xml:space="preserve">some way</w:t>
      </w:r>
      <w:r>
        <w:rPr>
          <w:rStyle w:val="StyleUnderline"/>
          <w:rFonts w:ascii="Calibri" w:hAnsi="Calibri" w:cs="Calibri"/>
          <w:u w:val="single"/>
        </w:rPr>
        <w:t xml:space="preserve"> when they are </w:t>
      </w:r>
      <w:r>
        <w:rPr>
          <w:rStyle w:val="StyleUnderline"/>
          <w:rFonts w:ascii="Calibri" w:hAnsi="Calibri" w:cs="Calibri"/>
          <w:b/>
          <w:u w:val="single"/>
        </w:rPr>
        <w:t xml:space="preserve">not</w:t>
      </w:r>
      <w:r>
        <w:rPr>
          <w:rStyle w:val="StyleUnderline"/>
          <w:rFonts w:ascii="Calibri" w:hAnsi="Calibri" w:cs="Calibri"/>
          <w:u w:val="single"/>
        </w:rPr>
        <w:t xml:space="preserve"> that way at all</w:t>
      </w:r>
      <w:r>
        <w:rPr>
          <w:rFonts w:ascii="Calibri" w:hAnsi="Calibri" w:cs="Calibri"/>
          <w:sz w:val="16"/>
          <w:szCs w:val="16"/>
        </w:rPr>
        <w:t xml:space="preserve">. Accordingly, things are actually nothing like P. For example, suppose it seems to you as though you are in a room with a table and chair in it and that you are reading from a computer screen, etc. If (1) is true, then you actually are in a room with a table and chair in it and you are reading from a computer screen, etc. If (2) is true, then you are not in a room with a table and chair in it and you are not reading from a computer screen, etc. If (2) is true, </w:t>
      </w:r>
      <w:r>
        <w:rPr>
          <w:rStyle w:val="StyleUnderline"/>
          <w:rFonts w:ascii="Calibri" w:hAnsi="Calibri" w:cs="Calibri"/>
          <w:u w:val="single"/>
          <w:highlight w:val="cyan"/>
        </w:rPr>
        <w:t xml:space="preserve">things</w:t>
      </w:r>
      <w:r>
        <w:rPr>
          <w:rStyle w:val="StyleUnderline"/>
          <w:rFonts w:ascii="Calibri" w:hAnsi="Calibri" w:cs="Calibri"/>
          <w:u w:val="single"/>
        </w:rPr>
        <w:t xml:space="preserve"> are very </w:t>
      </w:r>
      <w:r>
        <w:rPr>
          <w:rStyle w:val="StyleUnderline"/>
          <w:rFonts w:ascii="Calibri" w:hAnsi="Calibri" w:cs="Calibri"/>
          <w:b/>
          <w:u w:val="single"/>
          <w:highlight w:val="cyan"/>
        </w:rPr>
        <w:t xml:space="preserve">different</w:t>
      </w:r>
      <w:r>
        <w:rPr>
          <w:rStyle w:val="StyleUnderline"/>
          <w:rFonts w:ascii="Calibri" w:hAnsi="Calibri" w:cs="Calibri"/>
          <w:u w:val="single"/>
          <w:highlight w:val="cyan"/>
        </w:rPr>
        <w:t xml:space="preserve"> from how they </w:t>
      </w:r>
      <w:r>
        <w:rPr>
          <w:rStyle w:val="StyleUnderline"/>
          <w:rFonts w:ascii="Calibri" w:hAnsi="Calibri" w:cs="Calibri"/>
          <w:b/>
          <w:u w:val="single"/>
          <w:highlight w:val="cyan"/>
        </w:rPr>
        <w:t xml:space="preserve">seem</w:t>
      </w:r>
      <w:r>
        <w:rPr>
          <w:rStyle w:val="StyleUnderline"/>
          <w:rFonts w:ascii="Calibri" w:hAnsi="Calibri" w:cs="Calibri"/>
          <w:u w:val="single"/>
        </w:rPr>
        <w:t xml:space="preserve"> to you to be</w:t>
      </w:r>
      <w:r>
        <w:rPr>
          <w:rFonts w:ascii="Calibri" w:hAnsi="Calibri" w:cs="Calibri"/>
          <w:sz w:val="16"/>
          <w:szCs w:val="16"/>
        </w:rPr>
        <w:t xml:space="preserve">.1</w:t>
      </w:r>
    </w:p>
    <w:p>
      <w:pPr>
        <w:spacing w:line="256.7994545454545" w:after="160" w:lineRule="auto"/>
      </w:pPr>
      <w:r>
        <w:rPr>
          <w:rFonts w:ascii="Calibri" w:hAnsi="Calibri" w:cs="Calibri"/>
          <w:sz w:val="16"/>
          <w:szCs w:val="16"/>
        </w:rPr>
        <w:t xml:space="preserve">*Footnote 1*</w:t>
      </w:r>
    </w:p>
    <w:p>
      <w:pPr>
        <w:spacing w:line="256.7994545454545" w:after="160" w:lineRule="auto"/>
      </w:pPr>
      <w:r>
        <w:rPr>
          <w:rFonts w:ascii="Calibri" w:hAnsi="Calibri" w:cs="Calibri"/>
          <w:sz w:val="16"/>
          <w:szCs w:val="16"/>
        </w:rPr>
        <w:t xml:space="preserve">1 </w:t>
      </w:r>
      <w:r>
        <w:rPr>
          <w:rStyle w:val="StyleUnderline"/>
          <w:rFonts w:ascii="Calibri" w:hAnsi="Calibri" w:cs="Calibri"/>
          <w:u w:val="single"/>
        </w:rPr>
        <w:t xml:space="preserve">If the evil demon scenario is too </w:t>
      </w:r>
      <w:r>
        <w:rPr>
          <w:rStyle w:val="StyleUnderline"/>
          <w:rFonts w:ascii="Calibri" w:hAnsi="Calibri" w:cs="Calibri"/>
          <w:b/>
          <w:u w:val="single"/>
        </w:rPr>
        <w:t xml:space="preserve">far-fetched</w:t>
      </w:r>
      <w:r>
        <w:rPr>
          <w:rStyle w:val="StyleUnderline"/>
          <w:rFonts w:ascii="Calibri" w:hAnsi="Calibri" w:cs="Calibri"/>
          <w:u w:val="single"/>
        </w:rPr>
        <w:t xml:space="preserve"> for you, imagine that you are </w:t>
      </w:r>
      <w:r>
        <w:rPr>
          <w:rStyle w:val="StyleUnderline"/>
          <w:rFonts w:ascii="Calibri" w:hAnsi="Calibri" w:cs="Calibri"/>
          <w:b/>
          <w:u w:val="single"/>
          <w:highlight w:val="cyan"/>
        </w:rPr>
        <w:t xml:space="preserve">dreaming</w:t>
      </w:r>
      <w:r>
        <w:rPr>
          <w:rStyle w:val="StyleUnderline"/>
          <w:rFonts w:ascii="Calibri" w:hAnsi="Calibri" w:cs="Calibri"/>
          <w:u w:val="single"/>
        </w:rPr>
        <w:t xml:space="preserve"> or that you are </w:t>
      </w:r>
      <w:r>
        <w:rPr>
          <w:rStyle w:val="StyleUnderline"/>
          <w:rFonts w:ascii="Calibri" w:hAnsi="Calibri" w:cs="Calibri"/>
          <w:b/>
          <w:u w:val="single"/>
          <w:highlight w:val="cyan"/>
        </w:rPr>
        <w:t xml:space="preserve">hallucinating</w:t>
      </w:r>
      <w:r>
        <w:rPr>
          <w:rStyle w:val="StyleUnderline"/>
          <w:rFonts w:ascii="Calibri" w:hAnsi="Calibri" w:cs="Calibri"/>
          <w:u w:val="single"/>
          <w:highlight w:val="cyan"/>
        </w:rPr>
        <w:t xml:space="preserve"> or</w:t>
      </w:r>
      <w:r>
        <w:rPr>
          <w:rStyle w:val="StyleUnderline"/>
          <w:rFonts w:ascii="Calibri" w:hAnsi="Calibri" w:cs="Calibri"/>
          <w:u w:val="single"/>
        </w:rPr>
        <w:t xml:space="preserve"> even that you are in a </w:t>
      </w:r>
      <w:r>
        <w:rPr>
          <w:rStyle w:val="StyleUnderline"/>
          <w:rFonts w:ascii="Calibri" w:hAnsi="Calibri" w:cs="Calibri"/>
          <w:b/>
          <w:u w:val="single"/>
        </w:rPr>
        <w:t xml:space="preserve">laboratory</w:t>
      </w:r>
      <w:r>
        <w:rPr>
          <w:rStyle w:val="StyleUnderline"/>
          <w:rFonts w:ascii="Calibri" w:hAnsi="Calibri" w:cs="Calibri"/>
          <w:u w:val="single"/>
        </w:rPr>
        <w:t xml:space="preserve"> and your </w:t>
      </w:r>
      <w:r>
        <w:rPr>
          <w:rStyle w:val="StyleUnderline"/>
          <w:rFonts w:ascii="Calibri" w:hAnsi="Calibri" w:cs="Calibri"/>
          <w:b/>
          <w:u w:val="single"/>
          <w:highlight w:val="cyan"/>
        </w:rPr>
        <w:t xml:space="preserve">visual cortex</w:t>
      </w:r>
      <w:r>
        <w:rPr>
          <w:rStyle w:val="StyleUnderline"/>
          <w:rFonts w:ascii="Calibri" w:hAnsi="Calibri" w:cs="Calibri"/>
          <w:u w:val="single"/>
          <w:highlight w:val="cyan"/>
        </w:rPr>
        <w:t xml:space="preserve"> is being </w:t>
      </w:r>
      <w:r>
        <w:rPr>
          <w:rStyle w:val="StyleUnderline"/>
          <w:rFonts w:ascii="Calibri" w:hAnsi="Calibri" w:cs="Calibri"/>
          <w:b/>
          <w:u w:val="single"/>
          <w:highlight w:val="cyan"/>
        </w:rPr>
        <w:t xml:space="preserve">stimulated</w:t>
      </w:r>
      <w:r>
        <w:rPr>
          <w:rStyle w:val="StyleUnderline"/>
          <w:rFonts w:ascii="Calibri" w:hAnsi="Calibri" w:cs="Calibri"/>
          <w:u w:val="single"/>
        </w:rPr>
        <w:t xml:space="preserve"> by </w:t>
      </w:r>
      <w:r>
        <w:rPr>
          <w:rStyle w:val="StyleUnderline"/>
          <w:rFonts w:ascii="Calibri" w:hAnsi="Calibri" w:cs="Calibri"/>
          <w:b/>
          <w:u w:val="single"/>
        </w:rPr>
        <w:t xml:space="preserve">electrodes</w:t>
      </w:r>
      <w:r>
        <w:rPr>
          <w:rFonts w:ascii="Calibri" w:hAnsi="Calibri" w:cs="Calibri"/>
          <w:sz w:val="16"/>
          <w:szCs w:val="16"/>
        </w:rPr>
        <w:t xml:space="preserve">.</w:t>
      </w:r>
    </w:p>
    <w:p>
      <w:pPr>
        <w:spacing w:line="256.7994545454545" w:after="160" w:lineRule="auto"/>
      </w:pPr>
      <w:r>
        <w:rPr>
          <w:rFonts w:ascii="Calibri" w:hAnsi="Calibri" w:cs="Calibri"/>
          <w:sz w:val="16"/>
          <w:szCs w:val="16"/>
        </w:rPr>
        <w:t xml:space="preserve">*Paragraph Following the First* </w:t>
      </w:r>
    </w:p>
    <w:p>
      <w:pPr>
        <w:spacing w:line="256.7994545454545" w:after="160" w:lineRule="auto"/>
      </w:pPr>
      <w:r>
        <w:rPr>
          <w:rFonts w:ascii="Calibri" w:hAnsi="Calibri" w:cs="Calibri"/>
          <w:sz w:val="16"/>
          <w:szCs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Pr>
          <w:rStyle w:val="StyleUnderline"/>
          <w:rFonts w:ascii="Calibri" w:hAnsi="Calibri" w:cs="Calibri"/>
          <w:u w:val="single"/>
          <w:highlight w:val="cyan"/>
        </w:rPr>
        <w:t xml:space="preserve">how can you</w:t>
      </w:r>
      <w:r>
        <w:rPr>
          <w:rStyle w:val="StyleUnderline"/>
          <w:rFonts w:ascii="Calibri" w:hAnsi="Calibri" w:cs="Calibri"/>
          <w:u w:val="single"/>
        </w:rPr>
        <w:t xml:space="preserve"> ever possibly </w:t>
      </w:r>
      <w:r>
        <w:rPr>
          <w:rStyle w:val="StyleUnderline"/>
          <w:rFonts w:ascii="Calibri" w:hAnsi="Calibri" w:cs="Calibri"/>
          <w:b/>
          <w:u w:val="single"/>
          <w:highlight w:val="cyan"/>
        </w:rPr>
        <w:t xml:space="preserve">know</w:t>
      </w:r>
      <w:r>
        <w:rPr>
          <w:rStyle w:val="StyleUnderline"/>
          <w:rFonts w:ascii="Calibri" w:hAnsi="Calibri" w:cs="Calibri"/>
          <w:u w:val="single"/>
        </w:rPr>
        <w:t xml:space="preserve"> anything about </w:t>
      </w:r>
      <w:r>
        <w:rPr>
          <w:rStyle w:val="StyleUnderline"/>
          <w:rFonts w:ascii="Calibri" w:hAnsi="Calibri" w:cs="Calibri"/>
          <w:u w:val="single"/>
          <w:highlight w:val="cyan"/>
        </w:rPr>
        <w:t xml:space="preserve">the </w:t>
      </w:r>
      <w:r>
        <w:rPr>
          <w:rStyle w:val="StyleUnderline"/>
          <w:rFonts w:ascii="Calibri" w:hAnsi="Calibri" w:cs="Calibri"/>
          <w:b/>
          <w:u w:val="single"/>
          <w:highlight w:val="cyan"/>
        </w:rPr>
        <w:t xml:space="preserve">world outside</w:t>
      </w:r>
      <w:r>
        <w:rPr>
          <w:rStyle w:val="StyleUnderline"/>
          <w:rFonts w:ascii="Calibri" w:hAnsi="Calibri" w:cs="Calibri"/>
          <w:u w:val="single"/>
          <w:highlight w:val="cyan"/>
        </w:rPr>
        <w:t xml:space="preserve"> your</w:t>
      </w:r>
      <w:r>
        <w:rPr>
          <w:rStyle w:val="StyleUnderline"/>
          <w:rFonts w:ascii="Calibri" w:hAnsi="Calibri" w:cs="Calibri"/>
          <w:u w:val="single"/>
        </w:rPr>
        <w:t xml:space="preserve"> own </w:t>
      </w:r>
      <w:r>
        <w:rPr>
          <w:rStyle w:val="StyleUnderline"/>
          <w:rFonts w:ascii="Calibri" w:hAnsi="Calibri" w:cs="Calibri"/>
          <w:b/>
          <w:u w:val="single"/>
          <w:highlight w:val="cyan"/>
        </w:rPr>
        <w:t xml:space="preserve">skin</w:t>
      </w:r>
      <w:r>
        <w:rPr>
          <w:rFonts w:ascii="Calibri" w:hAnsi="Calibri" w:cs="Calibri"/>
          <w:sz w:val="16"/>
          <w:szCs w:val="16"/>
        </w:rPr>
        <w:t xml:space="preserve">? </w:t>
      </w:r>
      <w:r>
        <w:rPr>
          <w:rStyle w:val="StyleUnderline"/>
          <w:rFonts w:ascii="Calibri" w:hAnsi="Calibri" w:cs="Calibri"/>
          <w:u w:val="single"/>
        </w:rPr>
        <w:t xml:space="preserve">This is the problem of </w:t>
      </w:r>
      <w:r>
        <w:rPr>
          <w:rStyle w:val="StyleUnderline"/>
          <w:rFonts w:ascii="Calibri" w:hAnsi="Calibri" w:cs="Calibri"/>
          <w:b/>
          <w:u w:val="single"/>
        </w:rPr>
        <w:t xml:space="preserve">external world skepticism</w:t>
      </w:r>
      <w:r>
        <w:rPr>
          <w:rFonts w:ascii="Calibri" w:hAnsi="Calibri" w:cs="Calibri"/>
          <w:sz w:val="16"/>
          <w:szCs w:val="16"/>
        </w:rPr>
        <w:t xml:space="preserve">, </w:t>
      </w:r>
      <w:r>
        <w:rPr>
          <w:rStyle w:val="StyleUnderline"/>
          <w:rFonts w:ascii="Calibri" w:hAnsi="Calibri" w:cs="Calibri"/>
          <w:u w:val="single"/>
        </w:rPr>
        <w:t xml:space="preserve">perhaps the </w:t>
      </w:r>
      <w:r>
        <w:rPr>
          <w:rStyle w:val="StyleUnderline"/>
          <w:rFonts w:ascii="Calibri" w:hAnsi="Calibri" w:cs="Calibri"/>
          <w:b/>
          <w:u w:val="single"/>
        </w:rPr>
        <w:t xml:space="preserve">central problem</w:t>
      </w:r>
      <w:r>
        <w:rPr>
          <w:rStyle w:val="StyleUnderline"/>
          <w:rFonts w:ascii="Calibri" w:hAnsi="Calibri" w:cs="Calibri"/>
          <w:u w:val="single"/>
        </w:rPr>
        <w:t xml:space="preserve"> of modern </w:t>
      </w:r>
      <w:r>
        <w:rPr>
          <w:rStyle w:val="StyleUnderline"/>
          <w:rFonts w:ascii="Calibri" w:hAnsi="Calibri" w:cs="Calibri"/>
          <w:b/>
          <w:u w:val="single"/>
        </w:rPr>
        <w:t xml:space="preserve">epistemology</w:t>
      </w:r>
      <w:r>
        <w:rPr>
          <w:rFonts w:ascii="Calibri" w:hAnsi="Calibri" w:cs="Calibri"/>
          <w:sz w:val="16"/>
          <w:szCs w:val="16"/>
        </w:rPr>
        <w:t xml:space="preserve">. </w:t>
      </w:r>
    </w:p>
    <w:p>
      <w:pPr>
        <w:pStyle w:val="Heading4"/>
        <w:spacing w:before="40" w:lineRule="auto" w:line="259.20000000000005" w:after="0"/>
      </w:pPr>
      <w:bookmarkStart w:id="11" w:name="pmd-heading-1c7adc51-3042-4fcc-b872-875b6371bb8b"/>
      <w:r>
        <w:rPr>
          <w:rFonts w:ascii="Calibri" w:hAnsi="Calibri" w:cs="Calibri"/>
          <w:b/>
          <w:color w:val="262626"/>
          <w:sz w:val="26"/>
          <w:szCs w:val="26"/>
        </w:rPr>
        <w:t xml:space="preserve">2. </w:t>
      </w:r>
      <w:r>
        <w:rPr>
          <w:rFonts w:ascii="Calibri" w:hAnsi="Calibri" w:cs="Calibri"/>
          <w:b/>
          <w:color w:val="262626"/>
          <w:sz w:val="26"/>
          <w:szCs w:val="26"/>
          <w:u w:val="single"/>
        </w:rPr>
        <w:t xml:space="preserve">EPISTEMIC REGRESS</w:t>
      </w:r>
      <w:r>
        <w:rPr>
          <w:rFonts w:ascii="Calibri" w:hAnsi="Calibri" w:cs="Calibri"/>
          <w:b/>
          <w:color w:val="262626"/>
          <w:sz w:val="26"/>
          <w:szCs w:val="26"/>
        </w:rPr>
        <w:t xml:space="preserve">---to come to </w:t>
      </w:r>
      <w:r>
        <w:rPr>
          <w:rFonts w:ascii="Calibri" w:hAnsi="Calibri" w:cs="Calibri"/>
          <w:b/>
          <w:color w:val="262626"/>
          <w:sz w:val="26"/>
          <w:szCs w:val="26"/>
          <w:u w:val="single"/>
        </w:rPr>
        <w:t xml:space="preserve">any</w:t>
      </w:r>
      <w:r>
        <w:rPr>
          <w:rFonts w:ascii="Calibri" w:hAnsi="Calibri" w:cs="Calibri"/>
          <w:b/>
          <w:color w:val="262626"/>
          <w:sz w:val="26"/>
          <w:szCs w:val="26"/>
        </w:rPr>
        <w:t xml:space="preserve"> conclusion, you </w:t>
      </w:r>
      <w:r>
        <w:rPr>
          <w:rFonts w:ascii="Calibri" w:hAnsi="Calibri" w:cs="Calibri"/>
          <w:b/>
          <w:color w:val="262626"/>
          <w:sz w:val="26"/>
          <w:szCs w:val="26"/>
          <w:u w:val="single"/>
        </w:rPr>
        <w:t xml:space="preserve">must</w:t>
      </w:r>
      <w:r>
        <w:rPr>
          <w:rFonts w:ascii="Calibri" w:hAnsi="Calibri" w:cs="Calibri"/>
          <w:b/>
          <w:color w:val="262626"/>
          <w:sz w:val="26"/>
          <w:szCs w:val="26"/>
        </w:rPr>
        <w:t xml:space="preserve"> have a valid </w:t>
      </w:r>
      <w:r>
        <w:rPr>
          <w:rFonts w:ascii="Calibri" w:hAnsi="Calibri" w:cs="Calibri"/>
          <w:b/>
          <w:color w:val="262626"/>
          <w:sz w:val="26"/>
          <w:szCs w:val="26"/>
          <w:u w:val="single"/>
        </w:rPr>
        <w:t xml:space="preserve">supporting</w:t>
      </w:r>
      <w:r>
        <w:rPr>
          <w:rFonts w:ascii="Calibri" w:hAnsi="Calibri" w:cs="Calibri"/>
          <w:b/>
          <w:color w:val="262626"/>
          <w:sz w:val="26"/>
          <w:szCs w:val="26"/>
        </w:rPr>
        <w:t xml:space="preserve"> claim, but because there is no </w:t>
      </w:r>
      <w:r>
        <w:rPr>
          <w:rFonts w:ascii="Calibri" w:hAnsi="Calibri" w:cs="Calibri"/>
          <w:b/>
          <w:color w:val="262626"/>
          <w:sz w:val="26"/>
          <w:szCs w:val="26"/>
          <w:u w:val="single"/>
        </w:rPr>
        <w:t xml:space="preserve">foundational</w:t>
      </w:r>
      <w:r>
        <w:rPr>
          <w:rFonts w:ascii="Calibri" w:hAnsi="Calibri" w:cs="Calibri"/>
          <w:b/>
          <w:color w:val="262626"/>
          <w:sz w:val="26"/>
          <w:szCs w:val="26"/>
        </w:rPr>
        <w:t xml:space="preserve"> one, nothing can be </w:t>
      </w:r>
      <w:r>
        <w:rPr>
          <w:rFonts w:ascii="Calibri" w:hAnsi="Calibri" w:cs="Calibri"/>
          <w:b/>
          <w:color w:val="262626"/>
          <w:sz w:val="26"/>
          <w:szCs w:val="26"/>
          <w:u w:val="single"/>
        </w:rPr>
        <w:t xml:space="preserve">determined</w:t>
      </w:r>
      <w:r>
        <w:rPr>
          <w:rFonts w:ascii="Calibri" w:hAnsi="Calibri" w:cs="Calibri"/>
          <w:b/>
          <w:color w:val="262626"/>
          <w:sz w:val="26"/>
          <w:szCs w:val="26"/>
        </w:rPr>
        <w:t xml:space="preserve"> true.</w:t>
      </w:r>
      <w:bookmarkEnd w:id="11"/>
    </w:p>
    <w:p>
      <w:pPr>
        <w:spacing w:line="259.20000000000005" w:after="160" w:lineRule="auto"/>
      </w:pPr>
      <w:r>
        <w:rPr>
          <w:rFonts w:ascii="Calibri" w:hAnsi="Calibri" w:cs="Calibri"/>
        </w:rPr>
        <w:t xml:space="preserve">Andrew </w:t>
      </w:r>
      <w:r>
        <w:rPr>
          <w:rFonts w:ascii="Calibri" w:hAnsi="Calibri" w:cs="Calibri"/>
          <w:b/>
          <w:sz w:val="26"/>
          <w:szCs w:val="26"/>
        </w:rPr>
        <w:t xml:space="preserve">Cling 14</w:t>
      </w:r>
      <w:r>
        <w:rPr>
          <w:rFonts w:ascii="Calibri" w:hAnsi="Calibri" w:cs="Calibri"/>
        </w:rPr>
        <w:t xml:space="preserve">. Professor of Philosophy and Chair of the Department of Philosophy, College of Liberal Arts, University of Alabama. 2025. Metaphilosophy. “The Epistemic Regress Problem, the Problem of the Criterion, and the Value of Reasons.” https://onlinelibrary.wiley.com/doi/10.1111/meta.12073. /recut wwtx + arjun</w:t>
      </w:r>
    </w:p>
    <w:p>
      <w:pPr>
        <w:spacing w:line="256.7994545454545" w:after="160" w:lineRule="auto"/>
      </w:pPr>
      <w:r>
        <w:rPr>
          <w:rFonts w:ascii="Calibri" w:hAnsi="Calibri" w:cs="Calibri"/>
          <w:sz w:val="16"/>
          <w:szCs w:val="16"/>
        </w:rPr>
        <w:t xml:space="preserve">Epistemic reasons sanction propositions in ways that advance our interest in believing truths and avoiding belief in falsehoods on matters of concern. Regress problems afflict a proper subset of epistemic reasons: evidence-providing reasons. </w:t>
      </w:r>
      <w:r>
        <w:rPr>
          <w:rStyle w:val="StyleUnderline"/>
          <w:rFonts w:ascii="Calibri" w:hAnsi="Calibri" w:cs="Calibri"/>
          <w:b/>
          <w:u w:val="single"/>
          <w:highlight w:val="cyan"/>
        </w:rPr>
        <w:t xml:space="preserve">Evidence</w:t>
      </w:r>
      <w:r>
        <w:rPr>
          <w:rStyle w:val="StyleUnderline"/>
          <w:rFonts w:ascii="Calibri" w:hAnsi="Calibri" w:cs="Calibri"/>
          <w:u w:val="single"/>
          <w:highlight w:val="cyan"/>
        </w:rPr>
        <w:t xml:space="preserve">-providing reasons provide</w:t>
      </w:r>
      <w:r>
        <w:rPr>
          <w:rFonts w:ascii="Calibri" w:hAnsi="Calibri" w:cs="Calibri"/>
          <w:sz w:val="16"/>
          <w:szCs w:val="16"/>
        </w:rPr>
        <w:t xml:space="preserve"> at least </w:t>
      </w:r>
      <w:r>
        <w:rPr>
          <w:rStyle w:val="StyleUnderline"/>
          <w:rFonts w:ascii="Calibri" w:hAnsi="Calibri" w:cs="Calibri"/>
          <w:b/>
          <w:u w:val="single"/>
          <w:highlight w:val="cyan"/>
        </w:rPr>
        <w:t xml:space="preserve">prima facie</w:t>
      </w:r>
      <w:r>
        <w:rPr>
          <w:rStyle w:val="StyleUnderline"/>
          <w:rFonts w:ascii="Calibri" w:hAnsi="Calibri" w:cs="Calibri"/>
          <w:u w:val="single"/>
          <w:highlight w:val="cyan"/>
        </w:rPr>
        <w:t xml:space="preserve"> evidence</w:t>
      </w:r>
      <w:r>
        <w:rPr>
          <w:rStyle w:val="StyleUnderline"/>
          <w:rFonts w:ascii="Calibri" w:hAnsi="Calibri" w:cs="Calibri"/>
          <w:u w:val="single"/>
        </w:rPr>
        <w:t xml:space="preserve"> for the </w:t>
      </w:r>
      <w:r>
        <w:rPr>
          <w:rStyle w:val="StyleUnderline"/>
          <w:rFonts w:ascii="Calibri" w:hAnsi="Calibri" w:cs="Calibri"/>
          <w:b/>
          <w:u w:val="single"/>
        </w:rPr>
        <w:t xml:space="preserve">truth</w:t>
      </w:r>
      <w:r>
        <w:rPr>
          <w:rStyle w:val="StyleUnderline"/>
          <w:rFonts w:ascii="Calibri" w:hAnsi="Calibri" w:cs="Calibri"/>
          <w:u w:val="single"/>
        </w:rPr>
        <w:t xml:space="preserve"> of their targets</w:t>
      </w:r>
      <w:r>
        <w:rPr>
          <w:rFonts w:ascii="Calibri" w:hAnsi="Calibri" w:cs="Calibri"/>
          <w:sz w:val="16"/>
          <w:szCs w:val="16"/>
        </w:rPr>
        <w:t xml:space="preserve">. What distinguishes the different kinds of evidence-providing reasons from one another is the additional conditions they must satisfy—being nonarbitrary, being reliably produced, et cetera. </w:t>
      </w:r>
      <w:r>
        <w:rPr>
          <w:rStyle w:val="StyleUnderline"/>
          <w:rFonts w:ascii="Calibri" w:hAnsi="Calibri" w:cs="Calibri"/>
          <w:u w:val="single"/>
        </w:rPr>
        <w:t xml:space="preserve">Let “</w:t>
      </w:r>
      <w:r>
        <w:rPr>
          <w:rStyle w:val="StyleUnderline"/>
          <w:rFonts w:ascii="Calibri" w:hAnsi="Calibri" w:cs="Calibri"/>
          <w:b/>
          <w:u w:val="single"/>
        </w:rPr>
        <w:t xml:space="preserve">P1</w:t>
      </w:r>
      <w:r>
        <w:rPr>
          <w:rStyle w:val="StyleUnderline"/>
          <w:rFonts w:ascii="Calibri" w:hAnsi="Calibri" w:cs="Calibri"/>
          <w:u w:val="single"/>
        </w:rPr>
        <w:t xml:space="preserve">,” “</w:t>
      </w:r>
      <w:r>
        <w:rPr>
          <w:rStyle w:val="StyleUnderline"/>
          <w:rFonts w:ascii="Calibri" w:hAnsi="Calibri" w:cs="Calibri"/>
          <w:b/>
          <w:u w:val="single"/>
        </w:rPr>
        <w:t xml:space="preserve">P2</w:t>
      </w:r>
      <w:r>
        <w:rPr>
          <w:rStyle w:val="StyleUnderline"/>
          <w:rFonts w:ascii="Calibri" w:hAnsi="Calibri" w:cs="Calibri"/>
          <w:u w:val="single"/>
        </w:rPr>
        <w:t xml:space="preserve">,” et cetera be </w:t>
      </w:r>
      <w:r>
        <w:rPr>
          <w:rStyle w:val="StyleUnderline"/>
          <w:rFonts w:ascii="Calibri" w:hAnsi="Calibri" w:cs="Calibri"/>
          <w:b/>
          <w:u w:val="single"/>
        </w:rPr>
        <w:t xml:space="preserve">variables</w:t>
      </w:r>
      <w:r>
        <w:rPr>
          <w:rStyle w:val="StyleUnderline"/>
          <w:rFonts w:ascii="Calibri" w:hAnsi="Calibri" w:cs="Calibri"/>
          <w:u w:val="single"/>
        </w:rPr>
        <w:t xml:space="preserve"> for propositions</w:t>
      </w:r>
      <w:r>
        <w:rPr>
          <w:rFonts w:ascii="Calibri" w:hAnsi="Calibri" w:cs="Calibri"/>
          <w:sz w:val="16"/>
          <w:szCs w:val="16"/>
        </w:rPr>
        <w:t xml:space="preserve">, </w:t>
      </w:r>
      <w:r>
        <w:rPr>
          <w:rStyle w:val="StyleUnderline"/>
          <w:rFonts w:ascii="Calibri" w:hAnsi="Calibri" w:cs="Calibri"/>
          <w:u w:val="single"/>
        </w:rPr>
        <w:t xml:space="preserve">and let </w:t>
      </w:r>
      <w:r>
        <w:rPr>
          <w:rStyle w:val="StyleUnderline"/>
          <w:rFonts w:ascii="Calibri" w:hAnsi="Calibri" w:cs="Calibri"/>
          <w:b/>
          <w:u w:val="single"/>
        </w:rPr>
        <w:t xml:space="preserve">expressions</w:t>
      </w:r>
      <w:r>
        <w:rPr>
          <w:rFonts w:ascii="Calibri" w:hAnsi="Calibri" w:cs="Calibri"/>
          <w:sz w:val="16"/>
          <w:szCs w:val="16"/>
        </w:rPr>
        <w:t xml:space="preserve"> with the form x supports y </w:t>
      </w:r>
      <w:r>
        <w:rPr>
          <w:rStyle w:val="StyleUnderline"/>
          <w:rFonts w:ascii="Calibri" w:hAnsi="Calibri" w:cs="Calibri"/>
          <w:u w:val="single"/>
        </w:rPr>
        <w:t xml:space="preserve">be </w:t>
      </w:r>
      <w:r>
        <w:rPr>
          <w:rStyle w:val="StyleUnderline"/>
          <w:rFonts w:ascii="Calibri" w:hAnsi="Calibri" w:cs="Calibri"/>
          <w:b/>
          <w:u w:val="single"/>
        </w:rPr>
        <w:t xml:space="preserve">placeholders</w:t>
      </w:r>
      <w:r>
        <w:rPr>
          <w:rStyle w:val="StyleUnderline"/>
          <w:rFonts w:ascii="Calibri" w:hAnsi="Calibri" w:cs="Calibri"/>
          <w:u w:val="single"/>
        </w:rPr>
        <w:t xml:space="preserve"> for statements</w:t>
      </w:r>
      <w:r>
        <w:rPr>
          <w:rFonts w:ascii="Calibri" w:hAnsi="Calibri" w:cs="Calibri"/>
          <w:sz w:val="16"/>
          <w:szCs w:val="16"/>
        </w:rPr>
        <w:t xml:space="preserve"> expressing the relations between good evidence-providing reasons and their targets for persons at times. </w:t>
      </w:r>
      <w:r>
        <w:rPr>
          <w:rStyle w:val="StyleUnderline"/>
          <w:rFonts w:ascii="Calibri" w:hAnsi="Calibri" w:cs="Calibri"/>
          <w:u w:val="single"/>
        </w:rPr>
        <w:t xml:space="preserve">There is a </w:t>
      </w:r>
      <w:r>
        <w:rPr>
          <w:rStyle w:val="StyleUnderline"/>
          <w:rFonts w:ascii="Calibri" w:hAnsi="Calibri" w:cs="Calibri"/>
          <w:b/>
          <w:u w:val="single"/>
        </w:rPr>
        <w:t xml:space="preserve">regress problem</w:t>
      </w:r>
      <w:r>
        <w:rPr>
          <w:rStyle w:val="StyleUnderline"/>
          <w:rFonts w:ascii="Calibri" w:hAnsi="Calibri" w:cs="Calibri"/>
          <w:u w:val="single"/>
        </w:rPr>
        <w:t xml:space="preserve"> for any kind of evidence-providing </w:t>
      </w:r>
      <w:r>
        <w:rPr>
          <w:rStyle w:val="StyleUnderline"/>
          <w:rFonts w:ascii="Calibri" w:hAnsi="Calibri" w:cs="Calibri"/>
          <w:b/>
          <w:u w:val="single"/>
        </w:rPr>
        <w:t xml:space="preserve">reason</w:t>
      </w:r>
      <w:r>
        <w:rPr>
          <w:rStyle w:val="StyleUnderline"/>
          <w:rFonts w:ascii="Calibri" w:hAnsi="Calibri" w:cs="Calibri"/>
          <w:u w:val="single"/>
        </w:rPr>
        <w:t xml:space="preserve"> when these jointly </w:t>
      </w:r>
      <w:r>
        <w:rPr>
          <w:rStyle w:val="StyleUnderline"/>
          <w:rFonts w:ascii="Calibri" w:hAnsi="Calibri" w:cs="Calibri"/>
          <w:b/>
          <w:u w:val="single"/>
        </w:rPr>
        <w:t xml:space="preserve">inconsistent</w:t>
      </w:r>
      <w:r>
        <w:rPr>
          <w:rStyle w:val="StyleUnderline"/>
          <w:rFonts w:ascii="Calibri" w:hAnsi="Calibri" w:cs="Calibri"/>
          <w:u w:val="single"/>
        </w:rPr>
        <w:t xml:space="preserve"> propositions are independently </w:t>
      </w:r>
      <w:r>
        <w:rPr>
          <w:rStyle w:val="StyleUnderline"/>
          <w:rFonts w:ascii="Calibri" w:hAnsi="Calibri" w:cs="Calibri"/>
          <w:b/>
          <w:u w:val="single"/>
        </w:rPr>
        <w:t xml:space="preserve">plausible</w:t>
      </w:r>
      <w:r>
        <w:rPr>
          <w:rStyle w:val="StyleUnderline"/>
          <w:rFonts w:ascii="Calibri" w:hAnsi="Calibri" w:cs="Calibri"/>
          <w:u w:val="single"/>
        </w:rPr>
        <w:t xml:space="preserve"> statements</w:t>
      </w:r>
      <w:r>
        <w:rPr>
          <w:rFonts w:ascii="Calibri" w:hAnsi="Calibri" w:cs="Calibri"/>
          <w:sz w:val="16"/>
          <w:szCs w:val="16"/>
        </w:rPr>
        <w:t xml:space="preserve"> about that kind of reason:</w:t>
      </w:r>
    </w:p>
    <w:p>
      <w:pPr>
        <w:spacing w:line="256.7994545454545" w:after="160" w:lineRule="auto"/>
      </w:pPr>
      <w:r>
        <w:rPr>
          <w:rFonts w:ascii="Calibri" w:hAnsi="Calibri" w:cs="Calibri"/>
          <w:sz w:val="16"/>
          <w:szCs w:val="16"/>
        </w:rPr>
        <w:t xml:space="preserve">(</w:t>
      </w:r>
      <w:r>
        <w:rPr>
          <w:rStyle w:val="StyleUnderline"/>
          <w:rFonts w:ascii="Calibri" w:hAnsi="Calibri" w:cs="Calibri"/>
          <w:u w:val="single"/>
        </w:rPr>
        <w:t xml:space="preserve">1E) It is </w:t>
      </w:r>
      <w:r>
        <w:rPr>
          <w:rStyle w:val="StyleUnderline"/>
          <w:rFonts w:ascii="Calibri" w:hAnsi="Calibri" w:cs="Calibri"/>
          <w:b/>
          <w:u w:val="single"/>
        </w:rPr>
        <w:t xml:space="preserve">possible</w:t>
      </w:r>
      <w:r>
        <w:rPr>
          <w:rStyle w:val="StyleUnderline"/>
          <w:rFonts w:ascii="Calibri" w:hAnsi="Calibri" w:cs="Calibri"/>
          <w:u w:val="single"/>
        </w:rPr>
        <w:t xml:space="preserve"> that </w:t>
      </w:r>
      <w:r>
        <w:rPr>
          <w:rStyle w:val="StyleUnderline"/>
          <w:rFonts w:ascii="Calibri" w:hAnsi="Calibri" w:cs="Calibri"/>
          <w:u w:val="single"/>
          <w:highlight w:val="cyan"/>
        </w:rPr>
        <w:t xml:space="preserve">there is a </w:t>
      </w:r>
      <w:r>
        <w:rPr>
          <w:rStyle w:val="StyleUnderline"/>
          <w:rFonts w:ascii="Calibri" w:hAnsi="Calibri" w:cs="Calibri"/>
          <w:b/>
          <w:u w:val="single"/>
          <w:highlight w:val="cyan"/>
        </w:rPr>
        <w:t xml:space="preserve">P1</w:t>
      </w:r>
      <w:r>
        <w:rPr>
          <w:rStyle w:val="StyleUnderline"/>
          <w:rFonts w:ascii="Calibri" w:hAnsi="Calibri" w:cs="Calibri"/>
          <w:u w:val="single"/>
          <w:highlight w:val="cyan"/>
        </w:rPr>
        <w:t xml:space="preserve"> and</w:t>
      </w:r>
      <w:r>
        <w:rPr>
          <w:rStyle w:val="StyleUnderline"/>
          <w:rFonts w:ascii="Calibri" w:hAnsi="Calibri" w:cs="Calibri"/>
          <w:u w:val="single"/>
        </w:rPr>
        <w:t xml:space="preserve"> a </w:t>
      </w:r>
      <w:r>
        <w:rPr>
          <w:rStyle w:val="StyleUnderline"/>
          <w:rFonts w:ascii="Calibri" w:hAnsi="Calibri" w:cs="Calibri"/>
          <w:b/>
          <w:u w:val="single"/>
          <w:highlight w:val="cyan"/>
        </w:rPr>
        <w:t xml:space="preserve">P2</w:t>
      </w:r>
      <w:r>
        <w:rPr>
          <w:rStyle w:val="StyleUnderline"/>
          <w:rFonts w:ascii="Calibri" w:hAnsi="Calibri" w:cs="Calibri"/>
          <w:u w:val="single"/>
          <w:highlight w:val="cyan"/>
        </w:rPr>
        <w:t xml:space="preserve"> such that P2 </w:t>
      </w:r>
      <w:r>
        <w:rPr>
          <w:rStyle w:val="StyleUnderline"/>
          <w:rFonts w:ascii="Calibri" w:hAnsi="Calibri" w:cs="Calibri"/>
          <w:b/>
          <w:u w:val="single"/>
          <w:highlight w:val="cyan"/>
        </w:rPr>
        <w:t xml:space="preserve">supports</w:t>
      </w:r>
      <w:r>
        <w:rPr>
          <w:rStyle w:val="StyleUnderline"/>
          <w:rFonts w:ascii="Calibri" w:hAnsi="Calibri" w:cs="Calibri"/>
          <w:u w:val="single"/>
          <w:highlight w:val="cyan"/>
        </w:rPr>
        <w:t xml:space="preserve"> P1</w:t>
      </w:r>
      <w:r>
        <w:rPr>
          <w:rFonts w:ascii="Calibri" w:hAnsi="Calibri" w:cs="Calibri"/>
          <w:sz w:val="16"/>
          <w:szCs w:val="16"/>
        </w:rPr>
        <w:t xml:space="preserve">. 3</w:t>
      </w:r>
    </w:p>
    <w:p>
      <w:pPr>
        <w:spacing w:line="256.7994545454545" w:after="160" w:lineRule="auto"/>
      </w:pPr>
      <w:r>
        <w:rPr>
          <w:rFonts w:ascii="Calibri" w:hAnsi="Calibri" w:cs="Calibri"/>
          <w:sz w:val="16"/>
          <w:szCs w:val="16"/>
        </w:rPr>
        <w:t xml:space="preserve">(2E) Necessarily, </w:t>
      </w:r>
      <w:r>
        <w:rPr>
          <w:rStyle w:val="StyleUnderline"/>
          <w:rFonts w:ascii="Calibri" w:hAnsi="Calibri" w:cs="Calibri"/>
          <w:u w:val="single"/>
        </w:rPr>
        <w:t xml:space="preserve">for </w:t>
      </w:r>
      <w:r>
        <w:rPr>
          <w:rStyle w:val="StyleUnderline"/>
          <w:rFonts w:ascii="Calibri" w:hAnsi="Calibri" w:cs="Calibri"/>
          <w:b/>
          <w:u w:val="single"/>
        </w:rPr>
        <w:t xml:space="preserve">all</w:t>
      </w:r>
      <w:r>
        <w:rPr>
          <w:rStyle w:val="StyleUnderline"/>
          <w:rFonts w:ascii="Calibri" w:hAnsi="Calibri" w:cs="Calibri"/>
          <w:u w:val="single"/>
        </w:rPr>
        <w:t xml:space="preserve"> P1 and P2, </w:t>
      </w:r>
      <w:r>
        <w:rPr>
          <w:rStyle w:val="StyleUnderline"/>
          <w:rFonts w:ascii="Calibri" w:hAnsi="Calibri" w:cs="Calibri"/>
          <w:u w:val="single"/>
          <w:highlight w:val="cyan"/>
        </w:rPr>
        <w:t xml:space="preserve">P2 supports P1 </w:t>
      </w:r>
      <w:r>
        <w:rPr>
          <w:rStyle w:val="StyleUnderline"/>
          <w:rFonts w:ascii="Calibri" w:hAnsi="Calibri" w:cs="Calibri"/>
          <w:b/>
          <w:u w:val="single"/>
          <w:highlight w:val="cyan"/>
        </w:rPr>
        <w:t xml:space="preserve">only</w:t>
      </w:r>
      <w:r>
        <w:rPr>
          <w:rStyle w:val="StyleUnderline"/>
          <w:rFonts w:ascii="Calibri" w:hAnsi="Calibri" w:cs="Calibri"/>
          <w:u w:val="single"/>
          <w:highlight w:val="cyan"/>
        </w:rPr>
        <w:t xml:space="preserve"> if there is a </w:t>
      </w:r>
      <w:r>
        <w:rPr>
          <w:rStyle w:val="StyleUnderline"/>
          <w:rFonts w:ascii="Calibri" w:hAnsi="Calibri" w:cs="Calibri"/>
          <w:b/>
          <w:u w:val="single"/>
          <w:highlight w:val="cyan"/>
        </w:rPr>
        <w:t xml:space="preserve">P3</w:t>
      </w:r>
      <w:r>
        <w:rPr>
          <w:rFonts w:ascii="Calibri" w:hAnsi="Calibri" w:cs="Calibri"/>
          <w:sz w:val="16"/>
          <w:szCs w:val="16"/>
        </w:rPr>
        <w:t xml:space="preserve"> such </w:t>
      </w:r>
      <w:r>
        <w:rPr>
          <w:rStyle w:val="StyleUnderline"/>
          <w:rFonts w:ascii="Calibri" w:hAnsi="Calibri" w:cs="Calibri"/>
          <w:u w:val="single"/>
          <w:highlight w:val="cyan"/>
        </w:rPr>
        <w:t xml:space="preserve">that</w:t>
      </w:r>
      <w:r>
        <w:rPr>
          <w:rFonts w:ascii="Calibri" w:hAnsi="Calibri" w:cs="Calibri"/>
          <w:sz w:val="16"/>
          <w:szCs w:val="16"/>
        </w:rPr>
        <w:t xml:space="preserve"> P3 </w:t>
      </w:r>
      <w:r>
        <w:rPr>
          <w:rStyle w:val="StyleUnderline"/>
          <w:rFonts w:ascii="Calibri" w:hAnsi="Calibri" w:cs="Calibri"/>
          <w:u w:val="single"/>
          <w:highlight w:val="cyan"/>
        </w:rPr>
        <w:t xml:space="preserve">supports </w:t>
      </w:r>
      <w:r>
        <w:rPr>
          <w:rStyle w:val="StyleUnderline"/>
          <w:rFonts w:ascii="Calibri" w:hAnsi="Calibri" w:cs="Calibri"/>
          <w:b/>
          <w:u w:val="single"/>
          <w:highlight w:val="cyan"/>
        </w:rPr>
        <w:t xml:space="preserve">P2</w:t>
      </w:r>
      <w:r>
        <w:rPr>
          <w:rFonts w:ascii="Calibri" w:hAnsi="Calibri" w:cs="Calibri"/>
          <w:sz w:val="16"/>
          <w:szCs w:val="16"/>
        </w:rPr>
        <w:t xml:space="preserve">.</w:t>
      </w:r>
    </w:p>
    <w:p>
      <w:pPr>
        <w:spacing w:line="256.7994545454545" w:after="160" w:lineRule="auto"/>
      </w:pPr>
      <w:r>
        <w:rPr>
          <w:rFonts w:ascii="Calibri" w:hAnsi="Calibri" w:cs="Calibri"/>
          <w:sz w:val="16"/>
          <w:szCs w:val="16"/>
        </w:rPr>
        <w:t xml:space="preserve">(3E) Necessarily, if it is necessary that for all P1 and P2, </w:t>
      </w:r>
      <w:r>
        <w:rPr>
          <w:rStyle w:val="StyleUnderline"/>
          <w:rFonts w:ascii="Calibri" w:hAnsi="Calibri" w:cs="Calibri"/>
          <w:u w:val="single"/>
        </w:rPr>
        <w:t xml:space="preserve">P2 supports P1 </w:t>
      </w:r>
      <w:r>
        <w:rPr>
          <w:rStyle w:val="StyleUnderline"/>
          <w:rFonts w:ascii="Calibri" w:hAnsi="Calibri" w:cs="Calibri"/>
          <w:b/>
          <w:u w:val="single"/>
        </w:rPr>
        <w:t xml:space="preserve">only</w:t>
      </w:r>
      <w:r>
        <w:rPr>
          <w:rStyle w:val="StyleUnderline"/>
          <w:rFonts w:ascii="Calibri" w:hAnsi="Calibri" w:cs="Calibri"/>
          <w:u w:val="single"/>
        </w:rPr>
        <w:t xml:space="preserve"> if P1 is the </w:t>
      </w:r>
      <w:r>
        <w:rPr>
          <w:rStyle w:val="StyleUnderline"/>
          <w:rFonts w:ascii="Calibri" w:hAnsi="Calibri" w:cs="Calibri"/>
          <w:b/>
          <w:u w:val="single"/>
        </w:rPr>
        <w:t xml:space="preserve">first</w:t>
      </w:r>
      <w:r>
        <w:rPr>
          <w:rStyle w:val="StyleUnderline"/>
          <w:rFonts w:ascii="Calibri" w:hAnsi="Calibri" w:cs="Calibri"/>
          <w:u w:val="single"/>
        </w:rPr>
        <w:t xml:space="preserve"> component of a </w:t>
      </w:r>
      <w:r>
        <w:rPr>
          <w:rStyle w:val="StyleUnderline"/>
          <w:rFonts w:ascii="Calibri" w:hAnsi="Calibri" w:cs="Calibri"/>
          <w:b/>
          <w:u w:val="single"/>
        </w:rPr>
        <w:t xml:space="preserve">sequence</w:t>
      </w:r>
      <w:r>
        <w:rPr>
          <w:rFonts w:ascii="Calibri" w:hAnsi="Calibri" w:cs="Calibri"/>
          <w:sz w:val="16"/>
          <w:szCs w:val="16"/>
        </w:rPr>
        <w:t xml:space="preserve"> of propositions 〈P1, P2, ... 〉 </w:t>
      </w:r>
      <w:r>
        <w:rPr>
          <w:rStyle w:val="StyleUnderline"/>
          <w:rFonts w:ascii="Calibri" w:hAnsi="Calibri" w:cs="Calibri"/>
          <w:u w:val="single"/>
          <w:highlight w:val="cyan"/>
        </w:rPr>
        <w:t xml:space="preserve">each component</w:t>
      </w:r>
      <w:r>
        <w:rPr>
          <w:rStyle w:val="StyleUnderline"/>
          <w:rFonts w:ascii="Calibri" w:hAnsi="Calibri" w:cs="Calibri"/>
          <w:u w:val="single"/>
        </w:rPr>
        <w:t xml:space="preserve"> of which </w:t>
      </w:r>
      <w:r>
        <w:rPr>
          <w:rStyle w:val="StyleUnderline"/>
          <w:rFonts w:ascii="Calibri" w:hAnsi="Calibri" w:cs="Calibri"/>
          <w:u w:val="single"/>
          <w:highlight w:val="cyan"/>
        </w:rPr>
        <w:t xml:space="preserve">has a </w:t>
      </w:r>
      <w:r>
        <w:rPr>
          <w:rStyle w:val="StyleUnderline"/>
          <w:rFonts w:ascii="Calibri" w:hAnsi="Calibri" w:cs="Calibri"/>
          <w:b/>
          <w:u w:val="single"/>
          <w:highlight w:val="cyan"/>
        </w:rPr>
        <w:t xml:space="preserve">successor</w:t>
      </w:r>
      <w:r>
        <w:rPr>
          <w:rStyle w:val="StyleUnderline"/>
          <w:rFonts w:ascii="Calibri" w:hAnsi="Calibri" w:cs="Calibri"/>
          <w:u w:val="single"/>
          <w:highlight w:val="cyan"/>
        </w:rPr>
        <w:t xml:space="preserve"> that supports it</w:t>
      </w:r>
      <w:r>
        <w:rPr>
          <w:rFonts w:ascii="Calibri" w:hAnsi="Calibri" w:cs="Calibri"/>
          <w:sz w:val="16"/>
          <w:szCs w:val="16"/>
        </w:rPr>
        <w:t xml:space="preserve">, then it is not possible that there is a P1 and a P2 such that P2 supports P1 (Cling 2008, 404—5).</w:t>
      </w:r>
    </w:p>
    <w:p>
      <w:pPr>
        <w:spacing w:line="256.7994545454545" w:after="160" w:lineRule="auto"/>
      </w:pPr>
      <w:r>
        <w:rPr>
          <w:rFonts w:ascii="Calibri" w:hAnsi="Calibri" w:cs="Calibri"/>
          <w:sz w:val="16"/>
          <w:szCs w:val="16"/>
        </w:rPr>
        <w:t xml:space="preserve">(1E) claims that it is possible for someone to have an evidence-providing reason for some proposition. (2E) claims that part of </w:t>
      </w:r>
      <w:r>
        <w:rPr>
          <w:rStyle w:val="StyleUnderline"/>
          <w:rFonts w:ascii="Calibri" w:hAnsi="Calibri" w:cs="Calibri"/>
          <w:u w:val="single"/>
        </w:rPr>
        <w:t xml:space="preserve">what is </w:t>
      </w:r>
      <w:r>
        <w:rPr>
          <w:rStyle w:val="StyleUnderline"/>
          <w:rFonts w:ascii="Calibri" w:hAnsi="Calibri" w:cs="Calibri"/>
          <w:b/>
          <w:u w:val="single"/>
        </w:rPr>
        <w:t xml:space="preserve">required</w:t>
      </w:r>
      <w:r>
        <w:rPr>
          <w:rStyle w:val="StyleUnderline"/>
          <w:rFonts w:ascii="Calibri" w:hAnsi="Calibri" w:cs="Calibri"/>
          <w:u w:val="single"/>
        </w:rPr>
        <w:t xml:space="preserve"> to be an </w:t>
      </w:r>
      <w:r>
        <w:rPr>
          <w:rStyle w:val="StyleUnderline"/>
          <w:rFonts w:ascii="Calibri" w:hAnsi="Calibri" w:cs="Calibri"/>
          <w:b/>
          <w:u w:val="single"/>
        </w:rPr>
        <w:t xml:space="preserve">evidence</w:t>
      </w:r>
      <w:r>
        <w:rPr>
          <w:rStyle w:val="StyleUnderline"/>
          <w:rFonts w:ascii="Calibri" w:hAnsi="Calibri" w:cs="Calibri"/>
          <w:u w:val="single"/>
        </w:rPr>
        <w:t xml:space="preserve">-providing reason is that there be</w:t>
      </w:r>
      <w:r>
        <w:rPr>
          <w:rFonts w:ascii="Calibri" w:hAnsi="Calibri" w:cs="Calibri"/>
          <w:sz w:val="16"/>
          <w:szCs w:val="16"/>
        </w:rPr>
        <w:t xml:space="preserve"> an </w:t>
      </w:r>
      <w:r>
        <w:rPr>
          <w:rStyle w:val="StyleUnderline"/>
          <w:rFonts w:ascii="Calibri" w:hAnsi="Calibri" w:cs="Calibri"/>
          <w:u w:val="single"/>
        </w:rPr>
        <w:t xml:space="preserve">evidence-providing </w:t>
      </w:r>
      <w:r>
        <w:rPr>
          <w:rStyle w:val="StyleUnderline"/>
          <w:rFonts w:ascii="Calibri" w:hAnsi="Calibri" w:cs="Calibri"/>
          <w:b/>
          <w:u w:val="single"/>
        </w:rPr>
        <w:t xml:space="preserve">reason</w:t>
      </w:r>
      <w:r>
        <w:rPr>
          <w:rStyle w:val="StyleUnderline"/>
          <w:rFonts w:ascii="Calibri" w:hAnsi="Calibri" w:cs="Calibri"/>
          <w:u w:val="single"/>
        </w:rPr>
        <w:t xml:space="preserve"> to believe it</w:t>
      </w:r>
      <w:r>
        <w:rPr>
          <w:rFonts w:ascii="Calibri" w:hAnsi="Calibri" w:cs="Calibri"/>
          <w:sz w:val="16"/>
          <w:szCs w:val="16"/>
        </w:rPr>
        <w:t xml:space="preserve">. (2E) is a </w:t>
      </w:r>
      <w:r>
        <w:rPr>
          <w:rStyle w:val="StyleUnderline"/>
          <w:rFonts w:ascii="Calibri" w:hAnsi="Calibri" w:cs="Calibri"/>
          <w:b/>
          <w:u w:val="single"/>
          <w:highlight w:val="cyan"/>
        </w:rPr>
        <w:t xml:space="preserve">regress generator</w:t>
      </w:r>
      <w:r>
        <w:rPr>
          <w:rStyle w:val="StyleUnderline"/>
          <w:rFonts w:ascii="Calibri" w:hAnsi="Calibri" w:cs="Calibri"/>
          <w:u w:val="single"/>
          <w:highlight w:val="cyan"/>
        </w:rPr>
        <w:t xml:space="preserve"> since a proposition</w:t>
      </w:r>
      <w:r>
        <w:rPr>
          <w:rStyle w:val="StyleUnderline"/>
          <w:rFonts w:ascii="Calibri" w:hAnsi="Calibri" w:cs="Calibri"/>
          <w:u w:val="single"/>
        </w:rPr>
        <w:t xml:space="preserve"> P </w:t>
      </w:r>
      <w:r>
        <w:rPr>
          <w:rStyle w:val="StyleUnderline"/>
          <w:rFonts w:ascii="Calibri" w:hAnsi="Calibri" w:cs="Calibri"/>
          <w:u w:val="single"/>
          <w:highlight w:val="cyan"/>
        </w:rPr>
        <w:t xml:space="preserve">can </w:t>
      </w:r>
      <w:r>
        <w:rPr>
          <w:rStyle w:val="StyleUnderline"/>
          <w:rFonts w:ascii="Calibri" w:hAnsi="Calibri" w:cs="Calibri"/>
          <w:b/>
          <w:u w:val="single"/>
          <w:highlight w:val="cyan"/>
        </w:rPr>
        <w:t xml:space="preserve">satisfy</w:t>
      </w:r>
      <w:r>
        <w:rPr>
          <w:rStyle w:val="StyleUnderline"/>
          <w:rFonts w:ascii="Calibri" w:hAnsi="Calibri" w:cs="Calibri"/>
          <w:u w:val="single"/>
          <w:highlight w:val="cyan"/>
        </w:rPr>
        <w:t xml:space="preserve"> it</w:t>
      </w:r>
      <w:r>
        <w:rPr>
          <w:rFonts w:ascii="Calibri" w:hAnsi="Calibri" w:cs="Calibri"/>
          <w:sz w:val="16"/>
          <w:szCs w:val="16"/>
        </w:rPr>
        <w:t xml:space="preserve"> in a way that makes the antecedent of its instantiation true </w:t>
      </w:r>
      <w:r>
        <w:rPr>
          <w:rStyle w:val="StyleUnderline"/>
          <w:rFonts w:ascii="Calibri" w:hAnsi="Calibri" w:cs="Calibri"/>
          <w:b/>
          <w:u w:val="single"/>
          <w:highlight w:val="cyan"/>
        </w:rPr>
        <w:t xml:space="preserve">only</w:t>
      </w:r>
      <w:r>
        <w:rPr>
          <w:rStyle w:val="StyleUnderline"/>
          <w:rFonts w:ascii="Calibri" w:hAnsi="Calibri" w:cs="Calibri"/>
          <w:u w:val="single"/>
          <w:highlight w:val="cyan"/>
        </w:rPr>
        <w:t xml:space="preserve"> if P is the </w:t>
      </w:r>
      <w:r>
        <w:rPr>
          <w:rStyle w:val="StyleUnderline"/>
          <w:rFonts w:ascii="Calibri" w:hAnsi="Calibri" w:cs="Calibri"/>
          <w:b/>
          <w:u w:val="single"/>
          <w:highlight w:val="cyan"/>
        </w:rPr>
        <w:t xml:space="preserve">first</w:t>
      </w:r>
      <w:r>
        <w:rPr>
          <w:rStyle w:val="StyleUnderline"/>
          <w:rFonts w:ascii="Calibri" w:hAnsi="Calibri" w:cs="Calibri"/>
          <w:u w:val="single"/>
          <w:highlight w:val="cyan"/>
        </w:rPr>
        <w:t xml:space="preserve"> component</w:t>
      </w:r>
      <w:r>
        <w:rPr>
          <w:rFonts w:ascii="Calibri" w:hAnsi="Calibri" w:cs="Calibri"/>
          <w:sz w:val="16"/>
          <w:szCs w:val="16"/>
        </w:rPr>
        <w:t xml:space="preserve"> of a sequence of propositions </w:t>
      </w:r>
      <w:r>
        <w:rPr>
          <w:rStyle w:val="StyleUnderline"/>
          <w:rFonts w:ascii="Calibri" w:hAnsi="Calibri" w:cs="Calibri"/>
          <w:u w:val="single"/>
        </w:rPr>
        <w:t xml:space="preserve">each of which has a </w:t>
      </w:r>
      <w:r>
        <w:rPr>
          <w:rStyle w:val="StyleUnderline"/>
          <w:rFonts w:ascii="Calibri" w:hAnsi="Calibri" w:cs="Calibri"/>
          <w:b/>
          <w:u w:val="single"/>
        </w:rPr>
        <w:t xml:space="preserve">successor</w:t>
      </w:r>
      <w:r>
        <w:rPr>
          <w:rStyle w:val="StyleUnderline"/>
          <w:rFonts w:ascii="Calibri" w:hAnsi="Calibri" w:cs="Calibri"/>
          <w:u w:val="single"/>
        </w:rPr>
        <w:t xml:space="preserve"> that supports it</w:t>
      </w:r>
      <w:r>
        <w:rPr>
          <w:rFonts w:ascii="Calibri" w:hAnsi="Calibri" w:cs="Calibri"/>
          <w:sz w:val="16"/>
          <w:szCs w:val="16"/>
        </w:rPr>
        <w:t xml:space="preserve">, </w:t>
      </w:r>
      <w:r>
        <w:rPr>
          <w:rStyle w:val="StyleUnderline"/>
          <w:rFonts w:ascii="Calibri" w:hAnsi="Calibri" w:cs="Calibri"/>
          <w:u w:val="single"/>
        </w:rPr>
        <w:t xml:space="preserve">an </w:t>
      </w:r>
      <w:r>
        <w:rPr>
          <w:rStyle w:val="StyleUnderline"/>
          <w:rFonts w:ascii="Calibri" w:hAnsi="Calibri" w:cs="Calibri"/>
          <w:b/>
          <w:u w:val="single"/>
        </w:rPr>
        <w:t xml:space="preserve">endless regress</w:t>
      </w:r>
      <w:r>
        <w:rPr>
          <w:rFonts w:ascii="Calibri" w:hAnsi="Calibri" w:cs="Calibri"/>
          <w:sz w:val="16"/>
          <w:szCs w:val="16"/>
        </w:rPr>
        <w:t xml:space="preserve">. </w:t>
      </w:r>
    </w:p>
    <w:p>
      <w:pPr>
        <w:pStyle w:val="Heading4"/>
        <w:spacing w:before="40" w:lineRule="auto" w:line="259.20000000000005" w:after="0"/>
      </w:pPr>
      <w:bookmarkStart w:id="12" w:name="pmd-heading-976b4da9-d024-4716-9b52-baee4def2175"/>
      <w:r>
        <w:rPr>
          <w:rFonts w:ascii="Calibri" w:hAnsi="Calibri" w:cs="Calibri"/>
          <w:b/>
          <w:color w:val="000000"/>
          <w:sz w:val="26"/>
          <w:szCs w:val="26"/>
        </w:rPr>
        <w:t xml:space="preserve">3. </w:t>
      </w:r>
      <w:r>
        <w:rPr>
          <w:rFonts w:ascii="Calibri" w:hAnsi="Calibri" w:cs="Calibri"/>
          <w:b/>
          <w:color w:val="000000"/>
          <w:sz w:val="26"/>
          <w:szCs w:val="26"/>
          <w:u w:val="single"/>
        </w:rPr>
        <w:t xml:space="preserve">DARWINIAN DILEMMA</w:t>
      </w:r>
      <w:r>
        <w:rPr>
          <w:rFonts w:ascii="Calibri" w:hAnsi="Calibri" w:cs="Calibri"/>
          <w:b/>
          <w:color w:val="000000"/>
          <w:sz w:val="26"/>
          <w:szCs w:val="26"/>
        </w:rPr>
        <w:t xml:space="preserve">---pain and pleasure aren’t a </w:t>
      </w:r>
      <w:r>
        <w:rPr>
          <w:rFonts w:ascii="Calibri" w:hAnsi="Calibri" w:cs="Calibri"/>
          <w:b/>
          <w:color w:val="000000"/>
          <w:sz w:val="26"/>
          <w:szCs w:val="26"/>
          <w:u w:val="single"/>
        </w:rPr>
        <w:t xml:space="preserve">binding</w:t>
      </w:r>
      <w:r>
        <w:rPr>
          <w:rFonts w:ascii="Calibri" w:hAnsi="Calibri" w:cs="Calibri"/>
          <w:b/>
          <w:color w:val="000000"/>
          <w:sz w:val="26"/>
          <w:szCs w:val="26"/>
        </w:rPr>
        <w:t xml:space="preserve"> source for </w:t>
      </w:r>
      <w:r>
        <w:rPr>
          <w:rFonts w:ascii="Calibri" w:hAnsi="Calibri" w:cs="Calibri"/>
          <w:b/>
          <w:color w:val="000000"/>
          <w:sz w:val="26"/>
          <w:szCs w:val="26"/>
          <w:u w:val="single"/>
        </w:rPr>
        <w:t xml:space="preserve">ethics</w:t>
      </w:r>
      <w:r>
        <w:rPr>
          <w:rFonts w:ascii="Calibri" w:hAnsi="Calibri" w:cs="Calibri"/>
          <w:b/>
          <w:color w:val="000000"/>
          <w:sz w:val="26"/>
          <w:szCs w:val="26"/>
        </w:rPr>
        <w:t xml:space="preserve">. </w:t>
      </w:r>
      <w:bookmarkEnd w:id="12"/>
    </w:p>
    <w:p>
      <w:pPr>
        <w:spacing w:line="259.20000000000005" w:after="160" w:lineRule="auto"/>
      </w:pPr>
      <w:r>
        <w:rPr>
          <w:rFonts w:ascii="Calibri" w:hAnsi="Calibri" w:cs="Calibri"/>
        </w:rPr>
        <w:t xml:space="preserve">Sharon </w:t>
      </w:r>
      <w:r>
        <w:rPr>
          <w:rFonts w:ascii="Calibri" w:hAnsi="Calibri" w:cs="Calibri"/>
          <w:b/>
          <w:sz w:val="26"/>
          <w:szCs w:val="26"/>
        </w:rPr>
        <w:t xml:space="preserve">Street 06</w:t>
      </w:r>
      <w:r>
        <w:rPr>
          <w:rFonts w:ascii="Calibri" w:hAnsi="Calibri" w:cs="Calibri"/>
        </w:rPr>
        <w:t xml:space="preserve">. Professor of Philosophy and Associate Chair of the Department of Philosophy at New York University. “A Darwinian Dilemma for Realist Theories of Value.” Philosophical Studies: An International Journal for Philosophy in the Analytic Tradition. Vol. 127, No. 1, pp. 109-166, https://www.jstor.org/stable/pdf/4321684.pdf. /recut wwtx </w:t>
      </w:r>
    </w:p>
    <w:p>
      <w:pPr>
        <w:spacing w:line="256.7994545454545" w:after="160" w:lineRule="auto"/>
      </w:pPr>
      <w:r>
        <w:rPr>
          <w:rFonts w:ascii="Calibri" w:hAnsi="Calibri" w:cs="Calibri"/>
          <w:sz w:val="16"/>
          <w:szCs w:val="16"/>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Pr>
          <w:rStyle w:val="StyleUnderline"/>
          <w:rFonts w:ascii="Calibri" w:hAnsi="Calibri" w:cs="Calibri"/>
          <w:u w:val="single"/>
        </w:rPr>
        <w:t xml:space="preserve">given that it is </w:t>
      </w:r>
      <w:r>
        <w:rPr>
          <w:rStyle w:val="StyleUnderline"/>
          <w:rFonts w:ascii="Calibri" w:hAnsi="Calibri" w:cs="Calibri"/>
          <w:b/>
          <w:u w:val="single"/>
        </w:rPr>
        <w:t xml:space="preserve">perfectly conceivable</w:t>
      </w:r>
      <w:r>
        <w:rPr>
          <w:rStyle w:val="StyleUnderline"/>
          <w:rFonts w:ascii="Calibri" w:hAnsi="Calibri" w:cs="Calibri"/>
          <w:u w:val="single"/>
        </w:rPr>
        <w:t xml:space="preserve"> that </w:t>
      </w:r>
      <w:r>
        <w:rPr>
          <w:rStyle w:val="StyleUnderline"/>
          <w:rFonts w:ascii="Calibri" w:hAnsi="Calibri" w:cs="Calibri"/>
          <w:u w:val="single"/>
          <w:highlight w:val="cyan"/>
        </w:rPr>
        <w:t xml:space="preserve">we</w:t>
      </w:r>
      <w:r>
        <w:rPr>
          <w:rStyle w:val="StyleUnderline"/>
          <w:rFonts w:ascii="Calibri" w:hAnsi="Calibri" w:cs="Calibri"/>
          <w:u w:val="single"/>
        </w:rPr>
        <w:t xml:space="preserve"> all </w:t>
      </w:r>
      <w:r>
        <w:rPr>
          <w:rStyle w:val="StyleUnderline"/>
          <w:rFonts w:ascii="Calibri" w:hAnsi="Calibri" w:cs="Calibri"/>
          <w:u w:val="single"/>
          <w:highlight w:val="cyan"/>
        </w:rPr>
        <w:t xml:space="preserve">could have</w:t>
      </w:r>
      <w:r>
        <w:rPr>
          <w:rStyle w:val="StyleUnderline"/>
          <w:rFonts w:ascii="Calibri" w:hAnsi="Calibri" w:cs="Calibri"/>
          <w:u w:val="single"/>
        </w:rPr>
        <w:t xml:space="preserve"> </w:t>
      </w:r>
      <w:r>
        <w:rPr>
          <w:rStyle w:val="StyleUnderline"/>
          <w:rFonts w:ascii="Calibri" w:hAnsi="Calibri" w:cs="Calibri"/>
          <w:b/>
          <w:u w:val="single"/>
        </w:rPr>
        <w:t xml:space="preserve">ended up</w:t>
      </w:r>
      <w:r>
        <w:rPr>
          <w:rStyle w:val="StyleUnderline"/>
          <w:rFonts w:ascii="Calibri" w:hAnsi="Calibri" w:cs="Calibri"/>
          <w:u w:val="single"/>
        </w:rPr>
        <w:t xml:space="preserve"> taking </w:t>
      </w:r>
      <w:r>
        <w:rPr>
          <w:rStyle w:val="StyleUnderline"/>
          <w:rFonts w:ascii="Calibri" w:hAnsi="Calibri" w:cs="Calibri"/>
          <w:b/>
          <w:u w:val="single"/>
          <w:highlight w:val="cyan"/>
        </w:rPr>
        <w:t xml:space="preserve">pain sensations</w:t>
      </w:r>
      <w:r>
        <w:rPr>
          <w:rStyle w:val="StyleUnderline"/>
          <w:rFonts w:ascii="Calibri" w:hAnsi="Calibri" w:cs="Calibri"/>
          <w:u w:val="single"/>
        </w:rPr>
        <w:t xml:space="preserve"> to count in </w:t>
      </w:r>
      <w:r>
        <w:rPr>
          <w:rStyle w:val="StyleUnderline"/>
          <w:rFonts w:ascii="Calibri" w:hAnsi="Calibri" w:cs="Calibri"/>
          <w:b/>
          <w:u w:val="single"/>
          <w:highlight w:val="cyan"/>
        </w:rPr>
        <w:t xml:space="preserve">favor</w:t>
      </w:r>
      <w:r>
        <w:rPr>
          <w:rStyle w:val="StyleUnderline"/>
          <w:rFonts w:ascii="Calibri" w:hAnsi="Calibri" w:cs="Calibri"/>
          <w:u w:val="single"/>
        </w:rPr>
        <w:t xml:space="preserve"> of </w:t>
      </w:r>
      <w:r>
        <w:rPr>
          <w:rStyle w:val="StyleUnderline"/>
          <w:rFonts w:ascii="Calibri" w:hAnsi="Calibri" w:cs="Calibri"/>
          <w:u w:val="single"/>
          <w:highlight w:val="cyan"/>
        </w:rPr>
        <w:t xml:space="preserve">what</w:t>
      </w:r>
      <w:r>
        <w:rPr>
          <w:rStyle w:val="StyleUnderline"/>
          <w:rFonts w:ascii="Calibri" w:hAnsi="Calibri" w:cs="Calibri"/>
          <w:u w:val="single"/>
        </w:rPr>
        <w:t xml:space="preserve"> would </w:t>
      </w:r>
      <w:r>
        <w:rPr>
          <w:rStyle w:val="StyleUnderline"/>
          <w:rFonts w:ascii="Calibri" w:hAnsi="Calibri" w:cs="Calibri"/>
          <w:b/>
          <w:u w:val="single"/>
          <w:highlight w:val="cyan"/>
        </w:rPr>
        <w:t xml:space="preserve">cause them</w:t>
      </w:r>
      <w:r>
        <w:rPr>
          <w:rFonts w:ascii="Calibri" w:hAnsi="Calibri" w:cs="Calibri"/>
          <w:sz w:val="16"/>
          <w:szCs w:val="16"/>
        </w:rPr>
        <w:t xml:space="preserve"> and intensify them </w:t>
      </w:r>
      <w:r>
        <w:rPr>
          <w:rStyle w:val="StyleUnderline"/>
          <w:rFonts w:ascii="Calibri" w:hAnsi="Calibri" w:cs="Calibri"/>
          <w:u w:val="single"/>
        </w:rPr>
        <w:t xml:space="preserve">rather than in </w:t>
      </w:r>
      <w:r>
        <w:rPr>
          <w:rStyle w:val="StyleUnderline"/>
          <w:rFonts w:ascii="Calibri" w:hAnsi="Calibri" w:cs="Calibri"/>
          <w:b/>
          <w:u w:val="single"/>
        </w:rPr>
        <w:t xml:space="preserve">favor</w:t>
      </w:r>
      <w:r>
        <w:rPr>
          <w:rStyle w:val="StyleUnderline"/>
          <w:rFonts w:ascii="Calibri" w:hAnsi="Calibri" w:cs="Calibri"/>
          <w:u w:val="single"/>
        </w:rPr>
        <w:t xml:space="preserve"> of what would </w:t>
      </w:r>
      <w:r>
        <w:rPr>
          <w:rStyle w:val="StyleUnderline"/>
          <w:rFonts w:ascii="Calibri" w:hAnsi="Calibri" w:cs="Calibri"/>
          <w:b/>
          <w:u w:val="single"/>
        </w:rPr>
        <w:t xml:space="preserve">lessen them</w:t>
      </w:r>
      <w:r>
        <w:rPr>
          <w:rFonts w:ascii="Calibri" w:hAnsi="Calibri" w:cs="Calibri"/>
          <w:sz w:val="16"/>
          <w:szCs w:val="16"/>
        </w:rPr>
        <w:t xml:space="preserve"> and stop them, </w:t>
      </w:r>
      <w:r>
        <w:rPr>
          <w:rStyle w:val="StyleUnderline"/>
          <w:rFonts w:ascii="Calibri" w:hAnsi="Calibri" w:cs="Calibri"/>
          <w:u w:val="single"/>
          <w:highlight w:val="cyan"/>
        </w:rPr>
        <w:t xml:space="preserve">what </w:t>
      </w:r>
      <w:r>
        <w:rPr>
          <w:rStyle w:val="StyleUnderline"/>
          <w:rFonts w:ascii="Calibri" w:hAnsi="Calibri" w:cs="Calibri"/>
          <w:b/>
          <w:u w:val="single"/>
          <w:highlight w:val="cyan"/>
        </w:rPr>
        <w:t xml:space="preserve">explains</w:t>
      </w:r>
      <w:r>
        <w:rPr>
          <w:rStyle w:val="StyleUnderline"/>
          <w:rFonts w:ascii="Calibri" w:hAnsi="Calibri" w:cs="Calibri"/>
          <w:u w:val="single"/>
        </w:rPr>
        <w:t xml:space="preserve"> the </w:t>
      </w:r>
      <w:r>
        <w:rPr>
          <w:rStyle w:val="StyleUnderline"/>
          <w:rFonts w:ascii="Calibri" w:hAnsi="Calibri" w:cs="Calibri"/>
          <w:b/>
          <w:u w:val="single"/>
        </w:rPr>
        <w:t xml:space="preserve">fact</w:t>
      </w:r>
      <w:r>
        <w:rPr>
          <w:rStyle w:val="StyleUnderline"/>
          <w:rFonts w:ascii="Calibri" w:hAnsi="Calibri" w:cs="Calibri"/>
          <w:u w:val="single"/>
        </w:rPr>
        <w:t xml:space="preserve"> that such a </w:t>
      </w:r>
      <w:r>
        <w:rPr>
          <w:rStyle w:val="StyleUnderline"/>
          <w:rFonts w:ascii="Calibri" w:hAnsi="Calibri" w:cs="Calibri"/>
          <w:b/>
          <w:u w:val="single"/>
          <w:highlight w:val="cyan"/>
        </w:rPr>
        <w:t xml:space="preserve">huge percentage</w:t>
      </w:r>
      <w:r>
        <w:rPr>
          <w:rStyle w:val="StyleUnderline"/>
          <w:rFonts w:ascii="Calibri" w:hAnsi="Calibri" w:cs="Calibri"/>
          <w:u w:val="single"/>
        </w:rPr>
        <w:t xml:space="preserve"> of us so consistently </w:t>
      </w:r>
      <w:r>
        <w:rPr>
          <w:rStyle w:val="StyleUnderline"/>
          <w:rFonts w:ascii="Calibri" w:hAnsi="Calibri" w:cs="Calibri"/>
          <w:b/>
          <w:u w:val="single"/>
          <w:highlight w:val="cyan"/>
        </w:rPr>
        <w:t xml:space="preserve">do</w:t>
      </w:r>
      <w:r>
        <w:rPr>
          <w:rStyle w:val="StyleUnderline"/>
          <w:rFonts w:ascii="Calibri" w:hAnsi="Calibri" w:cs="Calibri"/>
          <w:u w:val="single"/>
        </w:rPr>
        <w:t xml:space="preserve"> the </w:t>
      </w:r>
      <w:r>
        <w:rPr>
          <w:rStyle w:val="StyleUnderline"/>
          <w:rFonts w:ascii="Calibri" w:hAnsi="Calibri" w:cs="Calibri"/>
          <w:b/>
          <w:u w:val="single"/>
          <w:highlight w:val="cyan"/>
        </w:rPr>
        <w:t xml:space="preserve">latter</w:t>
      </w:r>
      <w:r>
        <w:rPr>
          <w:rFonts w:ascii="Calibri" w:hAnsi="Calibri" w:cs="Calibri"/>
          <w:sz w:val="16"/>
          <w:szCs w:val="16"/>
        </w:rPr>
        <w:t xml:space="preserve">? Here, as in earlier cases, </w:t>
      </w:r>
      <w:r>
        <w:rPr>
          <w:rStyle w:val="StyleUnderline"/>
          <w:rFonts w:ascii="Calibri" w:hAnsi="Calibri" w:cs="Calibri"/>
          <w:u w:val="single"/>
        </w:rPr>
        <w:t xml:space="preserve">there is a </w:t>
      </w:r>
      <w:r>
        <w:rPr>
          <w:rStyle w:val="StyleUnderline"/>
          <w:rFonts w:ascii="Calibri" w:hAnsi="Calibri" w:cs="Calibri"/>
          <w:b/>
          <w:u w:val="single"/>
        </w:rPr>
        <w:t xml:space="preserve">powerful evolution</w:t>
      </w:r>
      <w:r>
        <w:rPr>
          <w:rStyle w:val="StyleUnderline"/>
          <w:rFonts w:ascii="Calibri" w:hAnsi="Calibri" w:cs="Calibri"/>
          <w:u w:val="single"/>
        </w:rPr>
        <w:t xml:space="preserve">ary answer</w:t>
      </w:r>
      <w:r>
        <w:rPr>
          <w:rFonts w:ascii="Calibri" w:hAnsi="Calibri" w:cs="Calibri"/>
          <w:sz w:val="16"/>
          <w:szCs w:val="16"/>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Pr>
          <w:rStyle w:val="StyleUnderline"/>
          <w:rFonts w:ascii="Calibri" w:hAnsi="Calibri" w:cs="Calibri"/>
          <w:u w:val="single"/>
        </w:rPr>
        <w:t xml:space="preserve">it is of course </w:t>
      </w:r>
      <w:r>
        <w:rPr>
          <w:rStyle w:val="StyleUnderline"/>
          <w:rFonts w:ascii="Calibri" w:hAnsi="Calibri" w:cs="Calibri"/>
          <w:b/>
          <w:u w:val="single"/>
        </w:rPr>
        <w:t xml:space="preserve">no mystery</w:t>
      </w:r>
      <w:r>
        <w:rPr>
          <w:rStyle w:val="StyleUnderline"/>
          <w:rFonts w:ascii="Calibri" w:hAnsi="Calibri" w:cs="Calibri"/>
          <w:u w:val="single"/>
        </w:rPr>
        <w:t xml:space="preserve"> whatsoever</w:t>
      </w:r>
      <w:r>
        <w:rPr>
          <w:rFonts w:ascii="Calibri" w:hAnsi="Calibri" w:cs="Calibri"/>
          <w:sz w:val="16"/>
          <w:szCs w:val="16"/>
        </w:rPr>
        <w:t xml:space="preserve">, from an evolutionary point of view, why we and the other animals came to take the sensations associated with bodily conditions such as these to count in favor of what would avoid, lessen, or stop them rather than in favor of what would bring about and intensify them. One need only imagine the reproductive prospects of a creature who relished and sought after the sensations of its bones breaking and its tissues tearing; just think how many descendants such a creature would leave in comparison to those who happened to abhor and avoid such sensations.</w:t>
      </w:r>
    </w:p>
    <w:p>
      <w:pPr>
        <w:spacing w:line="256.7994545454545" w:after="160" w:lineRule="auto"/>
      </w:pPr>
      <w:r>
        <w:rPr>
          <w:rFonts w:ascii="Calibri" w:hAnsi="Calibri" w:cs="Calibri"/>
          <w:sz w:val="16"/>
          <w:szCs w:val="16"/>
        </w:rPr>
        <w:t xml:space="preserve">As in earlier cases, the realist faces a problem when confronted with such an explanation. For </w:t>
      </w:r>
      <w:r>
        <w:rPr>
          <w:rStyle w:val="StyleUnderline"/>
          <w:rFonts w:ascii="Calibri" w:hAnsi="Calibri" w:cs="Calibri"/>
          <w:u w:val="single"/>
        </w:rPr>
        <w:t xml:space="preserve">once </w:t>
      </w:r>
      <w:r>
        <w:rPr>
          <w:rStyle w:val="StyleUnderline"/>
          <w:rFonts w:ascii="Calibri" w:hAnsi="Calibri" w:cs="Calibri"/>
          <w:b/>
          <w:u w:val="single"/>
        </w:rPr>
        <w:t xml:space="preserve">again</w:t>
      </w:r>
      <w:r>
        <w:rPr>
          <w:rStyle w:val="StyleUnderline"/>
          <w:rFonts w:ascii="Calibri" w:hAnsi="Calibri" w:cs="Calibri"/>
          <w:u w:val="single"/>
        </w:rPr>
        <w:t xml:space="preserve"> we see that there is a </w:t>
      </w:r>
      <w:r>
        <w:rPr>
          <w:rStyle w:val="StyleUnderline"/>
          <w:rFonts w:ascii="Calibri" w:hAnsi="Calibri" w:cs="Calibri"/>
          <w:b/>
          <w:u w:val="single"/>
        </w:rPr>
        <w:t xml:space="preserve">striking </w:t>
      </w:r>
      <w:r>
        <w:rPr>
          <w:rStyle w:val="StyleUnderline"/>
          <w:rFonts w:ascii="Calibri" w:hAnsi="Calibri" w:cs="Calibri"/>
          <w:b/>
          <w:u w:val="single"/>
          <w:highlight w:val="cyan"/>
        </w:rPr>
        <w:t xml:space="preserve">coincidence</w:t>
      </w:r>
      <w:r>
        <w:rPr>
          <w:rStyle w:val="StyleUnderline"/>
          <w:rFonts w:ascii="Calibri" w:hAnsi="Calibri" w:cs="Calibri"/>
          <w:u w:val="single"/>
          <w:highlight w:val="cyan"/>
        </w:rPr>
        <w:t xml:space="preserve"> between</w:t>
      </w:r>
      <w:r>
        <w:rPr>
          <w:rStyle w:val="StyleUnderline"/>
          <w:rFonts w:ascii="Calibri" w:hAnsi="Calibri" w:cs="Calibri"/>
          <w:u w:val="single"/>
        </w:rPr>
        <w:t xml:space="preserve"> the </w:t>
      </w:r>
      <w:r>
        <w:rPr>
          <w:rStyle w:val="StyleUnderline"/>
          <w:rFonts w:ascii="Calibri" w:hAnsi="Calibri" w:cs="Calibri"/>
          <w:b/>
          <w:u w:val="single"/>
          <w:highlight w:val="cyan"/>
        </w:rPr>
        <w:t xml:space="preserve">content</w:t>
      </w:r>
      <w:r>
        <w:rPr>
          <w:rStyle w:val="StyleUnderline"/>
          <w:rFonts w:ascii="Calibri" w:hAnsi="Calibri" w:cs="Calibri"/>
          <w:u w:val="single"/>
          <w:highlight w:val="cyan"/>
        </w:rPr>
        <w:t xml:space="preserve"> of</w:t>
      </w:r>
      <w:r>
        <w:rPr>
          <w:rStyle w:val="StyleUnderline"/>
          <w:rFonts w:ascii="Calibri" w:hAnsi="Calibri" w:cs="Calibri"/>
          <w:u w:val="single"/>
        </w:rPr>
        <w:t xml:space="preserve"> the independent </w:t>
      </w:r>
      <w:r>
        <w:rPr>
          <w:rStyle w:val="StyleUnderline"/>
          <w:rFonts w:ascii="Calibri" w:hAnsi="Calibri" w:cs="Calibri"/>
          <w:b/>
          <w:u w:val="single"/>
        </w:rPr>
        <w:t xml:space="preserve">evaluative </w:t>
      </w:r>
      <w:r>
        <w:rPr>
          <w:rStyle w:val="StyleUnderline"/>
          <w:rFonts w:ascii="Calibri" w:hAnsi="Calibri" w:cs="Calibri"/>
          <w:b/>
          <w:u w:val="single"/>
          <w:highlight w:val="cyan"/>
        </w:rPr>
        <w:t xml:space="preserve">truth</w:t>
      </w:r>
      <w:r>
        <w:rPr>
          <w:rStyle w:val="StyleUnderline"/>
          <w:rFonts w:ascii="Calibri" w:hAnsi="Calibri" w:cs="Calibri"/>
          <w:u w:val="single"/>
        </w:rPr>
        <w:t xml:space="preserve"> posited by the </w:t>
      </w:r>
      <w:r>
        <w:rPr>
          <w:rStyle w:val="StyleUnderline"/>
          <w:rFonts w:ascii="Calibri" w:hAnsi="Calibri" w:cs="Calibri"/>
          <w:b/>
          <w:u w:val="single"/>
        </w:rPr>
        <w:t xml:space="preserve">realist</w:t>
      </w:r>
      <w:r>
        <w:rPr>
          <w:rFonts w:ascii="Calibri" w:hAnsi="Calibri" w:cs="Calibri"/>
          <w:sz w:val="16"/>
          <w:szCs w:val="16"/>
        </w:rPr>
        <w:t xml:space="preserve">, on the one hand, </w:t>
      </w:r>
      <w:r>
        <w:rPr>
          <w:rStyle w:val="StyleUnderline"/>
          <w:rFonts w:ascii="Calibri" w:hAnsi="Calibri" w:cs="Calibri"/>
          <w:u w:val="single"/>
          <w:highlight w:val="cyan"/>
        </w:rPr>
        <w:t xml:space="preserve">and</w:t>
      </w:r>
      <w:r>
        <w:rPr>
          <w:rStyle w:val="StyleUnderline"/>
          <w:rFonts w:ascii="Calibri" w:hAnsi="Calibri" w:cs="Calibri"/>
          <w:u w:val="single"/>
        </w:rPr>
        <w:t xml:space="preserve"> the </w:t>
      </w:r>
      <w:r>
        <w:rPr>
          <w:rStyle w:val="StyleUnderline"/>
          <w:rFonts w:ascii="Calibri" w:hAnsi="Calibri" w:cs="Calibri"/>
          <w:b/>
          <w:u w:val="single"/>
          <w:highlight w:val="cyan"/>
        </w:rPr>
        <w:t xml:space="preserve">content</w:t>
      </w:r>
      <w:r>
        <w:rPr>
          <w:rStyle w:val="StyleUnderline"/>
          <w:rFonts w:ascii="Calibri" w:hAnsi="Calibri" w:cs="Calibri"/>
          <w:u w:val="single"/>
        </w:rPr>
        <w:t xml:space="preserve"> that </w:t>
      </w:r>
      <w:r>
        <w:rPr>
          <w:rStyle w:val="StyleUnderline"/>
          <w:rFonts w:ascii="Calibri" w:hAnsi="Calibri" w:cs="Calibri"/>
          <w:b/>
          <w:u w:val="single"/>
          <w:highlight w:val="cyan"/>
        </w:rPr>
        <w:t xml:space="preserve">evolution</w:t>
      </w:r>
      <w:r>
        <w:rPr>
          <w:rStyle w:val="StyleUnderline"/>
          <w:rFonts w:ascii="Calibri" w:hAnsi="Calibri" w:cs="Calibri"/>
          <w:u w:val="single"/>
        </w:rPr>
        <w:t xml:space="preserve">ary theory would </w:t>
      </w:r>
      <w:r>
        <w:rPr>
          <w:rStyle w:val="StyleUnderline"/>
          <w:rFonts w:ascii="Calibri" w:hAnsi="Calibri" w:cs="Calibri"/>
          <w:b/>
          <w:u w:val="single"/>
          <w:highlight w:val="cyan"/>
        </w:rPr>
        <w:t xml:space="preserve">lead</w:t>
      </w:r>
      <w:r>
        <w:rPr>
          <w:rStyle w:val="StyleUnderline"/>
          <w:rFonts w:ascii="Calibri" w:hAnsi="Calibri" w:cs="Calibri"/>
          <w:u w:val="single"/>
          <w:highlight w:val="cyan"/>
        </w:rPr>
        <w:t xml:space="preserve"> us to </w:t>
      </w:r>
      <w:r>
        <w:rPr>
          <w:rStyle w:val="StyleUnderline"/>
          <w:rFonts w:ascii="Calibri" w:hAnsi="Calibri" w:cs="Calibri"/>
          <w:b/>
          <w:u w:val="single"/>
          <w:highlight w:val="cyan"/>
        </w:rPr>
        <w:t xml:space="preserve">expect</w:t>
      </w:r>
      <w:r>
        <w:rPr>
          <w:rFonts w:ascii="Calibri" w:hAnsi="Calibri" w:cs="Calibri"/>
          <w:sz w:val="16"/>
          <w:szCs w:val="16"/>
        </w:rPr>
        <w:t xml:space="preserve">, on the other.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 (however the realist is defining them) are bad. Yet here as in earlier cases, the tracking account is scientifically unacceptable.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pPr>
        <w:spacing w:line="256.7994545454545" w:after="160" w:lineRule="auto"/>
      </w:pPr>
      <w:r>
        <w:rPr>
          <w:rFonts w:ascii="Calibri" w:hAnsi="Calibri" w:cs="Calibri"/>
          <w:sz w:val="16"/>
          <w:szCs w:val="16"/>
        </w:rPr>
        <w:t xml:space="preserve">The realist, then, is forced to the other horn of the Pain Dilemma. To salvage realism about the badness of pain, he or she is forced </w:t>
      </w:r>
      <w:r>
        <w:rPr>
          <w:rStyle w:val="StyleUnderline"/>
          <w:rFonts w:ascii="Calibri" w:hAnsi="Calibri" w:cs="Calibri"/>
          <w:u w:val="single"/>
        </w:rPr>
        <w:t xml:space="preserve">to understand </w:t>
      </w:r>
      <w:r>
        <w:rPr>
          <w:rStyle w:val="StyleUnderline"/>
          <w:rFonts w:ascii="Calibri" w:hAnsi="Calibri" w:cs="Calibri"/>
          <w:b/>
          <w:u w:val="single"/>
        </w:rPr>
        <w:t xml:space="preserve">pain</w:t>
      </w:r>
      <w:r>
        <w:rPr>
          <w:rStyle w:val="StyleUnderline"/>
          <w:rFonts w:ascii="Calibri" w:hAnsi="Calibri" w:cs="Calibri"/>
          <w:u w:val="single"/>
        </w:rPr>
        <w:t xml:space="preserve"> as a </w:t>
      </w:r>
      <w:r>
        <w:rPr>
          <w:rStyle w:val="StyleUnderline"/>
          <w:rFonts w:ascii="Calibri" w:hAnsi="Calibri" w:cs="Calibri"/>
          <w:b/>
          <w:u w:val="single"/>
        </w:rPr>
        <w:t xml:space="preserve">sensation</w:t>
      </w:r>
      <w:r>
        <w:rPr>
          <w:rStyle w:val="StyleUnderline"/>
          <w:rFonts w:ascii="Calibri" w:hAnsi="Calibri" w:cs="Calibri"/>
          <w:u w:val="single"/>
        </w:rPr>
        <w:t xml:space="preserve"> such that the creature who has it </w:t>
      </w:r>
      <w:r>
        <w:rPr>
          <w:rStyle w:val="StyleUnderline"/>
          <w:rFonts w:ascii="Calibri" w:hAnsi="Calibri" w:cs="Calibri"/>
          <w:b/>
          <w:u w:val="single"/>
        </w:rPr>
        <w:t xml:space="preserve">unreflectively</w:t>
      </w:r>
      <w:r>
        <w:rPr>
          <w:rStyle w:val="StyleUnderline"/>
          <w:rFonts w:ascii="Calibri" w:hAnsi="Calibri" w:cs="Calibri"/>
          <w:u w:val="single"/>
        </w:rPr>
        <w:t xml:space="preserve"> takes that </w:t>
      </w:r>
      <w:r>
        <w:rPr>
          <w:rStyle w:val="StyleUnderline"/>
          <w:rFonts w:ascii="Calibri" w:hAnsi="Calibri" w:cs="Calibri"/>
          <w:b/>
          <w:u w:val="single"/>
        </w:rPr>
        <w:t xml:space="preserve">sensation</w:t>
      </w:r>
      <w:r>
        <w:rPr>
          <w:rStyle w:val="StyleUnderline"/>
          <w:rFonts w:ascii="Calibri" w:hAnsi="Calibri" w:cs="Calibri"/>
          <w:u w:val="single"/>
        </w:rPr>
        <w:t xml:space="preserve"> to count in </w:t>
      </w:r>
      <w:r>
        <w:rPr>
          <w:rStyle w:val="StyleUnderline"/>
          <w:rFonts w:ascii="Calibri" w:hAnsi="Calibri" w:cs="Calibri"/>
          <w:b/>
          <w:u w:val="single"/>
        </w:rPr>
        <w:t xml:space="preserve">favor</w:t>
      </w:r>
      <w:r>
        <w:rPr>
          <w:rStyle w:val="StyleUnderline"/>
          <w:rFonts w:ascii="Calibri" w:hAnsi="Calibri" w:cs="Calibri"/>
          <w:u w:val="single"/>
        </w:rPr>
        <w:t xml:space="preserve"> of whatever would </w:t>
      </w:r>
      <w:r>
        <w:rPr>
          <w:rStyle w:val="StyleUnderline"/>
          <w:rFonts w:ascii="Calibri" w:hAnsi="Calibri" w:cs="Calibri"/>
          <w:b/>
          <w:u w:val="single"/>
        </w:rPr>
        <w:t xml:space="preserve">avoid</w:t>
      </w:r>
      <w:r>
        <w:rPr>
          <w:rFonts w:ascii="Calibri" w:hAnsi="Calibri" w:cs="Calibri"/>
          <w:sz w:val="16"/>
          <w:szCs w:val="16"/>
        </w:rPr>
        <w:t xml:space="preserve">, lessen, or stop </w:t>
      </w:r>
      <w:r>
        <w:rPr>
          <w:rStyle w:val="StyleUnderline"/>
          <w:rFonts w:ascii="Calibri" w:hAnsi="Calibri" w:cs="Calibri"/>
          <w:b/>
          <w:u w:val="single"/>
        </w:rPr>
        <w:t xml:space="preserve">it</w:t>
      </w:r>
      <w:r>
        <w:rPr>
          <w:rFonts w:ascii="Calibri" w:hAnsi="Calibri" w:cs="Calibri"/>
          <w:sz w:val="16"/>
          <w:szCs w:val="16"/>
        </w:rPr>
        <w:t xml:space="preserve">. But now notice what this means. In order to salvage his or her view of pain as bad independently of our evaluative attitudes, </w:t>
      </w:r>
      <w:r>
        <w:rPr>
          <w:rStyle w:val="StyleUnderline"/>
          <w:rFonts w:ascii="Calibri" w:hAnsi="Calibri" w:cs="Calibri"/>
          <w:u w:val="single"/>
        </w:rPr>
        <w:t xml:space="preserve">the realist must </w:t>
      </w:r>
      <w:r>
        <w:rPr>
          <w:rStyle w:val="StyleUnderline"/>
          <w:rFonts w:ascii="Calibri" w:hAnsi="Calibri" w:cs="Calibri"/>
          <w:b/>
          <w:u w:val="single"/>
        </w:rPr>
        <w:t xml:space="preserve">admit</w:t>
      </w:r>
      <w:r>
        <w:rPr>
          <w:rStyle w:val="StyleUnderline"/>
          <w:rFonts w:ascii="Calibri" w:hAnsi="Calibri" w:cs="Calibri"/>
          <w:u w:val="single"/>
        </w:rPr>
        <w:t xml:space="preserve"> that </w:t>
      </w:r>
      <w:r>
        <w:rPr>
          <w:rStyle w:val="StyleUnderline"/>
          <w:rFonts w:ascii="Calibri" w:hAnsi="Calibri" w:cs="Calibri"/>
          <w:b/>
          <w:u w:val="single"/>
          <w:highlight w:val="cyan"/>
        </w:rPr>
        <w:t xml:space="preserve">pain’s badness</w:t>
      </w:r>
      <w:r>
        <w:rPr>
          <w:rStyle w:val="StyleUnderline"/>
          <w:rFonts w:ascii="Calibri" w:hAnsi="Calibri" w:cs="Calibri"/>
          <w:u w:val="single"/>
          <w:highlight w:val="cyan"/>
        </w:rPr>
        <w:t xml:space="preserve"> depends on</w:t>
      </w:r>
      <w:r>
        <w:rPr>
          <w:rStyle w:val="StyleUnderline"/>
          <w:rFonts w:ascii="Calibri" w:hAnsi="Calibri" w:cs="Calibri"/>
          <w:u w:val="single"/>
        </w:rPr>
        <w:t xml:space="preserve"> its </w:t>
      </w:r>
      <w:r>
        <w:rPr>
          <w:rStyle w:val="StyleUnderline"/>
          <w:rFonts w:ascii="Calibri" w:hAnsi="Calibri" w:cs="Calibri"/>
          <w:u w:val="single"/>
          <w:highlight w:val="cyan"/>
        </w:rPr>
        <w:t xml:space="preserve">being</w:t>
      </w:r>
      <w:r>
        <w:rPr>
          <w:rStyle w:val="StyleUnderline"/>
          <w:rFonts w:ascii="Calibri" w:hAnsi="Calibri" w:cs="Calibri"/>
          <w:u w:val="single"/>
        </w:rPr>
        <w:t xml:space="preserve"> a </w:t>
      </w:r>
      <w:r>
        <w:rPr>
          <w:rStyle w:val="StyleUnderline"/>
          <w:rFonts w:ascii="Calibri" w:hAnsi="Calibri" w:cs="Calibri"/>
          <w:b/>
          <w:u w:val="single"/>
          <w:highlight w:val="cyan"/>
        </w:rPr>
        <w:t xml:space="preserve">sensation</w:t>
      </w:r>
      <w:r>
        <w:rPr>
          <w:rStyle w:val="StyleUnderline"/>
          <w:rFonts w:ascii="Calibri" w:hAnsi="Calibri" w:cs="Calibri"/>
          <w:u w:val="single"/>
        </w:rPr>
        <w:t xml:space="preserve"> such </w:t>
      </w:r>
      <w:r>
        <w:rPr>
          <w:rStyle w:val="StyleUnderline"/>
          <w:rFonts w:ascii="Calibri" w:hAnsi="Calibri" w:cs="Calibri"/>
          <w:u w:val="single"/>
          <w:highlight w:val="cyan"/>
        </w:rPr>
        <w:t xml:space="preserve">that</w:t>
      </w:r>
      <w:r>
        <w:rPr>
          <w:rStyle w:val="StyleUnderline"/>
          <w:rFonts w:ascii="Calibri" w:hAnsi="Calibri" w:cs="Calibri"/>
          <w:u w:val="single"/>
        </w:rPr>
        <w:t xml:space="preserve"> the </w:t>
      </w:r>
      <w:r>
        <w:rPr>
          <w:rStyle w:val="StyleUnderline"/>
          <w:rFonts w:ascii="Calibri" w:hAnsi="Calibri" w:cs="Calibri"/>
          <w:b/>
          <w:u w:val="single"/>
          <w:highlight w:val="cyan"/>
        </w:rPr>
        <w:t xml:space="preserve">creature</w:t>
      </w:r>
      <w:r>
        <w:rPr>
          <w:rStyle w:val="StyleUnderline"/>
          <w:rFonts w:ascii="Calibri" w:hAnsi="Calibri" w:cs="Calibri"/>
          <w:u w:val="single"/>
          <w:highlight w:val="cyan"/>
        </w:rPr>
        <w:t xml:space="preserve"> who has</w:t>
      </w:r>
      <w:r>
        <w:rPr>
          <w:rStyle w:val="StyleUnderline"/>
          <w:rFonts w:ascii="Calibri" w:hAnsi="Calibri" w:cs="Calibri"/>
          <w:u w:val="single"/>
        </w:rPr>
        <w:t xml:space="preserve"> it is unreflectively inclined to </w:t>
      </w:r>
      <w:r>
        <w:rPr>
          <w:rStyle w:val="StyleUnderline"/>
          <w:rFonts w:ascii="Calibri" w:hAnsi="Calibri" w:cs="Calibri"/>
          <w:u w:val="single"/>
          <w:highlight w:val="cyan"/>
        </w:rPr>
        <w:t xml:space="preserve">take</w:t>
      </w:r>
      <w:r>
        <w:rPr>
          <w:rStyle w:val="StyleUnderline"/>
          <w:rFonts w:ascii="Calibri" w:hAnsi="Calibri" w:cs="Calibri"/>
          <w:u w:val="single"/>
        </w:rPr>
        <w:t xml:space="preserve"> it </w:t>
      </w:r>
      <w:r>
        <w:rPr>
          <w:rStyle w:val="StyleUnderline"/>
          <w:rFonts w:ascii="Calibri" w:hAnsi="Calibri" w:cs="Calibri"/>
          <w:u w:val="single"/>
          <w:highlight w:val="cyan"/>
        </w:rPr>
        <w:t xml:space="preserve">to be </w:t>
      </w:r>
      <w:r>
        <w:rPr>
          <w:rStyle w:val="StyleUnderline"/>
          <w:rFonts w:ascii="Calibri" w:hAnsi="Calibri" w:cs="Calibri"/>
          <w:b/>
          <w:u w:val="single"/>
          <w:highlight w:val="cyan"/>
        </w:rPr>
        <w:t xml:space="preserve">bad</w:t>
      </w:r>
      <w:r>
        <w:rPr>
          <w:rFonts w:ascii="Calibri" w:hAnsi="Calibri" w:cs="Calibri"/>
          <w:sz w:val="16"/>
          <w:szCs w:val="16"/>
        </w:rPr>
        <w:t xml:space="preserve">. But this, in turn, </w:t>
      </w:r>
      <w:r>
        <w:rPr>
          <w:rStyle w:val="StyleUnderline"/>
          <w:rFonts w:ascii="Calibri" w:hAnsi="Calibri" w:cs="Calibri"/>
          <w:u w:val="single"/>
        </w:rPr>
        <w:t xml:space="preserve">is just to </w:t>
      </w:r>
      <w:r>
        <w:rPr>
          <w:rStyle w:val="StyleUnderline"/>
          <w:rFonts w:ascii="Calibri" w:hAnsi="Calibri" w:cs="Calibri"/>
          <w:b/>
          <w:u w:val="single"/>
        </w:rPr>
        <w:t xml:space="preserve">admit</w:t>
      </w:r>
      <w:r>
        <w:rPr>
          <w:rStyle w:val="StyleUnderline"/>
          <w:rFonts w:ascii="Calibri" w:hAnsi="Calibri" w:cs="Calibri"/>
          <w:u w:val="single"/>
        </w:rPr>
        <w:t xml:space="preserve"> that its badness depends in an </w:t>
      </w:r>
      <w:r>
        <w:rPr>
          <w:rStyle w:val="StyleUnderline"/>
          <w:rFonts w:ascii="Calibri" w:hAnsi="Calibri" w:cs="Calibri"/>
          <w:b/>
          <w:u w:val="single"/>
        </w:rPr>
        <w:t xml:space="preserve">important sense</w:t>
      </w:r>
      <w:r>
        <w:rPr>
          <w:rStyle w:val="StyleUnderline"/>
          <w:rFonts w:ascii="Calibri" w:hAnsi="Calibri" w:cs="Calibri"/>
          <w:u w:val="single"/>
        </w:rPr>
        <w:t xml:space="preserve"> on our </w:t>
      </w:r>
      <w:r>
        <w:rPr>
          <w:rStyle w:val="StyleUnderline"/>
          <w:rFonts w:ascii="Calibri" w:hAnsi="Calibri" w:cs="Calibri"/>
          <w:b/>
          <w:u w:val="single"/>
        </w:rPr>
        <w:t xml:space="preserve">evaluative attitudes</w:t>
      </w:r>
      <w:r>
        <w:rPr>
          <w:rStyle w:val="StyleUnderline"/>
          <w:rFonts w:ascii="Calibri" w:hAnsi="Calibri" w:cs="Calibri"/>
          <w:u w:val="single"/>
        </w:rPr>
        <w:t xml:space="preserve">  in particular</w:t>
      </w:r>
      <w:r>
        <w:rPr>
          <w:rFonts w:ascii="Calibri" w:hAnsi="Calibri" w:cs="Calibri"/>
          <w:sz w:val="16"/>
          <w:szCs w:val="16"/>
        </w:rPr>
        <w:t xml:space="preserve">, </w:t>
      </w:r>
      <w:r>
        <w:rPr>
          <w:rStyle w:val="StyleUnderline"/>
          <w:rFonts w:ascii="Calibri" w:hAnsi="Calibri" w:cs="Calibri"/>
          <w:u w:val="single"/>
        </w:rPr>
        <w:t xml:space="preserve">on our being </w:t>
      </w:r>
      <w:r>
        <w:rPr>
          <w:rStyle w:val="StyleUnderline"/>
          <w:rFonts w:ascii="Calibri" w:hAnsi="Calibri" w:cs="Calibri"/>
          <w:b/>
          <w:u w:val="single"/>
        </w:rPr>
        <w:t xml:space="preserve">unreflectively inclined</w:t>
      </w:r>
      <w:r>
        <w:rPr>
          <w:rStyle w:val="StyleUnderline"/>
          <w:rFonts w:ascii="Calibri" w:hAnsi="Calibri" w:cs="Calibri"/>
          <w:u w:val="single"/>
        </w:rPr>
        <w:t xml:space="preserve"> to take it to be </w:t>
      </w:r>
      <w:r>
        <w:rPr>
          <w:rStyle w:val="StyleUnderline"/>
          <w:rFonts w:ascii="Calibri" w:hAnsi="Calibri" w:cs="Calibri"/>
          <w:b/>
          <w:u w:val="single"/>
        </w:rPr>
        <w:t xml:space="preserve">bad</w:t>
      </w:r>
      <w:r>
        <w:rPr>
          <w:rFonts w:ascii="Calibri" w:hAnsi="Calibri" w:cs="Calibri"/>
          <w:sz w:val="16"/>
          <w:szCs w:val="16"/>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pPr>
        <w:pStyle w:val="Heading4"/>
        <w:spacing w:before="40" w:line="254.4" w:lineRule="auto"/>
      </w:pPr>
      <w:bookmarkStart w:id="13" w:name="pmd-heading-9a980fa1-c402-46a4-ae76-71490a54dbea"/>
      <w:r>
        <w:t xml:space="preserve">4. </w:t>
      </w:r>
      <w:r>
        <w:rPr>
          <w:u w:val="single"/>
        </w:rPr>
        <w:t xml:space="preserve">EXTERNAL WORLD</w:t>
      </w:r>
      <w:r>
        <w:t xml:space="preserve">. We internally view the world apart from the ways it externally occurs, meaning our evaluations of states of affairs are skewed.</w:t>
      </w:r>
      <w:bookmarkEnd w:id="13"/>
    </w:p>
    <w:p>
      <w:pPr>
        <w:spacing w:before="0" w:lineRule="auto" w:line="254.4" w:after="160"/>
      </w:pPr>
      <w:r>
        <w:rPr>
          <w:rFonts w:ascii="Calibri" w:hAnsi="Calibri" w:cs="Calibri"/>
          <w:b/>
          <w:sz w:val="26"/>
          <w:szCs w:val="26"/>
        </w:rPr>
        <w:t xml:space="preserve">Frank 11</w:t>
      </w:r>
      <w:r>
        <w:rPr>
          <w:rFonts w:ascii="Calibri" w:hAnsi="Calibri" w:cs="Calibri"/>
        </w:rPr>
        <w:t xml:space="preserve"> [Adam Frank is an American physicist, astronomer, and writer, born in 1962. He is a professor of astrophysics at the University of Rochester and has focused on computational astrophysics, particularly in star formation and the evolution of stellar systems. "Where Is Now? The Paradox Of The Present", 7-26-11, NPR, https://www.npr.org/sections/13.7/2011/07/26/138695074/where-is-now-the-paradox-of-the-present]</w:t>
      </w:r>
    </w:p>
    <w:p>
      <w:pPr>
        <w:spacing w:line="259.20000000000005" w:after="160" w:lineRule="auto"/>
      </w:pPr>
      <w:r>
        <w:rPr>
          <w:rStyle w:val="StyleUnderline"/>
          <w:rFonts w:ascii="Calibri" w:hAnsi="Calibri" w:cs="Calibri"/>
          <w:b/>
          <w:u w:val="single"/>
          <w:highlight w:val="cyan"/>
        </w:rPr>
        <w:t xml:space="preserve">Every aspect</w:t>
      </w:r>
      <w:r>
        <w:rPr>
          <w:rStyle w:val="StyleUnderline"/>
          <w:rFonts w:ascii="Calibri" w:hAnsi="Calibri" w:cs="Calibri"/>
          <w:u w:val="single"/>
          <w:highlight w:val="cyan"/>
        </w:rPr>
        <w:t xml:space="preserve"> of our</w:t>
      </w:r>
      <w:r>
        <w:rPr>
          <w:rStyle w:val="StyleUnderline"/>
          <w:rFonts w:ascii="Calibri" w:hAnsi="Calibri" w:cs="Calibri"/>
          <w:u w:val="single"/>
        </w:rPr>
        <w:t xml:space="preserve"> personal </w:t>
      </w:r>
      <w:r>
        <w:rPr>
          <w:rStyle w:val="StyleUnderline"/>
          <w:rFonts w:ascii="Calibri" w:hAnsi="Calibri" w:cs="Calibri"/>
          <w:u w:val="single"/>
          <w:highlight w:val="cyan"/>
        </w:rPr>
        <w:t xml:space="preserve">now is a</w:t>
      </w:r>
      <w:r>
        <w:rPr>
          <w:rStyle w:val="StyleUnderline"/>
          <w:rFonts w:ascii="Calibri" w:hAnsi="Calibri" w:cs="Calibri"/>
          <w:u w:val="single"/>
        </w:rPr>
        <w:t xml:space="preserve"> layered </w:t>
      </w:r>
      <w:r>
        <w:rPr>
          <w:rStyle w:val="StyleUnderline"/>
          <w:rFonts w:ascii="Calibri" w:hAnsi="Calibri" w:cs="Calibri"/>
          <w:b/>
          <w:u w:val="single"/>
          <w:highlight w:val="cyan"/>
        </w:rPr>
        <w:t xml:space="preserve">impression </w:t>
      </w:r>
      <w:r>
        <w:rPr>
          <w:rStyle w:val="StyleUnderline"/>
          <w:rFonts w:ascii="Calibri" w:hAnsi="Calibri" w:cs="Calibri"/>
          <w:u w:val="single"/>
          <w:highlight w:val="cyan"/>
        </w:rPr>
        <w:t xml:space="preserve">of a world</w:t>
      </w:r>
      <w:r>
        <w:rPr>
          <w:rStyle w:val="StyleUnderline"/>
          <w:rFonts w:ascii="Calibri" w:hAnsi="Calibri" w:cs="Calibri"/>
          <w:u w:val="single"/>
        </w:rPr>
        <w:t xml:space="preserve"> already </w:t>
      </w:r>
      <w:r>
        <w:rPr>
          <w:rStyle w:val="StyleUnderline"/>
          <w:rFonts w:ascii="Calibri" w:hAnsi="Calibri" w:cs="Calibri"/>
          <w:b/>
          <w:u w:val="single"/>
          <w:highlight w:val="cyan"/>
        </w:rPr>
        <w:t xml:space="preserve">lost to the past</w:t>
      </w:r>
      <w:r>
        <w:rPr>
          <w:rStyle w:val="StyleUnderline"/>
          <w:rFonts w:ascii="Calibri" w:hAnsi="Calibri" w:cs="Calibri"/>
          <w:u w:val="single"/>
        </w:rPr>
        <w:t xml:space="preserve">.</w:t>
      </w:r>
      <w:r>
        <w:rPr>
          <w:rFonts w:ascii="Calibri" w:hAnsi="Calibri" w:cs="Calibri"/>
          <w:sz w:val="16"/>
          <w:szCs w:val="16"/>
        </w:rPr>
        <w:t xml:space="preserve">  To understand how this works, consider the simple fact discussed in last week’s post </w:t>
      </w:r>
      <w:r>
        <w:rPr>
          <w:rStyle w:val="StyleUnderline"/>
          <w:rFonts w:ascii="Calibri" w:hAnsi="Calibri" w:cs="Calibri"/>
          <w:b/>
          <w:u w:val="single"/>
          <w:highlight w:val="cyan"/>
        </w:rPr>
        <w:t xml:space="preserve">all we know</w:t>
      </w:r>
      <w:r>
        <w:rPr>
          <w:rStyle w:val="StyleUnderline"/>
          <w:rFonts w:ascii="Calibri" w:hAnsi="Calibri" w:cs="Calibri"/>
          <w:u w:val="single"/>
          <w:highlight w:val="cyan"/>
        </w:rPr>
        <w:t xml:space="preserve"> about the world comes to us via</w:t>
      </w:r>
      <w:r>
        <w:rPr>
          <w:rStyle w:val="StyleUnderline"/>
          <w:rFonts w:ascii="Calibri" w:hAnsi="Calibri" w:cs="Calibri"/>
          <w:u w:val="single"/>
        </w:rPr>
        <w:t xml:space="preserve"> signals: </w:t>
      </w:r>
      <w:r>
        <w:rPr>
          <w:rStyle w:val="StyleUnderline"/>
          <w:rFonts w:ascii="Calibri" w:hAnsi="Calibri" w:cs="Calibri"/>
          <w:b/>
          <w:u w:val="single"/>
          <w:highlight w:val="cyan"/>
        </w:rPr>
        <w:t xml:space="preserve">light waves</w:t>
      </w:r>
      <w:r>
        <w:rPr>
          <w:rStyle w:val="StyleUnderline"/>
          <w:rFonts w:ascii="Calibri" w:hAnsi="Calibri" w:cs="Calibri"/>
          <w:u w:val="single"/>
        </w:rPr>
        <w:t xml:space="preserve">, sound waves, </w:t>
      </w:r>
      <w:r>
        <w:rPr>
          <w:rStyle w:val="StyleUnderline"/>
          <w:rFonts w:ascii="Calibri" w:hAnsi="Calibri" w:cs="Calibri"/>
          <w:u w:val="single"/>
          <w:highlight w:val="cyan"/>
        </w:rPr>
        <w:t xml:space="preserve">and </w:t>
      </w:r>
      <w:r>
        <w:rPr>
          <w:rStyle w:val="StyleUnderline"/>
          <w:rFonts w:ascii="Calibri" w:hAnsi="Calibri" w:cs="Calibri"/>
          <w:b/>
          <w:u w:val="single"/>
          <w:highlight w:val="cyan"/>
        </w:rPr>
        <w:t xml:space="preserve">electrical impulses</w:t>
      </w:r>
      <w:r>
        <w:rPr>
          <w:rStyle w:val="StyleUnderline"/>
          <w:rFonts w:ascii="Calibri" w:hAnsi="Calibri" w:cs="Calibri"/>
          <w:u w:val="single"/>
          <w:highlight w:val="cyan"/>
        </w:rPr>
        <w:t xml:space="preserve"> running</w:t>
      </w:r>
      <w:r>
        <w:rPr>
          <w:rStyle w:val="StyleUnderline"/>
          <w:rFonts w:ascii="Calibri" w:hAnsi="Calibri" w:cs="Calibri"/>
          <w:u w:val="single"/>
        </w:rPr>
        <w:t xml:space="preserve"> along our </w:t>
      </w:r>
      <w:r>
        <w:rPr>
          <w:rStyle w:val="StyleUnderline"/>
          <w:rFonts w:ascii="Calibri" w:hAnsi="Calibri" w:cs="Calibri"/>
          <w:b/>
          <w:u w:val="single"/>
        </w:rPr>
        <w:t xml:space="preserve">nerves</w:t>
      </w:r>
      <w:r>
        <w:rPr>
          <w:rStyle w:val="StyleUnderline"/>
          <w:rFonts w:ascii="Calibri" w:hAnsi="Calibri" w:cs="Calibri"/>
          <w:u w:val="single"/>
        </w:rPr>
        <w:t xml:space="preserve">.</w:t>
      </w:r>
      <w:r>
        <w:rPr>
          <w:rFonts w:ascii="Calibri" w:hAnsi="Calibri" w:cs="Calibri"/>
          <w:sz w:val="16"/>
          <w:szCs w:val="16"/>
        </w:rPr>
        <w:t xml:space="preserve">  These </w:t>
      </w:r>
      <w:r>
        <w:rPr>
          <w:rStyle w:val="StyleUnderline"/>
          <w:rFonts w:ascii="Calibri" w:hAnsi="Calibri" w:cs="Calibri"/>
          <w:u w:val="single"/>
        </w:rPr>
        <w:t xml:space="preserve">signals move </w:t>
      </w:r>
      <w:r>
        <w:rPr>
          <w:rStyle w:val="StyleUnderline"/>
          <w:rFonts w:ascii="Calibri" w:hAnsi="Calibri" w:cs="Calibri"/>
          <w:u w:val="single"/>
          <w:highlight w:val="cyan"/>
        </w:rPr>
        <w:t xml:space="preserve">at a finite speed</w:t>
      </w:r>
      <w:r>
        <w:rPr>
          <w:rFonts w:ascii="Calibri" w:hAnsi="Calibri" w:cs="Calibri"/>
          <w:sz w:val="16"/>
          <w:szCs w:val="16"/>
        </w:rPr>
        <w:t xml:space="preserve">.  It </w:t>
      </w:r>
      <w:r>
        <w:rPr>
          <w:rStyle w:val="StyleUnderline"/>
          <w:rFonts w:ascii="Calibri" w:hAnsi="Calibri" w:cs="Calibri"/>
          <w:u w:val="single"/>
        </w:rPr>
        <w:t xml:space="preserve">always takes some finite amount of time for the signal to travel</w:t>
      </w:r>
      <w:r>
        <w:rPr>
          <w:rFonts w:ascii="Calibri" w:hAnsi="Calibri" w:cs="Calibri"/>
          <w:sz w:val="16"/>
          <w:szCs w:val="16"/>
        </w:rPr>
        <w:t xml:space="preserve"> from the world to your body’s sensors and on to your brain.  A distant galaxy, </w:t>
      </w:r>
      <w:r>
        <w:rPr>
          <w:rStyle w:val="StyleUnderline"/>
          <w:rFonts w:ascii="Calibri" w:hAnsi="Calibri" w:cs="Calibri"/>
          <w:u w:val="single"/>
          <w:highlight w:val="cyan"/>
        </w:rPr>
        <w:t xml:space="preserve">a distant </w:t>
      </w:r>
      <w:r>
        <w:rPr>
          <w:rStyle w:val="StyleUnderline"/>
          <w:rFonts w:ascii="Calibri" w:hAnsi="Calibri" w:cs="Calibri"/>
          <w:b/>
          <w:u w:val="single"/>
          <w:highlight w:val="cyan"/>
        </w:rPr>
        <w:t xml:space="preserve">mountain</w:t>
      </w:r>
      <w:r>
        <w:rPr>
          <w:rStyle w:val="StyleUnderline"/>
          <w:rFonts w:ascii="Calibri" w:hAnsi="Calibri" w:cs="Calibri"/>
          <w:u w:val="single"/>
        </w:rPr>
        <w:t xml:space="preserve"> peak, </w:t>
      </w:r>
      <w:r>
        <w:rPr>
          <w:rStyle w:val="StyleUnderline"/>
          <w:rFonts w:ascii="Calibri" w:hAnsi="Calibri" w:cs="Calibri"/>
          <w:u w:val="single"/>
          <w:highlight w:val="cyan"/>
        </w:rPr>
        <w:t xml:space="preserve">the not very distant </w:t>
      </w:r>
      <w:r>
        <w:rPr>
          <w:rStyle w:val="StyleUnderline"/>
          <w:rFonts w:ascii="Calibri" w:hAnsi="Calibri" w:cs="Calibri"/>
          <w:b/>
          <w:u w:val="single"/>
          <w:highlight w:val="cyan"/>
        </w:rPr>
        <w:t xml:space="preserve">light fixture</w:t>
      </w:r>
      <w:r>
        <w:rPr>
          <w:rStyle w:val="StyleUnderline"/>
          <w:rFonts w:ascii="Calibri" w:hAnsi="Calibri" w:cs="Calibri"/>
          <w:u w:val="single"/>
          <w:highlight w:val="cyan"/>
        </w:rPr>
        <w:t xml:space="preserve"> on the ceiling</w:t>
      </w:r>
      <w:r>
        <w:rPr>
          <w:rStyle w:val="StyleUnderline"/>
          <w:rFonts w:ascii="Calibri" w:hAnsi="Calibri" w:cs="Calibri"/>
          <w:u w:val="single"/>
        </w:rPr>
        <w:t xml:space="preserve"> and</w:t>
      </w:r>
      <w:r>
        <w:rPr>
          <w:rFonts w:ascii="Calibri" w:hAnsi="Calibri" w:cs="Calibri"/>
          <w:sz w:val="16"/>
          <w:szCs w:val="16"/>
        </w:rPr>
        <w:t xml:space="preserve"> even the intimacy of a loved one’s face </w:t>
      </w:r>
      <w:r>
        <w:rPr>
          <w:rStyle w:val="StyleUnderline"/>
          <w:rFonts w:ascii="Calibri" w:hAnsi="Calibri" w:cs="Calibri"/>
          <w:u w:val="single"/>
          <w:highlight w:val="cyan"/>
        </w:rPr>
        <w:t xml:space="preserve">all live in</w:t>
      </w:r>
      <w:r>
        <w:rPr>
          <w:rStyle w:val="StyleUnderline"/>
          <w:rFonts w:ascii="Calibri" w:hAnsi="Calibri" w:cs="Calibri"/>
          <w:u w:val="single"/>
        </w:rPr>
        <w:t xml:space="preserve"> the past.  Those overlapping </w:t>
      </w:r>
      <w:r>
        <w:rPr>
          <w:rStyle w:val="StyleUnderline"/>
          <w:rFonts w:ascii="Calibri" w:hAnsi="Calibri" w:cs="Calibri"/>
          <w:u w:val="single"/>
          <w:highlight w:val="cyan"/>
        </w:rPr>
        <w:t xml:space="preserve">past</w:t>
      </w:r>
      <w:r>
        <w:rPr>
          <w:rStyle w:val="StyleUnderline"/>
          <w:rFonts w:ascii="Calibri" w:hAnsi="Calibri" w:cs="Calibri"/>
          <w:u w:val="single"/>
        </w:rPr>
        <w:t xml:space="preserve">s are </w:t>
      </w:r>
      <w:r>
        <w:rPr>
          <w:rStyle w:val="StyleUnderline"/>
          <w:rFonts w:ascii="Calibri" w:hAnsi="Calibri" w:cs="Calibri"/>
          <w:u w:val="single"/>
          <w:highlight w:val="cyan"/>
        </w:rPr>
        <w:t xml:space="preserve">times that you</w:t>
      </w:r>
      <w:r>
        <w:rPr>
          <w:rStyle w:val="StyleUnderline"/>
          <w:rFonts w:ascii="Calibri" w:hAnsi="Calibri" w:cs="Calibri"/>
          <w:u w:val="single"/>
        </w:rPr>
        <w:t xml:space="preserve"> – in your “now” – </w:t>
      </w:r>
      <w:r>
        <w:rPr>
          <w:rStyle w:val="StyleUnderline"/>
          <w:rFonts w:ascii="Calibri" w:hAnsi="Calibri" w:cs="Calibri"/>
          <w:u w:val="single"/>
          <w:highlight w:val="cyan"/>
        </w:rPr>
        <w:t xml:space="preserve">are no longer a part of</w:t>
      </w:r>
      <w:r>
        <w:rPr>
          <w:rStyle w:val="StyleUnderline"/>
          <w:rFonts w:ascii="Calibri" w:hAnsi="Calibri" w:cs="Calibri"/>
          <w:u w:val="single"/>
        </w:rPr>
        <w:t xml:space="preserve">.</w:t>
      </w:r>
      <w:r>
        <w:rPr>
          <w:rFonts w:ascii="Calibri" w:hAnsi="Calibri" w:cs="Calibri"/>
          <w:sz w:val="16"/>
          <w:szCs w:val="16"/>
        </w:rPr>
        <w:t xml:space="preserve">  </w:t>
      </w:r>
      <w:r>
        <w:rPr>
          <w:rStyle w:val="StyleUnderline"/>
          <w:rFonts w:ascii="Calibri" w:hAnsi="Calibri" w:cs="Calibri"/>
          <w:u w:val="single"/>
        </w:rPr>
        <w:t xml:space="preserve">Signal travel time </w:t>
      </w:r>
      <w:r>
        <w:rPr>
          <w:rStyle w:val="StyleUnderline"/>
          <w:rFonts w:ascii="Calibri" w:hAnsi="Calibri" w:cs="Calibri"/>
          <w:b/>
          <w:u w:val="single"/>
        </w:rPr>
        <w:t xml:space="preserve">constitutes a delay</w:t>
      </w:r>
      <w:r>
        <w:rPr>
          <w:rStyle w:val="StyleUnderline"/>
          <w:rFonts w:ascii="Calibri" w:hAnsi="Calibri" w:cs="Calibri"/>
          <w:u w:val="single"/>
        </w:rPr>
        <w:t xml:space="preserve"> and all those overlapping delays constitute an </w:t>
      </w:r>
      <w:r>
        <w:rPr>
          <w:rStyle w:val="StyleUnderline"/>
          <w:rFonts w:ascii="Calibri" w:hAnsi="Calibri" w:cs="Calibri"/>
          <w:b/>
          <w:u w:val="single"/>
        </w:rPr>
        <w:t xml:space="preserve">essential separation</w:t>
      </w:r>
      <w:r>
        <w:rPr>
          <w:rStyle w:val="StyleUnderline"/>
          <w:rFonts w:ascii="Calibri" w:hAnsi="Calibri" w:cs="Calibri"/>
          <w:u w:val="single"/>
        </w:rPr>
        <w:t xml:space="preserve">.  </w:t>
      </w:r>
      <w:r>
        <w:rPr>
          <w:rStyle w:val="StyleUnderline"/>
          <w:rFonts w:ascii="Calibri" w:hAnsi="Calibri" w:cs="Calibri"/>
          <w:u w:val="single"/>
          <w:highlight w:val="cyan"/>
        </w:rPr>
        <w:t xml:space="preserve">The inner world of </w:t>
      </w:r>
      <w:r>
        <w:rPr>
          <w:rStyle w:val="StyleUnderline"/>
          <w:rFonts w:ascii="Calibri" w:hAnsi="Calibri" w:cs="Calibri"/>
          <w:b/>
          <w:u w:val="single"/>
          <w:highlight w:val="cyan"/>
        </w:rPr>
        <w:t xml:space="preserve">your experience</w:t>
      </w:r>
      <w:r>
        <w:rPr>
          <w:rStyle w:val="StyleUnderline"/>
          <w:rFonts w:ascii="Calibri" w:hAnsi="Calibri" w:cs="Calibri"/>
          <w:u w:val="single"/>
          <w:highlight w:val="cyan"/>
        </w:rPr>
        <w:t xml:space="preserve"> is</w:t>
      </w:r>
      <w:r>
        <w:rPr>
          <w:rStyle w:val="StyleUnderline"/>
          <w:rFonts w:ascii="Calibri" w:hAnsi="Calibri" w:cs="Calibri"/>
          <w:u w:val="single"/>
        </w:rPr>
        <w:t xml:space="preserve"> in a temporal sense </w:t>
      </w:r>
      <w:r>
        <w:rPr>
          <w:rStyle w:val="StyleUnderline"/>
          <w:rFonts w:ascii="Calibri" w:hAnsi="Calibri" w:cs="Calibri"/>
          <w:u w:val="single"/>
          <w:highlight w:val="cyan"/>
        </w:rPr>
        <w:t xml:space="preserve">cut off from the </w:t>
      </w:r>
      <w:r>
        <w:rPr>
          <w:rStyle w:val="StyleUnderline"/>
          <w:rFonts w:ascii="Calibri" w:hAnsi="Calibri" w:cs="Calibri"/>
          <w:b/>
          <w:u w:val="single"/>
          <w:highlight w:val="cyan"/>
        </w:rPr>
        <w:t xml:space="preserve">outer world</w:t>
      </w:r>
      <w:r>
        <w:rPr>
          <w:rStyle w:val="StyleUnderline"/>
          <w:rFonts w:ascii="Calibri" w:hAnsi="Calibri" w:cs="Calibri"/>
          <w:u w:val="single"/>
        </w:rPr>
        <w:t xml:space="preserve"> you inhabit.  </w:t>
      </w:r>
      <w:r>
        <w:rPr>
          <w:rFonts w:ascii="Calibri" w:hAnsi="Calibri" w:cs="Calibri"/>
          <w:sz w:val="16"/>
          <w:szCs w:val="16"/>
        </w:rPr>
        <w:t xml:space="preserve">Let's take a few examples. Light travels faster than any other entity in the physical universe, propagating with the tremendous velocity of c = 300,000,000 m/s. From high school physics you know that the time it takes a light signal moving at </w:t>
      </w:r>
      <w:r>
        <w:rPr>
          <w:rFonts w:ascii="Calibri" w:hAnsi="Calibri" w:cs="Calibri"/>
          <w:i/>
          <w:iCs/>
          <w:sz w:val="16"/>
          <w:szCs w:val="16"/>
        </w:rPr>
        <w:t xml:space="preserve">c</w:t>
      </w:r>
      <w:r>
        <w:rPr>
          <w:rFonts w:ascii="Calibri" w:hAnsi="Calibri" w:cs="Calibri"/>
          <w:sz w:val="16"/>
          <w:szCs w:val="16"/>
        </w:rPr>
        <w:t xml:space="preserve"> to cross some distance </w:t>
      </w:r>
      <w:r>
        <w:rPr>
          <w:rFonts w:ascii="Calibri" w:hAnsi="Calibri" w:cs="Calibri"/>
          <w:i/>
          <w:iCs/>
          <w:sz w:val="16"/>
          <w:szCs w:val="16"/>
        </w:rPr>
        <w:t xml:space="preserve">D</w:t>
      </w:r>
      <w:r>
        <w:rPr>
          <w:rFonts w:ascii="Calibri" w:hAnsi="Calibri" w:cs="Calibri"/>
          <w:sz w:val="16"/>
          <w:szCs w:val="16"/>
        </w:rPr>
        <w:t xml:space="preserve"> is simply </w:t>
      </w:r>
      <w:r>
        <w:rPr>
          <w:rFonts w:ascii="Calibri" w:hAnsi="Calibri" w:cs="Calibri"/>
          <w:i/>
          <w:iCs/>
          <w:sz w:val="16"/>
          <w:szCs w:val="16"/>
        </w:rPr>
        <w:t xml:space="preserve">t = D/c</w:t>
      </w:r>
      <w:r>
        <w:rPr>
          <w:rFonts w:ascii="Calibri" w:hAnsi="Calibri" w:cs="Calibri"/>
          <w:sz w:val="16"/>
          <w:szCs w:val="16"/>
        </w:rPr>
        <w:t xml:space="preserve">. When you look at the mountain peak 30 kilometers away you see it not as it exists now but as it existed a 1/10,000 of a second ago. </w:t>
      </w:r>
      <w:r>
        <w:rPr>
          <w:rStyle w:val="StyleUnderline"/>
          <w:rFonts w:ascii="Calibri" w:hAnsi="Calibri" w:cs="Calibri"/>
          <w:u w:val="single"/>
        </w:rPr>
        <w:t xml:space="preserve">The light fixture </w:t>
      </w:r>
      <w:r>
        <w:rPr>
          <w:rStyle w:val="StyleUnderline"/>
          <w:rFonts w:ascii="Calibri" w:hAnsi="Calibri" w:cs="Calibri"/>
          <w:b/>
          <w:u w:val="single"/>
        </w:rPr>
        <w:t xml:space="preserve">three meters above your head</w:t>
      </w:r>
      <w:r>
        <w:rPr>
          <w:rStyle w:val="StyleUnderline"/>
          <w:rFonts w:ascii="Calibri" w:hAnsi="Calibri" w:cs="Calibri"/>
          <w:u w:val="single"/>
        </w:rPr>
        <w:t xml:space="preserve"> is seen not as it exists now but as it was a </w:t>
      </w:r>
      <w:r>
        <w:rPr>
          <w:rStyle w:val="StyleUnderline"/>
          <w:rFonts w:ascii="Calibri" w:hAnsi="Calibri" w:cs="Calibri"/>
          <w:b/>
          <w:u w:val="single"/>
        </w:rPr>
        <w:t xml:space="preserve">hundred millionth of a second ago</w:t>
      </w:r>
      <w:r>
        <w:rPr>
          <w:rFonts w:ascii="Calibri" w:hAnsi="Calibri" w:cs="Calibri"/>
          <w:sz w:val="16"/>
          <w:szCs w:val="16"/>
        </w:rPr>
        <w:t xml:space="preserve">. Gazing into your partner's eyes, you see her (or him) not for who they are but for who they were 10</w:t>
      </w:r>
      <w:r>
        <w:rPr>
          <w:rFonts w:ascii="Calibri" w:hAnsi="Calibri" w:cs="Calibri"/>
          <w:vertAlign w:val="superscript"/>
          <w:sz w:val="16"/>
          <w:szCs w:val="16"/>
        </w:rPr>
        <w:t xml:space="preserve">-10</w:t>
      </w:r>
      <w:r>
        <w:rPr>
          <w:rFonts w:ascii="Calibri" w:hAnsi="Calibri" w:cs="Calibri"/>
          <w:sz w:val="16"/>
          <w:szCs w:val="16"/>
        </w:rPr>
        <w:t xml:space="preserve"> of a second in the past. Yes, </w:t>
      </w:r>
      <w:r>
        <w:rPr>
          <w:rStyle w:val="StyleUnderline"/>
          <w:rFonts w:ascii="Calibri" w:hAnsi="Calibri" w:cs="Calibri"/>
          <w:u w:val="single"/>
        </w:rPr>
        <w:t xml:space="preserve">these </w:t>
      </w:r>
      <w:r>
        <w:rPr>
          <w:rStyle w:val="StyleUnderline"/>
          <w:rFonts w:ascii="Calibri" w:hAnsi="Calibri" w:cs="Calibri"/>
          <w:b/>
          <w:u w:val="single"/>
        </w:rPr>
        <w:t xml:space="preserve">numbers are small</w:t>
      </w:r>
      <w:r>
        <w:rPr>
          <w:rStyle w:val="StyleUnderline"/>
          <w:rFonts w:ascii="Calibri" w:hAnsi="Calibri" w:cs="Calibri"/>
          <w:u w:val="single"/>
        </w:rPr>
        <w:t xml:space="preserve">. Their </w:t>
      </w:r>
      <w:r>
        <w:rPr>
          <w:rStyle w:val="StyleUnderline"/>
          <w:rFonts w:ascii="Calibri" w:hAnsi="Calibri" w:cs="Calibri"/>
          <w:b/>
          <w:u w:val="single"/>
        </w:rPr>
        <w:t xml:space="preserve">implication, however, is vast</w:t>
      </w:r>
      <w:r>
        <w:rPr>
          <w:rStyle w:val="StyleUnderline"/>
          <w:rFonts w:ascii="Calibri" w:hAnsi="Calibri" w:cs="Calibri"/>
          <w:u w:val="single"/>
        </w:rPr>
        <w:t xml:space="preserve">. We live, each of us, </w:t>
      </w:r>
      <w:r>
        <w:rPr>
          <w:rStyle w:val="StyleUnderline"/>
          <w:rFonts w:ascii="Calibri" w:hAnsi="Calibri" w:cs="Calibri"/>
          <w:b/>
          <w:u w:val="single"/>
        </w:rPr>
        <w:t xml:space="preserve">trapped in our own now</w:t>
      </w:r>
      <w:r>
        <w:rPr>
          <w:rFonts w:ascii="Calibri" w:hAnsi="Calibri" w:cs="Calibri"/>
          <w:sz w:val="16"/>
          <w:szCs w:val="16"/>
        </w:rPr>
        <w:t xml:space="preserve">.</w:t>
      </w:r>
    </w:p>
    <w:p>
      <w:pPr>
        <w:pStyle w:val="Heading4"/>
        <w:spacing w:line="259.20000000000005" w:lineRule="auto"/>
      </w:pPr>
      <w:bookmarkStart w:id="14" w:name="pmd-heading-7be127f8-5551-4e66-8091-5bb7b27cdde4"/>
      <w:r>
        <w:t xml:space="preserve">5. Linguistic Skep - Moral Truths don’t exist, instead, they are simply categories of language created by us. </w:t>
      </w:r>
      <w:bookmarkEnd w:id="14"/>
    </w:p>
    <w:p>
      <w:pPr>
        <w:spacing w:line="256.7994545454545" w:after="160" w:lineRule="auto"/>
      </w:pPr>
      <w:r>
        <w:rPr>
          <w:rFonts w:ascii="Calibri" w:hAnsi="Calibri" w:cs="Calibri"/>
          <w:b/>
        </w:rPr>
        <w:t xml:space="preserve">Parrish 05 </w:t>
      </w:r>
      <w:r>
        <w:rPr>
          <w:rFonts w:ascii="Calibri" w:hAnsi="Calibri" w:cs="Calibri"/>
        </w:rPr>
        <w:t xml:space="preserve">[Rick Parrish (Author of Violence Inevitable). "Derrida’s Economy of Violence in Hobbes’ Social Contract," John Hopkins University Press, Volume 7, Issue 4. 2005. Accessed 9/25/19.</w:t>
      </w:r>
      <w:hyperlink r:id="rId3" w:history="1">
        <w:r>
          <w:rPr>
            <w:rFonts w:ascii="Calibri" w:hAnsi="Calibri" w:cs="Calibri"/>
          </w:rPr>
          <w:t xml:space="preserve"> https://muse.jhu.edu/article/244119/</w:t>
        </w:r>
      </w:hyperlink>
      <w:r>
        <w:rPr>
          <w:rFonts w:ascii="Calibri" w:hAnsi="Calibri" w:cs="Calibri"/>
        </w:rPr>
        <w:t xml:space="preserve"> Recut Houston Memorial DX] /recut wwtx + arjun</w:t>
      </w:r>
    </w:p>
    <w:p>
      <w:pPr>
        <w:pStyle w:val="Heading4"/>
      </w:pPr>
      <w:bookmarkStart w:id="15" w:name="pmd-heading-98623220-2ec3-42a8-9379-1556c2b08a18"/>
      <w:r>
        <w:t xml:space="preserve">Evaluate the debate after the 1NC that equalizes clash through number of responses. </w:t>
      </w:r>
      <w:bookmarkEnd w:id="15"/>
    </w:p>
    <w:p>
      <w:r>
        <w:rPr>
          <w:rFonts w:ascii="Calibri" w:hAnsi="Calibri" w:cs="Calibri"/>
          <w:sz w:val="16"/>
          <w:szCs w:val="16"/>
        </w:rPr>
        <w:t xml:space="preserve">Perhaps the single most telling quote from Hobbes on this point comes from </w:t>
      </w:r>
      <w:r>
        <w:rPr>
          <w:rFonts w:ascii="Calibri" w:hAnsi="Calibri" w:cs="Calibri"/>
          <w:i/>
          <w:iCs/>
          <w:sz w:val="16"/>
          <w:szCs w:val="16"/>
        </w:rPr>
        <w:t xml:space="preserve">The Philosophical Rudiments Concerning Government and Society</w:t>
      </w:r>
      <w:r>
        <w:rPr>
          <w:rFonts w:ascii="Calibri" w:hAnsi="Calibri" w:cs="Calibri"/>
          <w:sz w:val="16"/>
          <w:szCs w:val="16"/>
        </w:rPr>
        <w:t xml:space="preserve"> (usually known by its Latin name, </w:t>
      </w:r>
      <w:r>
        <w:rPr>
          <w:rFonts w:ascii="Calibri" w:hAnsi="Calibri" w:cs="Calibri"/>
          <w:i/>
          <w:iCs/>
          <w:sz w:val="16"/>
          <w:szCs w:val="16"/>
        </w:rPr>
        <w:t xml:space="preserve">De Cive</w:t>
      </w:r>
      <w:r>
        <w:rPr>
          <w:rFonts w:ascii="Calibri" w:hAnsi="Calibri" w:cs="Calibri"/>
          <w:sz w:val="16"/>
          <w:szCs w:val="16"/>
        </w:rPr>
        <w:t xml:space="preserve">), in which he states that “to </w:t>
      </w:r>
      <w:r>
        <w:rPr>
          <w:rFonts w:ascii="Calibri" w:hAnsi="Calibri" w:cs="Calibri"/>
          <w:i/>
          <w:iCs/>
          <w:sz w:val="16"/>
          <w:szCs w:val="16"/>
        </w:rPr>
        <w:t xml:space="preserve">know truth</w:t>
      </w:r>
      <w:r>
        <w:rPr>
          <w:rFonts w:ascii="Calibri" w:hAnsi="Calibri" w:cs="Calibri"/>
          <w:sz w:val="16"/>
          <w:szCs w:val="16"/>
        </w:rPr>
        <w:t xml:space="preserve">, is the same thing as to </w:t>
      </w:r>
      <w:r>
        <w:rPr>
          <w:rFonts w:ascii="Calibri" w:hAnsi="Calibri" w:cs="Calibri"/>
          <w:i/>
          <w:iCs/>
          <w:sz w:val="16"/>
          <w:szCs w:val="16"/>
        </w:rPr>
        <w:t xml:space="preserve">remember</w:t>
      </w:r>
      <w:r>
        <w:rPr>
          <w:rFonts w:ascii="Calibri" w:hAnsi="Calibri" w:cs="Calibri"/>
          <w:sz w:val="16"/>
          <w:szCs w:val="16"/>
        </w:rPr>
        <w:t xml:space="preserve"> that it was made by ourselves by the very usurpation of the words.”</w:t>
      </w:r>
      <w:hyperlink r:id="rId4" w:history="1">
        <w:r>
          <w:rPr>
            <w:rFonts w:ascii="Calibri" w:hAnsi="Calibri" w:cs="Calibri"/>
            <w:vertAlign w:val="superscript"/>
            <w:sz w:val="16"/>
            <w:szCs w:val="16"/>
          </w:rPr>
          <w:t xml:space="preserve">24</w:t>
        </w:r>
      </w:hyperlink>
      <w:r>
        <w:rPr>
          <w:rFonts w:ascii="Calibri" w:hAnsi="Calibri" w:cs="Calibri"/>
          <w:sz w:val="16"/>
          <w:szCs w:val="16"/>
        </w:rPr>
        <w:t xml:space="preserve"> “For Hobbes </w:t>
      </w:r>
      <w:r>
        <w:rPr>
          <w:rStyle w:val="StyleUnderline"/>
          <w:rFonts w:ascii="Calibri" w:hAnsi="Calibri" w:cs="Calibri"/>
          <w:b/>
          <w:u w:val="single"/>
          <w:highlight w:val="cyan"/>
        </w:rPr>
        <w:t xml:space="preserve">truth is</w:t>
      </w:r>
      <w:r>
        <w:rPr>
          <w:rStyle w:val="StyleUnderline"/>
          <w:rFonts w:ascii="Calibri" w:hAnsi="Calibri" w:cs="Calibri"/>
          <w:b/>
          <w:u w:val="single"/>
        </w:rPr>
        <w:t xml:space="preserve"> a function </w:t>
      </w:r>
      <w:r>
        <w:rPr>
          <w:rStyle w:val="StyleUnderline"/>
          <w:rFonts w:ascii="Calibri" w:hAnsi="Calibri" w:cs="Calibri"/>
          <w:b/>
          <w:u w:val="single"/>
          <w:highlight w:val="cyan"/>
        </w:rPr>
        <w:t xml:space="preserve">of</w:t>
      </w:r>
      <w:r>
        <w:rPr>
          <w:rStyle w:val="StyleUnderline"/>
          <w:rFonts w:ascii="Calibri" w:hAnsi="Calibri" w:cs="Calibri"/>
          <w:b/>
          <w:u w:val="single"/>
        </w:rPr>
        <w:t xml:space="preserve"> </w:t>
      </w:r>
      <w:r>
        <w:rPr>
          <w:rFonts w:ascii="Calibri" w:hAnsi="Calibri" w:cs="Calibri"/>
          <w:sz w:val="16"/>
          <w:szCs w:val="16"/>
        </w:rPr>
        <w:t xml:space="preserve">logic and </w:t>
      </w:r>
      <w:r>
        <w:rPr>
          <w:rStyle w:val="StyleUnderline"/>
          <w:rFonts w:ascii="Calibri" w:hAnsi="Calibri" w:cs="Calibri"/>
          <w:b/>
          <w:u w:val="single"/>
          <w:highlight w:val="cyan"/>
        </w:rPr>
        <w:t xml:space="preserve">language, not</w:t>
      </w:r>
      <w:r>
        <w:rPr>
          <w:rFonts w:ascii="Calibri" w:hAnsi="Calibri" w:cs="Calibri"/>
          <w:sz w:val="16"/>
          <w:szCs w:val="16"/>
        </w:rPr>
        <w:t xml:space="preserve"> of the relation between language and some </w:t>
      </w:r>
      <w:r>
        <w:rPr>
          <w:rStyle w:val="StyleUnderline"/>
          <w:rFonts w:ascii="Calibri" w:hAnsi="Calibri" w:cs="Calibri"/>
          <w:b/>
          <w:u w:val="single"/>
          <w:highlight w:val="cyan"/>
        </w:rPr>
        <w:t xml:space="preserve">extralinguistic reality</w:t>
      </w:r>
      <w:r>
        <w:rPr>
          <w:rFonts w:ascii="Calibri" w:hAnsi="Calibri" w:cs="Calibri"/>
          <w:sz w:val="16"/>
          <w:szCs w:val="16"/>
        </w:rPr>
        <w:t xml:space="preserve">,”</w:t>
      </w:r>
      <w:hyperlink r:id="rId5" w:history="1">
        <w:r>
          <w:rPr>
            <w:rFonts w:ascii="Calibri" w:hAnsi="Calibri" w:cs="Calibri"/>
            <w:vertAlign w:val="superscript"/>
            <w:sz w:val="16"/>
            <w:szCs w:val="16"/>
          </w:rPr>
          <w:t xml:space="preserve">25</w:t>
        </w:r>
      </w:hyperlink>
      <w:r>
        <w:rPr>
          <w:rFonts w:ascii="Calibri" w:hAnsi="Calibri" w:cs="Calibri"/>
          <w:sz w:val="16"/>
          <w:szCs w:val="16"/>
        </w:rPr>
        <w:t xml:space="preserve"> so the “</w:t>
      </w:r>
      <w:r>
        <w:rPr>
          <w:rStyle w:val="StyleUnderline"/>
          <w:rFonts w:ascii="Calibri" w:hAnsi="Calibri" w:cs="Calibri"/>
          <w:b/>
          <w:u w:val="single"/>
          <w:highlight w:val="cyan"/>
        </w:rPr>
        <w:t xml:space="preserve">connections</w:t>
      </w:r>
      <w:r>
        <w:rPr>
          <w:rStyle w:val="StyleUnderline"/>
          <w:rFonts w:ascii="Calibri" w:hAnsi="Calibri" w:cs="Calibri"/>
          <w:b/>
          <w:u w:val="single"/>
        </w:rPr>
        <w:t xml:space="preserve"> </w:t>
      </w:r>
      <w:r>
        <w:rPr>
          <w:rStyle w:val="StyleUnderline"/>
          <w:rFonts w:ascii="Calibri" w:hAnsi="Calibri" w:cs="Calibri"/>
          <w:b/>
          <w:u w:val="single"/>
          <w:highlight w:val="cyan"/>
        </w:rPr>
        <w:t xml:space="preserve">between names and objects are not natural</w:t>
      </w:r>
      <w:r>
        <w:rPr>
          <w:rFonts w:ascii="Calibri" w:hAnsi="Calibri" w:cs="Calibri"/>
          <w:sz w:val="16"/>
          <w:szCs w:val="16"/>
        </w:rPr>
        <w:t xml:space="preserve">.”</w:t>
      </w:r>
      <w:hyperlink r:id="rId6" w:history="1">
        <w:r>
          <w:rPr>
            <w:rFonts w:ascii="Calibri" w:hAnsi="Calibri" w:cs="Calibri"/>
            <w:vertAlign w:val="superscript"/>
            <w:sz w:val="16"/>
            <w:szCs w:val="16"/>
          </w:rPr>
          <w:t xml:space="preserve">26</w:t>
        </w:r>
      </w:hyperlink>
      <w:r>
        <w:rPr>
          <w:rFonts w:ascii="Calibri" w:hAnsi="Calibri" w:cs="Calibri"/>
          <w:sz w:val="16"/>
          <w:szCs w:val="16"/>
        </w:rPr>
        <w:t xml:space="preserve"> They are </w:t>
      </w:r>
      <w:r>
        <w:rPr>
          <w:rStyle w:val="StyleUnderline"/>
          <w:rFonts w:ascii="Calibri" w:hAnsi="Calibri" w:cs="Calibri"/>
          <w:b/>
          <w:u w:val="single"/>
          <w:highlight w:val="cyan"/>
        </w:rPr>
        <w:t xml:space="preserve">artificial</w:t>
      </w:r>
      <w:r>
        <w:rPr>
          <w:rStyle w:val="StyleUnderline"/>
          <w:rFonts w:ascii="Calibri" w:hAnsi="Calibri" w:cs="Calibri"/>
          <w:b/>
          <w:u w:val="single"/>
        </w:rPr>
        <w:t xml:space="preserve">ly constructed</w:t>
      </w:r>
      <w:r>
        <w:rPr>
          <w:rFonts w:ascii="Calibri" w:hAnsi="Calibri" w:cs="Calibri"/>
          <w:sz w:val="16"/>
          <w:szCs w:val="16"/>
        </w:rPr>
        <w:t xml:space="preserve"> by persons, based on individual psychologies and desires. These individual desires are for Hobbes the only measure of good and bad, because value terms “are ever used with relation to the person that useth them, </w:t>
      </w:r>
      <w:r>
        <w:rPr>
          <w:rStyle w:val="StyleUnderline"/>
          <w:rFonts w:ascii="Calibri" w:hAnsi="Calibri" w:cs="Calibri"/>
          <w:b/>
          <w:u w:val="single"/>
        </w:rPr>
        <w:t xml:space="preserve">there being </w:t>
      </w:r>
      <w:r>
        <w:rPr>
          <w:rStyle w:val="StyleUnderline"/>
          <w:rFonts w:ascii="Calibri" w:hAnsi="Calibri" w:cs="Calibri"/>
          <w:b/>
          <w:u w:val="single"/>
          <w:highlight w:val="cyan"/>
        </w:rPr>
        <w:t xml:space="preserve">nothing</w:t>
      </w:r>
      <w:r>
        <w:rPr>
          <w:rStyle w:val="StyleUnderline"/>
          <w:rFonts w:ascii="Calibri" w:hAnsi="Calibri" w:cs="Calibri"/>
          <w:b/>
          <w:u w:val="single"/>
        </w:rPr>
        <w:t xml:space="preserve"> </w:t>
      </w:r>
      <w:r>
        <w:rPr>
          <w:rFonts w:ascii="Calibri" w:hAnsi="Calibri" w:cs="Calibri"/>
          <w:sz w:val="16"/>
          <w:szCs w:val="16"/>
        </w:rPr>
        <w:t xml:space="preserve">simply and absolutely so, nor any common </w:t>
      </w:r>
      <w:r>
        <w:rPr>
          <w:rStyle w:val="StyleUnderline"/>
          <w:rFonts w:ascii="Calibri" w:hAnsi="Calibri" w:cs="Calibri"/>
          <w:b/>
          <w:u w:val="single"/>
        </w:rPr>
        <w:t xml:space="preserve">rule </w:t>
      </w:r>
      <w:r>
        <w:rPr>
          <w:rStyle w:val="StyleUnderline"/>
          <w:rFonts w:ascii="Calibri" w:hAnsi="Calibri" w:cs="Calibri"/>
          <w:b/>
          <w:u w:val="single"/>
          <w:highlight w:val="cyan"/>
        </w:rPr>
        <w:t xml:space="preserve">of good and evil</w:t>
      </w:r>
      <w:r>
        <w:rPr>
          <w:rStyle w:val="StyleUnderline"/>
          <w:rFonts w:ascii="Calibri" w:hAnsi="Calibri" w:cs="Calibri"/>
          <w:b/>
          <w:u w:val="single"/>
        </w:rPr>
        <w:t xml:space="preserve"> to be taken </w:t>
      </w:r>
      <w:r>
        <w:rPr>
          <w:rStyle w:val="StyleUnderline"/>
          <w:rFonts w:ascii="Calibri" w:hAnsi="Calibri" w:cs="Calibri"/>
          <w:b/>
          <w:u w:val="single"/>
          <w:highlight w:val="cyan"/>
        </w:rPr>
        <w:t xml:space="preserve">from</w:t>
      </w:r>
      <w:r>
        <w:rPr>
          <w:rStyle w:val="StyleUnderline"/>
          <w:rFonts w:ascii="Calibri" w:hAnsi="Calibri" w:cs="Calibri"/>
          <w:b/>
          <w:u w:val="single"/>
        </w:rPr>
        <w:t xml:space="preserve"> the nature of the </w:t>
      </w:r>
      <w:r>
        <w:rPr>
          <w:rStyle w:val="StyleUnderline"/>
          <w:rFonts w:ascii="Calibri" w:hAnsi="Calibri" w:cs="Calibri"/>
          <w:b/>
          <w:u w:val="single"/>
          <w:highlight w:val="cyan"/>
        </w:rPr>
        <w:t xml:space="preserve">objects themselves</w:t>
      </w:r>
      <w:r>
        <w:rPr>
          <w:rFonts w:ascii="Calibri" w:hAnsi="Calibri" w:cs="Calibri"/>
          <w:sz w:val="16"/>
          <w:szCs w:val="16"/>
        </w:rPr>
        <w:t xml:space="preserve">.”</w:t>
      </w:r>
      <w:hyperlink r:id="rId7" w:history="1">
        <w:r>
          <w:rPr>
            <w:rFonts w:ascii="Calibri" w:hAnsi="Calibri" w:cs="Calibri"/>
            <w:vertAlign w:val="superscript"/>
            <w:sz w:val="16"/>
            <w:szCs w:val="16"/>
          </w:rPr>
          <w:t xml:space="preserve">27</w:t>
        </w:r>
      </w:hyperlink>
      <w:r>
        <w:rPr>
          <w:rFonts w:ascii="Calibri" w:hAnsi="Calibri" w:cs="Calibri"/>
          <w:sz w:val="16"/>
          <w:szCs w:val="16"/>
        </w:rPr>
        <w:t xml:space="preserve"> Since “</w:t>
      </w:r>
      <w:r>
        <w:rPr>
          <w:rStyle w:val="StyleUnderline"/>
          <w:rFonts w:ascii="Calibri" w:hAnsi="Calibri" w:cs="Calibri"/>
          <w:b/>
          <w:u w:val="single"/>
          <w:highlight w:val="cyan"/>
        </w:rPr>
        <w:t xml:space="preserve">there are no</w:t>
      </w:r>
      <w:r>
        <w:rPr>
          <w:rStyle w:val="StyleUnderline"/>
          <w:rFonts w:ascii="Calibri" w:hAnsi="Calibri" w:cs="Calibri"/>
          <w:b/>
          <w:u w:val="single"/>
        </w:rPr>
        <w:t xml:space="preserve"> authentical </w:t>
      </w:r>
      <w:r>
        <w:rPr>
          <w:rStyle w:val="StyleUnderline"/>
          <w:rFonts w:ascii="Calibri" w:hAnsi="Calibri" w:cs="Calibri"/>
          <w:b/>
          <w:u w:val="single"/>
          <w:highlight w:val="cyan"/>
        </w:rPr>
        <w:t xml:space="preserve">doctrines</w:t>
      </w:r>
      <w:r>
        <w:rPr>
          <w:rStyle w:val="StyleUnderline"/>
          <w:rFonts w:ascii="Calibri" w:hAnsi="Calibri" w:cs="Calibri"/>
          <w:b/>
          <w:u w:val="single"/>
        </w:rPr>
        <w:t xml:space="preserve"> </w:t>
      </w:r>
      <w:r>
        <w:rPr>
          <w:rStyle w:val="StyleUnderline"/>
          <w:rFonts w:ascii="Calibri" w:hAnsi="Calibri" w:cs="Calibri"/>
          <w:b/>
          <w:u w:val="single"/>
          <w:highlight w:val="cyan"/>
        </w:rPr>
        <w:t xml:space="preserve">concerning right and wrong</w:t>
      </w:r>
      <w:r>
        <w:rPr>
          <w:rStyle w:val="StyleUnderline"/>
          <w:rFonts w:ascii="Calibri" w:hAnsi="Calibri" w:cs="Calibri"/>
          <w:b/>
          <w:u w:val="single"/>
        </w:rPr>
        <w:t xml:space="preserve">, good and evil,</w:t>
      </w:r>
      <w:r>
        <w:rPr>
          <w:rFonts w:ascii="Calibri" w:hAnsi="Calibri" w:cs="Calibri"/>
          <w:sz w:val="16"/>
          <w:szCs w:val="16"/>
        </w:rPr>
        <w:t xml:space="preserve">”</w:t>
      </w:r>
      <w:hyperlink r:id="rId8" w:history="1">
        <w:r>
          <w:rPr>
            <w:rFonts w:ascii="Calibri" w:hAnsi="Calibri" w:cs="Calibri"/>
            <w:vertAlign w:val="superscript"/>
            <w:sz w:val="16"/>
            <w:szCs w:val="16"/>
          </w:rPr>
          <w:t xml:space="preserve">28</w:t>
        </w:r>
      </w:hyperlink>
      <w:r>
        <w:rPr>
          <w:rFonts w:ascii="Calibri" w:hAnsi="Calibri" w:cs="Calibri"/>
          <w:sz w:val="16"/>
          <w:szCs w:val="16"/>
        </w:rPr>
        <w:t xml:space="preserve"> </w:t>
      </w:r>
      <w:r>
        <w:rPr>
          <w:rStyle w:val="StyleUnderline"/>
          <w:rFonts w:ascii="Calibri" w:hAnsi="Calibri" w:cs="Calibri"/>
          <w:b/>
          <w:u w:val="single"/>
        </w:rPr>
        <w:t xml:space="preserve">these </w:t>
      </w:r>
      <w:r>
        <w:rPr>
          <w:rStyle w:val="StyleUnderline"/>
          <w:rFonts w:ascii="Calibri" w:hAnsi="Calibri" w:cs="Calibri"/>
          <w:b/>
          <w:u w:val="single"/>
          <w:highlight w:val="cyan"/>
        </w:rPr>
        <w:t xml:space="preserve">labels</w:t>
      </w:r>
      <w:r>
        <w:rPr>
          <w:rStyle w:val="StyleUnderline"/>
          <w:rFonts w:ascii="Calibri" w:hAnsi="Calibri" w:cs="Calibri"/>
          <w:b/>
          <w:u w:val="single"/>
        </w:rPr>
        <w:t xml:space="preserve"> are </w:t>
      </w:r>
      <w:r>
        <w:rPr>
          <w:rStyle w:val="StyleUnderline"/>
          <w:rFonts w:ascii="Calibri" w:hAnsi="Calibri" w:cs="Calibri"/>
          <w:b/>
          <w:u w:val="single"/>
          <w:highlight w:val="cyan"/>
        </w:rPr>
        <w:t xml:space="preserve">placed</w:t>
      </w:r>
      <w:r>
        <w:rPr>
          <w:rStyle w:val="StyleUnderline"/>
          <w:rFonts w:ascii="Calibri" w:hAnsi="Calibri" w:cs="Calibri"/>
          <w:b/>
          <w:u w:val="single"/>
        </w:rPr>
        <w:t xml:space="preserve"> upon</w:t>
      </w:r>
      <w:r>
        <w:rPr>
          <w:rFonts w:ascii="Calibri" w:hAnsi="Calibri" w:cs="Calibri"/>
          <w:sz w:val="16"/>
          <w:szCs w:val="16"/>
        </w:rPr>
        <w:t xml:space="preserve"> things </w:t>
      </w:r>
      <w:r>
        <w:rPr>
          <w:rStyle w:val="StyleUnderline"/>
          <w:rFonts w:ascii="Calibri" w:hAnsi="Calibri" w:cs="Calibri"/>
          <w:b/>
          <w:u w:val="single"/>
          <w:highlight w:val="cyan"/>
        </w:rPr>
        <w:t xml:space="preserve">by humans</w:t>
      </w:r>
      <w:r>
        <w:rPr>
          <w:rFonts w:ascii="Calibri" w:hAnsi="Calibri" w:cs="Calibri"/>
          <w:sz w:val="16"/>
          <w:szCs w:val="16"/>
        </w:rPr>
        <w:t xml:space="preserve"> in acts of creation rather than discovered as extrinsic facts. Elaborating on this, Hobbes writes that “the nature, disposition, and </w:t>
      </w:r>
      <w:r>
        <w:rPr>
          <w:rStyle w:val="StyleUnderline"/>
          <w:rFonts w:ascii="Calibri" w:hAnsi="Calibri" w:cs="Calibri"/>
          <w:b/>
          <w:u w:val="single"/>
        </w:rPr>
        <w:t xml:space="preserve">interest of the speaker,</w:t>
      </w:r>
      <w:r>
        <w:rPr>
          <w:rFonts w:ascii="Calibri" w:hAnsi="Calibri" w:cs="Calibri"/>
          <w:sz w:val="16"/>
          <w:szCs w:val="16"/>
        </w:rPr>
        <w:t xml:space="preserve"> such as are the names of virtues and vices; </w:t>
      </w:r>
      <w:r>
        <w:rPr>
          <w:rStyle w:val="StyleUnderline"/>
          <w:rFonts w:ascii="Calibri" w:hAnsi="Calibri" w:cs="Calibri"/>
          <w:b/>
          <w:u w:val="single"/>
        </w:rPr>
        <w:t xml:space="preserve">for one man call</w:t>
      </w:r>
      <w:r>
        <w:rPr>
          <w:rFonts w:ascii="Calibri" w:hAnsi="Calibri" w:cs="Calibri"/>
          <w:sz w:val="16"/>
          <w:szCs w:val="16"/>
        </w:rPr>
        <w:t xml:space="preserve">eth </w:t>
      </w:r>
      <w:r>
        <w:rPr>
          <w:rStyle w:val="StyleUnderline"/>
          <w:rFonts w:ascii="Calibri" w:hAnsi="Calibri" w:cs="Calibri"/>
          <w:b/>
          <w:u w:val="single"/>
        </w:rPr>
        <w:t xml:space="preserve">wisdom</w:t>
      </w:r>
      <w:r>
        <w:rPr>
          <w:rFonts w:ascii="Calibri" w:hAnsi="Calibri" w:cs="Calibri"/>
          <w:sz w:val="16"/>
          <w:szCs w:val="16"/>
        </w:rPr>
        <w:t xml:space="preserve">, what </w:t>
      </w:r>
      <w:r>
        <w:rPr>
          <w:rStyle w:val="StyleUnderline"/>
          <w:rFonts w:ascii="Calibri" w:hAnsi="Calibri" w:cs="Calibri"/>
          <w:b/>
          <w:u w:val="single"/>
        </w:rPr>
        <w:t xml:space="preserve">another call</w:t>
      </w:r>
      <w:r>
        <w:rPr>
          <w:rFonts w:ascii="Calibri" w:hAnsi="Calibri" w:cs="Calibri"/>
          <w:sz w:val="16"/>
          <w:szCs w:val="16"/>
        </w:rPr>
        <w:t xml:space="preserve">eth </w:t>
      </w:r>
      <w:r>
        <w:rPr>
          <w:rStyle w:val="StyleUnderline"/>
          <w:rFonts w:ascii="Calibri" w:hAnsi="Calibri" w:cs="Calibri"/>
          <w:b/>
          <w:u w:val="single"/>
        </w:rPr>
        <w:t xml:space="preserve">fear;</w:t>
      </w:r>
      <w:r>
        <w:rPr>
          <w:rFonts w:ascii="Calibri" w:hAnsi="Calibri" w:cs="Calibri"/>
          <w:sz w:val="16"/>
          <w:szCs w:val="16"/>
        </w:rPr>
        <w:t xml:space="preserve"> and one cruelty</w:t>
      </w:r>
      <w:r>
        <w:rPr>
          <w:rFonts w:ascii="Calibri" w:hAnsi="Calibri" w:cs="Calibri"/>
          <w:b/>
          <w:sz w:val="16"/>
          <w:szCs w:val="16"/>
        </w:rPr>
        <w:t xml:space="preserve"> </w:t>
      </w:r>
      <w:r>
        <w:rPr>
          <w:rFonts w:ascii="Calibri" w:hAnsi="Calibri" w:cs="Calibri"/>
          <w:sz w:val="16"/>
          <w:szCs w:val="16"/>
        </w:rPr>
        <w:t xml:space="preserve">what another</w:t>
      </w:r>
      <w:r>
        <w:rPr>
          <w:rFonts w:ascii="Calibri" w:hAnsi="Calibri" w:cs="Calibri"/>
          <w:b/>
          <w:sz w:val="16"/>
          <w:szCs w:val="16"/>
        </w:rPr>
        <w:t xml:space="preserve"> </w:t>
      </w:r>
      <w:r>
        <w:rPr>
          <w:rFonts w:ascii="Calibri" w:hAnsi="Calibri" w:cs="Calibri"/>
          <w:sz w:val="16"/>
          <w:szCs w:val="16"/>
        </w:rPr>
        <w:t xml:space="preserve">justice.</w:t>
      </w:r>
      <w:r>
        <w:rPr>
          <w:rFonts w:ascii="Calibri" w:hAnsi="Calibri" w:cs="Calibri"/>
          <w:b/>
          <w:sz w:val="16"/>
          <w:szCs w:val="16"/>
        </w:rPr>
        <w:t xml:space="preserve">”</w:t>
      </w:r>
      <w:hyperlink r:id="rId9" w:history="1">
        <w:r>
          <w:rPr>
            <w:rFonts w:ascii="Calibri" w:hAnsi="Calibri" w:cs="Calibri"/>
            <w:b/>
            <w:vertAlign w:val="superscript"/>
            <w:sz w:val="16"/>
            <w:szCs w:val="16"/>
          </w:rPr>
          <w:t xml:space="preserve">29</w:t>
        </w:r>
      </w:hyperlink>
      <w:r>
        <w:rPr>
          <w:rFonts w:ascii="Calibri" w:hAnsi="Calibri" w:cs="Calibri"/>
          <w:sz w:val="16"/>
          <w:szCs w:val="16"/>
        </w:rPr>
        <w:t xml:space="preserve"> A more simplistic </w:t>
      </w:r>
      <w:r>
        <w:rPr>
          <w:rStyle w:val="StyleUnderline"/>
          <w:rFonts w:ascii="Calibri" w:hAnsi="Calibri" w:cs="Calibri"/>
          <w:b/>
          <w:u w:val="single"/>
        </w:rPr>
        <w:t xml:space="preserve">understanding of </w:t>
      </w:r>
      <w:r>
        <w:rPr>
          <w:rFonts w:ascii="Calibri" w:hAnsi="Calibri" w:cs="Calibri"/>
          <w:sz w:val="16"/>
          <w:szCs w:val="16"/>
        </w:rPr>
        <w:t xml:space="preserve">the </w:t>
      </w:r>
      <w:r>
        <w:rPr>
          <w:rStyle w:val="StyleUnderline"/>
          <w:rFonts w:ascii="Calibri" w:hAnsi="Calibri" w:cs="Calibri"/>
          <w:b/>
          <w:u w:val="single"/>
        </w:rPr>
        <w:t xml:space="preserve">brutality of the state of nature,</w:t>
      </w:r>
      <w:r>
        <w:rPr>
          <w:rFonts w:ascii="Calibri" w:hAnsi="Calibri" w:cs="Calibri"/>
          <w:sz w:val="16"/>
          <w:szCs w:val="16"/>
        </w:rPr>
        <w:t xml:space="preserve"> which David Gauthier calls the “simple rationality account,”</w:t>
      </w:r>
      <w:hyperlink r:id="rId10" w:history="1">
        <w:r>
          <w:rPr>
            <w:rFonts w:ascii="Calibri" w:hAnsi="Calibri" w:cs="Calibri"/>
            <w:vertAlign w:val="superscript"/>
            <w:sz w:val="16"/>
            <w:szCs w:val="16"/>
          </w:rPr>
          <w:t xml:space="preserve">30</w:t>
        </w:r>
      </w:hyperlink>
      <w:r>
        <w:rPr>
          <w:rFonts w:ascii="Calibri" w:hAnsi="Calibri" w:cs="Calibri"/>
          <w:sz w:val="16"/>
          <w:szCs w:val="16"/>
        </w:rPr>
        <w:t xml:space="preserve"> </w:t>
      </w:r>
      <w:r>
        <w:rPr>
          <w:rStyle w:val="StyleUnderline"/>
          <w:rFonts w:ascii="Calibri" w:hAnsi="Calibri" w:cs="Calibri"/>
          <w:b/>
          <w:u w:val="single"/>
        </w:rPr>
        <w:t xml:space="preserve">has it that</w:t>
      </w:r>
      <w:r>
        <w:rPr>
          <w:rFonts w:ascii="Calibri" w:hAnsi="Calibri" w:cs="Calibri"/>
          <w:sz w:val="16"/>
          <w:szCs w:val="16"/>
        </w:rPr>
        <w:t xml:space="preserve"> mere </w:t>
      </w:r>
      <w:r>
        <w:rPr>
          <w:rStyle w:val="StyleUnderline"/>
          <w:rFonts w:ascii="Calibri" w:hAnsi="Calibri" w:cs="Calibri"/>
          <w:b/>
          <w:u w:val="single"/>
        </w:rPr>
        <w:t xml:space="preserve">materialistic competition for goods</w:t>
      </w:r>
      <w:r>
        <w:rPr>
          <w:rFonts w:ascii="Calibri" w:hAnsi="Calibri" w:cs="Calibri"/>
          <w:sz w:val="16"/>
          <w:szCs w:val="16"/>
        </w:rPr>
        <w:t xml:space="preserve"> </w:t>
      </w:r>
      <w:r>
        <w:rPr>
          <w:rStyle w:val="StyleUnderline"/>
          <w:rFonts w:ascii="Calibri" w:hAnsi="Calibri" w:cs="Calibri"/>
          <w:b/>
          <w:u w:val="single"/>
        </w:rPr>
        <w:t xml:space="preserve">is the cause of the war of all against all,</w:t>
      </w:r>
      <w:r>
        <w:rPr>
          <w:rFonts w:ascii="Calibri" w:hAnsi="Calibri" w:cs="Calibri"/>
          <w:sz w:val="16"/>
          <w:szCs w:val="16"/>
        </w:rPr>
        <w:t xml:space="preserve"> </w:t>
      </w:r>
      <w:r>
        <w:rPr>
          <w:rStyle w:val="StyleUnderline"/>
          <w:rFonts w:ascii="Calibri" w:hAnsi="Calibri" w:cs="Calibri"/>
          <w:b/>
          <w:u w:val="single"/>
        </w:rPr>
        <w:t xml:space="preserve">but such rivalry</w:t>
      </w:r>
      <w:r>
        <w:rPr>
          <w:rFonts w:ascii="Calibri" w:hAnsi="Calibri" w:cs="Calibri"/>
          <w:sz w:val="16"/>
          <w:szCs w:val="16"/>
        </w:rPr>
        <w:t xml:space="preserve"> </w:t>
      </w:r>
      <w:r>
        <w:rPr>
          <w:rStyle w:val="StyleUnderline"/>
          <w:rFonts w:ascii="Calibri" w:hAnsi="Calibri" w:cs="Calibri"/>
          <w:b/>
          <w:u w:val="single"/>
        </w:rPr>
        <w:t xml:space="preserve">is a secondary</w:t>
      </w:r>
      <w:r>
        <w:rPr>
          <w:rFonts w:ascii="Calibri" w:hAnsi="Calibri" w:cs="Calibri"/>
          <w:sz w:val="16"/>
          <w:szCs w:val="16"/>
        </w:rPr>
        <w:t xml:space="preserve"> manifestation </w:t>
      </w:r>
      <w:r>
        <w:rPr>
          <w:rStyle w:val="StyleUnderline"/>
          <w:rFonts w:ascii="Calibri" w:hAnsi="Calibri" w:cs="Calibri"/>
          <w:b/>
          <w:u w:val="single"/>
        </w:rPr>
        <w:t xml:space="preserve">of the more fundamental competition among all persons</w:t>
      </w:r>
      <w:r>
        <w:rPr>
          <w:rFonts w:ascii="Calibri" w:hAnsi="Calibri" w:cs="Calibri"/>
          <w:sz w:val="16"/>
          <w:szCs w:val="16"/>
        </w:rPr>
        <w:t xml:space="preserve"> </w:t>
      </w:r>
      <w:r>
        <w:rPr>
          <w:rStyle w:val="StyleUnderline"/>
          <w:rFonts w:ascii="Calibri" w:hAnsi="Calibri" w:cs="Calibri"/>
          <w:b/>
          <w:u w:val="single"/>
        </w:rPr>
        <w:t xml:space="preserve">to be the dominant creator of meaning</w:t>
      </w:r>
      <w:r>
        <w:rPr>
          <w:rFonts w:ascii="Calibri" w:hAnsi="Calibri" w:cs="Calibri"/>
          <w:sz w:val="16"/>
          <w:szCs w:val="16"/>
        </w:rPr>
        <w:t xml:space="preserve">. Certainly, Hobbes writes that </w:t>
      </w:r>
      <w:r>
        <w:rPr>
          <w:rStyle w:val="StyleUnderline"/>
          <w:rFonts w:ascii="Calibri" w:hAnsi="Calibri" w:cs="Calibri"/>
          <w:b/>
          <w:u w:val="single"/>
        </w:rPr>
        <w:t xml:space="preserve">persons</w:t>
      </w:r>
      <w:r>
        <w:rPr>
          <w:rFonts w:ascii="Calibri" w:hAnsi="Calibri" w:cs="Calibri"/>
          <w:sz w:val="16"/>
          <w:szCs w:val="16"/>
        </w:rPr>
        <w:t xml:space="preserve"> most frequently “</w:t>
      </w:r>
      <w:r>
        <w:rPr>
          <w:rStyle w:val="StyleUnderline"/>
          <w:rFonts w:ascii="Calibri" w:hAnsi="Calibri" w:cs="Calibri"/>
          <w:b/>
          <w:u w:val="single"/>
        </w:rPr>
        <w:t xml:space="preserve">desire to hurt each other</w:t>
      </w:r>
      <w:r>
        <w:rPr>
          <w:rFonts w:ascii="Calibri" w:hAnsi="Calibri" w:cs="Calibri"/>
          <w:sz w:val="16"/>
          <w:szCs w:val="16"/>
        </w:rPr>
        <w:t xml:space="preserve">” </w:t>
      </w:r>
      <w:r>
        <w:rPr>
          <w:rStyle w:val="StyleUnderline"/>
          <w:rFonts w:ascii="Calibri" w:hAnsi="Calibri" w:cs="Calibri"/>
          <w:b/>
          <w:u w:val="single"/>
        </w:rPr>
        <w:t xml:space="preserve">because</w:t>
      </w:r>
      <w:r>
        <w:rPr>
          <w:rFonts w:ascii="Calibri" w:hAnsi="Calibri" w:cs="Calibri"/>
          <w:sz w:val="16"/>
          <w:szCs w:val="16"/>
        </w:rPr>
        <w:t xml:space="preserve"> “</w:t>
      </w:r>
      <w:r>
        <w:rPr>
          <w:rStyle w:val="StyleUnderline"/>
          <w:rFonts w:ascii="Calibri" w:hAnsi="Calibri" w:cs="Calibri"/>
          <w:b/>
          <w:u w:val="single"/>
        </w:rPr>
        <w:t xml:space="preserve">many men at the same time have an appetite to the same thing</w:t>
      </w:r>
      <w:r>
        <w:rPr>
          <w:rFonts w:ascii="Calibri" w:hAnsi="Calibri" w:cs="Calibri"/>
          <w:sz w:val="16"/>
          <w:szCs w:val="16"/>
        </w:rPr>
        <w:t xml:space="preserve">; which yet </w:t>
      </w:r>
      <w:r>
        <w:rPr>
          <w:rStyle w:val="StyleUnderline"/>
          <w:rFonts w:ascii="Calibri" w:hAnsi="Calibri" w:cs="Calibri"/>
          <w:b/>
          <w:u w:val="single"/>
        </w:rPr>
        <w:t xml:space="preserve">very often</w:t>
      </w:r>
      <w:r>
        <w:rPr>
          <w:rFonts w:ascii="Calibri" w:hAnsi="Calibri" w:cs="Calibri"/>
          <w:sz w:val="16"/>
          <w:szCs w:val="16"/>
        </w:rPr>
        <w:t xml:space="preserve"> they </w:t>
      </w:r>
      <w:r>
        <w:rPr>
          <w:rStyle w:val="StyleUnderline"/>
          <w:rFonts w:ascii="Calibri" w:hAnsi="Calibri" w:cs="Calibri"/>
          <w:b/>
          <w:u w:val="single"/>
        </w:rPr>
        <w:t xml:space="preserve">can neither enjoy in common</w:t>
      </w:r>
      <w:r>
        <w:rPr>
          <w:rFonts w:ascii="Calibri" w:hAnsi="Calibri" w:cs="Calibri"/>
          <w:sz w:val="16"/>
          <w:szCs w:val="16"/>
        </w:rPr>
        <w:t xml:space="preserve">, nor yet divide it; whence it follows that the strongest must have it, and who is strongest must be decided by the sword.”</w:t>
      </w:r>
      <w:hyperlink r:id="rId11" w:history="1">
        <w:r>
          <w:rPr>
            <w:rFonts w:ascii="Calibri" w:hAnsi="Calibri" w:cs="Calibri"/>
            <w:vertAlign w:val="superscript"/>
            <w:sz w:val="16"/>
            <w:szCs w:val="16"/>
          </w:rPr>
          <w:t xml:space="preserve">31</w:t>
        </w:r>
      </w:hyperlink>
      <w:r>
        <w:rPr>
          <w:rFonts w:ascii="Calibri" w:hAnsi="Calibri" w:cs="Calibri"/>
          <w:sz w:val="16"/>
          <w:szCs w:val="16"/>
        </w:rPr>
        <w:t xml:space="preserve"> But this </w:t>
      </w:r>
      <w:r>
        <w:rPr>
          <w:rStyle w:val="StyleUnderline"/>
          <w:rFonts w:ascii="Calibri" w:hAnsi="Calibri" w:cs="Calibri"/>
          <w:b/>
          <w:u w:val="single"/>
          <w:highlight w:val="cyan"/>
        </w:rPr>
        <w:t xml:space="preserve">competition </w:t>
      </w:r>
      <w:r>
        <w:rPr>
          <w:rStyle w:val="StyleUnderline"/>
          <w:rFonts w:ascii="Calibri" w:hAnsi="Calibri" w:cs="Calibri"/>
          <w:b/>
          <w:u w:val="single"/>
        </w:rPr>
        <w:t xml:space="preserve">for goods only </w:t>
      </w:r>
      <w:r>
        <w:rPr>
          <w:rStyle w:val="StyleUnderline"/>
          <w:rFonts w:ascii="Calibri" w:hAnsi="Calibri" w:cs="Calibri"/>
          <w:b/>
          <w:u w:val="single"/>
          <w:highlight w:val="cyan"/>
        </w:rPr>
        <w:t xml:space="preserve">arises</w:t>
      </w:r>
      <w:r>
        <w:rPr>
          <w:rStyle w:val="StyleUnderline"/>
          <w:rFonts w:ascii="Calibri" w:hAnsi="Calibri" w:cs="Calibri"/>
          <w:b/>
          <w:u w:val="single"/>
        </w:rPr>
        <w:t xml:space="preserve"> </w:t>
      </w:r>
      <w:r>
        <w:rPr>
          <w:rStyle w:val="StyleUnderline"/>
          <w:rFonts w:ascii="Calibri" w:hAnsi="Calibri" w:cs="Calibri"/>
          <w:b/>
          <w:u w:val="single"/>
          <w:highlight w:val="cyan"/>
        </w:rPr>
        <w:t xml:space="preserve">as the result</w:t>
      </w:r>
      <w:r>
        <w:rPr>
          <w:rStyle w:val="StyleUnderline"/>
          <w:rFonts w:ascii="Calibri" w:hAnsi="Calibri" w:cs="Calibri"/>
          <w:b/>
          <w:u w:val="single"/>
        </w:rPr>
        <w:t xml:space="preserve"> </w:t>
      </w:r>
      <w:r>
        <w:rPr>
          <w:rStyle w:val="StyleUnderline"/>
          <w:rFonts w:ascii="Calibri" w:hAnsi="Calibri" w:cs="Calibri"/>
          <w:b/>
          <w:u w:val="single"/>
          <w:highlight w:val="cyan"/>
        </w:rPr>
        <w:t xml:space="preserve">of</w:t>
      </w:r>
      <w:r>
        <w:rPr>
          <w:rStyle w:val="StyleUnderline"/>
          <w:rFonts w:ascii="Calibri" w:hAnsi="Calibri" w:cs="Calibri"/>
          <w:b/>
          <w:u w:val="single"/>
        </w:rPr>
        <w:t xml:space="preserve"> the more primary </w:t>
      </w:r>
      <w:r>
        <w:rPr>
          <w:rStyle w:val="StyleUnderline"/>
          <w:rFonts w:ascii="Calibri" w:hAnsi="Calibri" w:cs="Calibri"/>
          <w:b/>
          <w:u w:val="single"/>
          <w:highlight w:val="cyan"/>
        </w:rPr>
        <w:t xml:space="preserve">struggle</w:t>
      </w:r>
      <w:r>
        <w:rPr>
          <w:rStyle w:val="StyleUnderline"/>
          <w:rFonts w:ascii="Calibri" w:hAnsi="Calibri" w:cs="Calibri"/>
          <w:b/>
          <w:u w:val="single"/>
        </w:rPr>
        <w:t xml:space="preserve"> that is inherent in the nature of persons </w:t>
      </w:r>
      <w:r>
        <w:rPr>
          <w:rStyle w:val="StyleUnderline"/>
          <w:rFonts w:ascii="Calibri" w:hAnsi="Calibri" w:cs="Calibri"/>
          <w:b/>
          <w:u w:val="single"/>
          <w:highlight w:val="cyan"/>
        </w:rPr>
        <w:t xml:space="preserve">of</w:t>
      </w:r>
      <w:r>
        <w:rPr>
          <w:rStyle w:val="StyleUnderline"/>
          <w:rFonts w:ascii="Calibri" w:hAnsi="Calibri" w:cs="Calibri"/>
          <w:b/>
          <w:u w:val="single"/>
        </w:rPr>
        <w:t xml:space="preserve"> meaning </w:t>
      </w:r>
      <w:r>
        <w:rPr>
          <w:rStyle w:val="StyleUnderline"/>
          <w:rFonts w:ascii="Calibri" w:hAnsi="Calibri" w:cs="Calibri"/>
          <w:b/>
          <w:u w:val="single"/>
          <w:highlight w:val="cyan"/>
        </w:rPr>
        <w:t xml:space="preserve">creators</w:t>
      </w:r>
      <w:r>
        <w:rPr>
          <w:rStyle w:val="StyleUnderline"/>
          <w:rFonts w:ascii="Calibri" w:hAnsi="Calibri" w:cs="Calibri"/>
          <w:b/>
          <w:u w:val="single"/>
        </w:rPr>
        <w:t xml:space="preserve">.</w:t>
      </w:r>
      <w:r>
        <w:rPr>
          <w:rFonts w:ascii="Calibri" w:hAnsi="Calibri" w:cs="Calibri"/>
          <w:sz w:val="16"/>
          <w:szCs w:val="16"/>
        </w:rPr>
        <w:t xml:space="preserve"> In the state of nature, “where every man is his own </w:t>
      </w:r>
      <w:r>
        <w:rPr>
          <w:rFonts w:ascii="Calibri" w:hAnsi="Calibri" w:cs="Calibri"/>
          <w:i/>
          <w:iCs/>
          <w:sz w:val="16"/>
          <w:szCs w:val="16"/>
        </w:rPr>
        <w:t xml:space="preserve">judge</w:t>
      </w:r>
      <w:r>
        <w:rPr>
          <w:rFonts w:ascii="Calibri" w:hAnsi="Calibri" w:cs="Calibri"/>
          <w:sz w:val="16"/>
          <w:szCs w:val="16"/>
        </w:rPr>
        <w:t xml:space="preserve">,”</w:t>
      </w:r>
      <w:hyperlink r:id="rId12" w:history="1">
        <w:r>
          <w:rPr>
            <w:rFonts w:ascii="Calibri" w:hAnsi="Calibri" w:cs="Calibri"/>
            <w:vertAlign w:val="superscript"/>
            <w:sz w:val="16"/>
            <w:szCs w:val="16"/>
          </w:rPr>
          <w:t xml:space="preserve">32</w:t>
        </w:r>
      </w:hyperlink>
      <w:r>
        <w:rPr>
          <w:rFonts w:ascii="Calibri" w:hAnsi="Calibri" w:cs="Calibri"/>
          <w:sz w:val="16"/>
          <w:szCs w:val="16"/>
        </w:rPr>
        <w:t xml:space="preserve"> </w:t>
      </w:r>
      <w:r>
        <w:rPr>
          <w:rStyle w:val="StyleUnderline"/>
          <w:rFonts w:ascii="Calibri" w:hAnsi="Calibri" w:cs="Calibri"/>
          <w:b/>
          <w:u w:val="single"/>
          <w:highlight w:val="cyan"/>
        </w:rPr>
        <w:t xml:space="preserve">persons will </w:t>
      </w:r>
      <w:r>
        <w:rPr>
          <w:rFonts w:ascii="Calibri" w:hAnsi="Calibri" w:cs="Calibri"/>
          <w:sz w:val="16"/>
          <w:szCs w:val="16"/>
          <w:highlight w:val="cyan"/>
        </w:rPr>
        <w:t xml:space="preserve">“</w:t>
      </w:r>
      <w:r>
        <w:rPr>
          <w:rFonts w:ascii="Calibri" w:hAnsi="Calibri" w:cs="Calibri"/>
          <w:sz w:val="16"/>
          <w:szCs w:val="16"/>
        </w:rPr>
        <w:t xml:space="preserve">mete good and evil by diverse measures,”</w:t>
      </w:r>
      <w:hyperlink r:id="rId13" w:history="1">
        <w:r>
          <w:rPr>
            <w:rFonts w:ascii="Calibri" w:hAnsi="Calibri" w:cs="Calibri"/>
            <w:vertAlign w:val="superscript"/>
            <w:sz w:val="16"/>
            <w:szCs w:val="16"/>
          </w:rPr>
          <w:t xml:space="preserve">33</w:t>
        </w:r>
      </w:hyperlink>
      <w:r>
        <w:rPr>
          <w:rFonts w:ascii="Calibri" w:hAnsi="Calibri" w:cs="Calibri"/>
          <w:sz w:val="16"/>
          <w:szCs w:val="16"/>
        </w:rPr>
        <w:t xml:space="preserve"> </w:t>
      </w:r>
      <w:r>
        <w:rPr>
          <w:rStyle w:val="StyleUnderline"/>
          <w:rFonts w:ascii="Calibri" w:hAnsi="Calibri" w:cs="Calibri"/>
          <w:b/>
          <w:u w:val="single"/>
        </w:rPr>
        <w:t xml:space="preserve">creating </w:t>
      </w:r>
      <w:r>
        <w:rPr>
          <w:rStyle w:val="StyleUnderline"/>
          <w:rFonts w:ascii="Calibri" w:hAnsi="Calibri" w:cs="Calibri"/>
          <w:b/>
          <w:u w:val="single"/>
          <w:highlight w:val="cyan"/>
        </w:rPr>
        <w:t xml:space="preserve">label</w:t>
      </w:r>
      <w:r>
        <w:rPr>
          <w:rStyle w:val="StyleUnderline"/>
          <w:rFonts w:ascii="Calibri" w:hAnsi="Calibri" w:cs="Calibri"/>
          <w:b/>
          <w:u w:val="single"/>
        </w:rPr>
        <w:t xml:space="preserve">s for things </w:t>
      </w:r>
      <w:r>
        <w:rPr>
          <w:rStyle w:val="StyleUnderline"/>
          <w:rFonts w:ascii="Calibri" w:hAnsi="Calibri" w:cs="Calibri"/>
          <w:b/>
          <w:u w:val="single"/>
          <w:highlight w:val="cyan"/>
        </w:rPr>
        <w:t xml:space="preserve">as they see fit</w:t>
      </w:r>
      <w:r>
        <w:rPr>
          <w:rFonts w:ascii="Calibri" w:hAnsi="Calibri" w:cs="Calibri"/>
          <w:sz w:val="16"/>
          <w:szCs w:val="16"/>
        </w:rPr>
        <w:t xml:space="preserve">, based on individual appetites</w:t>
      </w:r>
    </w:p>
    <w:p>
      <w:pPr>
        <w:pStyle w:val="Heading4"/>
        <w:spacing w:line="259.20000000000005" w:lineRule="auto"/>
      </w:pPr>
      <w:bookmarkStart w:id="16" w:name="pmd-heading-687ceef0-5703-4c59-ba3e-6f3ff68d2235"/>
      <w:r>
        <w:rPr>
          <w:color w:val="262626"/>
        </w:rPr>
        <w:t xml:space="preserve">6. </w:t>
      </w:r>
      <w:r>
        <w:rPr>
          <w:color w:val="262626"/>
          <w:u w:val="single"/>
        </w:rPr>
        <w:t xml:space="preserve">DETERMINISM</w:t>
      </w:r>
      <w:r>
        <w:rPr>
          <w:color w:val="262626"/>
        </w:rPr>
        <w:t xml:space="preserve">---Neuroscience confirms. </w:t>
      </w:r>
      <w:r>
        <w:t xml:space="preserve">Holding agents responsible for their actions necessitates proving that they have free will. </w:t>
      </w:r>
      <w:bookmarkEnd w:id="16"/>
    </w:p>
    <w:p>
      <w:pPr>
        <w:spacing w:line="301.09090909090907" w:after="160" w:lineRule="auto"/>
      </w:pPr>
      <w:r>
        <w:rPr>
          <w:rFonts w:ascii="Calibri" w:hAnsi="Calibri" w:cs="Calibri"/>
          <w:b/>
          <w:sz w:val="26"/>
          <w:szCs w:val="26"/>
        </w:rPr>
        <w:t xml:space="preserve">Coyne 12</w:t>
      </w:r>
      <w:r>
        <w:rPr>
          <w:rFonts w:ascii="Calibri" w:hAnsi="Calibri" w:cs="Calibri"/>
          <w:sz w:val="24"/>
          <w:szCs w:val="24"/>
        </w:rPr>
        <w:t xml:space="preserve"> [Jerry Coyne, [Professor in the Department of Ecology and Evolution at The University of Chicago], “Why You Don’t Really Have Free Will,” USAToday, January 1st, 2012 </w:t>
      </w:r>
      <w:hyperlink r:id="rId14" w:history="1">
        <w:r>
          <w:rPr>
            <w:rStyle w:val="StyleUnderline"/>
            <w:rFonts w:ascii="Calibri" w:hAnsi="Calibri" w:cs="Calibri"/>
            <w:color w:val="1155cc"/>
            <w:sz w:val="24"/>
            <w:szCs w:val="24"/>
            <w:u w:val="single"/>
          </w:rPr>
          <w:t xml:space="preserve">https://www.ethicalpsychology.com/2013/12/why-you-dont-really-have-free-will.html?m=1</w:t>
        </w:r>
      </w:hyperlink>
      <w:r>
        <w:rPr>
          <w:rFonts w:ascii="Calibri" w:hAnsi="Calibri" w:cs="Calibri"/>
          <w:sz w:val="24"/>
          <w:szCs w:val="24"/>
        </w:rPr>
        <w:t xml:space="preserve">] //recut wwtx</w:t>
      </w:r>
    </w:p>
    <w:p>
      <w:pPr>
        <w:spacing w:line="301.09090909090907" w:after="160" w:lineRule="auto"/>
      </w:pPr>
      <w:r>
        <w:rPr>
          <w:rFonts w:ascii="Calibri" w:hAnsi="Calibri" w:cs="Calibri"/>
          <w:sz w:val="16"/>
          <w:szCs w:val="16"/>
        </w:rPr>
        <w:t xml:space="preserve">The first is simple: </w:t>
      </w:r>
      <w:r>
        <w:rPr>
          <w:rStyle w:val="StyleUnderline"/>
          <w:rFonts w:ascii="Calibri" w:hAnsi="Calibri" w:cs="Calibri"/>
          <w:u w:val="single"/>
          <w:highlight w:val="cyan"/>
        </w:rPr>
        <w:t xml:space="preserve">we are</w:t>
      </w:r>
      <w:r>
        <w:rPr>
          <w:rStyle w:val="StyleUnderline"/>
          <w:rFonts w:ascii="Calibri" w:hAnsi="Calibri" w:cs="Calibri"/>
          <w:u w:val="single"/>
        </w:rPr>
        <w:t xml:space="preserve"> biological</w:t>
      </w:r>
      <w:r>
        <w:rPr>
          <w:rFonts w:ascii="Calibri" w:hAnsi="Calibri" w:cs="Calibri"/>
          <w:sz w:val="16"/>
          <w:szCs w:val="16"/>
        </w:rPr>
        <w:t xml:space="preserve"> creatures, </w:t>
      </w:r>
      <w:r>
        <w:rPr>
          <w:rStyle w:val="StyleUnderline"/>
          <w:rFonts w:ascii="Calibri" w:hAnsi="Calibri" w:cs="Calibri"/>
          <w:b/>
          <w:u w:val="single"/>
          <w:highlight w:val="cyan"/>
        </w:rPr>
        <w:t xml:space="preserve">collections of molecule</w:t>
      </w:r>
      <w:r>
        <w:rPr>
          <w:rStyle w:val="StyleUnderline"/>
          <w:rFonts w:ascii="Calibri" w:hAnsi="Calibri" w:cs="Calibri"/>
          <w:b/>
          <w:u w:val="single"/>
        </w:rPr>
        <w:t xml:space="preserve">s</w:t>
      </w:r>
      <w:r>
        <w:rPr>
          <w:rStyle w:val="StyleUnderline"/>
          <w:rFonts w:ascii="Calibri" w:hAnsi="Calibri" w:cs="Calibri"/>
          <w:u w:val="single"/>
        </w:rPr>
        <w:t xml:space="preserve"> that </w:t>
      </w:r>
      <w:r>
        <w:rPr>
          <w:rStyle w:val="StyleUnderline"/>
          <w:rFonts w:ascii="Calibri" w:hAnsi="Calibri" w:cs="Calibri"/>
          <w:b/>
          <w:u w:val="single"/>
        </w:rPr>
        <w:t xml:space="preserve">must </w:t>
      </w:r>
      <w:r>
        <w:rPr>
          <w:rStyle w:val="StyleUnderline"/>
          <w:rFonts w:ascii="Calibri" w:hAnsi="Calibri" w:cs="Calibri"/>
          <w:b/>
          <w:u w:val="single"/>
          <w:highlight w:val="cyan"/>
        </w:rPr>
        <w:t xml:space="preserve">obey</w:t>
      </w:r>
      <w:r>
        <w:rPr>
          <w:rStyle w:val="StyleUnderline"/>
          <w:rFonts w:ascii="Calibri" w:hAnsi="Calibri" w:cs="Calibri"/>
          <w:b/>
          <w:u w:val="single"/>
        </w:rPr>
        <w:t xml:space="preserve"> </w:t>
      </w:r>
      <w:r>
        <w:rPr>
          <w:rStyle w:val="StyleUnderline"/>
          <w:rFonts w:ascii="Calibri" w:hAnsi="Calibri" w:cs="Calibri"/>
          <w:u w:val="single"/>
        </w:rPr>
        <w:t xml:space="preserve">the</w:t>
      </w:r>
      <w:r>
        <w:rPr>
          <w:rStyle w:val="StyleUnderline"/>
          <w:rFonts w:ascii="Calibri" w:hAnsi="Calibri" w:cs="Calibri"/>
          <w:b/>
          <w:u w:val="single"/>
        </w:rPr>
        <w:t xml:space="preserve"> </w:t>
      </w:r>
      <w:r>
        <w:rPr>
          <w:rStyle w:val="StyleUnderline"/>
          <w:rFonts w:ascii="Calibri" w:hAnsi="Calibri" w:cs="Calibri"/>
          <w:b/>
          <w:u w:val="single"/>
          <w:highlight w:val="cyan"/>
        </w:rPr>
        <w:t xml:space="preserve">laws of physics</w:t>
      </w:r>
      <w:r>
        <w:rPr>
          <w:rFonts w:ascii="Calibri" w:hAnsi="Calibri" w:cs="Calibri"/>
          <w:sz w:val="16"/>
          <w:szCs w:val="16"/>
          <w:highlight w:val="cyan"/>
        </w:rPr>
        <w:t xml:space="preserve">.</w:t>
      </w:r>
      <w:r>
        <w:rPr>
          <w:rFonts w:ascii="Calibri" w:hAnsi="Calibri" w:cs="Calibri"/>
          <w:sz w:val="16"/>
          <w:szCs w:val="16"/>
        </w:rPr>
        <w:t xml:space="preserve"> </w:t>
      </w:r>
      <w:r>
        <w:rPr>
          <w:rStyle w:val="StyleUnderline"/>
          <w:rFonts w:ascii="Calibri" w:hAnsi="Calibri" w:cs="Calibri"/>
          <w:u w:val="single"/>
        </w:rPr>
        <w:t xml:space="preserve">All the success of science rests on the regularity of those laws, which determine the behavior of every molecule in the universe. Those molecules</w:t>
      </w:r>
      <w:r>
        <w:rPr>
          <w:rFonts w:ascii="Calibri" w:hAnsi="Calibri" w:cs="Calibri"/>
          <w:sz w:val="16"/>
          <w:szCs w:val="16"/>
        </w:rPr>
        <w:t xml:space="preserve">, of course, </w:t>
      </w:r>
      <w:r>
        <w:rPr>
          <w:rStyle w:val="StyleUnderline"/>
          <w:rFonts w:ascii="Calibri" w:hAnsi="Calibri" w:cs="Calibri"/>
          <w:u w:val="single"/>
        </w:rPr>
        <w:t xml:space="preserve">also make up your brain — the organ that does the "choosing."</w:t>
      </w:r>
      <w:r>
        <w:rPr>
          <w:rFonts w:ascii="Calibri" w:hAnsi="Calibri" w:cs="Calibri"/>
          <w:sz w:val="16"/>
          <w:szCs w:val="16"/>
        </w:rPr>
        <w:t xml:space="preserve"> And </w:t>
      </w:r>
      <w:r>
        <w:rPr>
          <w:rStyle w:val="StyleUnderline"/>
          <w:rFonts w:ascii="Calibri" w:hAnsi="Calibri" w:cs="Calibri"/>
          <w:u w:val="single"/>
        </w:rPr>
        <w:t xml:space="preserve">the </w:t>
      </w:r>
      <w:r>
        <w:rPr>
          <w:rStyle w:val="StyleUnderline"/>
          <w:rFonts w:ascii="Calibri" w:hAnsi="Calibri" w:cs="Calibri"/>
          <w:b/>
          <w:u w:val="single"/>
        </w:rPr>
        <w:t xml:space="preserve">neurons and </w:t>
      </w:r>
      <w:r>
        <w:rPr>
          <w:rStyle w:val="StyleUnderline"/>
          <w:rFonts w:ascii="Calibri" w:hAnsi="Calibri" w:cs="Calibri"/>
          <w:u w:val="single"/>
          <w:highlight w:val="cyan"/>
        </w:rPr>
        <w:t xml:space="preserve">molecules in</w:t>
      </w:r>
      <w:r>
        <w:rPr>
          <w:rStyle w:val="StyleUnderline"/>
          <w:rFonts w:ascii="Calibri" w:hAnsi="Calibri" w:cs="Calibri"/>
          <w:u w:val="single"/>
        </w:rPr>
        <w:t xml:space="preserve"> </w:t>
      </w:r>
      <w:r>
        <w:rPr>
          <w:rStyle w:val="StyleUnderline"/>
          <w:rFonts w:ascii="Calibri" w:hAnsi="Calibri" w:cs="Calibri"/>
          <w:b/>
          <w:u w:val="single"/>
        </w:rPr>
        <w:t xml:space="preserve">your </w:t>
      </w:r>
      <w:r>
        <w:rPr>
          <w:rStyle w:val="StyleUnderline"/>
          <w:rFonts w:ascii="Calibri" w:hAnsi="Calibri" w:cs="Calibri"/>
          <w:b/>
          <w:u w:val="single"/>
          <w:highlight w:val="cyan"/>
        </w:rPr>
        <w:t xml:space="preserve">brain</w:t>
      </w:r>
      <w:r>
        <w:rPr>
          <w:rStyle w:val="StyleUnderline"/>
          <w:rFonts w:ascii="Calibri" w:hAnsi="Calibri" w:cs="Calibri"/>
          <w:u w:val="single"/>
          <w:highlight w:val="cyan"/>
        </w:rPr>
        <w:t xml:space="preserve"> are</w:t>
      </w:r>
      <w:r>
        <w:rPr>
          <w:rStyle w:val="StyleUnderline"/>
          <w:rFonts w:ascii="Calibri" w:hAnsi="Calibri" w:cs="Calibri"/>
          <w:u w:val="single"/>
        </w:rPr>
        <w:t xml:space="preserve"> the</w:t>
      </w:r>
      <w:r>
        <w:rPr>
          <w:rStyle w:val="StyleUnderline"/>
          <w:rFonts w:ascii="Calibri" w:hAnsi="Calibri" w:cs="Calibri"/>
          <w:b/>
          <w:u w:val="single"/>
        </w:rPr>
        <w:t xml:space="preserve"> </w:t>
      </w:r>
      <w:r>
        <w:rPr>
          <w:rStyle w:val="StyleUnderline"/>
          <w:rFonts w:ascii="Calibri" w:hAnsi="Calibri" w:cs="Calibri"/>
          <w:b/>
          <w:u w:val="single"/>
          <w:highlight w:val="cyan"/>
        </w:rPr>
        <w:t xml:space="preserve">product of</w:t>
      </w:r>
      <w:r>
        <w:rPr>
          <w:rStyle w:val="StyleUnderline"/>
          <w:rFonts w:ascii="Calibri" w:hAnsi="Calibri" w:cs="Calibri"/>
          <w:u w:val="single"/>
        </w:rPr>
        <w:t xml:space="preserve"> both </w:t>
      </w:r>
      <w:r>
        <w:rPr>
          <w:rStyle w:val="StyleUnderline"/>
          <w:rFonts w:ascii="Calibri" w:hAnsi="Calibri" w:cs="Calibri"/>
          <w:b/>
          <w:u w:val="single"/>
        </w:rPr>
        <w:t xml:space="preserve">your </w:t>
      </w:r>
      <w:r>
        <w:rPr>
          <w:rStyle w:val="StyleUnderline"/>
          <w:rFonts w:ascii="Calibri" w:hAnsi="Calibri" w:cs="Calibri"/>
          <w:b/>
          <w:u w:val="single"/>
          <w:highlight w:val="cyan"/>
        </w:rPr>
        <w:t xml:space="preserve">genes and</w:t>
      </w:r>
      <w:r>
        <w:rPr>
          <w:rStyle w:val="StyleUnderline"/>
          <w:rFonts w:ascii="Calibri" w:hAnsi="Calibri" w:cs="Calibri"/>
          <w:u w:val="single"/>
        </w:rPr>
        <w:t xml:space="preserve"> your </w:t>
      </w:r>
      <w:r>
        <w:rPr>
          <w:rStyle w:val="StyleUnderline"/>
          <w:rFonts w:ascii="Calibri" w:hAnsi="Calibri" w:cs="Calibri"/>
          <w:b/>
          <w:u w:val="single"/>
          <w:highlight w:val="cyan"/>
        </w:rPr>
        <w:t xml:space="preserve">environment</w:t>
      </w:r>
      <w:r>
        <w:rPr>
          <w:rStyle w:val="StyleUnderline"/>
          <w:rFonts w:ascii="Calibri" w:hAnsi="Calibri" w:cs="Calibri"/>
          <w:u w:val="single"/>
        </w:rPr>
        <w:t xml:space="preserve">,</w:t>
      </w:r>
      <w:r>
        <w:rPr>
          <w:rFonts w:ascii="Calibri" w:hAnsi="Calibri" w:cs="Calibri"/>
          <w:sz w:val="16"/>
          <w:szCs w:val="16"/>
        </w:rPr>
        <w:t xml:space="preserve"> an environment including the other people we deal with. </w:t>
      </w:r>
      <w:r>
        <w:rPr>
          <w:rStyle w:val="StyleUnderline"/>
          <w:rFonts w:ascii="Calibri" w:hAnsi="Calibri" w:cs="Calibri"/>
          <w:b/>
          <w:u w:val="single"/>
          <w:highlight w:val="cyan"/>
        </w:rPr>
        <w:t xml:space="preserve">Memories</w:t>
      </w:r>
      <w:r>
        <w:rPr>
          <w:rFonts w:ascii="Calibri" w:hAnsi="Calibri" w:cs="Calibri"/>
          <w:sz w:val="16"/>
          <w:szCs w:val="16"/>
        </w:rPr>
        <w:t xml:space="preserve">, for example, </w:t>
      </w:r>
      <w:r>
        <w:rPr>
          <w:rStyle w:val="StyleUnderline"/>
          <w:rFonts w:ascii="Calibri" w:hAnsi="Calibri" w:cs="Calibri"/>
          <w:b/>
          <w:u w:val="single"/>
          <w:highlight w:val="cyan"/>
        </w:rPr>
        <w:t xml:space="preserve">are</w:t>
      </w:r>
      <w:r>
        <w:rPr>
          <w:rStyle w:val="StyleUnderline"/>
          <w:rFonts w:ascii="Calibri" w:hAnsi="Calibri" w:cs="Calibri"/>
          <w:u w:val="single"/>
          <w:highlight w:val="cyan"/>
        </w:rPr>
        <w:t xml:space="preserve"> nothing more than</w:t>
      </w:r>
      <w:r>
        <w:rPr>
          <w:rStyle w:val="StyleUnderline"/>
          <w:rFonts w:ascii="Calibri" w:hAnsi="Calibri" w:cs="Calibri"/>
          <w:u w:val="single"/>
        </w:rPr>
        <w:t xml:space="preserve"> </w:t>
      </w:r>
      <w:r>
        <w:rPr>
          <w:rStyle w:val="StyleUnderline"/>
          <w:rFonts w:ascii="Calibri" w:hAnsi="Calibri" w:cs="Calibri"/>
          <w:b/>
          <w:u w:val="single"/>
        </w:rPr>
        <w:t xml:space="preserve">structural</w:t>
      </w:r>
      <w:r>
        <w:rPr>
          <w:rStyle w:val="StyleUnderline"/>
          <w:rFonts w:ascii="Calibri" w:hAnsi="Calibri" w:cs="Calibri"/>
          <w:u w:val="single"/>
        </w:rPr>
        <w:t xml:space="preserve"> and </w:t>
      </w:r>
      <w:r>
        <w:rPr>
          <w:rStyle w:val="StyleUnderline"/>
          <w:rFonts w:ascii="Calibri" w:hAnsi="Calibri" w:cs="Calibri"/>
          <w:b/>
          <w:u w:val="single"/>
          <w:highlight w:val="cyan"/>
        </w:rPr>
        <w:t xml:space="preserve">chemical</w:t>
      </w:r>
      <w:r>
        <w:rPr>
          <w:rStyle w:val="StyleUnderline"/>
          <w:rFonts w:ascii="Calibri" w:hAnsi="Calibri" w:cs="Calibri"/>
          <w:u w:val="single"/>
          <w:highlight w:val="cyan"/>
        </w:rPr>
        <w:t xml:space="preserve"> </w:t>
      </w:r>
      <w:r>
        <w:rPr>
          <w:rStyle w:val="StyleUnderline"/>
          <w:rFonts w:ascii="Calibri" w:hAnsi="Calibri" w:cs="Calibri"/>
          <w:b/>
          <w:u w:val="single"/>
          <w:highlight w:val="cyan"/>
        </w:rPr>
        <w:t xml:space="preserve">changes in your brain</w:t>
      </w:r>
      <w:r>
        <w:rPr>
          <w:rStyle w:val="StyleUnderline"/>
          <w:rFonts w:ascii="Calibri" w:hAnsi="Calibri" w:cs="Calibri"/>
          <w:b/>
          <w:u w:val="single"/>
        </w:rPr>
        <w:t xml:space="preserve"> </w:t>
      </w:r>
      <w:r>
        <w:rPr>
          <w:rStyle w:val="StyleUnderline"/>
          <w:rFonts w:ascii="Calibri" w:hAnsi="Calibri" w:cs="Calibri"/>
          <w:u w:val="single"/>
        </w:rPr>
        <w:t xml:space="preserve">cells. </w:t>
      </w:r>
      <w:r>
        <w:rPr>
          <w:rStyle w:val="StyleUnderline"/>
          <w:rFonts w:ascii="Calibri" w:hAnsi="Calibri" w:cs="Calibri"/>
          <w:b/>
          <w:u w:val="single"/>
        </w:rPr>
        <w:t xml:space="preserve">Everything that you</w:t>
      </w:r>
      <w:r>
        <w:rPr>
          <w:rFonts w:ascii="Calibri" w:hAnsi="Calibri" w:cs="Calibri"/>
          <w:sz w:val="16"/>
          <w:szCs w:val="16"/>
        </w:rPr>
        <w:t xml:space="preserve"> think, say, or </w:t>
      </w:r>
      <w:r>
        <w:rPr>
          <w:rStyle w:val="StyleUnderline"/>
          <w:rFonts w:ascii="Calibri" w:hAnsi="Calibri" w:cs="Calibri"/>
          <w:b/>
          <w:u w:val="single"/>
        </w:rPr>
        <w:t xml:space="preserve">do, must come down to molecules</w:t>
      </w:r>
      <w:r>
        <w:rPr>
          <w:rStyle w:val="StyleUnderline"/>
          <w:rFonts w:ascii="Calibri" w:hAnsi="Calibri" w:cs="Calibri"/>
          <w:u w:val="single"/>
        </w:rPr>
        <w:t xml:space="preserve"> and physics.</w:t>
      </w:r>
      <w:r>
        <w:rPr>
          <w:rFonts w:ascii="Calibri" w:hAnsi="Calibri" w:cs="Calibri"/>
          <w:sz w:val="16"/>
          <w:szCs w:val="16"/>
        </w:rPr>
        <w:t xml:space="preserve"> True "</w:t>
      </w:r>
      <w:r>
        <w:rPr>
          <w:rStyle w:val="StyleUnderline"/>
          <w:rFonts w:ascii="Calibri" w:hAnsi="Calibri" w:cs="Calibri"/>
          <w:u w:val="single"/>
          <w:highlight w:val="cyan"/>
        </w:rPr>
        <w:t xml:space="preserve">free will</w:t>
      </w:r>
      <w:r>
        <w:rPr>
          <w:rFonts w:ascii="Calibri" w:hAnsi="Calibri" w:cs="Calibri"/>
          <w:sz w:val="16"/>
          <w:szCs w:val="16"/>
        </w:rPr>
        <w:t xml:space="preserve">," then,</w:t>
      </w:r>
      <w:r>
        <w:rPr>
          <w:rStyle w:val="StyleUnderline"/>
          <w:rFonts w:ascii="Calibri" w:hAnsi="Calibri" w:cs="Calibri"/>
          <w:u w:val="single"/>
        </w:rPr>
        <w:t xml:space="preserve"> would </w:t>
      </w:r>
      <w:r>
        <w:rPr>
          <w:rStyle w:val="StyleUnderline"/>
          <w:rFonts w:ascii="Calibri" w:hAnsi="Calibri" w:cs="Calibri"/>
          <w:u w:val="single"/>
          <w:highlight w:val="cyan"/>
        </w:rPr>
        <w:t xml:space="preserve">require us to</w:t>
      </w:r>
      <w:r>
        <w:rPr>
          <w:rStyle w:val="StyleUnderline"/>
          <w:rFonts w:ascii="Calibri" w:hAnsi="Calibri" w:cs="Calibri"/>
          <w:u w:val="single"/>
        </w:rPr>
        <w:t xml:space="preserve"> somehow </w:t>
      </w:r>
      <w:r>
        <w:rPr>
          <w:rStyle w:val="StyleUnderline"/>
          <w:rFonts w:ascii="Calibri" w:hAnsi="Calibri" w:cs="Calibri"/>
          <w:u w:val="single"/>
          <w:highlight w:val="cyan"/>
        </w:rPr>
        <w:t xml:space="preserve">step outside of our brain's</w:t>
      </w:r>
      <w:r>
        <w:rPr>
          <w:rStyle w:val="StyleUnderline"/>
          <w:rFonts w:ascii="Calibri" w:hAnsi="Calibri" w:cs="Calibri"/>
          <w:b/>
          <w:u w:val="single"/>
          <w:highlight w:val="cyan"/>
        </w:rPr>
        <w:t xml:space="preserve"> structure</w:t>
      </w:r>
      <w:r>
        <w:rPr>
          <w:rStyle w:val="StyleUnderline"/>
          <w:rFonts w:ascii="Calibri" w:hAnsi="Calibri" w:cs="Calibri"/>
          <w:u w:val="single"/>
          <w:highlight w:val="cyan"/>
        </w:rPr>
        <w:t xml:space="preserve"> </w:t>
      </w:r>
      <w:r>
        <w:rPr>
          <w:rStyle w:val="StyleUnderline"/>
          <w:rFonts w:ascii="Calibri" w:hAnsi="Calibri" w:cs="Calibri"/>
          <w:u w:val="single"/>
        </w:rPr>
        <w:t xml:space="preserve">and modify how it works</w:t>
      </w:r>
      <w:r>
        <w:rPr>
          <w:rFonts w:ascii="Calibri" w:hAnsi="Calibri" w:cs="Calibri"/>
          <w:sz w:val="16"/>
          <w:szCs w:val="16"/>
        </w:rPr>
        <w:t xml:space="preserve">.</w:t>
      </w:r>
      <w:r>
        <w:rPr>
          <w:rStyle w:val="StyleUnderline"/>
          <w:rFonts w:ascii="Calibri" w:hAnsi="Calibri" w:cs="Calibri"/>
          <w:u w:val="single"/>
        </w:rPr>
        <w:t xml:space="preserve"> </w:t>
      </w:r>
      <w:r>
        <w:rPr>
          <w:rStyle w:val="StyleUnderline"/>
          <w:rFonts w:ascii="Calibri" w:hAnsi="Calibri" w:cs="Calibri"/>
          <w:b/>
          <w:sz w:val="26"/>
          <w:szCs w:val="26"/>
          <w:u w:val="single"/>
          <w:highlight w:val="cyan"/>
        </w:rPr>
        <w:t xml:space="preserve">Science hasn't shown</w:t>
      </w:r>
      <w:r>
        <w:rPr>
          <w:rFonts w:ascii="Calibri" w:hAnsi="Calibri" w:cs="Calibri"/>
          <w:b/>
          <w:sz w:val="16"/>
          <w:szCs w:val="16"/>
        </w:rPr>
        <w:t xml:space="preserve"> </w:t>
      </w:r>
      <w:r>
        <w:rPr>
          <w:rFonts w:ascii="Calibri" w:hAnsi="Calibri" w:cs="Calibri"/>
          <w:sz w:val="16"/>
          <w:szCs w:val="16"/>
        </w:rPr>
        <w:t xml:space="preserve">any way </w:t>
      </w:r>
      <w:r>
        <w:rPr>
          <w:rStyle w:val="StyleUnderline"/>
          <w:rFonts w:ascii="Calibri" w:hAnsi="Calibri" w:cs="Calibri"/>
          <w:b/>
          <w:sz w:val="26"/>
          <w:szCs w:val="26"/>
          <w:u w:val="single"/>
          <w:highlight w:val="cyan"/>
        </w:rPr>
        <w:t xml:space="preserve">we can</w:t>
      </w:r>
      <w:r>
        <w:rPr>
          <w:rStyle w:val="StyleUnderline"/>
          <w:rFonts w:ascii="Calibri" w:hAnsi="Calibri" w:cs="Calibri"/>
          <w:u w:val="single"/>
        </w:rPr>
        <w:t xml:space="preserve"> do this</w:t>
      </w:r>
      <w:r>
        <w:rPr>
          <w:rFonts w:ascii="Calibri" w:hAnsi="Calibri" w:cs="Calibri"/>
          <w:sz w:val="16"/>
          <w:szCs w:val="16"/>
        </w:rPr>
        <w:t xml:space="preserve"> because "</w:t>
      </w:r>
      <w:r>
        <w:rPr>
          <w:rStyle w:val="StyleUnderline"/>
          <w:rFonts w:ascii="Calibri" w:hAnsi="Calibri" w:cs="Calibri"/>
          <w:b/>
          <w:u w:val="single"/>
        </w:rPr>
        <w:t xml:space="preserve">we" are simply constructs of our brain</w:t>
      </w:r>
      <w:r>
        <w:rPr>
          <w:rStyle w:val="StyleUnderline"/>
          <w:rFonts w:ascii="Calibri" w:hAnsi="Calibri" w:cs="Calibri"/>
          <w:u w:val="single"/>
        </w:rPr>
        <w:t xml:space="preserve">. We can't impose a </w:t>
      </w:r>
      <w:r>
        <w:rPr>
          <w:rStyle w:val="StyleUnderline"/>
          <w:rFonts w:ascii="Calibri" w:hAnsi="Calibri" w:cs="Calibri"/>
          <w:b/>
          <w:u w:val="single"/>
        </w:rPr>
        <w:t xml:space="preserve">nebulous "will" on the inputs to our brain</w:t>
      </w:r>
      <w:r>
        <w:rPr>
          <w:rStyle w:val="StyleUnderline"/>
          <w:rFonts w:ascii="Calibri" w:hAnsi="Calibri" w:cs="Calibri"/>
          <w:u w:val="single"/>
        </w:rPr>
        <w:t xml:space="preserve"> that can affect its output of decisions and actions, any more than a </w:t>
      </w:r>
      <w:r>
        <w:rPr>
          <w:rStyle w:val="StyleUnderline"/>
          <w:rFonts w:ascii="Calibri" w:hAnsi="Calibri" w:cs="Calibri"/>
          <w:b/>
          <w:u w:val="single"/>
        </w:rPr>
        <w:t xml:space="preserve">programmed</w:t>
      </w:r>
      <w:r>
        <w:rPr>
          <w:rStyle w:val="StyleUnderline"/>
          <w:rFonts w:ascii="Calibri" w:hAnsi="Calibri" w:cs="Calibri"/>
          <w:u w:val="single"/>
        </w:rPr>
        <w:t xml:space="preserve"> </w:t>
      </w:r>
      <w:r>
        <w:rPr>
          <w:rStyle w:val="StyleUnderline"/>
          <w:rFonts w:ascii="Calibri" w:hAnsi="Calibri" w:cs="Calibri"/>
          <w:b/>
          <w:u w:val="single"/>
        </w:rPr>
        <w:t xml:space="preserve">computer</w:t>
      </w:r>
      <w:r>
        <w:rPr>
          <w:rStyle w:val="StyleUnderline"/>
          <w:rFonts w:ascii="Calibri" w:hAnsi="Calibri" w:cs="Calibri"/>
          <w:u w:val="single"/>
        </w:rPr>
        <w:t xml:space="preserve"> can somehow </w:t>
      </w:r>
      <w:r>
        <w:rPr>
          <w:rStyle w:val="StyleUnderline"/>
          <w:rFonts w:ascii="Calibri" w:hAnsi="Calibri" w:cs="Calibri"/>
          <w:b/>
          <w:u w:val="single"/>
        </w:rPr>
        <w:t xml:space="preserve">reach</w:t>
      </w:r>
      <w:r>
        <w:rPr>
          <w:rStyle w:val="StyleUnderline"/>
          <w:rFonts w:ascii="Calibri" w:hAnsi="Calibri" w:cs="Calibri"/>
          <w:u w:val="single"/>
        </w:rPr>
        <w:t xml:space="preserve"> </w:t>
      </w:r>
      <w:r>
        <w:rPr>
          <w:rStyle w:val="StyleUnderline"/>
          <w:rFonts w:ascii="Calibri" w:hAnsi="Calibri" w:cs="Calibri"/>
          <w:b/>
          <w:u w:val="single"/>
        </w:rPr>
        <w:t xml:space="preserve">inside</w:t>
      </w:r>
      <w:r>
        <w:rPr>
          <w:rStyle w:val="StyleUnderline"/>
          <w:rFonts w:ascii="Calibri" w:hAnsi="Calibri" w:cs="Calibri"/>
          <w:u w:val="single"/>
        </w:rPr>
        <w:t xml:space="preserve"> </w:t>
      </w:r>
      <w:r>
        <w:rPr>
          <w:rStyle w:val="StyleUnderline"/>
          <w:rFonts w:ascii="Calibri" w:hAnsi="Calibri" w:cs="Calibri"/>
          <w:b/>
          <w:u w:val="single"/>
        </w:rPr>
        <w:t xml:space="preserve">itself</w:t>
      </w:r>
      <w:r>
        <w:rPr>
          <w:rStyle w:val="StyleUnderline"/>
          <w:rFonts w:ascii="Calibri" w:hAnsi="Calibri" w:cs="Calibri"/>
          <w:u w:val="single"/>
        </w:rPr>
        <w:t xml:space="preserve"> and </w:t>
      </w:r>
      <w:r>
        <w:rPr>
          <w:rStyle w:val="StyleUnderline"/>
          <w:rFonts w:ascii="Calibri" w:hAnsi="Calibri" w:cs="Calibri"/>
          <w:b/>
          <w:u w:val="single"/>
        </w:rPr>
        <w:t xml:space="preserve">change</w:t>
      </w:r>
      <w:r>
        <w:rPr>
          <w:rStyle w:val="StyleUnderline"/>
          <w:rFonts w:ascii="Calibri" w:hAnsi="Calibri" w:cs="Calibri"/>
          <w:u w:val="single"/>
        </w:rPr>
        <w:t xml:space="preserve"> its </w:t>
      </w:r>
      <w:r>
        <w:rPr>
          <w:rStyle w:val="StyleUnderline"/>
          <w:rFonts w:ascii="Calibri" w:hAnsi="Calibri" w:cs="Calibri"/>
          <w:b/>
          <w:u w:val="single"/>
        </w:rPr>
        <w:t xml:space="preserve">program</w:t>
      </w:r>
      <w:r>
        <w:rPr>
          <w:rStyle w:val="StyleUnderline"/>
          <w:rFonts w:ascii="Calibri" w:hAnsi="Calibri" w:cs="Calibri"/>
          <w:u w:val="single"/>
        </w:rPr>
        <w:t xml:space="preserve">.</w:t>
      </w:r>
    </w:p>
    <w:p/>
    <w:p>
      <w:pPr>
        <w:pStyle w:val="Heading4"/>
        <w:spacing w:before="40" w:lineRule="auto" w:line="259.20000000000005" w:after="0"/>
      </w:pPr>
      <w:bookmarkStart w:id="17" w:name="pmd-heading-728280ee-98d1-42da-9a8f-fc78721a67f3"/>
      <w:r>
        <w:rPr>
          <w:rFonts w:ascii="Calibri" w:hAnsi="Calibri" w:cs="Calibri"/>
          <w:b/>
          <w:color w:val="000000"/>
          <w:sz w:val="26"/>
          <w:szCs w:val="26"/>
        </w:rPr>
        <w:t xml:space="preserve">1. </w:t>
      </w:r>
      <w:r>
        <w:rPr>
          <w:rFonts w:ascii="Calibri" w:hAnsi="Calibri" w:cs="Calibri"/>
          <w:b/>
          <w:color w:val="000000"/>
          <w:sz w:val="26"/>
          <w:szCs w:val="26"/>
          <w:u w:val="single"/>
        </w:rPr>
        <w:t xml:space="preserve">ABSOLUTE TRUTH</w:t>
      </w:r>
      <w:r>
        <w:rPr>
          <w:rFonts w:ascii="Calibri" w:hAnsi="Calibri" w:cs="Calibri"/>
          <w:b/>
          <w:color w:val="000000"/>
          <w:sz w:val="26"/>
          <w:szCs w:val="26"/>
        </w:rPr>
        <w:t xml:space="preserve">. It’s </w:t>
      </w:r>
      <w:r>
        <w:rPr>
          <w:rFonts w:ascii="Calibri" w:hAnsi="Calibri" w:cs="Calibri"/>
          <w:b/>
          <w:color w:val="000000"/>
          <w:sz w:val="26"/>
          <w:szCs w:val="26"/>
          <w:u w:val="single"/>
        </w:rPr>
        <w:t xml:space="preserve">necessary</w:t>
      </w:r>
      <w:r>
        <w:rPr>
          <w:rFonts w:ascii="Calibri" w:hAnsi="Calibri" w:cs="Calibri"/>
          <w:b/>
          <w:color w:val="000000"/>
          <w:sz w:val="26"/>
          <w:szCs w:val="26"/>
        </w:rPr>
        <w:t xml:space="preserve">.</w:t>
      </w:r>
      <w:bookmarkEnd w:id="17"/>
    </w:p>
    <w:p>
      <w:pPr>
        <w:pStyle w:val="Heading4"/>
        <w:spacing w:before="40" w:lineRule="auto" w:line="259.20000000000005" w:after="0"/>
      </w:pPr>
      <w:bookmarkStart w:id="18" w:name="pmd-heading-9d648bb4-e95c-489b-a965-7b9573bfe6b3"/>
      <w:r>
        <w:rPr>
          <w:rFonts w:ascii="Calibri" w:hAnsi="Calibri" w:cs="Calibri"/>
          <w:b/>
          <w:color w:val="000000"/>
          <w:sz w:val="26"/>
          <w:szCs w:val="26"/>
        </w:rPr>
        <w:t xml:space="preserve">A. </w:t>
      </w:r>
      <w:r>
        <w:rPr>
          <w:rFonts w:ascii="Calibri" w:hAnsi="Calibri" w:cs="Calibri"/>
          <w:b/>
          <w:color w:val="000000"/>
          <w:sz w:val="26"/>
          <w:szCs w:val="26"/>
          <w:u w:val="single"/>
        </w:rPr>
        <w:t xml:space="preserve">LOGIC</w:t>
      </w:r>
      <w:r>
        <w:rPr>
          <w:rFonts w:ascii="Calibri" w:hAnsi="Calibri" w:cs="Calibri"/>
          <w:b/>
          <w:color w:val="000000"/>
          <w:sz w:val="26"/>
          <w:szCs w:val="26"/>
        </w:rPr>
        <w:t xml:space="preserve">. It’s grounded in </w:t>
      </w:r>
      <w:r>
        <w:rPr>
          <w:rFonts w:ascii="Calibri" w:hAnsi="Calibri" w:cs="Calibri"/>
          <w:b/>
          <w:color w:val="000000"/>
          <w:sz w:val="26"/>
          <w:szCs w:val="26"/>
          <w:u w:val="single"/>
        </w:rPr>
        <w:t xml:space="preserve">literature</w:t>
      </w:r>
      <w:r>
        <w:rPr>
          <w:rFonts w:ascii="Calibri" w:hAnsi="Calibri" w:cs="Calibri"/>
          <w:b/>
          <w:color w:val="000000"/>
          <w:sz w:val="26"/>
          <w:szCs w:val="26"/>
        </w:rPr>
        <w:t xml:space="preserve">.</w:t>
      </w:r>
      <w:bookmarkEnd w:id="18"/>
    </w:p>
    <w:p>
      <w:pPr>
        <w:spacing w:line="259.20000000000005" w:after="160" w:lineRule="auto"/>
      </w:pPr>
      <w:r>
        <w:rPr>
          <w:rFonts w:ascii="Calibri" w:hAnsi="Calibri" w:cs="Calibri"/>
        </w:rPr>
        <w:t xml:space="preserve">Walter </w:t>
      </w:r>
      <w:r>
        <w:rPr>
          <w:rFonts w:ascii="Calibri" w:hAnsi="Calibri" w:cs="Calibri"/>
          <w:b/>
          <w:sz w:val="26"/>
          <w:szCs w:val="26"/>
        </w:rPr>
        <w:t xml:space="preserve">Sinnott-Armstrong 24</w:t>
      </w:r>
      <w:r>
        <w:rPr>
          <w:rFonts w:ascii="Calibri" w:hAnsi="Calibri" w:cs="Calibri"/>
        </w:rPr>
        <w:t xml:space="preserve">. American philosopher specializing in ethics, epistemology, neuroethics, the philosophy of law, and the philosophy of cognitive science. The Chauncey Stillman Professor of Practical Ethics in the Department of Philosophy and the Kenan Institute for Ethics at Duke University. Aug 1, 2024. Stanford Encyclopedia of Philosophy Archive. "Moral Skepticism." https://plato.stanford.edu/archives/fall2024/entries/skepticism-moral/. Prateek</w:t>
      </w:r>
    </w:p>
    <w:p>
      <w:pPr>
        <w:spacing w:line="256.8" w:after="160" w:lineRule="auto"/>
      </w:pPr>
      <w:r>
        <w:rPr>
          <w:rFonts w:ascii="Calibri" w:hAnsi="Calibri" w:cs="Calibri"/>
          <w:sz w:val="16"/>
          <w:szCs w:val="16"/>
        </w:rPr>
        <w:t xml:space="preserve">The final kind of argument derives from René Descartes (1641). I do not seem justified in believing that what I see is a lake if I cannot rule out the possibility that it is a bay or a bayou. Generalizing, </w:t>
      </w:r>
      <w:r>
        <w:rPr>
          <w:rStyle w:val="StyleUnderline"/>
          <w:rFonts w:ascii="Calibri" w:hAnsi="Calibri" w:cs="Calibri"/>
          <w:u w:val="single"/>
          <w:highlight w:val="cyan"/>
        </w:rPr>
        <w:t xml:space="preserve">if</w:t>
      </w:r>
      <w:r>
        <w:rPr>
          <w:rStyle w:val="StyleUnderline"/>
          <w:rFonts w:ascii="Calibri" w:hAnsi="Calibri" w:cs="Calibri"/>
          <w:u w:val="single"/>
        </w:rPr>
        <w:t xml:space="preserve"> there is </w:t>
      </w:r>
      <w:r>
        <w:rPr>
          <w:rStyle w:val="StyleUnderline"/>
          <w:rFonts w:ascii="Calibri" w:hAnsi="Calibri" w:cs="Calibri"/>
          <w:u w:val="single"/>
          <w:highlight w:val="cyan"/>
        </w:rPr>
        <w:t xml:space="preserve">any </w:t>
      </w:r>
      <w:r>
        <w:rPr>
          <w:rStyle w:val="StyleUnderline"/>
          <w:rFonts w:ascii="Calibri" w:hAnsi="Calibri" w:cs="Calibri"/>
          <w:b/>
          <w:u w:val="single"/>
          <w:highlight w:val="cyan"/>
        </w:rPr>
        <w:t xml:space="preserve">contrary hypothesis</w:t>
      </w:r>
      <w:r>
        <w:rPr>
          <w:rStyle w:val="StyleUnderline"/>
          <w:rFonts w:ascii="Calibri" w:hAnsi="Calibri" w:cs="Calibri"/>
          <w:u w:val="single"/>
        </w:rPr>
        <w:t xml:space="preserve"> that </w:t>
      </w:r>
      <w:r>
        <w:rPr>
          <w:rStyle w:val="StyleUnderline"/>
          <w:rFonts w:ascii="Calibri" w:hAnsi="Calibri" w:cs="Calibri"/>
          <w:u w:val="single"/>
          <w:highlight w:val="cyan"/>
        </w:rPr>
        <w:t xml:space="preserve">I cannot rule out</w:t>
      </w:r>
      <w:r>
        <w:rPr>
          <w:rFonts w:ascii="Calibri" w:hAnsi="Calibri" w:cs="Calibri"/>
          <w:sz w:val="16"/>
          <w:szCs w:val="16"/>
        </w:rPr>
        <w:t xml:space="preserve">, then </w:t>
      </w:r>
      <w:r>
        <w:rPr>
          <w:rStyle w:val="StyleUnderline"/>
          <w:rFonts w:ascii="Calibri" w:hAnsi="Calibri" w:cs="Calibri"/>
          <w:u w:val="single"/>
          <w:highlight w:val="cyan"/>
        </w:rPr>
        <w:t xml:space="preserve">I am </w:t>
      </w:r>
      <w:r>
        <w:rPr>
          <w:rStyle w:val="StyleUnderline"/>
          <w:rFonts w:ascii="Calibri" w:hAnsi="Calibri" w:cs="Calibri"/>
          <w:b/>
          <w:u w:val="single"/>
          <w:highlight w:val="cyan"/>
        </w:rPr>
        <w:t xml:space="preserve">not justified in believing</w:t>
      </w:r>
      <w:r>
        <w:rPr>
          <w:rFonts w:ascii="Calibri" w:hAnsi="Calibri" w:cs="Calibri"/>
          <w:sz w:val="16"/>
          <w:szCs w:val="16"/>
        </w:rPr>
        <w:t xml:space="preserve"> that what I see is a lake. </w:t>
      </w:r>
      <w:r>
        <w:rPr>
          <w:rStyle w:val="StyleUnderline"/>
          <w:rFonts w:ascii="Calibri" w:hAnsi="Calibri" w:cs="Calibri"/>
          <w:u w:val="single"/>
          <w:highlight w:val="cyan"/>
        </w:rPr>
        <w:t xml:space="preserve">This </w:t>
      </w:r>
      <w:r>
        <w:rPr>
          <w:rStyle w:val="StyleUnderline"/>
          <w:rFonts w:ascii="Calibri" w:hAnsi="Calibri" w:cs="Calibri"/>
          <w:b/>
          <w:sz w:val="26"/>
          <w:szCs w:val="26"/>
          <w:u w:val="single"/>
          <w:highlight w:val="cyan"/>
        </w:rPr>
        <w:t xml:space="preserve">common standard</w:t>
      </w:r>
      <w:r>
        <w:rPr>
          <w:rStyle w:val="StyleUnderline"/>
          <w:rFonts w:ascii="Calibri" w:hAnsi="Calibri" w:cs="Calibri"/>
          <w:u w:val="single"/>
          <w:highlight w:val="cyan"/>
        </w:rPr>
        <w:t xml:space="preserve"> is</w:t>
      </w:r>
      <w:r>
        <w:rPr>
          <w:rFonts w:ascii="Calibri" w:hAnsi="Calibri" w:cs="Calibri"/>
          <w:sz w:val="16"/>
          <w:szCs w:val="16"/>
        </w:rPr>
        <w:t xml:space="preserve"> supposed to be </w:t>
      </w:r>
      <w:r>
        <w:rPr>
          <w:rStyle w:val="StyleUnderline"/>
          <w:rFonts w:ascii="Calibri" w:hAnsi="Calibri" w:cs="Calibri"/>
          <w:b/>
          <w:u w:val="single"/>
        </w:rPr>
        <w:t xml:space="preserve">required</w:t>
      </w:r>
      <w:r>
        <w:rPr>
          <w:rStyle w:val="StyleUnderline"/>
          <w:rFonts w:ascii="Calibri" w:hAnsi="Calibri" w:cs="Calibri"/>
          <w:u w:val="single"/>
        </w:rPr>
        <w:t xml:space="preserve"> for </w:t>
      </w:r>
      <w:r>
        <w:rPr>
          <w:rStyle w:val="StyleUnderline"/>
          <w:rFonts w:ascii="Calibri" w:hAnsi="Calibri" w:cs="Calibri"/>
          <w:b/>
          <w:u w:val="single"/>
        </w:rPr>
        <w:t xml:space="preserve">justified belief</w:t>
      </w:r>
      <w:r>
        <w:rPr>
          <w:rFonts w:ascii="Calibri" w:hAnsi="Calibri" w:cs="Calibri"/>
          <w:sz w:val="16"/>
          <w:szCs w:val="16"/>
        </w:rPr>
        <w:t xml:space="preserve">. When this principle is applied thoroughly, it leads to skepticism. </w:t>
      </w:r>
      <w:r>
        <w:rPr>
          <w:rStyle w:val="StyleUnderline"/>
          <w:rFonts w:ascii="Calibri" w:hAnsi="Calibri" w:cs="Calibri"/>
          <w:b/>
          <w:sz w:val="26"/>
          <w:szCs w:val="26"/>
          <w:u w:val="single"/>
          <w:highlight w:val="cyan"/>
        </w:rPr>
        <w:t xml:space="preserve">All a skeptic needs to show</w:t>
      </w:r>
      <w:r>
        <w:rPr>
          <w:rStyle w:val="StyleUnderline"/>
          <w:rFonts w:ascii="Calibri" w:hAnsi="Calibri" w:cs="Calibri"/>
          <w:u w:val="single"/>
        </w:rPr>
        <w:t xml:space="preserve"> is that</w:t>
      </w:r>
      <w:r>
        <w:rPr>
          <w:rFonts w:ascii="Calibri" w:hAnsi="Calibri" w:cs="Calibri"/>
          <w:sz w:val="16"/>
          <w:szCs w:val="16"/>
        </w:rPr>
        <w:t xml:space="preserve">, for each belief, </w:t>
      </w:r>
      <w:r>
        <w:rPr>
          <w:rStyle w:val="StyleUnderline"/>
          <w:rFonts w:ascii="Calibri" w:hAnsi="Calibri" w:cs="Calibri"/>
          <w:u w:val="single"/>
        </w:rPr>
        <w:t xml:space="preserve">there is </w:t>
      </w:r>
      <w:r>
        <w:rPr>
          <w:rStyle w:val="StyleUnderline"/>
          <w:rFonts w:ascii="Calibri" w:hAnsi="Calibri" w:cs="Calibri"/>
          <w:b/>
          <w:u w:val="single"/>
        </w:rPr>
        <w:t xml:space="preserve">some contrary hypothesis</w:t>
      </w:r>
      <w:r>
        <w:rPr>
          <w:rStyle w:val="StyleUnderline"/>
          <w:rFonts w:ascii="Calibri" w:hAnsi="Calibri" w:cs="Calibri"/>
          <w:u w:val="single"/>
        </w:rPr>
        <w:t xml:space="preserve"> that the believer </w:t>
      </w:r>
      <w:r>
        <w:rPr>
          <w:rStyle w:val="StyleUnderline"/>
          <w:rFonts w:ascii="Calibri" w:hAnsi="Calibri" w:cs="Calibri"/>
          <w:b/>
          <w:u w:val="single"/>
        </w:rPr>
        <w:t xml:space="preserve">cannot rule out</w:t>
      </w:r>
      <w:r>
        <w:rPr>
          <w:rFonts w:ascii="Calibri" w:hAnsi="Calibri" w:cs="Calibri"/>
          <w:sz w:val="16"/>
          <w:szCs w:val="16"/>
        </w:rPr>
        <w:t xml:space="preserve">. It need not be the same hypothesis for every belief, but skeptics usually buy wholesale instead of retail, so they seek a single hypothesis that is contrary to all (or many common) beliefs and which cannot be ruled out in any way.</w:t>
      </w:r>
    </w:p>
    <w:p>
      <w:pPr>
        <w:pStyle w:val="Heading4"/>
        <w:spacing w:before="40" w:lineRule="auto" w:line="259.20000000000005" w:after="0"/>
      </w:pPr>
      <w:bookmarkStart w:id="19" w:name="pmd-heading-4d161e65-c3dd-4cef-8844-148ed78c9134"/>
      <w:r>
        <w:rPr>
          <w:rFonts w:ascii="Calibri" w:hAnsi="Calibri" w:cs="Calibri"/>
          <w:b/>
          <w:color w:val="262626"/>
          <w:sz w:val="26"/>
          <w:szCs w:val="26"/>
        </w:rPr>
        <w:t xml:space="preserve">2. </w:t>
      </w:r>
      <w:r>
        <w:rPr>
          <w:rFonts w:ascii="Calibri" w:hAnsi="Calibri" w:cs="Calibri"/>
          <w:b/>
          <w:color w:val="262626"/>
          <w:sz w:val="26"/>
          <w:szCs w:val="26"/>
          <w:u w:val="single"/>
        </w:rPr>
        <w:t xml:space="preserve">BURDENS</w:t>
      </w:r>
      <w:r>
        <w:rPr>
          <w:rFonts w:ascii="Calibri" w:hAnsi="Calibri" w:cs="Calibri"/>
          <w:b/>
          <w:color w:val="262626"/>
          <w:sz w:val="26"/>
          <w:szCs w:val="26"/>
        </w:rPr>
        <w:t xml:space="preserve">. Disproving the </w:t>
      </w:r>
      <w:r>
        <w:rPr>
          <w:rFonts w:ascii="Calibri" w:hAnsi="Calibri" w:cs="Calibri"/>
          <w:b/>
          <w:color w:val="262626"/>
          <w:sz w:val="26"/>
          <w:szCs w:val="26"/>
          <w:u w:val="single"/>
        </w:rPr>
        <w:t xml:space="preserve">obligatory</w:t>
      </w:r>
      <w:r>
        <w:rPr>
          <w:rFonts w:ascii="Calibri" w:hAnsi="Calibri" w:cs="Calibri"/>
          <w:b/>
          <w:color w:val="262626"/>
          <w:sz w:val="26"/>
          <w:szCs w:val="26"/>
        </w:rPr>
        <w:t xml:space="preserve"> nature of the resolution is a </w:t>
      </w:r>
      <w:r>
        <w:rPr>
          <w:rFonts w:ascii="Calibri" w:hAnsi="Calibri" w:cs="Calibri"/>
          <w:b/>
          <w:color w:val="262626"/>
          <w:sz w:val="26"/>
          <w:szCs w:val="26"/>
          <w:u w:val="single"/>
        </w:rPr>
        <w:t xml:space="preserve">negative</w:t>
      </w:r>
      <w:r>
        <w:rPr>
          <w:rFonts w:ascii="Calibri" w:hAnsi="Calibri" w:cs="Calibri"/>
          <w:b/>
          <w:color w:val="262626"/>
          <w:sz w:val="26"/>
          <w:szCs w:val="26"/>
        </w:rPr>
        <w:t xml:space="preserve"> win condition.</w:t>
      </w:r>
      <w:bookmarkEnd w:id="19"/>
    </w:p>
    <w:p>
      <w:pPr>
        <w:spacing w:line="259.20000000000005" w:after="160" w:lineRule="auto"/>
      </w:pPr>
      <w:r>
        <w:rPr>
          <w:rFonts w:ascii="Calibri" w:hAnsi="Calibri" w:cs="Calibri"/>
        </w:rPr>
        <w:t xml:space="preserve">Speech and Debate </w:t>
      </w:r>
      <w:r>
        <w:rPr>
          <w:rFonts w:ascii="Calibri" w:hAnsi="Calibri" w:cs="Calibri"/>
          <w:b/>
          <w:sz w:val="26"/>
          <w:szCs w:val="26"/>
        </w:rPr>
        <w:t xml:space="preserve">Glossary 26</w:t>
      </w:r>
      <w:r>
        <w:rPr>
          <w:rFonts w:ascii="Calibri" w:hAnsi="Calibri" w:cs="Calibri"/>
        </w:rPr>
        <w:t xml:space="preserve">. National Speech and Debate Association. 2026. Speech and Debate Glossary. “Debate Terminology.” www.speechanddebate.org/wp-content/uploads/NSDALearn_SpeechandDebateGlossary.pdf. arjun</w:t>
      </w:r>
    </w:p>
    <w:p>
      <w:pPr>
        <w:spacing w:line="256.7994545454545" w:after="160" w:lineRule="auto"/>
      </w:pPr>
      <w:r>
        <w:rPr>
          <w:rStyle w:val="StyleUnderline"/>
          <w:rFonts w:ascii="Calibri" w:hAnsi="Calibri" w:cs="Calibri"/>
          <w:b/>
          <w:u w:val="single"/>
          <w:highlight w:val="cyan"/>
        </w:rPr>
        <w:t xml:space="preserve">Burden</w:t>
      </w:r>
      <w:r>
        <w:rPr>
          <w:rStyle w:val="StyleUnderline"/>
          <w:rFonts w:ascii="Calibri" w:hAnsi="Calibri" w:cs="Calibri"/>
          <w:u w:val="single"/>
          <w:highlight w:val="cyan"/>
        </w:rPr>
        <w:t xml:space="preserve"> of</w:t>
      </w:r>
      <w:r>
        <w:rPr>
          <w:rFonts w:ascii="Calibri" w:hAnsi="Calibri" w:cs="Calibri"/>
          <w:sz w:val="16"/>
          <w:szCs w:val="16"/>
        </w:rPr>
        <w:t xml:space="preserve"> Proof: </w:t>
      </w:r>
      <w:r>
        <w:rPr>
          <w:rStyle w:val="StyleUnderline"/>
          <w:rFonts w:ascii="Calibri" w:hAnsi="Calibri" w:cs="Calibri"/>
          <w:u w:val="single"/>
          <w:highlight w:val="cyan"/>
        </w:rPr>
        <w:t xml:space="preserve">the </w:t>
      </w:r>
      <w:r>
        <w:rPr>
          <w:rStyle w:val="StyleUnderline"/>
          <w:rFonts w:ascii="Calibri" w:hAnsi="Calibri" w:cs="Calibri"/>
          <w:b/>
          <w:u w:val="single"/>
          <w:highlight w:val="cyan"/>
        </w:rPr>
        <w:t xml:space="preserve">aff</w:t>
      </w:r>
      <w:r>
        <w:rPr>
          <w:rStyle w:val="StyleUnderline"/>
          <w:rFonts w:ascii="Calibri" w:hAnsi="Calibri" w:cs="Calibri"/>
          <w:u w:val="single"/>
        </w:rPr>
        <w:t xml:space="preserve">irmative’s responsibility </w:t>
      </w:r>
      <w:r>
        <w:rPr>
          <w:rStyle w:val="StyleUnderline"/>
          <w:rFonts w:ascii="Calibri" w:hAnsi="Calibri" w:cs="Calibri"/>
          <w:u w:val="single"/>
          <w:highlight w:val="cyan"/>
        </w:rPr>
        <w:t xml:space="preserve">to prove</w:t>
      </w:r>
      <w:r>
        <w:rPr>
          <w:rFonts w:ascii="Calibri" w:hAnsi="Calibri" w:cs="Calibri"/>
          <w:sz w:val="16"/>
          <w:szCs w:val="16"/>
        </w:rPr>
        <w:t xml:space="preserve"> that </w:t>
      </w:r>
      <w:r>
        <w:rPr>
          <w:rStyle w:val="StyleUnderline"/>
          <w:rFonts w:ascii="Calibri" w:hAnsi="Calibri" w:cs="Calibri"/>
          <w:u w:val="single"/>
          <w:highlight w:val="cyan"/>
        </w:rPr>
        <w:t xml:space="preserve">the </w:t>
      </w:r>
      <w:r>
        <w:rPr>
          <w:rStyle w:val="StyleUnderline"/>
          <w:rFonts w:ascii="Calibri" w:hAnsi="Calibri" w:cs="Calibri"/>
          <w:b/>
          <w:u w:val="single"/>
          <w:highlight w:val="cyan"/>
        </w:rPr>
        <w:t xml:space="preserve">resolution</w:t>
      </w:r>
      <w:r>
        <w:rPr>
          <w:rStyle w:val="StyleUnderline"/>
          <w:rFonts w:ascii="Calibri" w:hAnsi="Calibri" w:cs="Calibri"/>
          <w:u w:val="single"/>
        </w:rPr>
        <w:t xml:space="preserve"> is </w:t>
      </w:r>
      <w:r>
        <w:rPr>
          <w:rStyle w:val="StyleUnderline"/>
          <w:rFonts w:ascii="Calibri" w:hAnsi="Calibri" w:cs="Calibri"/>
          <w:b/>
          <w:u w:val="single"/>
          <w:highlight w:val="cyan"/>
        </w:rPr>
        <w:t xml:space="preserve">true</w:t>
      </w:r>
      <w:r>
        <w:rPr>
          <w:rStyle w:val="StyleUnderline"/>
          <w:rFonts w:ascii="Calibri" w:hAnsi="Calibri" w:cs="Calibri"/>
          <w:u w:val="single"/>
          <w:highlight w:val="cyan"/>
        </w:rPr>
        <w:t xml:space="preserve">. If the </w:t>
      </w:r>
      <w:r>
        <w:rPr>
          <w:rStyle w:val="StyleUnderline"/>
          <w:rFonts w:ascii="Calibri" w:hAnsi="Calibri" w:cs="Calibri"/>
          <w:b/>
          <w:u w:val="single"/>
          <w:highlight w:val="cyan"/>
        </w:rPr>
        <w:t xml:space="preserve">aff</w:t>
      </w:r>
      <w:r>
        <w:rPr>
          <w:rStyle w:val="StyleUnderline"/>
          <w:rFonts w:ascii="Calibri" w:hAnsi="Calibri" w:cs="Calibri"/>
          <w:u w:val="single"/>
        </w:rPr>
        <w:t xml:space="preserve">irmative </w:t>
      </w:r>
      <w:r>
        <w:rPr>
          <w:rStyle w:val="StyleUnderline"/>
          <w:rFonts w:ascii="Calibri" w:hAnsi="Calibri" w:cs="Calibri"/>
          <w:b/>
          <w:u w:val="single"/>
          <w:highlight w:val="cyan"/>
        </w:rPr>
        <w:t xml:space="preserve">fails</w:t>
      </w:r>
      <w:r>
        <w:rPr>
          <w:rStyle w:val="StyleUnderline"/>
          <w:rFonts w:ascii="Calibri" w:hAnsi="Calibri" w:cs="Calibri"/>
          <w:u w:val="single"/>
        </w:rPr>
        <w:t xml:space="preserve"> to prove the resolution, </w:t>
      </w:r>
      <w:r>
        <w:rPr>
          <w:rStyle w:val="StyleUnderline"/>
          <w:rFonts w:ascii="Calibri" w:hAnsi="Calibri" w:cs="Calibri"/>
          <w:u w:val="single"/>
          <w:highlight w:val="cyan"/>
        </w:rPr>
        <w:t xml:space="preserve">they</w:t>
      </w:r>
      <w:r>
        <w:rPr>
          <w:rFonts w:ascii="Calibri" w:hAnsi="Calibri" w:cs="Calibri"/>
          <w:sz w:val="16"/>
          <w:szCs w:val="16"/>
        </w:rPr>
        <w:t xml:space="preserve"> ought to </w:t>
      </w:r>
      <w:r>
        <w:rPr>
          <w:rStyle w:val="StyleUnderline"/>
          <w:rFonts w:ascii="Calibri" w:hAnsi="Calibri" w:cs="Calibri"/>
          <w:b/>
          <w:u w:val="single"/>
          <w:highlight w:val="cyan"/>
        </w:rPr>
        <w:t xml:space="preserve">lose</w:t>
      </w:r>
      <w:r>
        <w:rPr>
          <w:rStyle w:val="StyleUnderline"/>
          <w:rFonts w:ascii="Calibri" w:hAnsi="Calibri" w:cs="Calibri"/>
          <w:u w:val="single"/>
        </w:rPr>
        <w:t xml:space="preserve"> the debate</w:t>
      </w:r>
      <w:r>
        <w:rPr>
          <w:rFonts w:ascii="Calibri" w:hAnsi="Calibri" w:cs="Calibri"/>
          <w:sz w:val="16"/>
          <w:szCs w:val="16"/>
        </w:rPr>
        <w:t xml:space="preserve">.</w:t>
      </w:r>
    </w:p>
    <w:p>
      <w:pPr>
        <w:pStyle w:val="Heading4"/>
        <w:spacing w:before="40" w:lineRule="auto" w:line="259.20000000000005" w:after="0"/>
      </w:pPr>
      <w:bookmarkStart w:id="20" w:name="pmd-heading-500282c7-a83a-447e-b17c-442e42b3b0ef"/>
      <w:r>
        <w:rPr>
          <w:rFonts w:ascii="Calibri" w:hAnsi="Calibri" w:cs="Calibri"/>
          <w:b/>
          <w:color w:val="000000"/>
          <w:sz w:val="26"/>
          <w:szCs w:val="26"/>
        </w:rPr>
        <w:t xml:space="preserve">3. </w:t>
      </w:r>
      <w:r>
        <w:rPr>
          <w:rFonts w:ascii="Calibri" w:hAnsi="Calibri" w:cs="Calibri"/>
          <w:b/>
          <w:color w:val="000000"/>
          <w:sz w:val="26"/>
          <w:szCs w:val="26"/>
          <w:u w:val="single"/>
        </w:rPr>
        <w:t xml:space="preserve">MODESTY NEGATES</w:t>
      </w:r>
      <w:r>
        <w:rPr>
          <w:rFonts w:ascii="Calibri" w:hAnsi="Calibri" w:cs="Calibri"/>
          <w:b/>
          <w:color w:val="000000"/>
          <w:sz w:val="26"/>
          <w:szCs w:val="26"/>
        </w:rPr>
        <w:t xml:space="preserve">. </w:t>
      </w:r>
      <w:r>
        <w:rPr>
          <w:rFonts w:ascii="Calibri" w:hAnsi="Calibri" w:cs="Calibri"/>
          <w:b/>
          <w:color w:val="000000"/>
          <w:sz w:val="26"/>
          <w:szCs w:val="26"/>
          <w:u w:val="single"/>
        </w:rPr>
        <w:t xml:space="preserve">Resolved</w:t>
      </w:r>
      <w:r>
        <w:rPr>
          <w:rFonts w:ascii="Calibri" w:hAnsi="Calibri" w:cs="Calibri"/>
          <w:b/>
          <w:color w:val="000000"/>
          <w:sz w:val="26"/>
          <w:szCs w:val="26"/>
        </w:rPr>
        <w:t xml:space="preserve"> requires </w:t>
      </w:r>
      <w:r>
        <w:rPr>
          <w:rFonts w:ascii="Calibri" w:hAnsi="Calibri" w:cs="Calibri"/>
          <w:b/>
          <w:color w:val="000000"/>
          <w:sz w:val="26"/>
          <w:szCs w:val="26"/>
          <w:u w:val="single"/>
        </w:rPr>
        <w:t xml:space="preserve">certainty</w:t>
      </w:r>
      <w:r>
        <w:rPr>
          <w:rFonts w:ascii="Calibri" w:hAnsi="Calibri" w:cs="Calibri"/>
          <w:b/>
          <w:color w:val="000000"/>
          <w:sz w:val="26"/>
          <w:szCs w:val="26"/>
        </w:rPr>
        <w:t xml:space="preserve">. </w:t>
      </w:r>
      <w:bookmarkEnd w:id="20"/>
    </w:p>
    <w:p>
      <w:pPr>
        <w:spacing w:line="259.20000000000005" w:after="160" w:lineRule="auto"/>
      </w:pPr>
      <w:r>
        <w:rPr>
          <w:rFonts w:ascii="Calibri" w:hAnsi="Calibri" w:cs="Calibri"/>
        </w:rPr>
        <w:t xml:space="preserve">Government of </w:t>
      </w:r>
      <w:r>
        <w:rPr>
          <w:rFonts w:ascii="Calibri" w:hAnsi="Calibri" w:cs="Calibri"/>
          <w:b/>
          <w:sz w:val="26"/>
          <w:szCs w:val="26"/>
        </w:rPr>
        <w:t xml:space="preserve">Guam 21</w:t>
      </w:r>
      <w:r>
        <w:rPr>
          <w:rFonts w:ascii="Calibri" w:hAnsi="Calibri" w:cs="Calibri"/>
        </w:rPr>
        <w:t xml:space="preserve">. The Guam Government. Courthouse News. “An Argument for Universal Ignorance.” https://www.courthousenews.com/wp-content/uploads/2021/01/Guam-v.-U.S.-.pdfg. DL </w:t>
      </w:r>
    </w:p>
    <w:p>
      <w:pPr>
        <w:spacing w:line="256.7994545454545" w:after="160" w:lineRule="auto"/>
      </w:pPr>
      <w:r>
        <w:rPr>
          <w:rStyle w:val="StyleUnderline"/>
          <w:rFonts w:ascii="Calibri" w:hAnsi="Calibri" w:cs="Calibri"/>
          <w:u w:val="single"/>
        </w:rPr>
        <w:t xml:space="preserve">The term “</w:t>
      </w:r>
      <w:r>
        <w:rPr>
          <w:rStyle w:val="StyleUnderline"/>
          <w:rFonts w:ascii="Calibri" w:hAnsi="Calibri" w:cs="Calibri"/>
          <w:u w:val="single"/>
          <w:highlight w:val="cyan"/>
        </w:rPr>
        <w:t xml:space="preserve">resolved</w:t>
      </w:r>
      <w:r>
        <w:rPr>
          <w:rFonts w:ascii="Calibri" w:hAnsi="Calibri" w:cs="Calibri"/>
          <w:sz w:val="16"/>
          <w:szCs w:val="16"/>
        </w:rPr>
        <w:t xml:space="preserve">,” which is not defined in CERCLA, </w:t>
      </w:r>
      <w:r>
        <w:rPr>
          <w:rStyle w:val="StyleUnderline"/>
          <w:rFonts w:ascii="Calibri" w:hAnsi="Calibri" w:cs="Calibri"/>
          <w:u w:val="single"/>
          <w:highlight w:val="cyan"/>
        </w:rPr>
        <w:t xml:space="preserve">means</w:t>
      </w:r>
      <w:r>
        <w:rPr>
          <w:rStyle w:val="StyleUnderline"/>
          <w:rFonts w:ascii="Calibri" w:hAnsi="Calibri" w:cs="Calibri"/>
          <w:u w:val="single"/>
        </w:rPr>
        <w:t xml:space="preserve"> “decided, determined, or </w:t>
      </w:r>
      <w:r>
        <w:rPr>
          <w:rStyle w:val="StyleUnderline"/>
          <w:rFonts w:ascii="Calibri" w:hAnsi="Calibri" w:cs="Calibri"/>
          <w:u w:val="single"/>
          <w:highlight w:val="cyan"/>
        </w:rPr>
        <w:t xml:space="preserve">settled</w:t>
      </w:r>
      <w:r>
        <w:rPr>
          <w:rFonts w:ascii="Calibri" w:hAnsi="Calibri" w:cs="Calibri"/>
          <w:sz w:val="16"/>
          <w:szCs w:val="16"/>
        </w:rPr>
        <w:t xml:space="preserve">— </w:t>
      </w:r>
      <w:r>
        <w:rPr>
          <w:rStyle w:val="StyleUnderline"/>
          <w:rFonts w:ascii="Calibri" w:hAnsi="Calibri" w:cs="Calibri"/>
          <w:u w:val="single"/>
          <w:highlight w:val="cyan"/>
        </w:rPr>
        <w:t xml:space="preserve">finished, </w:t>
      </w:r>
      <w:r>
        <w:rPr>
          <w:rStyle w:val="StyleUnderline"/>
          <w:rFonts w:ascii="Calibri" w:hAnsi="Calibri" w:cs="Calibri"/>
          <w:b/>
          <w:u w:val="single"/>
          <w:highlight w:val="cyan"/>
        </w:rPr>
        <w:t xml:space="preserve">with no need to revisit</w:t>
      </w:r>
      <w:r>
        <w:rPr>
          <w:rFonts w:ascii="Calibri" w:hAnsi="Calibri" w:cs="Calibri"/>
        </w:rPr>
        <w:t xml:space="preserve">.</w:t>
      </w:r>
      <w:r>
        <w:rPr>
          <w:rFonts w:ascii="Calibri" w:hAnsi="Calibri" w:cs="Calibri"/>
          <w:sz w:val="16"/>
          <w:szCs w:val="16"/>
        </w:rPr>
        <w:t xml:space="preserve">” Bernstein, 733 F.3d at 211. Thus, in plain English, </w:t>
      </w:r>
      <w:r>
        <w:rPr>
          <w:rStyle w:val="StyleUnderline"/>
          <w:rFonts w:ascii="Calibri" w:hAnsi="Calibri" w:cs="Calibri"/>
          <w:u w:val="single"/>
        </w:rPr>
        <w:t xml:space="preserve">for a settlement to resolve</w:t>
      </w:r>
      <w:r>
        <w:rPr>
          <w:rFonts w:ascii="Calibri" w:hAnsi="Calibri" w:cs="Calibri"/>
          <w:sz w:val="16"/>
          <w:szCs w:val="16"/>
        </w:rPr>
        <w:t xml:space="preserve"> liability, </w:t>
      </w:r>
      <w:r>
        <w:rPr>
          <w:rStyle w:val="StyleUnderline"/>
          <w:rFonts w:ascii="Calibri" w:hAnsi="Calibri" w:cs="Calibri"/>
          <w:u w:val="single"/>
        </w:rPr>
        <w:t xml:space="preserve">the settlement must reach a “‘</w:t>
      </w:r>
      <w:r>
        <w:rPr>
          <w:rStyle w:val="StyleUnderline"/>
          <w:rFonts w:ascii="Calibri" w:hAnsi="Calibri" w:cs="Calibri"/>
          <w:b/>
          <w:u w:val="single"/>
        </w:rPr>
        <w:t xml:space="preserve">firm decision</w:t>
      </w:r>
      <w:r>
        <w:rPr>
          <w:rFonts w:ascii="Calibri" w:hAnsi="Calibri" w:cs="Calibri"/>
          <w:sz w:val="16"/>
          <w:szCs w:val="16"/>
        </w:rPr>
        <w:t xml:space="preserve"> about’ liability,” </w:t>
      </w:r>
      <w:r>
        <w:rPr>
          <w:rStyle w:val="StyleUnderline"/>
          <w:rFonts w:ascii="Calibri" w:hAnsi="Calibri" w:cs="Calibri"/>
          <w:u w:val="single"/>
        </w:rPr>
        <w:t xml:space="preserve">such that “the question</w:t>
      </w:r>
      <w:r>
        <w:rPr>
          <w:rFonts w:ascii="Calibri" w:hAnsi="Calibri" w:cs="Calibri"/>
          <w:sz w:val="16"/>
          <w:szCs w:val="16"/>
        </w:rPr>
        <w:t xml:space="preserve"> of liability </w:t>
      </w:r>
      <w:r>
        <w:rPr>
          <w:rStyle w:val="StyleUnderline"/>
          <w:rFonts w:ascii="Calibri" w:hAnsi="Calibri" w:cs="Calibri"/>
          <w:u w:val="single"/>
        </w:rPr>
        <w:t xml:space="preserve">is </w:t>
      </w:r>
      <w:r>
        <w:rPr>
          <w:rStyle w:val="StyleUnderline"/>
          <w:rFonts w:ascii="Calibri" w:hAnsi="Calibri" w:cs="Calibri"/>
          <w:b/>
          <w:u w:val="single"/>
          <w:highlight w:val="cyan"/>
        </w:rPr>
        <w:t xml:space="preserve">not susceptible to further</w:t>
      </w:r>
      <w:r>
        <w:rPr>
          <w:rStyle w:val="StyleUnderline"/>
          <w:rFonts w:ascii="Calibri" w:hAnsi="Calibri" w:cs="Calibri"/>
          <w:u w:val="single"/>
        </w:rPr>
        <w:t xml:space="preserve"> dispute or </w:t>
      </w:r>
      <w:r>
        <w:rPr>
          <w:rStyle w:val="StyleUnderline"/>
          <w:rFonts w:ascii="Calibri" w:hAnsi="Calibri" w:cs="Calibri"/>
          <w:u w:val="single"/>
          <w:highlight w:val="cyan"/>
        </w:rPr>
        <w:t xml:space="preserve">negotiation</w:t>
      </w:r>
      <w:r>
        <w:rPr>
          <w:rFonts w:ascii="Calibri" w:hAnsi="Calibri" w:cs="Calibri"/>
          <w:sz w:val="16"/>
          <w:szCs w:val="16"/>
        </w:rPr>
        <w:t xml:space="preserve">.” Asarco, 866 F.3d at 1122. And to determine whether a settlement satisfies that test, “the [settlement] must be construed as it is written,” “not by reference to what might satisfy the purposes of one of the parties to it,” and “not as it might have been written had the plaintiff</w:t>
      </w:r>
    </w:p>
    <w:p>
      <w:pPr>
        <w:pStyle w:val="Heading4"/>
        <w:spacing w:before="40" w:lineRule="auto" w:line="259.20000000000005" w:after="0"/>
      </w:pPr>
      <w:bookmarkStart w:id="21" w:name="pmd-heading-caedc4e7-0945-4ffa-8397-d2688c800b1b"/>
      <w:r>
        <w:rPr>
          <w:rFonts w:ascii="Calibri" w:hAnsi="Calibri" w:cs="Calibri"/>
          <w:b/>
          <w:color w:val="000000"/>
          <w:sz w:val="26"/>
          <w:szCs w:val="26"/>
        </w:rPr>
        <w:t xml:space="preserve">Truth is an </w:t>
      </w:r>
      <w:r>
        <w:rPr>
          <w:rFonts w:ascii="Calibri" w:hAnsi="Calibri" w:cs="Calibri"/>
          <w:b/>
          <w:color w:val="000000"/>
          <w:sz w:val="26"/>
          <w:szCs w:val="26"/>
          <w:u w:val="single"/>
        </w:rPr>
        <w:t xml:space="preserve">absolute burden</w:t>
      </w:r>
      <w:r>
        <w:rPr>
          <w:rFonts w:ascii="Calibri" w:hAnsi="Calibri" w:cs="Calibri"/>
          <w:b/>
          <w:color w:val="000000"/>
          <w:sz w:val="26"/>
          <w:szCs w:val="26"/>
        </w:rPr>
        <w:t xml:space="preserve">---any risk they’re wrong is a </w:t>
      </w:r>
      <w:r>
        <w:rPr>
          <w:rFonts w:ascii="Calibri" w:hAnsi="Calibri" w:cs="Calibri"/>
          <w:b/>
          <w:color w:val="000000"/>
          <w:sz w:val="26"/>
          <w:szCs w:val="26"/>
          <w:u w:val="single"/>
        </w:rPr>
        <w:t xml:space="preserve">neg ballot</w:t>
      </w:r>
      <w:r>
        <w:rPr>
          <w:rFonts w:ascii="Calibri" w:hAnsi="Calibri" w:cs="Calibri"/>
          <w:b/>
          <w:color w:val="000000"/>
          <w:sz w:val="26"/>
          <w:szCs w:val="26"/>
        </w:rPr>
        <w:t xml:space="preserve">. </w:t>
      </w:r>
      <w:bookmarkEnd w:id="21"/>
    </w:p>
    <w:p>
      <w:pPr>
        <w:spacing w:line="259.20000000000005" w:after="160" w:lineRule="auto"/>
      </w:pPr>
      <w:r>
        <w:rPr>
          <w:rFonts w:ascii="Calibri" w:hAnsi="Calibri" w:cs="Calibri"/>
        </w:rPr>
        <w:t xml:space="preserve">Peter </w:t>
      </w:r>
      <w:r>
        <w:rPr>
          <w:rFonts w:ascii="Calibri" w:hAnsi="Calibri" w:cs="Calibri"/>
          <w:b/>
          <w:sz w:val="26"/>
          <w:szCs w:val="26"/>
        </w:rPr>
        <w:t xml:space="preserve">Unger 78</w:t>
      </w:r>
      <w:r>
        <w:rPr>
          <w:rFonts w:ascii="Calibri" w:hAnsi="Calibri" w:cs="Calibri"/>
        </w:rPr>
        <w:t xml:space="preserve">. Contemporary American philosopher and professor in the Department of Philosophy at New York University. January 1978. Ignorance: A Case for Scepticism. “An Argument for Universal Ignorance.” drive.google.com/file/d/1Fsi58NshZrSkrYrUbggLXz6Efy7bJFn4/view?usp=sharing. </w:t>
      </w:r>
    </w:p>
    <w:p>
      <w:pPr>
        <w:spacing w:line="256.8" w:after="160" w:lineRule="auto"/>
      </w:pPr>
      <w:r>
        <w:rPr>
          <w:rFonts w:ascii="Calibri" w:hAnsi="Calibri" w:cs="Calibri"/>
          <w:sz w:val="16"/>
          <w:szCs w:val="16"/>
        </w:rPr>
        <w:t xml:space="preserve">The very particular idea that </w:t>
      </w:r>
      <w:r>
        <w:rPr>
          <w:rStyle w:val="StyleUnderline"/>
          <w:rFonts w:ascii="Calibri" w:hAnsi="Calibri" w:cs="Calibri"/>
          <w:b/>
          <w:u w:val="single"/>
          <w:highlight w:val="cyan"/>
        </w:rPr>
        <w:t xml:space="preserve">knowing</w:t>
      </w:r>
      <w:r>
        <w:rPr>
          <w:rStyle w:val="StyleUnderline"/>
          <w:rFonts w:ascii="Calibri" w:hAnsi="Calibri" w:cs="Calibri"/>
          <w:u w:val="single"/>
          <w:highlight w:val="cyan"/>
        </w:rPr>
        <w:t xml:space="preserve"> entails</w:t>
      </w:r>
      <w:r>
        <w:rPr>
          <w:rFonts w:ascii="Calibri" w:hAnsi="Calibri" w:cs="Calibri"/>
          <w:sz w:val="16"/>
          <w:szCs w:val="16"/>
        </w:rPr>
        <w:t xml:space="preserve"> its </w:t>
      </w:r>
      <w:r>
        <w:rPr>
          <w:rStyle w:val="StyleUnderline"/>
          <w:rFonts w:ascii="Calibri" w:hAnsi="Calibri" w:cs="Calibri"/>
          <w:u w:val="single"/>
          <w:highlight w:val="cyan"/>
        </w:rPr>
        <w:t xml:space="preserve">being</w:t>
      </w:r>
      <w:r>
        <w:rPr>
          <w:rStyle w:val="StyleUnderline"/>
          <w:rFonts w:ascii="Calibri" w:hAnsi="Calibri" w:cs="Calibri"/>
          <w:u w:val="single"/>
        </w:rPr>
        <w:t xml:space="preserve"> all right to be </w:t>
      </w:r>
      <w:r>
        <w:rPr>
          <w:rStyle w:val="StyleUnderline"/>
          <w:rFonts w:ascii="Calibri" w:hAnsi="Calibri" w:cs="Calibri"/>
          <w:b/>
          <w:u w:val="single"/>
          <w:highlight w:val="cyan"/>
        </w:rPr>
        <w:t xml:space="preserve">certain</w:t>
      </w:r>
      <w:r>
        <w:rPr>
          <w:rStyle w:val="StyleUnderline"/>
          <w:rFonts w:ascii="Calibri" w:hAnsi="Calibri" w:cs="Calibri"/>
          <w:u w:val="single"/>
        </w:rPr>
        <w:t xml:space="preserve"> is suggested</w:t>
      </w:r>
      <w:r>
        <w:rPr>
          <w:rFonts w:ascii="Calibri" w:hAnsi="Calibri" w:cs="Calibri"/>
          <w:sz w:val="16"/>
          <w:szCs w:val="16"/>
        </w:rPr>
        <w:t xml:space="preserve">, further, by the fact that knowing entails, at least, that one is certain. As we saw in section g of the preceding chapter, that this is a </w:t>
      </w:r>
      <w:r>
        <w:rPr>
          <w:rStyle w:val="StyleUnderline"/>
          <w:rFonts w:ascii="Calibri" w:hAnsi="Calibri" w:cs="Calibri"/>
          <w:u w:val="single"/>
        </w:rPr>
        <w:t xml:space="preserve">fact is </w:t>
      </w:r>
      <w:r>
        <w:rPr>
          <w:rStyle w:val="StyleUnderline"/>
          <w:rFonts w:ascii="Calibri" w:hAnsi="Calibri" w:cs="Calibri"/>
          <w:u w:val="single"/>
          <w:highlight w:val="cyan"/>
        </w:rPr>
        <w:t xml:space="preserve">made</w:t>
      </w:r>
      <w:r>
        <w:rPr>
          <w:rStyle w:val="StyleUnderline"/>
          <w:rFonts w:ascii="Calibri" w:hAnsi="Calibri" w:cs="Calibri"/>
          <w:u w:val="single"/>
        </w:rPr>
        <w:t xml:space="preserve"> quite </w:t>
      </w:r>
      <w:r>
        <w:rPr>
          <w:rStyle w:val="StyleUnderline"/>
          <w:rFonts w:ascii="Calibri" w:hAnsi="Calibri" w:cs="Calibri"/>
          <w:b/>
          <w:u w:val="single"/>
          <w:highlight w:val="cyan"/>
        </w:rPr>
        <w:t xml:space="preserve">plain</w:t>
      </w:r>
      <w:r>
        <w:rPr>
          <w:rStyle w:val="StyleUnderline"/>
          <w:rFonts w:ascii="Calibri" w:hAnsi="Calibri" w:cs="Calibri"/>
          <w:u w:val="single"/>
          <w:highlight w:val="cyan"/>
        </w:rPr>
        <w:t xml:space="preserve"> by</w:t>
      </w:r>
      <w:r>
        <w:rPr>
          <w:rStyle w:val="StyleUnderline"/>
          <w:rFonts w:ascii="Calibri" w:hAnsi="Calibri" w:cs="Calibri"/>
          <w:u w:val="single"/>
        </w:rPr>
        <w:t xml:space="preserve"> the inconsistency expressed by </w:t>
      </w:r>
      <w:r>
        <w:rPr>
          <w:rStyle w:val="StyleUnderline"/>
          <w:rFonts w:ascii="Calibri" w:hAnsi="Calibri" w:cs="Calibri"/>
          <w:u w:val="single"/>
          <w:highlight w:val="cyan"/>
        </w:rPr>
        <w:t xml:space="preserve">sentences like 'He</w:t>
      </w:r>
      <w:r>
        <w:rPr>
          <w:rStyle w:val="StyleUnderline"/>
          <w:rFonts w:ascii="Calibri" w:hAnsi="Calibri" w:cs="Calibri"/>
          <w:u w:val="single"/>
        </w:rPr>
        <w:t xml:space="preserve"> really </w:t>
      </w:r>
      <w:r>
        <w:rPr>
          <w:rStyle w:val="StyleUnderline"/>
          <w:rFonts w:ascii="Calibri" w:hAnsi="Calibri" w:cs="Calibri"/>
          <w:b/>
          <w:u w:val="single"/>
          <w:highlight w:val="cyan"/>
        </w:rPr>
        <w:t xml:space="preserve">knew</w:t>
      </w:r>
      <w:r>
        <w:rPr>
          <w:rStyle w:val="StyleUnderline"/>
          <w:rFonts w:ascii="Calibri" w:hAnsi="Calibri" w:cs="Calibri"/>
          <w:u w:val="single"/>
        </w:rPr>
        <w:t xml:space="preserve"> that </w:t>
      </w:r>
      <w:r>
        <w:rPr>
          <w:rStyle w:val="StyleUnderline"/>
          <w:rFonts w:ascii="Calibri" w:hAnsi="Calibri" w:cs="Calibri"/>
          <w:u w:val="single"/>
          <w:highlight w:val="cyan"/>
        </w:rPr>
        <w:t xml:space="preserve">it was </w:t>
      </w:r>
      <w:r>
        <w:rPr>
          <w:rStyle w:val="StyleUnderline"/>
          <w:rFonts w:ascii="Calibri" w:hAnsi="Calibri" w:cs="Calibri"/>
          <w:b/>
          <w:u w:val="single"/>
          <w:highlight w:val="cyan"/>
        </w:rPr>
        <w:t xml:space="preserve">raining</w:t>
      </w:r>
      <w:r>
        <w:rPr>
          <w:rStyle w:val="StyleUnderline"/>
          <w:rFonts w:ascii="Calibri" w:hAnsi="Calibri" w:cs="Calibri"/>
          <w:u w:val="single"/>
          <w:highlight w:val="cyan"/>
        </w:rPr>
        <w:t xml:space="preserve">, but</w:t>
      </w:r>
      <w:r>
        <w:rPr>
          <w:rStyle w:val="StyleUnderline"/>
          <w:rFonts w:ascii="Calibri" w:hAnsi="Calibri" w:cs="Calibri"/>
          <w:u w:val="single"/>
        </w:rPr>
        <w:t xml:space="preserve"> he </w:t>
      </w:r>
      <w:r>
        <w:rPr>
          <w:rStyle w:val="StyleUnderline"/>
          <w:rFonts w:ascii="Calibri" w:hAnsi="Calibri" w:cs="Calibri"/>
          <w:b/>
          <w:sz w:val="24"/>
          <w:szCs w:val="24"/>
          <w:u w:val="single"/>
          <w:highlight w:val="cyan"/>
        </w:rPr>
        <w:t xml:space="preserve">wasn't</w:t>
      </w:r>
      <w:r>
        <w:rPr>
          <w:rStyle w:val="StyleUnderline"/>
          <w:rFonts w:ascii="Calibri" w:hAnsi="Calibri" w:cs="Calibri"/>
          <w:sz w:val="24"/>
          <w:szCs w:val="24"/>
          <w:u w:val="single"/>
        </w:rPr>
        <w:t xml:space="preserve"> absolutely </w:t>
      </w:r>
      <w:r>
        <w:rPr>
          <w:rStyle w:val="StyleUnderline"/>
          <w:rFonts w:ascii="Calibri" w:hAnsi="Calibri" w:cs="Calibri"/>
          <w:b/>
          <w:sz w:val="24"/>
          <w:szCs w:val="24"/>
          <w:u w:val="single"/>
          <w:highlight w:val="cyan"/>
        </w:rPr>
        <w:t xml:space="preserve">certain</w:t>
      </w:r>
      <w:r>
        <w:rPr>
          <w:rStyle w:val="StyleUnderline"/>
          <w:rFonts w:ascii="Calibri" w:hAnsi="Calibri" w:cs="Calibri"/>
          <w:u w:val="single"/>
        </w:rPr>
        <w:t xml:space="preserve"> that it was.' </w:t>
      </w:r>
      <w:r>
        <w:rPr>
          <w:rStyle w:val="StyleUnderline"/>
          <w:rFonts w:ascii="Calibri" w:hAnsi="Calibri" w:cs="Calibri"/>
          <w:u w:val="single"/>
          <w:highlight w:val="cyan"/>
        </w:rPr>
        <w:t xml:space="preserve">Such a sentence can </w:t>
      </w:r>
      <w:r>
        <w:rPr>
          <w:rStyle w:val="StyleUnderline"/>
          <w:rFonts w:ascii="Calibri" w:hAnsi="Calibri" w:cs="Calibri"/>
          <w:b/>
          <w:sz w:val="24"/>
          <w:szCs w:val="24"/>
          <w:u w:val="single"/>
          <w:highlight w:val="cyan"/>
        </w:rPr>
        <w:t xml:space="preserve">express no truth</w:t>
      </w:r>
      <w:r>
        <w:rPr>
          <w:rStyle w:val="StyleUnderline"/>
          <w:rFonts w:ascii="Calibri" w:hAnsi="Calibri" w:cs="Calibri"/>
          <w:u w:val="single"/>
        </w:rPr>
        <w:t xml:space="preserve">: if he wasn't certain, then he didn't know</w:t>
      </w:r>
      <w:r>
        <w:rPr>
          <w:rFonts w:ascii="Calibri" w:hAnsi="Calibri" w:cs="Calibri"/>
          <w:sz w:val="16"/>
          <w:szCs w:val="16"/>
        </w:rPr>
        <w:t xml:space="preserve">. We get further confirmation from considering related sentences. To anticipate again our work in Chapter IV, the sentences 'He was sad that it was raining, but he didn't know it was' and 'He was really sad that it was raining, but he wasn't absolutely certain it was' are likewise inconsistent. Their inconsistency means an entailment from being sad that p to knowing that p, in the first case, and to being certain that p in the second. The same experience is felt with a statement to the effect that someone regretted that he did something, and with the denials that he knew he did, and that he was certain of it. This can be best explained, it would seem, by an entailment from knowing to being absolutely certain. The entailment from knowing to being certain is pretty convincingly clinched, I think, by appreciating the equivalence between someone's knowing something and his knowing it for certain, or with absolute certainty. To be sure, we may describe cases which we would more naturally react to with the words 'He knew it' than 'He knew it for certain.' One such case is that of the examined student ( considered in Chapter II, section g). Another concerns a man who, looking for his cuff-links, unerringly goes to the very spot where they are while doubts go through his mind. Does he know that they are in that spot? We readily say 'Yes' . But our readiness to say that these people know might only indicate loose usage of 'know' by us, while we are more strict in our use when the words 'certain' and 'certainty' enter the picture. That this is much the more plausible hypothesis than thinking there to be an inequivalence here is evidenced by the inconsistency of the relevant sentences : 'He knew it, but he didn't know it for certain,' 'He really knew it, but he didn't know it with absolute certainty, ' 'He knew it was there, but he didn't really know it', and so on. No truth can be found in these words no matter when they might be uttered. Even if they are put forth at the end of stories like that of the cuff-link finder, where we are inclined at first to say he knows, we realize that they must express what is false. Accordingly, we are forced to be unswayed by our tendency to loose usage and to admit the equivalence between knowing with absolute certainty and just plain knowing to be so. Admitting this equivalence, we can be quite confident that knowing does indeed entail being absolutely certain. This reinforces further the arguments and conclusions of the chapter just preceding.</w:t>
      </w:r>
    </w:p>
    <w:p>
      <w:pPr>
        <w:pStyle w:val="Heading4"/>
        <w:spacing w:before="40" w:lineRule="auto" w:line="303.4914545454546" w:after="0"/>
      </w:pPr>
      <w:bookmarkStart w:id="22" w:name="pmd-heading-37402792-bf6a-4c11-8df8-696e9f03e586"/>
      <w:r>
        <w:rPr>
          <w:rFonts w:ascii="Calibri" w:hAnsi="Calibri" w:cs="Calibri"/>
          <w:b/>
          <w:color w:val="000000"/>
          <w:sz w:val="26"/>
          <w:szCs w:val="26"/>
        </w:rPr>
        <w:t xml:space="preserve">‘Should’ is </w:t>
      </w:r>
      <w:r>
        <w:rPr>
          <w:rFonts w:ascii="Calibri" w:hAnsi="Calibri" w:cs="Calibri"/>
          <w:b/>
          <w:color w:val="000000"/>
          <w:sz w:val="26"/>
          <w:szCs w:val="26"/>
          <w:u w:val="single"/>
        </w:rPr>
        <w:t xml:space="preserve">mandatory</w:t>
      </w:r>
      <w:r>
        <w:rPr>
          <w:rFonts w:ascii="Calibri" w:hAnsi="Calibri" w:cs="Calibri"/>
          <w:b/>
          <w:color w:val="000000"/>
          <w:sz w:val="26"/>
          <w:szCs w:val="26"/>
        </w:rPr>
        <w:t xml:space="preserve"> AND express </w:t>
      </w:r>
      <w:r>
        <w:rPr>
          <w:rFonts w:ascii="Calibri" w:hAnsi="Calibri" w:cs="Calibri"/>
          <w:b/>
          <w:color w:val="000000"/>
          <w:sz w:val="26"/>
          <w:szCs w:val="26"/>
          <w:u w:val="single"/>
        </w:rPr>
        <w:t xml:space="preserve">moral duty</w:t>
      </w:r>
      <w:r>
        <w:rPr>
          <w:rFonts w:ascii="Calibri" w:hAnsi="Calibri" w:cs="Calibri"/>
          <w:b/>
          <w:color w:val="000000"/>
          <w:sz w:val="26"/>
          <w:szCs w:val="26"/>
        </w:rPr>
        <w:t xml:space="preserve">.</w:t>
      </w:r>
      <w:bookmarkEnd w:id="22"/>
    </w:p>
    <w:p>
      <w:pPr>
        <w:spacing w:line="256.7994545454545" w:after="160" w:lineRule="auto"/>
      </w:pPr>
      <w:r>
        <w:rPr>
          <w:rFonts w:ascii="Calibri" w:hAnsi="Calibri" w:cs="Calibri"/>
          <w:b/>
          <w:sz w:val="26"/>
          <w:szCs w:val="26"/>
        </w:rPr>
        <w:t xml:space="preserve">Keller ’32</w:t>
      </w:r>
      <w:r>
        <w:rPr>
          <w:rFonts w:ascii="Calibri" w:hAnsi="Calibri" w:cs="Calibri"/>
        </w:rPr>
        <w:t xml:space="preserve"> [W.H.; July 14; Judge on the Superior Court of Pennsylvania; Westlaw, “Foresi v. Hudson Coal Co.,” 106 Pa.Super. 307, https://www.casemine.com/judgement/us/5914a5c2add7b049346cf8d5]</w:t>
      </w:r>
    </w:p>
    <w:p>
      <w:pPr>
        <w:spacing w:line="256.7994545454545" w:after="160" w:lineRule="auto"/>
      </w:pPr>
      <w:r>
        <w:rPr>
          <w:rStyle w:val="StyleUnderline"/>
          <w:rFonts w:ascii="Calibri" w:hAnsi="Calibri" w:cs="Calibri"/>
          <w:u w:val="single"/>
        </w:rPr>
        <w:t xml:space="preserve">As regards </w:t>
      </w:r>
      <w:r>
        <w:rPr>
          <w:rStyle w:val="StyleUnderline"/>
          <w:rFonts w:ascii="Calibri" w:hAnsi="Calibri" w:cs="Calibri"/>
          <w:b/>
          <w:u w:val="single"/>
          <w:highlight w:val="cyan"/>
        </w:rPr>
        <w:t xml:space="preserve">the mandatory</w:t>
      </w:r>
      <w:r>
        <w:rPr>
          <w:rStyle w:val="StyleUnderline"/>
          <w:rFonts w:ascii="Calibri" w:hAnsi="Calibri" w:cs="Calibri"/>
          <w:b/>
          <w:u w:val="single"/>
        </w:rPr>
        <w:t xml:space="preserve"> character</w:t>
      </w:r>
      <w:r>
        <w:rPr>
          <w:rStyle w:val="StyleUnderline"/>
          <w:rFonts w:ascii="Calibri" w:hAnsi="Calibri" w:cs="Calibri"/>
          <w:u w:val="single"/>
        </w:rPr>
        <w:t xml:space="preserve"> of the rule, the </w:t>
      </w:r>
      <w:r>
        <w:rPr>
          <w:rStyle w:val="StyleUnderline"/>
          <w:rFonts w:ascii="Calibri" w:hAnsi="Calibri" w:cs="Calibri"/>
          <w:u w:val="single"/>
          <w:highlight w:val="cyan"/>
        </w:rPr>
        <w:t xml:space="preserve">word</w:t>
      </w:r>
      <w:r>
        <w:rPr>
          <w:rStyle w:val="StyleUnderline"/>
          <w:rFonts w:ascii="Calibri" w:hAnsi="Calibri" w:cs="Calibri"/>
          <w:u w:val="single"/>
        </w:rPr>
        <w:t xml:space="preserve"> “</w:t>
      </w:r>
      <w:r>
        <w:rPr>
          <w:rStyle w:val="StyleUnderline"/>
          <w:rFonts w:ascii="Calibri" w:hAnsi="Calibri" w:cs="Calibri"/>
          <w:u w:val="single"/>
          <w:highlight w:val="cyan"/>
        </w:rPr>
        <w:t xml:space="preserve">should</w:t>
      </w:r>
      <w:r>
        <w:rPr>
          <w:rStyle w:val="StyleUnderline"/>
          <w:rFonts w:ascii="Calibri" w:hAnsi="Calibri" w:cs="Calibri"/>
          <w:u w:val="single"/>
        </w:rPr>
        <w:t xml:space="preserve">” is </w:t>
      </w:r>
      <w:r>
        <w:rPr>
          <w:rStyle w:val="StyleUnderline"/>
          <w:rFonts w:ascii="Calibri" w:hAnsi="Calibri" w:cs="Calibri"/>
          <w:b/>
          <w:u w:val="single"/>
        </w:rPr>
        <w:t xml:space="preserve">not only an auxiliary verb</w:t>
      </w:r>
      <w:r>
        <w:rPr>
          <w:rStyle w:val="StyleUnderline"/>
          <w:rFonts w:ascii="Calibri" w:hAnsi="Calibri" w:cs="Calibri"/>
          <w:u w:val="single"/>
        </w:rPr>
        <w:t xml:space="preserve">, it is also </w:t>
      </w:r>
      <w:r>
        <w:rPr>
          <w:rStyle w:val="StyleUnderline"/>
          <w:rFonts w:ascii="Calibri" w:hAnsi="Calibri" w:cs="Calibri"/>
          <w:b/>
          <w:u w:val="single"/>
        </w:rPr>
        <w:t xml:space="preserve">the preterite of the verb, “shall,”</w:t>
      </w:r>
      <w:r>
        <w:rPr>
          <w:rStyle w:val="StyleUnderline"/>
          <w:rFonts w:ascii="Calibri" w:hAnsi="Calibri" w:cs="Calibri"/>
          <w:u w:val="single"/>
        </w:rPr>
        <w:t xml:space="preserve"> and has</w:t>
      </w:r>
      <w:r>
        <w:rPr>
          <w:rFonts w:ascii="Calibri" w:hAnsi="Calibri" w:cs="Calibri"/>
          <w:sz w:val="16"/>
          <w:szCs w:val="16"/>
        </w:rPr>
        <w:t xml:space="preserve"> for one of </w:t>
      </w:r>
      <w:r>
        <w:rPr>
          <w:rStyle w:val="StyleUnderline"/>
          <w:rFonts w:ascii="Calibri" w:hAnsi="Calibri" w:cs="Calibri"/>
          <w:u w:val="single"/>
        </w:rPr>
        <w:t xml:space="preserve">its meanings</w:t>
      </w:r>
      <w:r>
        <w:rPr>
          <w:rFonts w:ascii="Calibri" w:hAnsi="Calibri" w:cs="Calibri"/>
          <w:sz w:val="16"/>
          <w:szCs w:val="16"/>
        </w:rPr>
        <w:t xml:space="preserve">, as defined in the Century Dictionary: </w:t>
      </w:r>
      <w:r>
        <w:rPr>
          <w:rStyle w:val="StyleUnderline"/>
          <w:rFonts w:ascii="Calibri" w:hAnsi="Calibri" w:cs="Calibri"/>
          <w:u w:val="single"/>
        </w:rPr>
        <w:t xml:space="preserve">“Obliged or compelled (to); would have (to); must; ought (to); used with an infinitive</w:t>
      </w:r>
      <w:r>
        <w:rPr>
          <w:rFonts w:ascii="Calibri" w:hAnsi="Calibri" w:cs="Calibri"/>
          <w:sz w:val="16"/>
          <w:szCs w:val="16"/>
        </w:rPr>
        <w:t xml:space="preserve"> (without to) </w:t>
      </w:r>
      <w:r>
        <w:rPr>
          <w:rStyle w:val="StyleUnderline"/>
          <w:rFonts w:ascii="Calibri" w:hAnsi="Calibri" w:cs="Calibri"/>
          <w:u w:val="single"/>
        </w:rPr>
        <w:t xml:space="preserve">to </w:t>
      </w:r>
      <w:r>
        <w:rPr>
          <w:rStyle w:val="StyleUnderline"/>
          <w:rFonts w:ascii="Calibri" w:hAnsi="Calibri" w:cs="Calibri"/>
          <w:u w:val="single"/>
          <w:highlight w:val="cyan"/>
        </w:rPr>
        <w:t xml:space="preserve">express </w:t>
      </w:r>
      <w:r>
        <w:rPr>
          <w:rStyle w:val="StyleUnderline"/>
          <w:rFonts w:ascii="Calibri" w:hAnsi="Calibri" w:cs="Calibri"/>
          <w:b/>
          <w:u w:val="single"/>
          <w:highlight w:val="cyan"/>
        </w:rPr>
        <w:t xml:space="preserve">obligation</w:t>
      </w:r>
      <w:r>
        <w:rPr>
          <w:rStyle w:val="StyleUnderline"/>
          <w:rFonts w:ascii="Calibri" w:hAnsi="Calibri" w:cs="Calibri"/>
          <w:u w:val="single"/>
        </w:rPr>
        <w:t xml:space="preserve">, </w:t>
      </w:r>
      <w:r>
        <w:rPr>
          <w:rStyle w:val="StyleUnderline"/>
          <w:rFonts w:ascii="Calibri" w:hAnsi="Calibri" w:cs="Calibri"/>
          <w:b/>
          <w:u w:val="single"/>
        </w:rPr>
        <w:t xml:space="preserve">necessity</w:t>
      </w:r>
      <w:r>
        <w:rPr>
          <w:rStyle w:val="StyleUnderline"/>
          <w:rFonts w:ascii="Calibri" w:hAnsi="Calibri" w:cs="Calibri"/>
          <w:u w:val="single"/>
        </w:rPr>
        <w:t xml:space="preserve"> </w:t>
      </w:r>
      <w:r>
        <w:rPr>
          <w:rStyle w:val="StyleUnderline"/>
          <w:rFonts w:ascii="Calibri" w:hAnsi="Calibri" w:cs="Calibri"/>
          <w:u w:val="single"/>
          <w:highlight w:val="cyan"/>
        </w:rPr>
        <w:t xml:space="preserve">or </w:t>
      </w:r>
      <w:r>
        <w:rPr>
          <w:rStyle w:val="StyleUnderline"/>
          <w:rFonts w:ascii="Calibri" w:hAnsi="Calibri" w:cs="Calibri"/>
          <w:b/>
          <w:u w:val="single"/>
          <w:highlight w:val="cyan"/>
        </w:rPr>
        <w:t xml:space="preserve">duty</w:t>
      </w:r>
      <w:r>
        <w:rPr>
          <w:rStyle w:val="StyleUnderline"/>
          <w:rFonts w:ascii="Calibri" w:hAnsi="Calibri" w:cs="Calibri"/>
          <w:u w:val="single"/>
        </w:rPr>
        <w:t xml:space="preserve"> in connection with some act </w:t>
      </w:r>
      <w:r>
        <w:rPr>
          <w:rStyle w:val="StyleUnderline"/>
          <w:rFonts w:ascii="Calibri" w:hAnsi="Calibri" w:cs="Calibri"/>
          <w:b/>
          <w:u w:val="single"/>
        </w:rPr>
        <w:t xml:space="preserve">yet </w:t>
      </w:r>
      <w:r>
        <w:rPr>
          <w:rStyle w:val="StyleUnderline"/>
          <w:rFonts w:ascii="Calibri" w:hAnsi="Calibri" w:cs="Calibri"/>
          <w:b/>
          <w:u w:val="single"/>
          <w:highlight w:val="cyan"/>
        </w:rPr>
        <w:t xml:space="preserve">to be carried out</w:t>
      </w:r>
      <w:r>
        <w:rPr>
          <w:rStyle w:val="StyleUnderline"/>
          <w:rFonts w:ascii="Calibri" w:hAnsi="Calibri" w:cs="Calibri"/>
          <w:u w:val="single"/>
        </w:rPr>
        <w:t xml:space="preserve">.” We think it </w:t>
      </w:r>
      <w:r>
        <w:rPr>
          <w:rStyle w:val="StyleUnderline"/>
          <w:rFonts w:ascii="Calibri" w:hAnsi="Calibri" w:cs="Calibri"/>
          <w:b/>
          <w:u w:val="single"/>
        </w:rPr>
        <w:t xml:space="preserve">clear</w:t>
      </w:r>
      <w:r>
        <w:rPr>
          <w:rFonts w:ascii="Calibri" w:hAnsi="Calibri" w:cs="Calibri"/>
          <w:sz w:val="16"/>
          <w:szCs w:val="16"/>
        </w:rPr>
        <w:t xml:space="preserve"> that </w:t>
      </w:r>
      <w:r>
        <w:rPr>
          <w:rStyle w:val="StyleUnderline"/>
          <w:rFonts w:ascii="Calibri" w:hAnsi="Calibri" w:cs="Calibri"/>
          <w:u w:val="single"/>
        </w:rPr>
        <w:t xml:space="preserve">it is in that sense</w:t>
      </w:r>
      <w:r>
        <w:rPr>
          <w:rFonts w:ascii="Calibri" w:hAnsi="Calibri" w:cs="Calibri"/>
          <w:sz w:val="16"/>
          <w:szCs w:val="16"/>
        </w:rPr>
        <w:t xml:space="preserve"> that </w:t>
      </w:r>
      <w:r>
        <w:rPr>
          <w:rStyle w:val="StyleUnderline"/>
          <w:rFonts w:ascii="Calibri" w:hAnsi="Calibri" w:cs="Calibri"/>
          <w:u w:val="single"/>
        </w:rPr>
        <w:t xml:space="preserve">the word “should” is used</w:t>
      </w:r>
      <w:r>
        <w:rPr>
          <w:rFonts w:ascii="Calibri" w:hAnsi="Calibri" w:cs="Calibri"/>
          <w:sz w:val="16"/>
          <w:szCs w:val="16"/>
        </w:rPr>
        <w:t xml:space="preserve"> in this rule, </w:t>
      </w:r>
      <w:r>
        <w:rPr>
          <w:rStyle w:val="StyleUnderline"/>
          <w:rFonts w:ascii="Calibri" w:hAnsi="Calibri" w:cs="Calibri"/>
          <w:u w:val="single"/>
        </w:rPr>
        <w:t xml:space="preserve">not </w:t>
      </w:r>
      <w:r>
        <w:rPr>
          <w:rStyle w:val="StyleUnderline"/>
          <w:rFonts w:ascii="Calibri" w:hAnsi="Calibri" w:cs="Calibri"/>
          <w:b/>
          <w:u w:val="single"/>
        </w:rPr>
        <w:t xml:space="preserve">merely advisory</w:t>
      </w:r>
      <w:r>
        <w:rPr>
          <w:rFonts w:ascii="Calibri" w:hAnsi="Calibri" w:cs="Calibri"/>
          <w:sz w:val="16"/>
          <w:szCs w:val="16"/>
        </w:rPr>
        <w:t xml:space="preserve">. When the judge in charging a jury tells them that, unless they find from all the evidence, beyond a reasonable doubt, that the defendant is guilty of the offense charged, they should acquit, </w:t>
      </w:r>
      <w:r>
        <w:rPr>
          <w:rStyle w:val="StyleUnderline"/>
          <w:rFonts w:ascii="Calibri" w:hAnsi="Calibri" w:cs="Calibri"/>
          <w:u w:val="single"/>
        </w:rPr>
        <w:t xml:space="preserve">the word “should” is </w:t>
      </w:r>
      <w:r>
        <w:rPr>
          <w:rStyle w:val="StyleUnderline"/>
          <w:rFonts w:ascii="Calibri" w:hAnsi="Calibri" w:cs="Calibri"/>
          <w:b/>
          <w:u w:val="single"/>
        </w:rPr>
        <w:t xml:space="preserve">not used</w:t>
      </w:r>
      <w:r>
        <w:rPr>
          <w:rStyle w:val="StyleUnderline"/>
          <w:rFonts w:ascii="Calibri" w:hAnsi="Calibri" w:cs="Calibri"/>
          <w:u w:val="single"/>
        </w:rPr>
        <w:t xml:space="preserve"> in </w:t>
      </w:r>
      <w:r>
        <w:rPr>
          <w:rStyle w:val="StyleUnderline"/>
          <w:rFonts w:ascii="Calibri" w:hAnsi="Calibri" w:cs="Calibri"/>
          <w:b/>
          <w:u w:val="single"/>
        </w:rPr>
        <w:t xml:space="preserve">an advisory sense</w:t>
      </w:r>
      <w:r>
        <w:rPr>
          <w:rStyle w:val="StyleUnderline"/>
          <w:rFonts w:ascii="Calibri" w:hAnsi="Calibri" w:cs="Calibri"/>
          <w:u w:val="single"/>
        </w:rPr>
        <w:t xml:space="preserve">, but has </w:t>
      </w:r>
      <w:r>
        <w:rPr>
          <w:rStyle w:val="StyleUnderline"/>
          <w:rFonts w:ascii="Calibri" w:hAnsi="Calibri" w:cs="Calibri"/>
          <w:b/>
          <w:u w:val="single"/>
        </w:rPr>
        <w:t xml:space="preserve">the force or meaning</w:t>
      </w:r>
      <w:r>
        <w:rPr>
          <w:rStyle w:val="StyleUnderline"/>
          <w:rFonts w:ascii="Calibri" w:hAnsi="Calibri" w:cs="Calibri"/>
          <w:u w:val="single"/>
        </w:rPr>
        <w:t xml:space="preserve"> of “must,” or “ought to,” and carries with it the</w:t>
      </w:r>
      <w:r>
        <w:rPr>
          <w:rFonts w:ascii="Calibri" w:hAnsi="Calibri" w:cs="Calibri"/>
          <w:sz w:val="16"/>
          <w:szCs w:val="16"/>
        </w:rPr>
        <w:t xml:space="preserve"> sense of *313 </w:t>
      </w:r>
      <w:r>
        <w:rPr>
          <w:rStyle w:val="StyleUnderline"/>
          <w:rFonts w:ascii="Calibri" w:hAnsi="Calibri" w:cs="Calibri"/>
          <w:b/>
          <w:u w:val="single"/>
        </w:rPr>
        <w:t xml:space="preserve">obligation and duty</w:t>
      </w:r>
      <w:r>
        <w:rPr>
          <w:rStyle w:val="StyleUnderline"/>
          <w:rFonts w:ascii="Calibri" w:hAnsi="Calibri" w:cs="Calibri"/>
          <w:u w:val="single"/>
        </w:rPr>
        <w:t xml:space="preserve"> equivalent to </w:t>
      </w:r>
      <w:r>
        <w:rPr>
          <w:rStyle w:val="StyleUnderline"/>
          <w:rFonts w:ascii="Calibri" w:hAnsi="Calibri" w:cs="Calibri"/>
          <w:b/>
          <w:u w:val="single"/>
        </w:rPr>
        <w:t xml:space="preserve">compulsion</w:t>
      </w:r>
      <w:r>
        <w:rPr>
          <w:rFonts w:ascii="Calibri" w:hAnsi="Calibri" w:cs="Calibri"/>
          <w:sz w:val="16"/>
          <w:szCs w:val="16"/>
        </w:rPr>
        <w:t xml:space="preserve">.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pPr>
        <w:pStyle w:val="Heading3"/>
      </w:pPr>
      <w:bookmarkStart w:id="23" w:name="pmd-heading-76302988-2538-4352-9691-98fdacb781c1"/>
      <w:r>
        <w:t xml:space="preserve">1NC</w:t>
      </w:r>
      <w:bookmarkEnd w:id="23"/>
    </w:p>
    <w:p>
      <w:r>
        <w:t xml:space="preserve">P-Hedge.</w:t>
      </w:r>
    </w:p>
    <w:p>
      <w:pPr>
        <w:pStyle w:val="Heading4"/>
      </w:pPr>
      <w:bookmarkStart w:id="24" w:name="pmd-heading-081aaff8-bd5f-4b9b-852c-1fdece8dcde7"/>
      <w:r>
        <w:rPr>
          <w:rFonts w:ascii="Calibri" w:hAnsi="Calibri" w:cs="Calibri"/>
          <w:u w:val="single"/>
        </w:rPr>
        <w:t xml:space="preserve">Permissibility</w:t>
      </w:r>
      <w:r>
        <w:rPr>
          <w:rFonts w:ascii="Calibri" w:hAnsi="Calibri" w:cs="Calibri"/>
        </w:rPr>
        <w:t xml:space="preserve"> and </w:t>
      </w:r>
      <w:r>
        <w:rPr>
          <w:rFonts w:ascii="Calibri" w:hAnsi="Calibri" w:cs="Calibri"/>
          <w:u w:val="single"/>
        </w:rPr>
        <w:t xml:space="preserve">presumption</w:t>
      </w:r>
      <w:r>
        <w:rPr>
          <w:rFonts w:ascii="Calibri" w:hAnsi="Calibri" w:cs="Calibri"/>
        </w:rPr>
        <w:t xml:space="preserve"> negate:</w:t>
      </w:r>
      <w:bookmarkEnd w:id="24"/>
    </w:p>
    <w:p>
      <w:pPr>
        <w:pStyle w:val="Heading4"/>
      </w:pPr>
      <w:bookmarkStart w:id="25" w:name="pmd-heading-753bda7f-9981-4a17-af04-abe4ea8081e4"/>
      <w:r>
        <w:rPr>
          <w:rFonts w:ascii="Calibri" w:hAnsi="Calibri" w:cs="Calibri"/>
        </w:rPr>
        <w:t xml:space="preserve">[1] </w:t>
      </w:r>
      <w:r>
        <w:rPr>
          <w:rFonts w:ascii="Calibri" w:hAnsi="Calibri" w:cs="Calibri"/>
          <w:u w:val="single"/>
        </w:rPr>
        <w:t xml:space="preserve">Obligations</w:t>
      </w:r>
      <w:r>
        <w:rPr>
          <w:rFonts w:ascii="Calibri" w:hAnsi="Calibri" w:cs="Calibri"/>
        </w:rPr>
        <w:t xml:space="preserve">—The resolution indicates the affirmative has to prove an obligation, and permissibility would deny the existence of an obligation </w:t>
      </w:r>
      <w:bookmarkEnd w:id="25"/>
    </w:p>
    <w:p>
      <w:pPr>
        <w:pStyle w:val="Heading4"/>
      </w:pPr>
      <w:bookmarkStart w:id="26" w:name="pmd-heading-854ecbe2-6e2b-4166-9ca4-ba5d523b26e7"/>
      <w:r>
        <w:rPr>
          <w:rFonts w:ascii="Calibri" w:hAnsi="Calibri" w:cs="Calibri"/>
        </w:rPr>
        <w:t xml:space="preserve">[2] </w:t>
      </w:r>
      <w:r>
        <w:rPr>
          <w:rFonts w:ascii="Calibri" w:hAnsi="Calibri" w:cs="Calibri"/>
          <w:u w:val="single"/>
        </w:rPr>
        <w:t xml:space="preserve">Falsity</w:t>
      </w:r>
      <w:r>
        <w:rPr>
          <w:rFonts w:ascii="Calibri" w:hAnsi="Calibri" w:cs="Calibri"/>
        </w:rPr>
        <w:t xml:space="preserve">—Statements are more often false than true because proving one part of the statement false disproves the entire statement. Presuming all statements are true creates contradictions which justifies racism.</w:t>
      </w:r>
      <w:bookmarkEnd w:id="26"/>
    </w:p>
    <w:p>
      <w:pPr>
        <w:pStyle w:val="Heading4"/>
      </w:pPr>
      <w:bookmarkStart w:id="27" w:name="pmd-heading-c5d1fa47-94de-469d-a528-459bfb062f79"/>
      <w:r>
        <w:t xml:space="preserve">[3] </w:t>
      </w:r>
      <w:r>
        <w:rPr>
          <w:u w:val="single"/>
        </w:rPr>
        <w:t xml:space="preserve">Negating is harder</w:t>
      </w:r>
      <w:r>
        <w:t xml:space="preserve">—</w:t>
      </w:r>
      <w:bookmarkEnd w:id="27"/>
    </w:p>
    <w:p>
      <w:pPr>
        <w:pStyle w:val="Heading4"/>
      </w:pPr>
      <w:bookmarkStart w:id="28" w:name="pmd-heading-a3ef4f30-c56d-41d2-a466-8ea7e0d2df8f"/>
      <w:r>
        <w:t xml:space="preserve">A] Aff gets try or die which collapses impact calc</w:t>
      </w:r>
      <w:bookmarkEnd w:id="28"/>
    </w:p>
    <w:p>
      <w:pPr>
        <w:pStyle w:val="Heading4"/>
      </w:pPr>
      <w:bookmarkStart w:id="29" w:name="pmd-heading-c446686a-176f-41cc-83c0-92d63718ca47"/>
      <w:r>
        <w:t xml:space="preserve">B] Speaking second allows teams to nolink the 1NC by reading a kaff or a subset</w:t>
      </w:r>
      <w:bookmarkEnd w:id="29"/>
    </w:p>
    <w:p>
      <w:pPr>
        <w:pStyle w:val="Heading4"/>
      </w:pPr>
      <w:bookmarkStart w:id="30" w:name="pmd-heading-1f2272f7-9953-4e8c-81d2-f9632a189c6b"/>
      <w:r>
        <w:t xml:space="preserve">C] Negative ground like CPs and Ks are constrained by judges.</w:t>
      </w:r>
      <w:bookmarkEnd w:id="30"/>
    </w:p>
    <w:p>
      <w:pPr>
        <w:pStyle w:val="Heading4"/>
      </w:pPr>
      <w:bookmarkStart w:id="31" w:name="pmd-heading-0d6c7b1b-7376-40a4-af09-d1aa25b456a5"/>
      <w:r>
        <w:t xml:space="preserve">[4] </w:t>
      </w:r>
      <w:r>
        <w:rPr>
          <w:u w:val="single"/>
        </w:rPr>
        <w:t xml:space="preserve">Affirmation theory</w:t>
      </w:r>
      <w:r>
        <w:t xml:space="preserve">—Affirming requires unconditionally maintaining an obligation.</w:t>
      </w:r>
      <w:bookmarkEnd w:id="31"/>
    </w:p>
    <w:p>
      <w:r>
        <w:rPr>
          <w:rStyle w:val="Emphasis"/>
          <w:sz w:val="24"/>
          <w:szCs w:val="24"/>
          <w:highlight w:val="cyan"/>
        </w:rPr>
        <w:t xml:space="preserve">Affirm [is to]: maintain as true.</w:t>
      </w:r>
    </w:p>
    <w:p>
      <w:r>
        <w:rPr>
          <w:rStyle w:val="Style13ptBold"/>
          <w:sz w:val="24"/>
          <w:szCs w:val="24"/>
        </w:rPr>
        <w:t xml:space="preserve">That’s Dictionary.com</w:t>
      </w:r>
      <w:r>
        <w:rPr>
          <w:rStyle w:val="Emphasis"/>
        </w:rPr>
        <w:t xml:space="preserve">- “affirm” </w:t>
      </w:r>
      <w:hyperlink r:id="rId15" w:history="1">
        <w:r>
          <w:t xml:space="preserve">https://www.dictionary.com/browse/affirm</w:t>
        </w:r>
      </w:hyperlink>
    </w:p>
    <w:p>
      <w:pPr>
        <w:pStyle w:val="Heading3"/>
      </w:pPr>
      <w:bookmarkStart w:id="32" w:name="pmd-heading-4e244d4b-5892-40db-956f-2517b7edb5bd"/>
      <w:r>
        <w:t xml:space="preserve">1NC</w:t>
      </w:r>
      <w:bookmarkEnd w:id="32"/>
    </w:p>
    <w:p>
      <w:r>
        <w:t xml:space="preserve">P-GCB.</w:t>
      </w:r>
    </w:p>
    <w:p>
      <w:pPr>
        <w:pStyle w:val="Heading4"/>
      </w:pPr>
      <w:bookmarkStart w:id="33" w:name="pmd-heading-b46aea10-1464-457c-a03b-245e5bc7e360"/>
      <w:r>
        <w:t xml:space="preserve">If they make responses in the next speech, we are the greatest conceivable debaters.</w:t>
      </w:r>
      <w:bookmarkEnd w:id="33"/>
    </w:p>
    <w:p/>
    <w:p>
      <w:pPr>
        <w:pStyle w:val="Heading1"/>
      </w:pPr>
      <w:bookmarkStart w:id="34" w:name="pmd-heading-6919c53c-903b-4adc-bf5c-f97bb96d769d"/>
      <w:r>
        <w:t xml:space="preserve">2NC</w:t>
      </w:r>
      <w:bookmarkEnd w:id="34"/>
    </w:p>
    <w:p>
      <w:pPr>
        <w:pStyle w:val="Heading2"/>
      </w:pPr>
      <w:bookmarkStart w:id="35" w:name="pmd-heading-de22ea1e-54f4-4e33-849c-0b491fa62353"/>
      <w:r>
        <w:t xml:space="preserve">Patriarchy Sucks!! ADV</w:t>
      </w:r>
      <w:bookmarkEnd w:id="35"/>
    </w:p>
    <w:p>
      <w:pPr>
        <w:pStyle w:val="Heading3"/>
      </w:pPr>
      <w:bookmarkStart w:id="36" w:name="pmd-heading-b1e8853c-7937-4128-b43f-261c2c54b1cb"/>
      <w:r>
        <w:t xml:space="preserve">AT: Reid---2NC</w:t>
      </w:r>
      <w:bookmarkEnd w:id="36"/>
    </w:p>
    <w:p>
      <w:pPr>
        <w:pStyle w:val="Heading3"/>
      </w:pPr>
      <w:bookmarkStart w:id="37" w:name="pmd-heading-2c5bc102-be22-43e0-b85d-bca3d6a6b9d5"/>
      <w:r>
        <w:t xml:space="preserve">AT: Prefiat---2NC</w:t>
      </w:r>
      <w:bookmarkEnd w:id="37"/>
    </w:p>
    <w:p>
      <w:pPr>
        <w:pStyle w:val="Heading3"/>
      </w:pPr>
      <w:bookmarkStart w:id="38" w:name="pmd-heading-595aca45-37ff-40d8-87e3-66120a5982d0"/>
      <w:r>
        <w:rPr>
          <w:rFonts w:ascii="Calibri" w:hAnsi="Calibri" w:cs="Calibri"/>
        </w:rPr>
        <w:t xml:space="preserve">AT: Turns Case---2NC</w:t>
      </w:r>
      <w:bookmarkEnd w:id="38"/>
    </w:p>
    <w:p>
      <w:pPr>
        <w:pStyle w:val="Heading2"/>
      </w:pPr>
      <w:bookmarkStart w:id="39" w:name="pmd-heading-5e3c5add-f22e-4ef7-9e80-06efe58566b1"/>
      <w:r>
        <w:t xml:space="preserve">Truth Testing</w:t>
      </w:r>
      <w:bookmarkEnd w:id="39"/>
    </w:p>
    <w:p>
      <w:pPr>
        <w:pStyle w:val="Heading3"/>
      </w:pPr>
      <w:bookmarkStart w:id="40" w:name="pmd-heading-e1077bea-fd19-4d92-b6b8-ef0966593f0e"/>
      <w:r>
        <w:t xml:space="preserve">TT---AT: Counter-FW---2NC</w:t>
      </w:r>
      <w:bookmarkEnd w:id="40"/>
    </w:p>
    <w:p>
      <w:pPr>
        <w:pStyle w:val="Heading2"/>
      </w:pPr>
      <w:bookmarkStart w:id="41" w:name="pmd-heading-de73393a-d5bc-47bb-a5a1-f5b1b140c57a"/>
      <w:r>
        <w:t xml:space="preserve">Skepticism</w:t>
      </w:r>
      <w:bookmarkEnd w:id="41"/>
    </w:p>
    <w:p>
      <w:pPr>
        <w:pStyle w:val="Heading3"/>
      </w:pPr>
      <w:bookmarkStart w:id="42" w:name="pmd-heading-b74352c5-c631-420f-b626-0dfc1a2154a7"/>
      <w:r>
        <w:t xml:space="preserve">Skep Takes Out the K---2NC</w:t>
      </w:r>
      <w:bookmarkEnd w:id="42"/>
    </w:p>
    <w:p>
      <w:pPr>
        <w:pStyle w:val="Heading2"/>
      </w:pPr>
      <w:bookmarkStart w:id="43" w:name="pmd-heading-d6803ba1-5edf-4c7d-afd0-69fd845a85ec"/>
      <w:r>
        <w:t xml:space="preserve">OFF</w:t>
      </w:r>
      <w:bookmarkEnd w:id="43"/>
    </w:p>
    <w:p>
      <w:pPr>
        <w:pStyle w:val="Heading3"/>
      </w:pPr>
      <w:bookmarkStart w:id="44" w:name="pmd-heading-5b54e93e-b3c4-43e1-ad55-e71785f871f0"/>
      <w:r>
        <w:t xml:space="preserve">2NC</w:t>
      </w:r>
      <w:bookmarkEnd w:id="44"/>
    </w:p>
    <w:p>
      <w:r>
        <w:t xml:space="preserve">K-Theater.</w:t>
      </w:r>
    </w:p>
    <w:p>
      <w:pPr>
        <w:pStyle w:val="Heading4"/>
      </w:pPr>
      <w:bookmarkStart w:id="45" w:name="pmd-heading-4e22b36d-a8a5-474c-8224-9daec026b4a9"/>
      <w:r>
        <w:t xml:space="preserve">Debate is a </w:t>
      </w:r>
      <w:r>
        <w:rPr>
          <w:u w:val="single"/>
        </w:rPr>
        <w:t xml:space="preserve">theater</w:t>
      </w:r>
      <w:r>
        <w:t xml:space="preserve">. We ask you to be an </w:t>
      </w:r>
      <w:r>
        <w:rPr>
          <w:u w:val="single"/>
        </w:rPr>
        <w:t xml:space="preserve">active participant</w:t>
      </w:r>
      <w:r>
        <w:t xml:space="preserve">, letting the drama upon the stage </w:t>
      </w:r>
      <w:r>
        <w:rPr>
          <w:u w:val="single"/>
        </w:rPr>
        <w:t xml:space="preserve">play out</w:t>
      </w:r>
      <w:r>
        <w:t xml:space="preserve"> whilst the effects of their violent descriptions </w:t>
      </w:r>
      <w:r>
        <w:rPr>
          <w:u w:val="single"/>
        </w:rPr>
        <w:t xml:space="preserve">wash</w:t>
      </w:r>
      <w:r>
        <w:t xml:space="preserve"> over you. Refuse the </w:t>
      </w:r>
      <w:r>
        <w:rPr>
          <w:u w:val="single"/>
        </w:rPr>
        <w:t xml:space="preserve">personal power fantasy</w:t>
      </w:r>
      <w:r>
        <w:t xml:space="preserve"> of an aff ballot that </w:t>
      </w:r>
      <w:r>
        <w:rPr>
          <w:u w:val="single"/>
        </w:rPr>
        <w:t xml:space="preserve">re-writes</w:t>
      </w:r>
      <w:r>
        <w:t xml:space="preserve"> the play to save the protagonist from </w:t>
      </w:r>
      <w:r>
        <w:rPr>
          <w:u w:val="single"/>
        </w:rPr>
        <w:t xml:space="preserve">extinction</w:t>
      </w:r>
      <w:r>
        <w:t xml:space="preserve">. </w:t>
      </w:r>
      <w:bookmarkEnd w:id="45"/>
    </w:p>
    <w:p>
      <w:r>
        <w:rPr>
          <w:rStyle w:val="Style13ptBold"/>
        </w:rPr>
        <w:t xml:space="preserve">Imbeau ’23</w:t>
      </w:r>
      <w:r>
        <w:t xml:space="preserve"> [Kyle; May 5; Earning a B.A. in Theatre from Bridgewater State University; Bridgewater State University, “Witnessing Torture: Staged Violence, Spectatorship and the Theatre of Political Imprisonment,” </w:t>
      </w:r>
      <w:hyperlink r:id="rId16" w:history="1">
        <w:r>
          <w:t xml:space="preserve">https://vc.bridgew.edu/cgi/viewcontent.cgi?article=1619&amp;context=honors_proj</w:t>
        </w:r>
      </w:hyperlink>
      <w:r>
        <w:t xml:space="preserve">] </w:t>
      </w:r>
    </w:p>
    <w:p>
      <w:r>
        <w:rPr>
          <w:sz w:val="16"/>
          <w:szCs w:val="16"/>
        </w:rPr>
        <w:t xml:space="preserve">Among the first theatre practitioners to write on the nature of violence and its relationship to audiences, Antonin </w:t>
      </w:r>
      <w:r>
        <w:rPr>
          <w:rStyle w:val="StyleUnderline"/>
          <w:u w:val="single"/>
        </w:rPr>
        <w:t xml:space="preserve">Artaud identified popular theatre’s failure to </w:t>
      </w:r>
      <w:r>
        <w:rPr>
          <w:rStyle w:val="Emphasis"/>
        </w:rPr>
        <w:t xml:space="preserve">affect audiences</w:t>
      </w:r>
      <w:r>
        <w:rPr>
          <w:rStyle w:val="StyleUnderline"/>
          <w:u w:val="single"/>
        </w:rPr>
        <w:t xml:space="preserve"> as an overwhelming emphasis on “psychological theatre”</w:t>
      </w:r>
      <w:r>
        <w:rPr>
          <w:sz w:val="16"/>
          <w:szCs w:val="16"/>
        </w:rPr>
        <w:t xml:space="preserve">. The </w:t>
      </w:r>
      <w:r>
        <w:rPr>
          <w:rStyle w:val="StyleUnderline"/>
          <w:u w:val="single"/>
        </w:rPr>
        <w:t xml:space="preserve">psychological theatre</w:t>
      </w:r>
      <w:r>
        <w:rPr>
          <w:sz w:val="16"/>
          <w:szCs w:val="16"/>
        </w:rPr>
        <w:t xml:space="preserve">, Artaud asserts, </w:t>
      </w:r>
      <w:r>
        <w:rPr>
          <w:rStyle w:val="StyleUnderline"/>
          <w:u w:val="single"/>
        </w:rPr>
        <w:t xml:space="preserve">maintains a non-threatening </w:t>
      </w:r>
      <w:r>
        <w:rPr>
          <w:rStyle w:val="Emphasis"/>
          <w:highlight w:val="cyan"/>
        </w:rPr>
        <w:t xml:space="preserve">separation</w:t>
      </w:r>
      <w:r>
        <w:rPr>
          <w:rStyle w:val="StyleUnderline"/>
          <w:u w:val="single"/>
          <w:highlight w:val="cyan"/>
        </w:rPr>
        <w:t xml:space="preserve"> between art and audience</w:t>
      </w:r>
      <w:r>
        <w:rPr>
          <w:sz w:val="16"/>
          <w:szCs w:val="16"/>
        </w:rPr>
        <w:t xml:space="preserve">, </w:t>
      </w:r>
      <w:r>
        <w:rPr>
          <w:rStyle w:val="StyleUnderline"/>
          <w:u w:val="single"/>
        </w:rPr>
        <w:t xml:space="preserve">which “[</w:t>
      </w:r>
      <w:r>
        <w:rPr>
          <w:rStyle w:val="StyleUnderline"/>
          <w:u w:val="single"/>
          <w:highlight w:val="cyan"/>
        </w:rPr>
        <w:t xml:space="preserve">transforms</w:t>
      </w:r>
      <w:r>
        <w:rPr>
          <w:rStyle w:val="StyleUnderline"/>
          <w:u w:val="single"/>
        </w:rPr>
        <w:t xml:space="preserve">] the </w:t>
      </w:r>
      <w:r>
        <w:rPr>
          <w:rStyle w:val="StyleUnderline"/>
          <w:u w:val="single"/>
          <w:highlight w:val="cyan"/>
        </w:rPr>
        <w:t xml:space="preserve">public into </w:t>
      </w:r>
      <w:r>
        <w:rPr>
          <w:rStyle w:val="Emphasis"/>
          <w:highlight w:val="cyan"/>
        </w:rPr>
        <w:t xml:space="preserve">Peeping Toms</w:t>
      </w:r>
      <w:r>
        <w:rPr>
          <w:sz w:val="16"/>
          <w:szCs w:val="16"/>
        </w:rPr>
        <w:t xml:space="preserve">” - a </w:t>
      </w:r>
      <w:r>
        <w:rPr>
          <w:rStyle w:val="StyleUnderline"/>
          <w:u w:val="single"/>
        </w:rPr>
        <w:t xml:space="preserve">kind of </w:t>
      </w:r>
      <w:r>
        <w:rPr>
          <w:rStyle w:val="StyleUnderline"/>
          <w:u w:val="single"/>
          <w:highlight w:val="cyan"/>
        </w:rPr>
        <w:t xml:space="preserve">closed performance</w:t>
      </w:r>
      <w:r>
        <w:rPr>
          <w:sz w:val="16"/>
          <w:szCs w:val="16"/>
        </w:rPr>
        <w:t xml:space="preserve">, perhaps - and </w:t>
      </w:r>
      <w:r>
        <w:rPr>
          <w:rStyle w:val="StyleUnderline"/>
          <w:u w:val="single"/>
        </w:rPr>
        <w:t xml:space="preserve">which has “</w:t>
      </w:r>
      <w:r>
        <w:rPr>
          <w:rStyle w:val="Emphasis"/>
          <w:highlight w:val="cyan"/>
        </w:rPr>
        <w:t xml:space="preserve">unaccustomed</w:t>
      </w:r>
      <w:r>
        <w:rPr>
          <w:rStyle w:val="StyleUnderline"/>
          <w:u w:val="single"/>
          <w:highlight w:val="cyan"/>
        </w:rPr>
        <w:t xml:space="preserve"> us to</w:t>
      </w:r>
      <w:r>
        <w:rPr>
          <w:rStyle w:val="StyleUnderline"/>
          <w:u w:val="single"/>
        </w:rPr>
        <w:t xml:space="preserve"> that </w:t>
      </w:r>
      <w:r>
        <w:rPr>
          <w:rStyle w:val="Emphasis"/>
        </w:rPr>
        <w:t xml:space="preserve">immediate and </w:t>
      </w:r>
      <w:r>
        <w:rPr>
          <w:rStyle w:val="Emphasis"/>
          <w:highlight w:val="cyan"/>
        </w:rPr>
        <w:t xml:space="preserve">violent</w:t>
      </w:r>
      <w:r>
        <w:rPr>
          <w:rStyle w:val="StyleUnderline"/>
          <w:u w:val="single"/>
          <w:highlight w:val="cyan"/>
        </w:rPr>
        <w:t xml:space="preserve"> action</w:t>
      </w:r>
      <w:r>
        <w:rPr>
          <w:rStyle w:val="StyleUnderline"/>
          <w:u w:val="single"/>
        </w:rPr>
        <w:t xml:space="preserve"> which the theatre should possess</w:t>
      </w:r>
      <w:r>
        <w:rPr>
          <w:sz w:val="16"/>
          <w:szCs w:val="16"/>
        </w:rPr>
        <w:t xml:space="preserve">” (Artaud 84-85). Artaud’s </w:t>
      </w:r>
      <w:r>
        <w:rPr>
          <w:rStyle w:val="StyleUnderline"/>
          <w:u w:val="single"/>
        </w:rPr>
        <w:t xml:space="preserve">Theatre of Cruelty sought to challenge popular theatre’s emphasis on the psychological by “attacking the spectator’s sensibility</w:t>
      </w:r>
      <w:r>
        <w:rPr>
          <w:sz w:val="16"/>
          <w:szCs w:val="16"/>
        </w:rPr>
        <w:t xml:space="preserve">” (Artaud 87), </w:t>
      </w:r>
      <w:r>
        <w:rPr>
          <w:rStyle w:val="StyleUnderline"/>
          <w:u w:val="single"/>
        </w:rPr>
        <w:t xml:space="preserve">creating </w:t>
      </w:r>
      <w:r>
        <w:rPr>
          <w:rStyle w:val="StyleUnderline"/>
          <w:u w:val="single"/>
          <w:highlight w:val="cyan"/>
        </w:rPr>
        <w:t xml:space="preserve">theatre</w:t>
      </w:r>
      <w:r>
        <w:rPr>
          <w:rStyle w:val="StyleUnderline"/>
          <w:u w:val="single"/>
        </w:rPr>
        <w:t xml:space="preserve"> which </w:t>
      </w:r>
      <w:r>
        <w:rPr>
          <w:rStyle w:val="StyleUnderline"/>
          <w:u w:val="single"/>
          <w:highlight w:val="cyan"/>
        </w:rPr>
        <w:t xml:space="preserve">seeks to</w:t>
      </w:r>
      <w:r>
        <w:rPr>
          <w:rStyle w:val="StyleUnderline"/>
          <w:u w:val="single"/>
        </w:rPr>
        <w:t xml:space="preserve"> access and </w:t>
      </w:r>
      <w:r>
        <w:rPr>
          <w:rStyle w:val="Emphasis"/>
        </w:rPr>
        <w:t xml:space="preserve">reinvigorate</w:t>
      </w:r>
      <w:r>
        <w:rPr>
          <w:rStyle w:val="StyleUnderline"/>
          <w:u w:val="single"/>
        </w:rPr>
        <w:t xml:space="preserve"> the natural human response to theatre</w:t>
      </w:r>
      <w:r>
        <w:rPr>
          <w:sz w:val="16"/>
          <w:szCs w:val="16"/>
        </w:rPr>
        <w:t xml:space="preserve">, </w:t>
      </w:r>
      <w:r>
        <w:rPr>
          <w:rStyle w:val="StyleUnderline"/>
          <w:u w:val="single"/>
        </w:rPr>
        <w:t xml:space="preserve">assaulting the senses of an audience to “embody and </w:t>
      </w:r>
      <w:r>
        <w:rPr>
          <w:rStyle w:val="Emphasis"/>
          <w:highlight w:val="cyan"/>
        </w:rPr>
        <w:t xml:space="preserve">intensify</w:t>
      </w:r>
      <w:r>
        <w:rPr>
          <w:rStyle w:val="StyleUnderline"/>
          <w:u w:val="single"/>
          <w:highlight w:val="cyan"/>
        </w:rPr>
        <w:t xml:space="preserve"> the</w:t>
      </w:r>
      <w:r>
        <w:rPr>
          <w:rStyle w:val="StyleUnderline"/>
          <w:u w:val="single"/>
        </w:rPr>
        <w:t xml:space="preserve"> underlying </w:t>
      </w:r>
      <w:r>
        <w:rPr>
          <w:rStyle w:val="Emphasis"/>
          <w:highlight w:val="cyan"/>
        </w:rPr>
        <w:t xml:space="preserve">brutalities of life</w:t>
      </w:r>
      <w:r>
        <w:rPr>
          <w:sz w:val="16"/>
          <w:szCs w:val="16"/>
        </w:rPr>
        <w:t xml:space="preserve">” (Jamieson 21-22). The </w:t>
      </w:r>
      <w:r>
        <w:rPr>
          <w:rStyle w:val="StyleUnderline"/>
          <w:u w:val="single"/>
        </w:rPr>
        <w:t xml:space="preserve">Theatre</w:t>
      </w:r>
      <w:r>
        <w:rPr>
          <w:sz w:val="16"/>
          <w:szCs w:val="16"/>
        </w:rPr>
        <w:t xml:space="preserve"> of Cruelty, though centering “cruelty” in its name and approach, </w:t>
      </w:r>
      <w:r>
        <w:rPr>
          <w:rStyle w:val="StyleUnderline"/>
          <w:u w:val="single"/>
        </w:rPr>
        <w:t xml:space="preserve">is not especially concerned with literal acts of violence</w:t>
      </w:r>
      <w:r>
        <w:rPr>
          <w:sz w:val="16"/>
          <w:szCs w:val="16"/>
        </w:rPr>
        <w:t xml:space="preserve">. Nathan Gorelick’s Life in Excess, an analysis of Artaud’s writings, finds that his definition of cruelty more accurately refers to “the unrelenting agitation of a life that has become unnecessary, lazy, or removed from a compelling force” (Gorelick 33). The </w:t>
      </w:r>
      <w:r>
        <w:rPr>
          <w:rStyle w:val="StyleUnderline"/>
          <w:u w:val="single"/>
        </w:rPr>
        <w:t xml:space="preserve">act of violence in Theatre</w:t>
      </w:r>
      <w:r>
        <w:rPr>
          <w:sz w:val="16"/>
          <w:szCs w:val="16"/>
        </w:rPr>
        <w:t xml:space="preserve"> of Cruelty is a psychological one, </w:t>
      </w:r>
      <w:r>
        <w:rPr>
          <w:rStyle w:val="StyleUnderline"/>
          <w:u w:val="single"/>
        </w:rPr>
        <w:t xml:space="preserve">an assault on the </w:t>
      </w:r>
      <w:r>
        <w:rPr>
          <w:rStyle w:val="Emphasis"/>
        </w:rPr>
        <w:t xml:space="preserve">mind</w:t>
      </w:r>
      <w:r>
        <w:rPr>
          <w:rStyle w:val="StyleUnderline"/>
          <w:u w:val="single"/>
        </w:rPr>
        <w:t xml:space="preserve"> and senses which awakens in the spectator a more primal </w:t>
      </w:r>
      <w:r>
        <w:rPr>
          <w:rStyle w:val="Emphasis"/>
        </w:rPr>
        <w:t xml:space="preserve">human experience</w:t>
      </w:r>
      <w:r>
        <w:rPr>
          <w:sz w:val="16"/>
          <w:szCs w:val="16"/>
        </w:rPr>
        <w:t xml:space="preserve"> of theatre </w:t>
      </w:r>
      <w:r>
        <w:rPr>
          <w:rStyle w:val="StyleUnderline"/>
          <w:u w:val="single"/>
        </w:rPr>
        <w:t xml:space="preserve">by which they are “engulfed and physically affected,”</w:t>
      </w:r>
      <w:r>
        <w:rPr>
          <w:sz w:val="16"/>
          <w:szCs w:val="16"/>
        </w:rPr>
        <w:t xml:space="preserve"> though no physical violence is exacted.</w:t>
      </w:r>
    </w:p>
    <w:p>
      <w:r>
        <w:rPr>
          <w:sz w:val="16"/>
          <w:szCs w:val="16"/>
        </w:rPr>
        <w:t xml:space="preserve">Artaud’s Theatre of Cruelty, however, holds interesting considerations for the staging of violence. In both its artistic and practical purposes, </w:t>
      </w:r>
      <w:r>
        <w:rPr>
          <w:rStyle w:val="StyleUnderline"/>
          <w:u w:val="single"/>
        </w:rPr>
        <w:t xml:space="preserve">staged violence seeks to </w:t>
      </w:r>
      <w:r>
        <w:rPr>
          <w:rStyle w:val="StyleUnderline"/>
          <w:u w:val="single"/>
          <w:highlight w:val="cyan"/>
        </w:rPr>
        <w:t xml:space="preserve">communicate</w:t>
      </w:r>
      <w:r>
        <w:rPr>
          <w:rStyle w:val="StyleUnderline"/>
          <w:u w:val="single"/>
        </w:rPr>
        <w:t xml:space="preserve"> to an audience </w:t>
      </w:r>
      <w:r>
        <w:rPr>
          <w:rStyle w:val="StyleUnderline"/>
          <w:u w:val="single"/>
          <w:highlight w:val="cyan"/>
        </w:rPr>
        <w:t xml:space="preserve">the</w:t>
      </w:r>
      <w:r>
        <w:rPr>
          <w:rStyle w:val="StyleUnderline"/>
          <w:u w:val="single"/>
        </w:rPr>
        <w:t xml:space="preserve"> </w:t>
      </w:r>
      <w:r>
        <w:rPr>
          <w:rStyle w:val="Emphasis"/>
        </w:rPr>
        <w:t xml:space="preserve">emotional experience</w:t>
      </w:r>
      <w:r>
        <w:rPr>
          <w:rStyle w:val="StyleUnderline"/>
          <w:u w:val="single"/>
        </w:rPr>
        <w:t xml:space="preserve"> and </w:t>
      </w:r>
      <w:r>
        <w:rPr>
          <w:rStyle w:val="Emphasis"/>
          <w:highlight w:val="cyan"/>
        </w:rPr>
        <w:t xml:space="preserve">impact</w:t>
      </w:r>
      <w:r>
        <w:rPr>
          <w:rStyle w:val="StyleUnderline"/>
          <w:u w:val="single"/>
          <w:highlight w:val="cyan"/>
        </w:rPr>
        <w:t xml:space="preserve"> of an act</w:t>
      </w:r>
      <w:r>
        <w:rPr>
          <w:rStyle w:val="StyleUnderline"/>
          <w:u w:val="single"/>
        </w:rPr>
        <w:t xml:space="preserve"> of violence despite being, to both performer and audience, evidently and deliberately “staged</w:t>
      </w:r>
      <w:r>
        <w:rPr>
          <w:sz w:val="16"/>
          <w:szCs w:val="16"/>
        </w:rPr>
        <w:t xml:space="preserve">.” If </w:t>
      </w:r>
      <w:r>
        <w:rPr>
          <w:rStyle w:val="StyleUnderline"/>
          <w:u w:val="single"/>
        </w:rPr>
        <w:t xml:space="preserve">Theatre</w:t>
      </w:r>
      <w:r>
        <w:rPr>
          <w:sz w:val="16"/>
          <w:szCs w:val="16"/>
        </w:rPr>
        <w:t xml:space="preserve"> of Cruelty, </w:t>
      </w:r>
      <w:r>
        <w:rPr>
          <w:rStyle w:val="StyleUnderline"/>
          <w:u w:val="single"/>
        </w:rPr>
        <w:t xml:space="preserve">without exacting </w:t>
      </w:r>
      <w:r>
        <w:rPr>
          <w:rStyle w:val="Emphasis"/>
        </w:rPr>
        <w:t xml:space="preserve">literal violence</w:t>
      </w:r>
      <w:r>
        <w:rPr>
          <w:rStyle w:val="StyleUnderline"/>
          <w:u w:val="single"/>
        </w:rPr>
        <w:t xml:space="preserve"> on its audience, is able to affect in the spectator unbridled and </w:t>
      </w:r>
      <w:r>
        <w:rPr>
          <w:rStyle w:val="Emphasis"/>
        </w:rPr>
        <w:t xml:space="preserve">overwhelming emotion</w:t>
      </w:r>
      <w:r>
        <w:rPr>
          <w:rStyle w:val="StyleUnderline"/>
          <w:u w:val="single"/>
        </w:rPr>
        <w:t xml:space="preserve">, and </w:t>
      </w:r>
      <w:r>
        <w:rPr>
          <w:rStyle w:val="StyleUnderline"/>
          <w:u w:val="single"/>
          <w:highlight w:val="cyan"/>
        </w:rPr>
        <w:t xml:space="preserve">access an experience of </w:t>
      </w:r>
      <w:r>
        <w:rPr>
          <w:rStyle w:val="Emphasis"/>
          <w:highlight w:val="cyan"/>
        </w:rPr>
        <w:t xml:space="preserve">spectatorship</w:t>
      </w:r>
      <w:r>
        <w:rPr>
          <w:rStyle w:val="StyleUnderline"/>
          <w:u w:val="single"/>
        </w:rPr>
        <w:t xml:space="preserve"> which is not concerned with</w:t>
      </w:r>
      <w:r>
        <w:rPr>
          <w:sz w:val="16"/>
          <w:szCs w:val="16"/>
        </w:rPr>
        <w:t xml:space="preserve"> 5 </w:t>
      </w:r>
      <w:r>
        <w:rPr>
          <w:rStyle w:val="StyleUnderline"/>
          <w:u w:val="single"/>
        </w:rPr>
        <w:t xml:space="preserve">or impeded by the notion of realism in its impact</w:t>
      </w:r>
      <w:r>
        <w:rPr>
          <w:sz w:val="16"/>
          <w:szCs w:val="16"/>
        </w:rPr>
        <w:t xml:space="preserve">, </w:t>
      </w:r>
      <w:r>
        <w:rPr>
          <w:rStyle w:val="StyleUnderline"/>
          <w:u w:val="single"/>
        </w:rPr>
        <w:t xml:space="preserve">then perhaps the same can be said of the staging of violence</w:t>
      </w:r>
      <w:r>
        <w:rPr>
          <w:sz w:val="16"/>
          <w:szCs w:val="16"/>
        </w:rPr>
        <w:t xml:space="preserve">. Also central to the impact of Theatre of Cruelty is an </w:t>
      </w:r>
      <w:r>
        <w:rPr>
          <w:rStyle w:val="StyleUnderline"/>
          <w:u w:val="single"/>
          <w:highlight w:val="cyan"/>
        </w:rPr>
        <w:t xml:space="preserve">acknowledge</w:t>
      </w:r>
      <w:r>
        <w:rPr>
          <w:rStyle w:val="StyleUnderline"/>
          <w:u w:val="single"/>
        </w:rPr>
        <w:t xml:space="preserve">ment of </w:t>
      </w:r>
      <w:r>
        <w:rPr>
          <w:rStyle w:val="StyleUnderline"/>
          <w:u w:val="single"/>
          <w:highlight w:val="cyan"/>
        </w:rPr>
        <w:t xml:space="preserve">the audience as </w:t>
      </w:r>
      <w:r>
        <w:rPr>
          <w:rStyle w:val="Emphasis"/>
          <w:highlight w:val="cyan"/>
        </w:rPr>
        <w:t xml:space="preserve">culpable</w:t>
      </w:r>
      <w:r>
        <w:rPr>
          <w:sz w:val="16"/>
          <w:szCs w:val="16"/>
        </w:rPr>
        <w:t xml:space="preserve">, </w:t>
      </w:r>
      <w:r>
        <w:rPr>
          <w:rStyle w:val="StyleUnderline"/>
          <w:u w:val="single"/>
        </w:rPr>
        <w:t xml:space="preserve">both on part of the audience and artists</w:t>
      </w:r>
      <w:r>
        <w:rPr>
          <w:sz w:val="16"/>
          <w:szCs w:val="16"/>
        </w:rPr>
        <w:t xml:space="preserve">. The titular “</w:t>
      </w:r>
      <w:r>
        <w:rPr>
          <w:rStyle w:val="StyleUnderline"/>
          <w:u w:val="single"/>
        </w:rPr>
        <w:t xml:space="preserve">cruelty</w:t>
      </w:r>
      <w:r>
        <w:rPr>
          <w:sz w:val="16"/>
          <w:szCs w:val="16"/>
        </w:rPr>
        <w:t xml:space="preserve">” is not one which affects discomfort for the sake of doing so or for pure shock value, but instead</w:t>
      </w:r>
      <w:r>
        <w:rPr>
          <w:rStyle w:val="StyleUnderline"/>
          <w:u w:val="single"/>
        </w:rPr>
        <w:t xml:space="preserve"> toward making a spectator </w:t>
      </w:r>
      <w:r>
        <w:rPr>
          <w:rStyle w:val="Emphasis"/>
        </w:rPr>
        <w:t xml:space="preserve">aware</w:t>
      </w:r>
      <w:r>
        <w:rPr>
          <w:rStyle w:val="StyleUnderline"/>
          <w:u w:val="single"/>
        </w:rPr>
        <w:t xml:space="preserve"> of their own culpability in the systems a performance seeks to </w:t>
      </w:r>
      <w:r>
        <w:rPr>
          <w:rStyle w:val="Emphasis"/>
        </w:rPr>
        <w:t xml:space="preserve">challenge or dismantle</w:t>
      </w:r>
      <w:r>
        <w:rPr>
          <w:sz w:val="16"/>
          <w:szCs w:val="16"/>
        </w:rPr>
        <w:t xml:space="preserve"> - theatrical or otherwise.</w:t>
      </w:r>
    </w:p>
    <w:p>
      <w:r>
        <w:rPr>
          <w:sz w:val="16"/>
          <w:szCs w:val="16"/>
        </w:rPr>
        <w:t xml:space="preserve">In The Politics of Cruelty: An Essay on the Literature of Political Imprisonment, Kate Millett identifies further the impact of literary depictions of violence on its audiences through the lens of state torture. Grounded in the French notion of témoignage, or “literature of witness” - art created from lived experience to inform its audience - Millett asserts that the “witnesses” in these texts “describe the experience of torture, frequently having undergone it themselves. With the immediacy and detail of literature, they make clear to us what life is like in a culture which practices torture, both the individual and collective effect of its reintroduction on social and political existence” (Millett 15). Millett critiques, but accepts, apoliticism and the human instinct to protect oneself that manifests in the separation of this literature from its audience, asserting that “Despair is submission to the threat of unendurable torment, if not our own, then another’s. But it is, after all, another’s fate and not our own. Whom would we not betray to escape torture?” (Millett 308). If the written work, in its conventional form, is able to describe and inform, but not always affect responsibility or action even in its harshest depictions of torture, then perhaps the </w:t>
      </w:r>
      <w:r>
        <w:rPr>
          <w:rStyle w:val="StyleUnderline"/>
          <w:u w:val="single"/>
          <w:highlight w:val="cyan"/>
        </w:rPr>
        <w:t xml:space="preserve">staging</w:t>
      </w:r>
      <w:r>
        <w:rPr>
          <w:rStyle w:val="StyleUnderline"/>
          <w:u w:val="single"/>
        </w:rPr>
        <w:t xml:space="preserve"> of said depictions</w:t>
      </w:r>
      <w:r>
        <w:rPr>
          <w:sz w:val="16"/>
          <w:szCs w:val="16"/>
        </w:rPr>
        <w:t xml:space="preserve"> might perforate those barriers, </w:t>
      </w:r>
      <w:r>
        <w:rPr>
          <w:rStyle w:val="StyleUnderline"/>
          <w:u w:val="single"/>
        </w:rPr>
        <w:t xml:space="preserve">finally </w:t>
      </w:r>
      <w:r>
        <w:rPr>
          <w:rStyle w:val="StyleUnderline"/>
          <w:u w:val="single"/>
          <w:highlight w:val="cyan"/>
        </w:rPr>
        <w:t xml:space="preserve">making the issue “</w:t>
      </w:r>
      <w:r>
        <w:rPr>
          <w:rStyle w:val="Emphasis"/>
          <w:highlight w:val="cyan"/>
        </w:rPr>
        <w:t xml:space="preserve">real</w:t>
      </w:r>
      <w:r>
        <w:rPr>
          <w:rStyle w:val="StyleUnderline"/>
          <w:u w:val="single"/>
          <w:highlight w:val="cyan"/>
        </w:rPr>
        <w:t xml:space="preserve">” to</w:t>
      </w:r>
      <w:r>
        <w:rPr>
          <w:rStyle w:val="StyleUnderline"/>
          <w:u w:val="single"/>
        </w:rPr>
        <w:t xml:space="preserve"> its </w:t>
      </w:r>
      <w:r>
        <w:rPr>
          <w:rStyle w:val="StyleUnderline"/>
          <w:u w:val="single"/>
          <w:highlight w:val="cyan"/>
        </w:rPr>
        <w:t xml:space="preserve">spectators</w:t>
      </w:r>
      <w:r>
        <w:rPr>
          <w:sz w:val="16"/>
          <w:szCs w:val="16"/>
        </w:rPr>
        <w:t xml:space="preserve">.</w:t>
      </w:r>
    </w:p>
    <w:p>
      <w:r>
        <w:rPr>
          <w:sz w:val="16"/>
          <w:szCs w:val="16"/>
        </w:rPr>
        <w:t xml:space="preserve">Writing on the spectator’s experience of staged violence, Ketu Katrak introduces the concept of “</w:t>
      </w:r>
      <w:r>
        <w:rPr>
          <w:rStyle w:val="StyleUnderline"/>
          <w:u w:val="single"/>
        </w:rPr>
        <w:t xml:space="preserve">active witnessing</w:t>
      </w:r>
      <w:r>
        <w:rPr>
          <w:sz w:val="16"/>
          <w:szCs w:val="16"/>
        </w:rPr>
        <w:t xml:space="preserve">” - an </w:t>
      </w:r>
      <w:r>
        <w:rPr>
          <w:rStyle w:val="StyleUnderline"/>
          <w:u w:val="single"/>
        </w:rPr>
        <w:t xml:space="preserve">experience of witnessing performance which</w:t>
      </w:r>
      <w:r>
        <w:rPr>
          <w:sz w:val="16"/>
          <w:szCs w:val="16"/>
        </w:rPr>
        <w:t xml:space="preserve"> “</w:t>
      </w:r>
      <w:r>
        <w:rPr>
          <w:rStyle w:val="StyleUnderline"/>
          <w:u w:val="single"/>
        </w:rPr>
        <w:t xml:space="preserve">argue that 6 spectators’</w:t>
      </w:r>
      <w:r>
        <w:rPr>
          <w:sz w:val="16"/>
          <w:szCs w:val="16"/>
        </w:rPr>
        <w:t xml:space="preserve"> </w:t>
      </w:r>
      <w:r>
        <w:rPr>
          <w:rStyle w:val="Emphasis"/>
          <w:highlight w:val="cyan"/>
        </w:rPr>
        <w:t xml:space="preserve">affective</w:t>
      </w:r>
      <w:r>
        <w:rPr>
          <w:rStyle w:val="StyleUnderline"/>
          <w:u w:val="single"/>
          <w:highlight w:val="cyan"/>
        </w:rPr>
        <w:t xml:space="preserve"> responses</w:t>
      </w:r>
      <w:r>
        <w:rPr>
          <w:rStyle w:val="StyleUnderline"/>
          <w:u w:val="single"/>
        </w:rPr>
        <w:t xml:space="preserve"> to performed violence in live theatre </w:t>
      </w:r>
      <w:r>
        <w:rPr>
          <w:rStyle w:val="StyleUnderline"/>
          <w:u w:val="single"/>
          <w:highlight w:val="cyan"/>
        </w:rPr>
        <w:t xml:space="preserve">include hope and </w:t>
      </w:r>
      <w:r>
        <w:rPr>
          <w:rStyle w:val="Emphasis"/>
          <w:highlight w:val="cyan"/>
        </w:rPr>
        <w:t xml:space="preserve">imagining social change</w:t>
      </w:r>
      <w:r>
        <w:rPr>
          <w:sz w:val="16"/>
          <w:szCs w:val="16"/>
        </w:rPr>
        <w:t xml:space="preserve">” (Katrak 31). Drawing upon Jill Dolan’s Utopia in Performance and </w:t>
      </w:r>
      <w:r>
        <w:rPr>
          <w:rStyle w:val="StyleUnderline"/>
          <w:u w:val="single"/>
        </w:rPr>
        <w:t xml:space="preserve">the notion of seeking or finding hope in the theatre as an audience</w:t>
      </w:r>
      <w:r>
        <w:rPr>
          <w:sz w:val="16"/>
          <w:szCs w:val="16"/>
        </w:rPr>
        <w:t xml:space="preserve"> member, Katrak suggests that, though the spectator as </w:t>
      </w:r>
      <w:r>
        <w:rPr>
          <w:rStyle w:val="StyleUnderline"/>
          <w:u w:val="single"/>
          <w:highlight w:val="cyan"/>
        </w:rPr>
        <w:t xml:space="preserve">witness bears </w:t>
      </w:r>
      <w:r>
        <w:rPr>
          <w:rStyle w:val="Emphasis"/>
          <w:highlight w:val="cyan"/>
        </w:rPr>
        <w:t xml:space="preserve">culpability</w:t>
      </w:r>
      <w:r>
        <w:rPr>
          <w:rStyle w:val="StyleUnderline"/>
          <w:u w:val="single"/>
        </w:rPr>
        <w:t xml:space="preserve"> in instances of staged violence</w:t>
      </w:r>
      <w:r>
        <w:rPr>
          <w:sz w:val="16"/>
          <w:szCs w:val="16"/>
        </w:rPr>
        <w:t xml:space="preserve">, this </w:t>
      </w:r>
      <w:r>
        <w:rPr>
          <w:rStyle w:val="StyleUnderline"/>
          <w:u w:val="single"/>
        </w:rPr>
        <w:t xml:space="preserve">culpability is</w:t>
      </w:r>
      <w:r>
        <w:rPr>
          <w:sz w:val="16"/>
          <w:szCs w:val="16"/>
        </w:rPr>
        <w:t xml:space="preserve"> not an artist’s objective, but </w:t>
      </w:r>
      <w:r>
        <w:rPr>
          <w:rStyle w:val="StyleUnderline"/>
          <w:u w:val="single"/>
        </w:rPr>
        <w:t xml:space="preserve">a step toward a </w:t>
      </w:r>
      <w:r>
        <w:rPr>
          <w:rStyle w:val="Emphasis"/>
          <w:highlight w:val="cyan"/>
        </w:rPr>
        <w:t xml:space="preserve">more meaningful</w:t>
      </w:r>
      <w:r>
        <w:rPr>
          <w:rStyle w:val="StyleUnderline"/>
          <w:u w:val="single"/>
          <w:highlight w:val="cyan"/>
        </w:rPr>
        <w:t xml:space="preserve"> and hopeful </w:t>
      </w:r>
      <w:r>
        <w:rPr>
          <w:rStyle w:val="Emphasis"/>
          <w:highlight w:val="cyan"/>
        </w:rPr>
        <w:t xml:space="preserve">engagement</w:t>
      </w:r>
      <w:r>
        <w:rPr>
          <w:sz w:val="16"/>
          <w:szCs w:val="16"/>
        </w:rPr>
        <w:t xml:space="preserve">. </w:t>
      </w:r>
      <w:r>
        <w:rPr>
          <w:rStyle w:val="StyleUnderline"/>
          <w:u w:val="single"/>
        </w:rPr>
        <w:t xml:space="preserve">Citing the instances of</w:t>
      </w:r>
      <w:r>
        <w:rPr>
          <w:sz w:val="16"/>
          <w:szCs w:val="16"/>
        </w:rPr>
        <w:t xml:space="preserve"> brutalization and sexual </w:t>
      </w:r>
      <w:r>
        <w:rPr>
          <w:rStyle w:val="StyleUnderline"/>
          <w:u w:val="single"/>
        </w:rPr>
        <w:t xml:space="preserve">violence</w:t>
      </w:r>
      <w:r>
        <w:rPr>
          <w:sz w:val="16"/>
          <w:szCs w:val="16"/>
        </w:rPr>
        <w:t xml:space="preserve"> in Lynn Nottage’s Ruined and Navarasa Dance Theatre Company’s Encounter, Katrak’s “</w:t>
      </w:r>
      <w:r>
        <w:rPr>
          <w:rStyle w:val="StyleUnderline"/>
          <w:u w:val="single"/>
        </w:rPr>
        <w:t xml:space="preserve">active witnessing</w:t>
      </w:r>
      <w:r>
        <w:rPr>
          <w:sz w:val="16"/>
          <w:szCs w:val="16"/>
        </w:rPr>
        <w:t xml:space="preserve">” </w:t>
      </w:r>
      <w:r>
        <w:rPr>
          <w:rStyle w:val="StyleUnderline"/>
          <w:u w:val="single"/>
        </w:rPr>
        <w:t xml:space="preserve">sees </w:t>
      </w:r>
      <w:r>
        <w:rPr>
          <w:rStyle w:val="StyleUnderline"/>
          <w:u w:val="single"/>
          <w:highlight w:val="cyan"/>
        </w:rPr>
        <w:t xml:space="preserve">audiences leave with </w:t>
      </w:r>
      <w:r>
        <w:rPr>
          <w:rStyle w:val="Emphasis"/>
          <w:highlight w:val="cyan"/>
        </w:rPr>
        <w:t xml:space="preserve">hope for change</w:t>
      </w:r>
      <w:r>
        <w:rPr>
          <w:rStyle w:val="StyleUnderline"/>
          <w:u w:val="single"/>
          <w:highlight w:val="cyan"/>
        </w:rPr>
        <w:t xml:space="preserve"> after witnessing</w:t>
      </w:r>
      <w:r>
        <w:rPr>
          <w:rStyle w:val="StyleUnderline"/>
          <w:u w:val="single"/>
        </w:rPr>
        <w:t xml:space="preserve"> acts of </w:t>
      </w:r>
      <w:r>
        <w:rPr>
          <w:rStyle w:val="StyleUnderline"/>
          <w:u w:val="single"/>
          <w:highlight w:val="cyan"/>
        </w:rPr>
        <w:t xml:space="preserve">violence</w:t>
      </w:r>
      <w:r>
        <w:rPr>
          <w:rStyle w:val="StyleUnderline"/>
          <w:u w:val="single"/>
        </w:rPr>
        <w:t xml:space="preserve"> employed to </w:t>
      </w:r>
      <w:r>
        <w:rPr>
          <w:rStyle w:val="StyleUnderline"/>
          <w:u w:val="single"/>
          <w:highlight w:val="cyan"/>
        </w:rPr>
        <w:t xml:space="preserve">address a </w:t>
      </w:r>
      <w:r>
        <w:rPr>
          <w:rStyle w:val="Emphasis"/>
          <w:highlight w:val="cyan"/>
        </w:rPr>
        <w:t xml:space="preserve">social issue</w:t>
      </w:r>
      <w:r>
        <w:rPr>
          <w:sz w:val="16"/>
          <w:szCs w:val="16"/>
        </w:rPr>
        <w:t xml:space="preserve">, and an act of staged violence as a tactic for placing spectators in conversation with said issues.</w:t>
      </w:r>
    </w:p>
    <w:p>
      <w:r>
        <w:rPr>
          <w:sz w:val="16"/>
          <w:szCs w:val="16"/>
        </w:rPr>
        <w:t xml:space="preserve">When placed in conversation with Artaud’s Theatre of Cruelty and De Marinis’ notion of “open” performance, Katrak’s active </w:t>
      </w:r>
      <w:r>
        <w:rPr>
          <w:rStyle w:val="StyleUnderline"/>
          <w:u w:val="single"/>
        </w:rPr>
        <w:t xml:space="preserve">witnessing indicates staged violence</w:t>
      </w:r>
      <w:r>
        <w:rPr>
          <w:sz w:val="16"/>
          <w:szCs w:val="16"/>
        </w:rPr>
        <w:t xml:space="preserve"> - </w:t>
      </w:r>
      <w:r>
        <w:rPr>
          <w:rStyle w:val="StyleUnderline"/>
          <w:u w:val="single"/>
        </w:rPr>
        <w:t xml:space="preserve">and the resulting culpability on part of the spectator</w:t>
      </w:r>
      <w:r>
        <w:rPr>
          <w:sz w:val="16"/>
          <w:szCs w:val="16"/>
        </w:rPr>
        <w:t xml:space="preserve"> - </w:t>
      </w:r>
      <w:r>
        <w:rPr>
          <w:rStyle w:val="StyleUnderline"/>
          <w:u w:val="single"/>
        </w:rPr>
        <w:t xml:space="preserve">as a </w:t>
      </w:r>
      <w:r>
        <w:rPr>
          <w:rStyle w:val="Emphasis"/>
        </w:rPr>
        <w:t xml:space="preserve">step toward change</w:t>
      </w:r>
      <w:r>
        <w:rPr>
          <w:rStyle w:val="StyleUnderline"/>
          <w:u w:val="single"/>
        </w:rPr>
        <w:t xml:space="preserve"> and effective tactic for </w:t>
      </w:r>
      <w:r>
        <w:rPr>
          <w:rStyle w:val="Emphasis"/>
        </w:rPr>
        <w:t xml:space="preserve">engaging</w:t>
      </w:r>
      <w:r>
        <w:rPr>
          <w:rStyle w:val="StyleUnderline"/>
          <w:u w:val="single"/>
        </w:rPr>
        <w:t xml:space="preserve"> the spectator in the larger </w:t>
      </w:r>
      <w:r>
        <w:rPr>
          <w:rStyle w:val="Emphasis"/>
        </w:rPr>
        <w:t xml:space="preserve">objective</w:t>
      </w:r>
      <w:r>
        <w:rPr>
          <w:rStyle w:val="StyleUnderline"/>
          <w:u w:val="single"/>
        </w:rPr>
        <w:t xml:space="preserve"> or </w:t>
      </w:r>
      <w:r>
        <w:rPr>
          <w:rStyle w:val="Emphasis"/>
        </w:rPr>
        <w:t xml:space="preserve">purpose</w:t>
      </w:r>
      <w:r>
        <w:rPr>
          <w:rStyle w:val="StyleUnderline"/>
          <w:u w:val="single"/>
        </w:rPr>
        <w:t xml:space="preserve"> of a performance, and the issue that necessitates that purpose</w:t>
      </w:r>
      <w:r>
        <w:rPr>
          <w:sz w:val="16"/>
          <w:szCs w:val="16"/>
        </w:rPr>
        <w:t xml:space="preserve">. Though an act of staged violence isolated from its context within a performance may be a closed act, </w:t>
      </w:r>
      <w:r>
        <w:rPr>
          <w:rStyle w:val="StyleUnderline"/>
          <w:u w:val="single"/>
        </w:rPr>
        <w:t xml:space="preserve">witnessing violence and experiencing “cruelty” as a spectator may better serve the goal of an open performance</w:t>
      </w:r>
      <w:r>
        <w:rPr>
          <w:sz w:val="16"/>
          <w:szCs w:val="16"/>
        </w:rPr>
        <w:t xml:space="preserve">. Staged violence, therefore, </w:t>
      </w:r>
      <w:r>
        <w:rPr>
          <w:rStyle w:val="StyleUnderline"/>
          <w:u w:val="single"/>
        </w:rPr>
        <w:t xml:space="preserve">should not be seen as a purely technical element or production challenge constituted by the demands of a playwright, but an artistic tactic to encourage a more engaged and </w:t>
      </w:r>
      <w:r>
        <w:rPr>
          <w:rStyle w:val="Emphasis"/>
        </w:rPr>
        <w:t xml:space="preserve">affected experience</w:t>
      </w:r>
      <w:r>
        <w:rPr>
          <w:rStyle w:val="StyleUnderline"/>
          <w:u w:val="single"/>
        </w:rPr>
        <w:t xml:space="preserve"> of spectatorship</w:t>
      </w:r>
      <w:r>
        <w:rPr>
          <w:sz w:val="16"/>
          <w:szCs w:val="16"/>
        </w:rPr>
        <w:t xml:space="preserve">, and a culpability </w:t>
      </w:r>
      <w:r>
        <w:rPr>
          <w:rStyle w:val="Emphasis"/>
        </w:rPr>
        <w:t xml:space="preserve">which</w:t>
      </w:r>
      <w:r>
        <w:rPr>
          <w:rStyle w:val="StyleUnderline"/>
          <w:u w:val="single"/>
        </w:rPr>
        <w:t xml:space="preserve"> can be transformed into </w:t>
      </w:r>
      <w:r>
        <w:rPr>
          <w:rStyle w:val="Emphasis"/>
        </w:rPr>
        <w:t xml:space="preserve">action</w:t>
      </w:r>
      <w:r>
        <w:rPr>
          <w:rStyle w:val="StyleUnderline"/>
          <w:u w:val="single"/>
        </w:rPr>
        <w:t xml:space="preserve"> or activate an audience toward an </w:t>
      </w:r>
      <w:r>
        <w:rPr>
          <w:rStyle w:val="Emphasis"/>
        </w:rPr>
        <w:t xml:space="preserve">objective</w:t>
      </w:r>
      <w:r>
        <w:rPr>
          <w:sz w:val="16"/>
          <w:szCs w:val="16"/>
        </w:rPr>
        <w:t xml:space="preserve">. Moreover, this culpability which is so often affected by the experience of witnessing staged violence may be the tactic which shocks</w:t>
      </w:r>
      <w:r>
        <w:rPr>
          <w:rStyle w:val="StyleUnderline"/>
          <w:u w:val="single"/>
        </w:rPr>
        <w:t xml:space="preserve"> </w:t>
      </w:r>
      <w:r>
        <w:rPr>
          <w:sz w:val="16"/>
          <w:szCs w:val="16"/>
        </w:rPr>
        <w:t xml:space="preserve">those</w:t>
      </w:r>
      <w:r>
        <w:rPr>
          <w:rStyle w:val="StyleUnderline"/>
          <w:u w:val="single"/>
        </w:rPr>
        <w:t xml:space="preserve"> literary audiences</w:t>
      </w:r>
      <w:r>
        <w:rPr>
          <w:sz w:val="16"/>
          <w:szCs w:val="16"/>
        </w:rPr>
        <w:t xml:space="preserve"> described by Millett, </w:t>
      </w:r>
      <w:r>
        <w:rPr>
          <w:rStyle w:val="StyleUnderline"/>
          <w:u w:val="single"/>
        </w:rPr>
        <w:t xml:space="preserve">who remain separate from the depictions of torture they read</w:t>
      </w:r>
      <w:r>
        <w:rPr>
          <w:sz w:val="16"/>
          <w:szCs w:val="16"/>
        </w:rPr>
        <w:t xml:space="preserve">, </w:t>
      </w:r>
      <w:r>
        <w:rPr>
          <w:rStyle w:val="StyleUnderline"/>
          <w:u w:val="single"/>
        </w:rPr>
        <w:t xml:space="preserve">into </w:t>
      </w:r>
      <w:r>
        <w:rPr>
          <w:rStyle w:val="Emphasis"/>
        </w:rPr>
        <w:t xml:space="preserve">understanding</w:t>
      </w:r>
      <w:r>
        <w:rPr>
          <w:rStyle w:val="StyleUnderline"/>
          <w:u w:val="single"/>
        </w:rPr>
        <w:t xml:space="preserve"> and </w:t>
      </w:r>
      <w:r>
        <w:rPr>
          <w:rStyle w:val="Emphasis"/>
        </w:rPr>
        <w:t xml:space="preserve">action</w:t>
      </w:r>
      <w:r>
        <w:rPr>
          <w:sz w:val="16"/>
          <w:szCs w:val="16"/>
        </w:rPr>
        <w:t xml:space="preserve">. The applied tactic of staged violence, therefore, </w:t>
      </w:r>
      <w:r>
        <w:rPr>
          <w:rStyle w:val="StyleUnderline"/>
          <w:u w:val="single"/>
        </w:rPr>
        <w:t xml:space="preserve">can encourage a more active witnessing and </w:t>
      </w:r>
      <w:r>
        <w:rPr>
          <w:rStyle w:val="Emphasis"/>
        </w:rPr>
        <w:t xml:space="preserve">deeper sense</w:t>
      </w:r>
      <w:r>
        <w:rPr>
          <w:rStyle w:val="StyleUnderline"/>
          <w:u w:val="single"/>
        </w:rPr>
        <w:t xml:space="preserve"> of culpability among audiences in the theatre of political imprisonment</w:t>
      </w:r>
      <w:r>
        <w:rPr>
          <w:sz w:val="16"/>
          <w:szCs w:val="16"/>
        </w:rPr>
        <w:t xml:space="preserve">.</w:t>
      </w:r>
    </w:p>
    <w:p>
      <w:r>
        <w:rPr>
          <w:sz w:val="16"/>
          <w:szCs w:val="16"/>
        </w:rPr>
        <w:t xml:space="preserve">The following analyses of three plays dealing with state imprisonment and torture - Augusto Boal’s Torquemada, Radha Bharadwaj’s Closet Land, and Griselda Gambaro’s Information for Foreigners - interrogate how the </w:t>
      </w:r>
      <w:r>
        <w:rPr>
          <w:rStyle w:val="StyleUnderline"/>
          <w:u w:val="single"/>
        </w:rPr>
        <w:t xml:space="preserve">prescribed use of staged violence in these works encourage audience culpability and active witnessing</w:t>
      </w:r>
      <w:r>
        <w:rPr>
          <w:sz w:val="16"/>
          <w:szCs w:val="16"/>
        </w:rPr>
        <w:t xml:space="preserve">. Contextualized within traditions of theatre of cruelty and the literature of witness, the </w:t>
      </w:r>
      <w:r>
        <w:rPr>
          <w:rStyle w:val="StyleUnderline"/>
          <w:u w:val="single"/>
          <w:highlight w:val="cyan"/>
        </w:rPr>
        <w:t xml:space="preserve">potential</w:t>
      </w:r>
      <w:r>
        <w:rPr>
          <w:rStyle w:val="StyleUnderline"/>
          <w:u w:val="single"/>
        </w:rPr>
        <w:t xml:space="preserve"> for each work </w:t>
      </w:r>
      <w:r>
        <w:rPr>
          <w:rStyle w:val="StyleUnderline"/>
          <w:u w:val="single"/>
          <w:highlight w:val="cyan"/>
        </w:rPr>
        <w:t xml:space="preserve">to</w:t>
      </w:r>
      <w:r>
        <w:rPr>
          <w:rStyle w:val="StyleUnderline"/>
          <w:u w:val="single"/>
        </w:rPr>
        <w:t xml:space="preserve"> affect the “hope and [imagining] of </w:t>
      </w:r>
      <w:r>
        <w:rPr>
          <w:rStyle w:val="Emphasis"/>
        </w:rPr>
        <w:t xml:space="preserve">social change</w:t>
      </w:r>
      <w:r>
        <w:rPr>
          <w:rStyle w:val="StyleUnderline"/>
          <w:u w:val="single"/>
        </w:rPr>
        <w:t xml:space="preserve">”</w:t>
      </w:r>
      <w:r>
        <w:rPr>
          <w:sz w:val="16"/>
          <w:szCs w:val="16"/>
        </w:rPr>
        <w:t xml:space="preserve"> described by Katrak, </w:t>
      </w:r>
      <w:r>
        <w:rPr>
          <w:rStyle w:val="StyleUnderline"/>
          <w:u w:val="single"/>
        </w:rPr>
        <w:t xml:space="preserve">and to </w:t>
      </w:r>
      <w:r>
        <w:rPr>
          <w:rStyle w:val="StyleUnderline"/>
          <w:u w:val="single"/>
          <w:highlight w:val="cyan"/>
        </w:rPr>
        <w:t xml:space="preserve">place </w:t>
      </w:r>
      <w:r>
        <w:rPr>
          <w:rStyle w:val="Emphasis"/>
          <w:highlight w:val="cyan"/>
        </w:rPr>
        <w:t xml:space="preserve">responsibility</w:t>
      </w:r>
      <w:r>
        <w:rPr>
          <w:rStyle w:val="StyleUnderline"/>
          <w:u w:val="single"/>
          <w:highlight w:val="cyan"/>
        </w:rPr>
        <w:t xml:space="preserve"> on</w:t>
      </w:r>
      <w:r>
        <w:rPr>
          <w:rStyle w:val="StyleUnderline"/>
          <w:u w:val="single"/>
        </w:rPr>
        <w:t xml:space="preserve"> the </w:t>
      </w:r>
      <w:r>
        <w:rPr>
          <w:rStyle w:val="StyleUnderline"/>
          <w:u w:val="single"/>
          <w:highlight w:val="cyan"/>
        </w:rPr>
        <w:t xml:space="preserve">spectator</w:t>
      </w:r>
      <w:r>
        <w:rPr>
          <w:rStyle w:val="StyleUnderline"/>
          <w:u w:val="single"/>
        </w:rPr>
        <w:t xml:space="preserve"> in the violence they bear witness to</w:t>
      </w:r>
      <w:r>
        <w:rPr>
          <w:sz w:val="16"/>
          <w:szCs w:val="16"/>
        </w:rPr>
        <w:t xml:space="preserve">, will be examined. Each play’s means of addressing and being in relationship to its audience will be placed in conversation with its use of violence, exploring the relationship between “conventional” tactics of audience address in open performance and staged violence, and how the two might reinforce one another. These readings are not especially concerned with directorial interpretation or the potential for theatre artists to add violence to a play, but with the violence necessitated by the playwright, and </w:t>
      </w:r>
      <w:r>
        <w:rPr>
          <w:rStyle w:val="StyleUnderline"/>
          <w:u w:val="single"/>
        </w:rPr>
        <w:t xml:space="preserve">how the articulation of this necessity through staging the violence furthers the expository, social and political functions of the theatre of </w:t>
      </w:r>
      <w:r>
        <w:rPr>
          <w:rStyle w:val="Emphasis"/>
        </w:rPr>
        <w:t xml:space="preserve">political imprisonment</w:t>
      </w:r>
      <w:r>
        <w:rPr>
          <w:sz w:val="16"/>
          <w:szCs w:val="16"/>
        </w:rPr>
        <w:t xml:space="preserve">.</w:t>
      </w:r>
    </w:p>
    <w:p>
      <w:r>
        <w:rPr>
          <w:sz w:val="16"/>
          <w:szCs w:val="16"/>
        </w:rPr>
        <w:t xml:space="preserve">As is noted by Katrak, </w:t>
      </w:r>
      <w:r>
        <w:rPr>
          <w:rStyle w:val="StyleUnderline"/>
          <w:u w:val="single"/>
        </w:rPr>
        <w:t xml:space="preserve">theatre artists often </w:t>
      </w:r>
      <w:r>
        <w:rPr>
          <w:rStyle w:val="StyleUnderline"/>
          <w:u w:val="single"/>
          <w:highlight w:val="cyan"/>
        </w:rPr>
        <w:t xml:space="preserve">employ staged </w:t>
      </w:r>
      <w:r>
        <w:rPr>
          <w:rStyle w:val="Emphasis"/>
          <w:highlight w:val="cyan"/>
        </w:rPr>
        <w:t xml:space="preserve">representations</w:t>
      </w:r>
      <w:r>
        <w:rPr>
          <w:rStyle w:val="StyleUnderline"/>
          <w:u w:val="single"/>
        </w:rPr>
        <w:t xml:space="preserve"> of real-life instances of violence toward </w:t>
      </w:r>
      <w:r>
        <w:rPr>
          <w:rStyle w:val="Emphasis"/>
        </w:rPr>
        <w:t xml:space="preserve">political goals</w:t>
      </w:r>
      <w:r>
        <w:rPr>
          <w:rStyle w:val="StyleUnderline"/>
          <w:u w:val="single"/>
        </w:rPr>
        <w:t xml:space="preserve"> of awareness, protest, or </w:t>
      </w:r>
      <w:r>
        <w:rPr>
          <w:rStyle w:val="Emphasis"/>
          <w:highlight w:val="cyan"/>
        </w:rPr>
        <w:t xml:space="preserve">incentivizing</w:t>
      </w:r>
      <w:r>
        <w:rPr>
          <w:rStyle w:val="StyleUnderline"/>
          <w:u w:val="single"/>
        </w:rPr>
        <w:t xml:space="preserve"> an </w:t>
      </w:r>
      <w:r>
        <w:rPr>
          <w:rStyle w:val="StyleUnderline"/>
          <w:u w:val="single"/>
          <w:highlight w:val="cyan"/>
        </w:rPr>
        <w:t xml:space="preserve">audience toward </w:t>
      </w:r>
      <w:r>
        <w:rPr>
          <w:rStyle w:val="Emphasis"/>
          <w:highlight w:val="cyan"/>
        </w:rPr>
        <w:t xml:space="preserve">political action</w:t>
      </w:r>
      <w:r>
        <w:rPr>
          <w:sz w:val="16"/>
          <w:szCs w:val="16"/>
        </w:rPr>
        <w:t xml:space="preserve">. Augusto Boal’s Theatre of the Oppressed practices apply performance tactics specifically to address issues of injustice and oppression and work toward solutions, with audiences as active participants. Theatre of the Oppressed, Boal’s book outlining the practices of the same name, offers also a series of critical and analytical frameworks for theatre practice, particularly for engagement with the spectator and the social role of theatre and performance.</w:t>
      </w:r>
    </w:p>
    <w:p>
      <w:r>
        <w:rPr>
          <w:sz w:val="16"/>
          <w:szCs w:val="16"/>
        </w:rPr>
        <w:t xml:space="preserve">While outlining his initial experiments with Theatre of the Oppressed methodologies, he identifies the final stage and goal as “Theatre as Discourse.” Boal asserts that spectacle is indicative of privilege, and those with less privilege are more concerned with process and message: “The bourgeoisie already knows what the world is like, their world, and is able to present images of this finished, complete world. The bourgeoisie presents the spectacle. On the other hand, the proletariat and the oppressed classes do not know yet what their world will be like; consequently their theater will be the rehearsal, not the finished spectacle.” (Boal 142). Though Boal’s methodologies are often applied in participatory performances rather than “traditional” narrative plays, these principles appear in his playwriting as well, and the described function of theatre as discourse provides interesting considerations for examining the theatre of political imprisonment. Those who have been silenced, othered and tortured by a more privileged oppressor - the state - are not concerned with simply showing their experience of oppression, nor with imagining a world where said experience never occurred. </w:t>
      </w:r>
      <w:r>
        <w:rPr>
          <w:rStyle w:val="StyleUnderline"/>
          <w:u w:val="single"/>
        </w:rPr>
        <w:t xml:space="preserve">The </w:t>
      </w:r>
      <w:r>
        <w:rPr>
          <w:rStyle w:val="Emphasis"/>
        </w:rPr>
        <w:t xml:space="preserve">staging of stories</w:t>
      </w:r>
      <w:r>
        <w:rPr>
          <w:rStyle w:val="StyleUnderline"/>
          <w:u w:val="single"/>
        </w:rPr>
        <w:t xml:space="preserve"> of state torture could be the “rehearsal” in question</w:t>
      </w:r>
      <w:r>
        <w:rPr>
          <w:sz w:val="16"/>
          <w:szCs w:val="16"/>
        </w:rPr>
        <w:t xml:space="preserve">, </w:t>
      </w:r>
      <w:r>
        <w:rPr>
          <w:rStyle w:val="StyleUnderline"/>
          <w:u w:val="single"/>
        </w:rPr>
        <w:t xml:space="preserve">a </w:t>
      </w:r>
      <w:r>
        <w:rPr>
          <w:rStyle w:val="Emphasis"/>
          <w:highlight w:val="cyan"/>
        </w:rPr>
        <w:t xml:space="preserve">presentation</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system which </w:t>
      </w:r>
      <w:r>
        <w:rPr>
          <w:rStyle w:val="Emphasis"/>
          <w:highlight w:val="cyan"/>
        </w:rPr>
        <w:t xml:space="preserve">must change</w:t>
      </w:r>
      <w:r>
        <w:rPr>
          <w:sz w:val="16"/>
          <w:szCs w:val="16"/>
        </w:rPr>
        <w:t xml:space="preserve">, and </w:t>
      </w:r>
      <w:r>
        <w:rPr>
          <w:rStyle w:val="StyleUnderline"/>
          <w:u w:val="single"/>
        </w:rPr>
        <w:t xml:space="preserve">the staging of violence it necessitates, and </w:t>
      </w:r>
      <w:r>
        <w:rPr>
          <w:rStyle w:val="StyleUnderline"/>
          <w:u w:val="single"/>
          <w:highlight w:val="cyan"/>
        </w:rPr>
        <w:t xml:space="preserve">subsequent complacency of the audience</w:t>
      </w:r>
      <w:r>
        <w:rPr>
          <w:rStyle w:val="StyleUnderline"/>
          <w:u w:val="single"/>
        </w:rPr>
        <w:t xml:space="preserve">, are </w:t>
      </w:r>
      <w:r>
        <w:rPr>
          <w:rStyle w:val="StyleUnderline"/>
          <w:u w:val="single"/>
          <w:highlight w:val="cyan"/>
        </w:rPr>
        <w:t xml:space="preserve">invitations to </w:t>
      </w:r>
      <w:r>
        <w:rPr>
          <w:rStyle w:val="Emphasis"/>
          <w:highlight w:val="cyan"/>
        </w:rPr>
        <w:t xml:space="preserve">imagine solutions</w:t>
      </w:r>
      <w:r>
        <w:rPr>
          <w:sz w:val="16"/>
          <w:szCs w:val="16"/>
        </w:rPr>
        <w:t xml:space="preserve">.</w:t>
      </w:r>
    </w:p>
    <w:p>
      <w:pPr>
        <w:pStyle w:val="Heading3"/>
      </w:pPr>
      <w:bookmarkStart w:id="46" w:name="pmd-heading-1e199f07-e157-47c9-9791-ee298f7ae2e4"/>
      <w:r>
        <w:t xml:space="preserve">2NC</w:t>
      </w:r>
      <w:bookmarkEnd w:id="46"/>
    </w:p>
    <w:p>
      <w:r>
        <w:t xml:space="preserve">K-Universality.</w:t>
      </w:r>
    </w:p>
    <w:p>
      <w:pPr>
        <w:pStyle w:val="Heading4"/>
      </w:pPr>
      <w:bookmarkStart w:id="47" w:name="pmd-heading-8cab8d13-cad0-4397-a38e-72ff057d8cb0"/>
      <w:r>
        <w:t xml:space="preserve">Voting aff adopts a </w:t>
      </w:r>
      <w:r>
        <w:rPr>
          <w:u w:val="single"/>
        </w:rPr>
        <w:t xml:space="preserve">theoretical starting point</w:t>
      </w:r>
      <w:r>
        <w:t xml:space="preserve"> of </w:t>
      </w:r>
      <w:r>
        <w:rPr>
          <w:u w:val="single"/>
        </w:rPr>
        <w:t xml:space="preserve">particularity</w:t>
      </w:r>
      <w:r>
        <w:t xml:space="preserve">, which precludes the formation of </w:t>
      </w:r>
      <w:r>
        <w:rPr>
          <w:u w:val="single"/>
        </w:rPr>
        <w:t xml:space="preserve">collective political subjectivities</w:t>
      </w:r>
      <w:r>
        <w:t xml:space="preserve"> to confront the </w:t>
      </w:r>
      <w:r>
        <w:rPr>
          <w:u w:val="single"/>
        </w:rPr>
        <w:t xml:space="preserve">planetary tsunamis</w:t>
      </w:r>
      <w:r>
        <w:t xml:space="preserve"> of racial capitalism and colonialism. Vote negative because </w:t>
      </w:r>
      <w:r>
        <w:rPr>
          <w:u w:val="single"/>
        </w:rPr>
        <w:t xml:space="preserve">universality</w:t>
      </w:r>
      <w:r>
        <w:t xml:space="preserve"> should be the </w:t>
      </w:r>
      <w:r>
        <w:rPr>
          <w:u w:val="single"/>
        </w:rPr>
        <w:t xml:space="preserve">starting point</w:t>
      </w:r>
      <w:r>
        <w:t xml:space="preserve"> of our theory and politics.</w:t>
      </w:r>
      <w:bookmarkEnd w:id="47"/>
    </w:p>
    <w:p>
      <w:r>
        <w:rPr>
          <w:rStyle w:val="Style13ptBold"/>
        </w:rPr>
        <w:t xml:space="preserve">Saldanha, 15</w:t>
      </w:r>
      <w:r>
        <w:t xml:space="preserve">—Assistant Professor of Geography at the University of Minnesota (Arun, “Scale, Difference and Universality in the Study of Race,” Postcolonial Studies, Volume 18, Issue 3, 2015, dml)</w:t>
      </w:r>
    </w:p>
    <w:p>
      <w:r>
        <w:rPr>
          <w:sz w:val="14"/>
          <w:szCs w:val="14"/>
        </w:rPr>
        <w:t xml:space="preserve">Another problem is that in post-Saussurian concepts of difference, and in the traditions of phenomenology and psychoanalysis with which the linguistic turn interacts, there is an insufficient understanding of multiplicity and emergence. Difference tends to be confined to relationality, and relationality to the relationship between two separate things. In Derrida difference is what disturbs binaries from within. For Deleuze, instead, difference consists of an open field of differentiations which only seldom express themselves as binaries. Hence, in postcolonial theory following Fanon and Said, as well as in structuralism, </w:t>
      </w:r>
      <w:r>
        <w:rPr>
          <w:rStyle w:val="StyleUnderline"/>
          <w:u w:val="single"/>
          <w:highlight w:val="cyan"/>
        </w:rPr>
        <w:t xml:space="preserve">there is a tendency to conceive</w:t>
      </w:r>
      <w:r>
        <w:rPr>
          <w:sz w:val="14"/>
          <w:szCs w:val="14"/>
        </w:rPr>
        <w:t xml:space="preserve"> colonial and anticolonial </w:t>
      </w:r>
      <w:r>
        <w:rPr>
          <w:rStyle w:val="StyleUnderline"/>
          <w:u w:val="single"/>
        </w:rPr>
        <w:t xml:space="preserve">discourses as organized </w:t>
      </w:r>
      <w:r>
        <w:rPr>
          <w:rStyle w:val="StyleUnderline"/>
          <w:u w:val="single"/>
          <w:highlight w:val="cyan"/>
        </w:rPr>
        <w:t xml:space="preserve">through</w:t>
      </w:r>
      <w:r>
        <w:rPr>
          <w:rStyle w:val="StyleUnderline"/>
          <w:u w:val="single"/>
        </w:rPr>
        <w:t xml:space="preserve"> the </w:t>
      </w:r>
      <w:r>
        <w:rPr>
          <w:rStyle w:val="StyleUnderline"/>
          <w:u w:val="single"/>
          <w:highlight w:val="cyan"/>
        </w:rPr>
        <w:t xml:space="preserve">schemas of</w:t>
      </w:r>
      <w:r>
        <w:rPr>
          <w:rStyle w:val="StyleUnderline"/>
          <w:u w:val="single"/>
        </w:rPr>
        <w:t xml:space="preserve"> colonizer/colonized</w:t>
      </w:r>
      <w:r>
        <w:rPr>
          <w:sz w:val="14"/>
          <w:szCs w:val="14"/>
        </w:rPr>
        <w:t xml:space="preserve">, </w:t>
      </w:r>
      <w:r>
        <w:rPr>
          <w:rStyle w:val="StyleUnderline"/>
          <w:u w:val="single"/>
        </w:rPr>
        <w:t xml:space="preserve">settler/indigenous</w:t>
      </w:r>
      <w:r>
        <w:rPr>
          <w:sz w:val="14"/>
          <w:szCs w:val="14"/>
        </w:rPr>
        <w:t xml:space="preserve">, </w:t>
      </w:r>
      <w:r>
        <w:rPr>
          <w:rStyle w:val="StyleUnderline"/>
          <w:u w:val="single"/>
        </w:rPr>
        <w:t xml:space="preserve">white/black</w:t>
      </w:r>
      <w:r>
        <w:rPr>
          <w:sz w:val="14"/>
          <w:szCs w:val="14"/>
        </w:rPr>
        <w:t xml:space="preserve">, West/East, North/South, modern/traditional </w:t>
      </w:r>
      <w:r>
        <w:rPr>
          <w:rStyle w:val="StyleUnderline"/>
          <w:u w:val="single"/>
        </w:rPr>
        <w:t xml:space="preserve">and more such </w:t>
      </w:r>
      <w:r>
        <w:rPr>
          <w:rStyle w:val="Emphasis"/>
        </w:rPr>
        <w:t xml:space="preserve">splits</w:t>
      </w:r>
      <w:r>
        <w:rPr>
          <w:rStyle w:val="StyleUnderline"/>
          <w:u w:val="single"/>
        </w:rPr>
        <w:t xml:space="preserve"> and </w:t>
      </w:r>
      <w:r>
        <w:rPr>
          <w:rStyle w:val="Emphasis"/>
        </w:rPr>
        <w:t xml:space="preserve">bifurcations</w:t>
      </w:r>
      <w:r>
        <w:rPr>
          <w:sz w:val="14"/>
          <w:szCs w:val="14"/>
        </w:rPr>
        <w:t xml:space="preserve">, </w:t>
      </w:r>
      <w:r>
        <w:rPr>
          <w:rStyle w:val="StyleUnderline"/>
          <w:u w:val="single"/>
        </w:rPr>
        <w:t xml:space="preserve">even while the liberal mainstream for understanding these binaries as metaphysical is rigorously critiqued</w:t>
      </w:r>
      <w:r>
        <w:rPr>
          <w:sz w:val="14"/>
          <w:szCs w:val="14"/>
        </w:rPr>
        <w:t xml:space="preserve">. </w:t>
      </w:r>
      <w:r>
        <w:rPr>
          <w:rStyle w:val="StyleUnderline"/>
          <w:u w:val="single"/>
          <w:highlight w:val="cyan"/>
        </w:rPr>
        <w:t xml:space="preserve">Difference</w:t>
      </w:r>
      <w:r>
        <w:rPr>
          <w:rStyle w:val="StyleUnderline"/>
          <w:u w:val="single"/>
        </w:rPr>
        <w:t xml:space="preserve"> is always already related to what it is </w:t>
      </w:r>
      <w:r>
        <w:rPr>
          <w:rStyle w:val="Emphasis"/>
        </w:rPr>
        <w:t xml:space="preserve">not</w:t>
      </w:r>
      <w:r>
        <w:rPr>
          <w:sz w:val="14"/>
          <w:szCs w:val="14"/>
        </w:rPr>
        <w:t xml:space="preserve">, </w:t>
      </w:r>
      <w:r>
        <w:rPr>
          <w:rStyle w:val="StyleUnderline"/>
          <w:u w:val="single"/>
        </w:rPr>
        <w:t xml:space="preserve">or to what will </w:t>
      </w:r>
      <w:r>
        <w:rPr>
          <w:rStyle w:val="Emphasis"/>
        </w:rPr>
        <w:t xml:space="preserve">negate</w:t>
      </w:r>
      <w:r>
        <w:rPr>
          <w:rStyle w:val="StyleUnderline"/>
          <w:u w:val="single"/>
        </w:rPr>
        <w:t xml:space="preserve"> it in a next step of unfolding</w:t>
      </w:r>
      <w:r>
        <w:rPr>
          <w:sz w:val="14"/>
          <w:szCs w:val="14"/>
        </w:rPr>
        <w:t xml:space="preserve">. For the dialectic, difference is per definition grasped only insofar as it pertains to the self-developing realm of human subjectivity and language, or to what is since the mid-1990s called discourse.</w:t>
      </w:r>
    </w:p>
    <w:p>
      <w:r>
        <w:rPr>
          <w:sz w:val="14"/>
          <w:szCs w:val="14"/>
        </w:rPr>
        <w:t xml:space="preserve">Now, there is nothing simplistic about this concept of difference. The sophisticated poststructuralist conceptualizations of twoness in postcolonial theory are a culmination of a long and venerable legacy going back to Hegel. But for Deleuze this difference restrains thinking difference ‘in itself’, as an emergent process of many things interacting, unshackled by some prior negation, and greatly exceeding what can be grasped of it by discourse and ideas. To repeat, I am giving the argument in a nutshell here, and there is no place here to go into the hugely interesting tension between Hegel and Deleuze, a debate which has immediate ramifications for how racial and colonial differences are conceived.Footnote14 For now let us remember Deleuze's Difference and Repetition engages unabashedly in ontology, into what reality is. For post-Derridean theorists today, instead, and especially perhaps postcolonial theory, this move to ontology is already deemed illegitimately ambitious, and hence Eurocentric.</w:t>
      </w:r>
    </w:p>
    <w:p>
      <w:r>
        <w:rPr>
          <w:sz w:val="14"/>
          <w:szCs w:val="14"/>
        </w:rPr>
        <w:t xml:space="preserve">It is therefore no surprise it is only a few who use Deleuze to retheorize empire or literatures from the Global South.Footnote15 In his elegant critique of our collection Peter Kulchyski goes through the motion of reminding us Deleuze was a white male. This is redundant. </w:t>
      </w:r>
      <w:r>
        <w:rPr>
          <w:rStyle w:val="StyleUnderline"/>
          <w:u w:val="single"/>
        </w:rPr>
        <w:t xml:space="preserve">Decades of lamenting or </w:t>
      </w:r>
      <w:r>
        <w:rPr>
          <w:rStyle w:val="StyleUnderline"/>
          <w:u w:val="single"/>
          <w:highlight w:val="cyan"/>
        </w:rPr>
        <w:t xml:space="preserve">celebrating positionality</w:t>
      </w:r>
      <w:r>
        <w:rPr>
          <w:rStyle w:val="StyleUnderline"/>
          <w:u w:val="single"/>
        </w:rPr>
        <w:t xml:space="preserve"> and repeating the question</w:t>
      </w:r>
      <w:r>
        <w:rPr>
          <w:sz w:val="14"/>
          <w:szCs w:val="14"/>
        </w:rPr>
        <w:t xml:space="preserve"> ‘</w:t>
      </w:r>
      <w:r>
        <w:rPr>
          <w:rStyle w:val="Emphasis"/>
        </w:rPr>
        <w:t xml:space="preserve">who speaks?</w:t>
      </w:r>
      <w:r>
        <w:rPr>
          <w:sz w:val="14"/>
          <w:szCs w:val="14"/>
        </w:rPr>
        <w:t xml:space="preserve">’ </w:t>
      </w:r>
      <w:r>
        <w:rPr>
          <w:rStyle w:val="StyleUnderline"/>
          <w:u w:val="single"/>
        </w:rPr>
        <w:t xml:space="preserve">have led to</w:t>
      </w:r>
      <w:r>
        <w:rPr>
          <w:sz w:val="14"/>
          <w:szCs w:val="14"/>
        </w:rPr>
        <w:t xml:space="preserve"> a generalized neurotic </w:t>
      </w:r>
      <w:r>
        <w:rPr>
          <w:rStyle w:val="Emphasis"/>
        </w:rPr>
        <w:t xml:space="preserve">preoccupation</w:t>
      </w:r>
      <w:r>
        <w:rPr>
          <w:rStyle w:val="StyleUnderline"/>
          <w:u w:val="single"/>
        </w:rPr>
        <w:t xml:space="preserve"> with </w:t>
      </w:r>
      <w:r>
        <w:rPr>
          <w:rStyle w:val="Emphasis"/>
        </w:rPr>
        <w:t xml:space="preserve">identitarian purity</w:t>
      </w:r>
      <w:r>
        <w:rPr>
          <w:sz w:val="14"/>
          <w:szCs w:val="14"/>
        </w:rPr>
        <w:t xml:space="preserve">. </w:t>
      </w:r>
      <w:r>
        <w:rPr>
          <w:rStyle w:val="Emphasis"/>
          <w:sz w:val="30"/>
          <w:szCs w:val="30"/>
        </w:rPr>
        <w:t xml:space="preserve">Only the subaltern can think</w:t>
      </w:r>
      <w:r>
        <w:rPr>
          <w:sz w:val="14"/>
          <w:szCs w:val="14"/>
        </w:rPr>
        <w:t xml:space="preserve">. </w:t>
      </w:r>
      <w:r>
        <w:rPr>
          <w:rStyle w:val="StyleUnderline"/>
          <w:u w:val="single"/>
        </w:rPr>
        <w:t xml:space="preserve">Postcolonial theory</w:t>
      </w:r>
      <w:r>
        <w:rPr>
          <w:sz w:val="14"/>
          <w:szCs w:val="14"/>
        </w:rPr>
        <w:t xml:space="preserve">, </w:t>
      </w:r>
      <w:r>
        <w:rPr>
          <w:rStyle w:val="StyleUnderline"/>
          <w:u w:val="single"/>
        </w:rPr>
        <w:t xml:space="preserve">civil rights theory and gender theory </w:t>
      </w:r>
      <w:r>
        <w:rPr>
          <w:rStyle w:val="StyleUnderline"/>
          <w:u w:val="single"/>
          <w:highlight w:val="cyan"/>
        </w:rPr>
        <w:t xml:space="preserve">have become mired in</w:t>
      </w:r>
      <w:r>
        <w:rPr>
          <w:rStyle w:val="StyleUnderline"/>
          <w:u w:val="single"/>
        </w:rPr>
        <w:t xml:space="preserve"> </w:t>
      </w:r>
      <w:r>
        <w:rPr>
          <w:rStyle w:val="Emphasis"/>
        </w:rPr>
        <w:t xml:space="preserve">endless </w:t>
      </w:r>
      <w:r>
        <w:rPr>
          <w:rStyle w:val="Emphasis"/>
          <w:highlight w:val="cyan"/>
        </w:rPr>
        <w:t xml:space="preserve">denunciations</w:t>
      </w:r>
      <w:r>
        <w:rPr>
          <w:rStyle w:val="StyleUnderline"/>
          <w:u w:val="single"/>
        </w:rPr>
        <w:t xml:space="preserve"> of eurocentrism</w:t>
      </w:r>
      <w:r>
        <w:rPr>
          <w:sz w:val="14"/>
          <w:szCs w:val="14"/>
        </w:rPr>
        <w:t xml:space="preserve">, </w:t>
      </w:r>
      <w:r>
        <w:rPr>
          <w:rStyle w:val="StyleUnderline"/>
          <w:u w:val="single"/>
        </w:rPr>
        <w:t xml:space="preserve">whiteness and heteropatriarchy</w:t>
      </w:r>
      <w:r>
        <w:rPr>
          <w:sz w:val="14"/>
          <w:szCs w:val="14"/>
        </w:rPr>
        <w:t xml:space="preserve">. </w:t>
      </w:r>
      <w:r>
        <w:rPr>
          <w:rStyle w:val="StyleUnderline"/>
          <w:u w:val="single"/>
          <w:highlight w:val="cyan"/>
        </w:rPr>
        <w:t xml:space="preserve">They have</w:t>
      </w:r>
      <w:r>
        <w:rPr>
          <w:sz w:val="14"/>
          <w:szCs w:val="14"/>
        </w:rPr>
        <w:t xml:space="preserve"> thereby </w:t>
      </w:r>
      <w:r>
        <w:rPr>
          <w:rStyle w:val="StyleUnderline"/>
          <w:u w:val="single"/>
          <w:highlight w:val="cyan"/>
        </w:rPr>
        <w:t xml:space="preserve">left the field</w:t>
      </w:r>
      <w:r>
        <w:rPr>
          <w:rStyle w:val="StyleUnderline"/>
          <w:u w:val="single"/>
        </w:rPr>
        <w:t xml:space="preserve"> </w:t>
      </w:r>
      <w:r>
        <w:rPr>
          <w:rStyle w:val="Emphasis"/>
        </w:rPr>
        <w:t xml:space="preserve">wide </w:t>
      </w:r>
      <w:r>
        <w:rPr>
          <w:rStyle w:val="Emphasis"/>
          <w:highlight w:val="cyan"/>
        </w:rPr>
        <w:t xml:space="preserve">open</w:t>
      </w:r>
      <w:r>
        <w:rPr>
          <w:rStyle w:val="StyleUnderline"/>
          <w:u w:val="single"/>
        </w:rPr>
        <w:t xml:space="preserve"> and </w:t>
      </w:r>
      <w:r>
        <w:rPr>
          <w:rStyle w:val="Emphasis"/>
        </w:rPr>
        <w:t xml:space="preserve">fertile</w:t>
      </w:r>
      <w:r>
        <w:rPr>
          <w:rStyle w:val="StyleUnderline"/>
          <w:u w:val="single"/>
        </w:rPr>
        <w:t xml:space="preserve"> </w:t>
      </w:r>
      <w:r>
        <w:rPr>
          <w:rStyle w:val="StyleUnderline"/>
          <w:u w:val="single"/>
          <w:highlight w:val="cyan"/>
        </w:rPr>
        <w:t xml:space="preserve">for the right</w:t>
      </w:r>
      <w:r>
        <w:rPr>
          <w:sz w:val="14"/>
          <w:szCs w:val="14"/>
        </w:rPr>
        <w:t xml:space="preserve">, </w:t>
      </w:r>
      <w:r>
        <w:rPr>
          <w:rStyle w:val="StyleUnderline"/>
          <w:u w:val="single"/>
        </w:rPr>
        <w:t xml:space="preserve">whether neoliberal or neoconservative</w:t>
      </w:r>
      <w:r>
        <w:rPr>
          <w:sz w:val="14"/>
          <w:szCs w:val="14"/>
        </w:rPr>
        <w:t xml:space="preserve">, </w:t>
      </w:r>
      <w:r>
        <w:rPr>
          <w:rStyle w:val="StyleUnderline"/>
          <w:u w:val="single"/>
          <w:highlight w:val="cyan"/>
        </w:rPr>
        <w:t xml:space="preserve">to </w:t>
      </w:r>
      <w:r>
        <w:rPr>
          <w:rStyle w:val="StyleUnderline"/>
          <w:u w:val="single"/>
        </w:rPr>
        <w:t xml:space="preserve">continue making their metaphysical </w:t>
      </w:r>
      <w:r>
        <w:rPr>
          <w:rStyle w:val="StyleUnderline"/>
          <w:u w:val="single"/>
          <w:highlight w:val="cyan"/>
        </w:rPr>
        <w:t xml:space="preserve">claim</w:t>
      </w:r>
      <w:r>
        <w:rPr>
          <w:rStyle w:val="StyleUnderline"/>
          <w:u w:val="single"/>
        </w:rPr>
        <w:t xml:space="preserve">s about </w:t>
      </w:r>
      <w:r>
        <w:rPr>
          <w:rStyle w:val="StyleUnderline"/>
          <w:u w:val="single"/>
          <w:highlight w:val="cyan"/>
        </w:rPr>
        <w:t xml:space="preserve">what is</w:t>
      </w:r>
      <w:r>
        <w:rPr>
          <w:rStyle w:val="StyleUnderline"/>
          <w:u w:val="single"/>
        </w:rPr>
        <w:t xml:space="preserve"> inescapably </w:t>
      </w:r>
      <w:r>
        <w:rPr>
          <w:rStyle w:val="StyleUnderline"/>
          <w:u w:val="single"/>
          <w:highlight w:val="cyan"/>
        </w:rPr>
        <w:t xml:space="preserve">real and good</w:t>
      </w:r>
      <w:r>
        <w:rPr>
          <w:sz w:val="14"/>
          <w:szCs w:val="14"/>
        </w:rPr>
        <w:t xml:space="preserve">.Footnote16</w:t>
      </w:r>
    </w:p>
    <w:p>
      <w:r>
        <w:rPr>
          <w:sz w:val="14"/>
          <w:szCs w:val="14"/>
        </w:rPr>
        <w:t xml:space="preserve">As Fanon understood so well, and as can be seen in the Haitian Revolution, </w:t>
      </w:r>
      <w:r>
        <w:rPr>
          <w:rStyle w:val="StyleUnderline"/>
          <w:u w:val="single"/>
          <w:highlight w:val="cyan"/>
        </w:rPr>
        <w:t xml:space="preserve">there are legacies of</w:t>
      </w:r>
      <w:r>
        <w:rPr>
          <w:rStyle w:val="StyleUnderline"/>
          <w:u w:val="single"/>
        </w:rPr>
        <w:t xml:space="preserve"> philosophical abstraction</w:t>
      </w:r>
      <w:r>
        <w:rPr>
          <w:sz w:val="14"/>
          <w:szCs w:val="14"/>
        </w:rPr>
        <w:t xml:space="preserve">, </w:t>
      </w:r>
      <w:r>
        <w:rPr>
          <w:rStyle w:val="StyleUnderline"/>
          <w:u w:val="single"/>
          <w:highlight w:val="cyan"/>
        </w:rPr>
        <w:t xml:space="preserve">critique</w:t>
      </w:r>
      <w:r>
        <w:rPr>
          <w:sz w:val="14"/>
          <w:szCs w:val="14"/>
        </w:rPr>
        <w:t xml:space="preserve">, atheism, revolt, </w:t>
      </w:r>
      <w:r>
        <w:rPr>
          <w:rStyle w:val="StyleUnderline"/>
          <w:u w:val="single"/>
        </w:rPr>
        <w:t xml:space="preserve">rationality</w:t>
      </w:r>
      <w:r>
        <w:rPr>
          <w:sz w:val="14"/>
          <w:szCs w:val="14"/>
        </w:rPr>
        <w:t xml:space="preserve">, </w:t>
      </w:r>
      <w:r>
        <w:rPr>
          <w:rStyle w:val="StyleUnderline"/>
          <w:u w:val="single"/>
        </w:rPr>
        <w:t xml:space="preserve">solidarity</w:t>
      </w:r>
      <w:r>
        <w:rPr>
          <w:sz w:val="14"/>
          <w:szCs w:val="14"/>
        </w:rPr>
        <w:t xml:space="preserve">, </w:t>
      </w:r>
      <w:r>
        <w:rPr>
          <w:rStyle w:val="StyleUnderline"/>
          <w:u w:val="single"/>
          <w:highlight w:val="cyan"/>
        </w:rPr>
        <w:t xml:space="preserve">and</w:t>
      </w:r>
      <w:r>
        <w:rPr>
          <w:rStyle w:val="StyleUnderline"/>
          <w:u w:val="single"/>
        </w:rPr>
        <w:t xml:space="preserve"> </w:t>
      </w:r>
      <w:r>
        <w:rPr>
          <w:rStyle w:val="Emphasis"/>
        </w:rPr>
        <w:t xml:space="preserve">yes</w:t>
      </w:r>
      <w:r>
        <w:rPr>
          <w:sz w:val="14"/>
          <w:szCs w:val="14"/>
        </w:rPr>
        <w:t xml:space="preserve">, </w:t>
      </w:r>
      <w:r>
        <w:rPr>
          <w:rStyle w:val="Emphasis"/>
          <w:highlight w:val="cyan"/>
        </w:rPr>
        <w:t xml:space="preserve">universality</w:t>
      </w:r>
      <w:r>
        <w:rPr>
          <w:sz w:val="14"/>
          <w:szCs w:val="14"/>
        </w:rPr>
        <w:t xml:space="preserve">, </w:t>
      </w:r>
      <w:r>
        <w:rPr>
          <w:rStyle w:val="StyleUnderline"/>
          <w:u w:val="single"/>
        </w:rPr>
        <w:t xml:space="preserve">which were </w:t>
      </w:r>
      <w:r>
        <w:rPr>
          <w:rStyle w:val="StyleUnderline"/>
          <w:u w:val="single"/>
          <w:highlight w:val="cyan"/>
        </w:rPr>
        <w:t xml:space="preserve">pioneered in </w:t>
      </w:r>
      <w:r>
        <w:rPr>
          <w:rStyle w:val="Emphasis"/>
          <w:highlight w:val="cyan"/>
        </w:rPr>
        <w:t xml:space="preserve">Europe</w:t>
      </w:r>
      <w:r>
        <w:rPr>
          <w:rStyle w:val="StyleUnderline"/>
          <w:u w:val="single"/>
        </w:rPr>
        <w:t xml:space="preserve"> at the very time it was becoming more entwined with other continents</w:t>
      </w:r>
      <w:r>
        <w:rPr>
          <w:sz w:val="14"/>
          <w:szCs w:val="14"/>
        </w:rPr>
        <w:t xml:space="preserve">. Together with the evil of colonialism, these good things spread to and changed the rest of the world. </w:t>
      </w:r>
      <w:r>
        <w:rPr>
          <w:rStyle w:val="StyleUnderline"/>
          <w:u w:val="single"/>
        </w:rPr>
        <w:t xml:space="preserve">It is not just that these European legacies</w:t>
      </w:r>
      <w:r>
        <w:rPr>
          <w:sz w:val="14"/>
          <w:szCs w:val="14"/>
        </w:rPr>
        <w:t xml:space="preserve"> are worth fighting for—that is, they </w:t>
      </w:r>
      <w:r>
        <w:rPr>
          <w:rStyle w:val="StyleUnderline"/>
          <w:u w:val="single"/>
        </w:rPr>
        <w:t xml:space="preserve">are per definition </w:t>
      </w:r>
      <w:r>
        <w:rPr>
          <w:rStyle w:val="Emphasis"/>
          <w:highlight w:val="cyan"/>
        </w:rPr>
        <w:t xml:space="preserve">unfinished</w:t>
      </w:r>
      <w:r>
        <w:rPr>
          <w:rStyle w:val="StyleUnderline"/>
          <w:u w:val="single"/>
          <w:highlight w:val="cyan"/>
        </w:rPr>
        <w:t xml:space="preserve"> and </w:t>
      </w:r>
      <w:r>
        <w:rPr>
          <w:rStyle w:val="Emphasis"/>
          <w:highlight w:val="cyan"/>
        </w:rPr>
        <w:t xml:space="preserve">contestable</w:t>
      </w:r>
      <w:r>
        <w:rPr>
          <w:rStyle w:val="StyleUnderline"/>
          <w:u w:val="single"/>
        </w:rPr>
        <w:t xml:space="preserve"> and </w:t>
      </w:r>
      <w:r>
        <w:rPr>
          <w:rStyle w:val="Emphasis"/>
        </w:rPr>
        <w:t xml:space="preserve">combinable</w:t>
      </w:r>
      <w:r>
        <w:rPr>
          <w:rStyle w:val="StyleUnderline"/>
          <w:u w:val="single"/>
        </w:rPr>
        <w:t xml:space="preserve"> with other ideas</w:t>
      </w:r>
      <w:r>
        <w:rPr>
          <w:sz w:val="14"/>
          <w:szCs w:val="14"/>
        </w:rPr>
        <w:t xml:space="preserve">—</w:t>
      </w:r>
      <w:r>
        <w:rPr>
          <w:rStyle w:val="StyleUnderline"/>
          <w:u w:val="single"/>
        </w:rPr>
        <w:t xml:space="preserve">but that</w:t>
      </w:r>
      <w:r>
        <w:rPr>
          <w:sz w:val="14"/>
          <w:szCs w:val="14"/>
        </w:rPr>
        <w:t xml:space="preserve"> the </w:t>
      </w:r>
      <w:r>
        <w:rPr>
          <w:rStyle w:val="Emphasis"/>
          <w:highlight w:val="cyan"/>
        </w:rPr>
        <w:t xml:space="preserve">planetary catastrophes</w:t>
      </w:r>
      <w:r>
        <w:rPr>
          <w:sz w:val="14"/>
          <w:szCs w:val="14"/>
        </w:rPr>
        <w:t xml:space="preserve"> that scientists are predicting actually </w:t>
      </w:r>
      <w:r>
        <w:rPr>
          <w:rStyle w:val="StyleUnderline"/>
          <w:u w:val="single"/>
          <w:highlight w:val="cyan"/>
        </w:rPr>
        <w:t xml:space="preserve">require that </w:t>
      </w:r>
      <w:r>
        <w:rPr>
          <w:rStyle w:val="Emphasis"/>
          <w:sz w:val="30"/>
          <w:szCs w:val="30"/>
          <w:highlight w:val="cyan"/>
        </w:rPr>
        <w:t xml:space="preserve">any revolutionary politics worth its salt</w:t>
      </w:r>
      <w:r>
        <w:rPr>
          <w:rStyle w:val="StyleUnderline"/>
          <w:u w:val="single"/>
          <w:highlight w:val="cyan"/>
        </w:rPr>
        <w:t xml:space="preserve"> must </w:t>
      </w:r>
      <w:r>
        <w:rPr>
          <w:rStyle w:val="StyleUnderline"/>
          <w:u w:val="single"/>
        </w:rPr>
        <w:t xml:space="preserve">engage these European legacies</w:t>
      </w:r>
      <w:r>
        <w:rPr>
          <w:sz w:val="14"/>
          <w:szCs w:val="14"/>
        </w:rPr>
        <w:t xml:space="preserve">. </w:t>
      </w:r>
      <w:r>
        <w:rPr>
          <w:rStyle w:val="StyleUnderline"/>
          <w:u w:val="single"/>
        </w:rPr>
        <w:t xml:space="preserve">That one has to </w:t>
      </w:r>
      <w:r>
        <w:rPr>
          <w:rStyle w:val="Emphasis"/>
        </w:rPr>
        <w:t xml:space="preserve">apologize</w:t>
      </w:r>
      <w:r>
        <w:rPr>
          <w:rStyle w:val="StyleUnderline"/>
          <w:u w:val="single"/>
        </w:rPr>
        <w:t xml:space="preserve"> for engaging in abstraction</w:t>
      </w:r>
      <w:r>
        <w:rPr>
          <w:sz w:val="14"/>
          <w:szCs w:val="14"/>
        </w:rPr>
        <w:t xml:space="preserve">, </w:t>
      </w:r>
      <w:r>
        <w:rPr>
          <w:rStyle w:val="StyleUnderline"/>
          <w:u w:val="single"/>
        </w:rPr>
        <w:t xml:space="preserve">ontology and science has</w:t>
      </w:r>
      <w:r>
        <w:rPr>
          <w:sz w:val="14"/>
          <w:szCs w:val="14"/>
        </w:rPr>
        <w:t xml:space="preserve"> surely </w:t>
      </w:r>
      <w:r>
        <w:rPr>
          <w:rStyle w:val="StyleUnderline"/>
          <w:u w:val="single"/>
        </w:rPr>
        <w:t xml:space="preserve">been</w:t>
      </w:r>
      <w:r>
        <w:rPr>
          <w:sz w:val="14"/>
          <w:szCs w:val="14"/>
        </w:rPr>
        <w:t xml:space="preserve"> a </w:t>
      </w:r>
      <w:r>
        <w:rPr>
          <w:rStyle w:val="Emphasis"/>
        </w:rPr>
        <w:t xml:space="preserve">nefarious</w:t>
      </w:r>
      <w:r>
        <w:rPr>
          <w:rStyle w:val="StyleUnderline"/>
          <w:u w:val="single"/>
        </w:rPr>
        <w:t xml:space="preserve"> and </w:t>
      </w:r>
      <w:r>
        <w:rPr>
          <w:rStyle w:val="Emphasis"/>
        </w:rPr>
        <w:t xml:space="preserve">debilitating</w:t>
      </w:r>
      <w:r>
        <w:rPr>
          <w:sz w:val="14"/>
          <w:szCs w:val="14"/>
        </w:rPr>
        <w:t xml:space="preserve"> effect of cultural relativism, multiculturalism and the tiresome epistemology of positionality. </w:t>
      </w:r>
      <w:r>
        <w:rPr>
          <w:rStyle w:val="StyleUnderline"/>
          <w:u w:val="single"/>
        </w:rPr>
        <w:t xml:space="preserve">It is time to </w:t>
      </w:r>
      <w:r>
        <w:rPr>
          <w:rStyle w:val="StyleUnderline"/>
          <w:u w:val="single"/>
          <w:highlight w:val="cyan"/>
        </w:rPr>
        <w:t xml:space="preserve">rebuild a </w:t>
      </w:r>
      <w:r>
        <w:rPr>
          <w:rStyle w:val="Emphasis"/>
          <w:highlight w:val="cyan"/>
        </w:rPr>
        <w:t xml:space="preserve">new universalism</w:t>
      </w:r>
      <w:r>
        <w:rPr>
          <w:sz w:val="14"/>
          <w:szCs w:val="14"/>
        </w:rPr>
        <w:t xml:space="preserve">.</w:t>
      </w:r>
    </w:p>
    <w:p>
      <w:r>
        <w:rPr>
          <w:sz w:val="14"/>
          <w:szCs w:val="14"/>
        </w:rPr>
        <w:t xml:space="preserve">Universality</w:t>
      </w:r>
    </w:p>
    <w:p>
      <w:r>
        <w:rPr>
          <w:sz w:val="14"/>
          <w:szCs w:val="14"/>
        </w:rPr>
        <w:t xml:space="preserve">Deleuze and Race can be criticized for having focused so much on the theoretical effort of removing representationalism from the conceptualization of race that too little was formulated for activating and mobilizing antiracism. Swanton especially desires a more forceful and practical politics. This is a valid criticism, but </w:t>
      </w:r>
      <w:r>
        <w:rPr>
          <w:rStyle w:val="StyleUnderline"/>
          <w:u w:val="single"/>
          <w:highlight w:val="cyan"/>
        </w:rPr>
        <w:t xml:space="preserve">the question is how we </w:t>
      </w:r>
      <w:r>
        <w:rPr>
          <w:rStyle w:val="Emphasis"/>
          <w:highlight w:val="cyan"/>
        </w:rPr>
        <w:t xml:space="preserve">define</w:t>
      </w:r>
      <w:r>
        <w:rPr>
          <w:rStyle w:val="StyleUnderline"/>
          <w:u w:val="single"/>
          <w:highlight w:val="cyan"/>
        </w:rPr>
        <w:t xml:space="preserve"> politics</w:t>
      </w:r>
      <w:r>
        <w:rPr>
          <w:sz w:val="14"/>
          <w:szCs w:val="14"/>
        </w:rPr>
        <w:t xml:space="preserve">. In one way politics is everywhere in the book, since the materialist approach to race immediately exposes the potentialities for transformation. But maybe this exposing should be called theoretico-ethics, not politics as such. Maybe it is true the book contains too much description and not enough prescription. It does not provide a toolbox for organizing protest movements, occupations and pressure groups against the racial order (for example, Black Lives Matter, the international solidarity movement for Palestine, networks for climate justice, groups of landless peasants or indigenous tribes in India or Brazil). It would be wrong, however, to suppose the book is therefore irrelevant to politics. </w:t>
      </w:r>
      <w:r>
        <w:rPr>
          <w:rStyle w:val="StyleUnderline"/>
          <w:u w:val="single"/>
        </w:rPr>
        <w:t xml:space="preserve">Politics requires</w:t>
      </w:r>
      <w:r>
        <w:rPr>
          <w:sz w:val="14"/>
          <w:szCs w:val="14"/>
        </w:rPr>
        <w:t xml:space="preserve">, after all, </w:t>
      </w:r>
      <w:r>
        <w:rPr>
          <w:rStyle w:val="StyleUnderline"/>
          <w:u w:val="single"/>
        </w:rPr>
        <w:t xml:space="preserve">a </w:t>
      </w:r>
      <w:r>
        <w:rPr>
          <w:rStyle w:val="Emphasis"/>
        </w:rPr>
        <w:t xml:space="preserve">theoretical taking stock</w:t>
      </w:r>
      <w:r>
        <w:rPr>
          <w:rStyle w:val="StyleUnderline"/>
          <w:u w:val="single"/>
        </w:rPr>
        <w:t xml:space="preserve"> of the field in which it is to intervene</w:t>
      </w:r>
      <w:r>
        <w:rPr>
          <w:sz w:val="14"/>
          <w:szCs w:val="14"/>
        </w:rPr>
        <w:t xml:space="preserve">.</w:t>
      </w:r>
    </w:p>
    <w:p>
      <w:r>
        <w:rPr>
          <w:rStyle w:val="StyleUnderline"/>
          <w:u w:val="single"/>
        </w:rPr>
        <w:t xml:space="preserve">Too much</w:t>
      </w:r>
      <w:r>
        <w:rPr>
          <w:sz w:val="14"/>
          <w:szCs w:val="14"/>
        </w:rPr>
        <w:t xml:space="preserve"> poststructuralist </w:t>
      </w:r>
      <w:r>
        <w:rPr>
          <w:rStyle w:val="StyleUnderline"/>
          <w:u w:val="single"/>
        </w:rPr>
        <w:t xml:space="preserve">work remains content to </w:t>
      </w:r>
      <w:r>
        <w:rPr>
          <w:rStyle w:val="Emphasis"/>
        </w:rPr>
        <w:t xml:space="preserve">celebrate differences</w:t>
      </w:r>
      <w:r>
        <w:rPr>
          <w:rStyle w:val="StyleUnderline"/>
          <w:u w:val="single"/>
        </w:rPr>
        <w:t xml:space="preserve"> and multiplicities</w:t>
      </w:r>
      <w:r>
        <w:rPr>
          <w:sz w:val="14"/>
          <w:szCs w:val="14"/>
        </w:rPr>
        <w:t xml:space="preserve">. We should take seriously Guattari's passionate calls for the militant subversion of the way things are. Deleuze and Guattari are often caricaturized as the quintessential joyful affirmers of the cosmos as it is, like some kind of anarcho-Epicurean mystics. Any careful reader knows that what their work affirms and is joyful about is in fact the difficult commitment to the active deterritorialization, even destruction, of the sad and reactive machines keeping humans in their places. Such a revolutionary version of Spinozism, which Deleuze and Guattari share with Negri, poses the question of how collectivities can reinvent life. </w:t>
      </w:r>
      <w:r>
        <w:rPr>
          <w:rStyle w:val="StyleUnderline"/>
          <w:u w:val="single"/>
        </w:rPr>
        <w:t xml:space="preserve">This is a question of</w:t>
      </w:r>
      <w:r>
        <w:rPr>
          <w:sz w:val="14"/>
          <w:szCs w:val="14"/>
        </w:rPr>
        <w:t xml:space="preserve"> struggle, even </w:t>
      </w:r>
      <w:r>
        <w:rPr>
          <w:rStyle w:val="Emphasis"/>
        </w:rPr>
        <w:t xml:space="preserve">world-historical struggle</w:t>
      </w:r>
      <w:r>
        <w:rPr>
          <w:sz w:val="14"/>
          <w:szCs w:val="14"/>
        </w:rPr>
        <w:t xml:space="preserve">.</w:t>
      </w:r>
    </w:p>
    <w:p>
      <w:r>
        <w:rPr>
          <w:sz w:val="14"/>
          <w:szCs w:val="14"/>
        </w:rPr>
        <w:t xml:space="preserve">My reading of Deleuze is therefore definitely further to the left than the influential Deleuzians Swanton cites (Grosz, Massumi, Protevi, Connolly), insofar as these do not sufficiently take up Deleuze and Guattari's critiques of global capitalism. What is needed is a movement I have no hesitation calling communism, following Guattari and Negri.Footnote17 After all, since the driver responsible for faciality and the racial order in the first place is capital, there can be no overcoming of racism without dismantling the current mode of production. In contrast, most Deleuzians do not explicitly distinguish between ethics, politics and aesthetics. I position them politically as something like social-democratic pluralists. Meanwhile the more extravagant celebrations of desire and difference come closer to anarchism, so are too left for me. It is true Deleuze and Guattari should have been clearer about their politics. Even if their theory of reterritorialization is meant to emphasize how easily capitalism and biopower absorb subversion and critique, they are relatively vague on how revolutionary movements are to avoid this. </w:t>
      </w:r>
      <w:r>
        <w:rPr>
          <w:rStyle w:val="StyleUnderline"/>
          <w:u w:val="single"/>
        </w:rPr>
        <w:t xml:space="preserve">The</w:t>
      </w:r>
      <w:r>
        <w:rPr>
          <w:sz w:val="14"/>
          <w:szCs w:val="14"/>
        </w:rPr>
        <w:t xml:space="preserve"> ‘</w:t>
      </w:r>
      <w:r>
        <w:rPr>
          <w:rStyle w:val="Emphasis"/>
        </w:rPr>
        <w:t xml:space="preserve">micro</w:t>
      </w:r>
      <w:r>
        <w:rPr>
          <w:sz w:val="14"/>
          <w:szCs w:val="14"/>
        </w:rPr>
        <w:t xml:space="preserve">’ </w:t>
      </w:r>
      <w:r>
        <w:rPr>
          <w:rStyle w:val="StyleUnderline"/>
          <w:u w:val="single"/>
        </w:rPr>
        <w:t xml:space="preserve">of</w:t>
      </w:r>
      <w:r>
        <w:rPr>
          <w:sz w:val="14"/>
          <w:szCs w:val="14"/>
        </w:rPr>
        <w:t xml:space="preserve"> their </w:t>
      </w:r>
      <w:r>
        <w:rPr>
          <w:rStyle w:val="StyleUnderline"/>
          <w:u w:val="single"/>
        </w:rPr>
        <w:t xml:space="preserve">micropolitics tends to tip into ethics and </w:t>
      </w:r>
      <w:r>
        <w:rPr>
          <w:rStyle w:val="Emphasis"/>
        </w:rPr>
        <w:t xml:space="preserve">dissolve</w:t>
      </w:r>
      <w:r>
        <w:rPr>
          <w:rStyle w:val="StyleUnderline"/>
          <w:u w:val="single"/>
        </w:rPr>
        <w:t xml:space="preserve"> the political as such</w:t>
      </w:r>
      <w:r>
        <w:rPr>
          <w:sz w:val="14"/>
          <w:szCs w:val="14"/>
        </w:rPr>
        <w:t xml:space="preserve">.</w:t>
      </w:r>
    </w:p>
    <w:p>
      <w:r>
        <w:rPr>
          <w:sz w:val="14"/>
          <w:szCs w:val="14"/>
        </w:rPr>
        <w:t xml:space="preserve">Like in 1980s cultural studies, some Anglophone theoretical circles today have the tendency to call a critical analysis of a movie scene or an interactive performance piece ‘political’ by virtue of its alleged subversive qualities. However clever, </w:t>
      </w:r>
      <w:r>
        <w:rPr>
          <w:rStyle w:val="StyleUnderline"/>
          <w:u w:val="single"/>
          <w:highlight w:val="cyan"/>
        </w:rPr>
        <w:t xml:space="preserve">deconstructing</w:t>
      </w:r>
      <w:r>
        <w:rPr>
          <w:rStyle w:val="StyleUnderline"/>
          <w:u w:val="single"/>
        </w:rPr>
        <w:t xml:space="preserve"> what exists </w:t>
      </w:r>
      <w:r>
        <w:rPr>
          <w:rStyle w:val="StyleUnderline"/>
          <w:u w:val="single"/>
          <w:highlight w:val="cyan"/>
        </w:rPr>
        <w:t xml:space="preserve">is </w:t>
      </w:r>
      <w:r>
        <w:rPr>
          <w:rStyle w:val="Emphasis"/>
          <w:highlight w:val="cyan"/>
        </w:rPr>
        <w:t xml:space="preserve">not enough</w:t>
      </w:r>
      <w:r>
        <w:rPr>
          <w:rStyle w:val="StyleUnderline"/>
          <w:u w:val="single"/>
          <w:highlight w:val="cyan"/>
        </w:rPr>
        <w:t xml:space="preserve"> to upend the crises of financial collapse</w:t>
      </w:r>
      <w:r>
        <w:rPr>
          <w:sz w:val="14"/>
          <w:szCs w:val="14"/>
        </w:rPr>
        <w:t xml:space="preserve">, </w:t>
      </w:r>
      <w:r>
        <w:rPr>
          <w:rStyle w:val="StyleUnderline"/>
          <w:u w:val="single"/>
        </w:rPr>
        <w:t xml:space="preserve">anthropogenic </w:t>
      </w:r>
      <w:r>
        <w:rPr>
          <w:rStyle w:val="StyleUnderline"/>
          <w:u w:val="single"/>
          <w:highlight w:val="cyan"/>
        </w:rPr>
        <w:t xml:space="preserve">climate change</w:t>
      </w:r>
      <w:r>
        <w:rPr>
          <w:sz w:val="14"/>
          <w:szCs w:val="14"/>
        </w:rPr>
        <w:t xml:space="preserve">, </w:t>
      </w:r>
      <w:r>
        <w:rPr>
          <w:rStyle w:val="StyleUnderline"/>
          <w:u w:val="single"/>
        </w:rPr>
        <w:t xml:space="preserve">intractable </w:t>
      </w:r>
      <w:r>
        <w:rPr>
          <w:rStyle w:val="StyleUnderline"/>
          <w:u w:val="single"/>
          <w:highlight w:val="cyan"/>
        </w:rPr>
        <w:t xml:space="preserve">wars and refugee streams</w:t>
      </w:r>
      <w:r>
        <w:rPr>
          <w:sz w:val="14"/>
          <w:szCs w:val="14"/>
        </w:rPr>
        <w:t xml:space="preserve">—</w:t>
      </w:r>
      <w:r>
        <w:rPr>
          <w:rStyle w:val="StyleUnderline"/>
          <w:u w:val="single"/>
        </w:rPr>
        <w:t xml:space="preserve">all of </w:t>
      </w:r>
      <w:r>
        <w:rPr>
          <w:rStyle w:val="StyleUnderline"/>
          <w:u w:val="single"/>
          <w:highlight w:val="cyan"/>
        </w:rPr>
        <w:t xml:space="preserve">which</w:t>
      </w:r>
      <w:r>
        <w:rPr>
          <w:rStyle w:val="StyleUnderline"/>
          <w:u w:val="single"/>
        </w:rPr>
        <w:t xml:space="preserve"> of course </w:t>
      </w:r>
      <w:r>
        <w:rPr>
          <w:rStyle w:val="StyleUnderline"/>
          <w:u w:val="single"/>
          <w:highlight w:val="cyan"/>
        </w:rPr>
        <w:t xml:space="preserve">have </w:t>
      </w:r>
      <w:r>
        <w:rPr>
          <w:rStyle w:val="Emphasis"/>
          <w:highlight w:val="cyan"/>
        </w:rPr>
        <w:t xml:space="preserve">fundamental racial dimensions</w:t>
      </w:r>
      <w:r>
        <w:rPr>
          <w:sz w:val="14"/>
          <w:szCs w:val="14"/>
        </w:rPr>
        <w:t xml:space="preserve">. </w:t>
      </w:r>
      <w:r>
        <w:rPr>
          <w:rStyle w:val="StyleUnderline"/>
          <w:u w:val="single"/>
        </w:rPr>
        <w:t xml:space="preserve">A start in clearly defining politics as such requires conceiving it as a </w:t>
      </w:r>
      <w:r>
        <w:rPr>
          <w:rStyle w:val="Emphasis"/>
        </w:rPr>
        <w:t xml:space="preserve">force</w:t>
      </w:r>
      <w:r>
        <w:rPr>
          <w:sz w:val="14"/>
          <w:szCs w:val="14"/>
        </w:rPr>
        <w:t xml:space="preserve">, </w:t>
      </w:r>
      <w:r>
        <w:rPr>
          <w:rStyle w:val="StyleUnderline"/>
          <w:u w:val="single"/>
        </w:rPr>
        <w:t xml:space="preserve">locally gathering bodies in order to </w:t>
      </w:r>
      <w:r>
        <w:rPr>
          <w:rStyle w:val="Emphasis"/>
        </w:rPr>
        <w:t xml:space="preserve">globally jam</w:t>
      </w:r>
      <w:r>
        <w:rPr>
          <w:rStyle w:val="StyleUnderline"/>
          <w:u w:val="single"/>
        </w:rPr>
        <w:t xml:space="preserve"> the ideologies which prevent system change</w:t>
      </w:r>
      <w:r>
        <w:rPr>
          <w:sz w:val="14"/>
          <w:szCs w:val="14"/>
        </w:rPr>
        <w:t xml:space="preserve">. I follow Badiou in conceiving politics, science, art and love as autonomous trajectories which, as such, provide the basis for philosophy.Footnote18 </w:t>
      </w:r>
      <w:r>
        <w:rPr>
          <w:rStyle w:val="Emphasis"/>
          <w:sz w:val="30"/>
          <w:szCs w:val="30"/>
        </w:rPr>
        <w:t xml:space="preserve">Racist patriarchy will not disappear because of art</w:t>
      </w:r>
      <w:r>
        <w:rPr>
          <w:sz w:val="14"/>
          <w:szCs w:val="14"/>
        </w:rPr>
        <w:t xml:space="preserve">, </w:t>
      </w:r>
      <w:r>
        <w:rPr>
          <w:rStyle w:val="StyleUnderline"/>
          <w:u w:val="single"/>
        </w:rPr>
        <w:t xml:space="preserve">however much it can inspire militants to fight the power</w:t>
      </w:r>
      <w:r>
        <w:rPr>
          <w:sz w:val="14"/>
          <w:szCs w:val="14"/>
        </w:rPr>
        <w:t xml:space="preserve">. </w:t>
      </w:r>
      <w:r>
        <w:rPr>
          <w:rStyle w:val="StyleUnderline"/>
          <w:u w:val="single"/>
        </w:rPr>
        <w:t xml:space="preserve">Politics has its own affects and movements</w:t>
      </w:r>
      <w:r>
        <w:rPr>
          <w:sz w:val="14"/>
          <w:szCs w:val="14"/>
        </w:rPr>
        <w:t xml:space="preserve">, and this is something Deleuze and Guattari did not pay sufficient attention to.</w:t>
      </w:r>
    </w:p>
    <w:p>
      <w:r>
        <w:rPr>
          <w:sz w:val="14"/>
          <w:szCs w:val="14"/>
        </w:rPr>
        <w:t xml:space="preserve">Another criticism Swanton levels at the book is its disorganized, or at the least rhizomatic content. Jason Michael Adams and I tried to achieve resonances and variations across chapters, which I think we achieved more than most of the collections in the ‘Deleuze Connections’ book series, but perhaps not enough. Still, edited collections are as a rule without much overlap between chapters. The singularity of topic and approach is precisely what most collections are about (especially if some authors are known figures</w:t>
      </w:r>
      <w:r>
        <w:rPr>
          <w:rFonts w:ascii="Times New Roman" w:hAnsi="Times New Roman" w:cs="Times New Roman"/>
          <w:sz w:val="14"/>
          <w:szCs w:val="14"/>
        </w:rPr>
        <w:t xml:space="preserve"> </w:t>
      </w:r>
      <w:r>
        <w:rPr>
          <w:rFonts w:ascii="Georgia" w:hAnsi="Georgia" w:cs="Georgia"/>
          <w:sz w:val="14"/>
          <w:szCs w:val="14"/>
        </w:rPr>
        <w:t xml:space="preserve">…</w:t>
      </w:r>
      <w:r>
        <w:rPr>
          <w:rFonts w:ascii="Times New Roman" w:hAnsi="Times New Roman" w:cs="Times New Roman"/>
          <w:sz w:val="14"/>
          <w:szCs w:val="14"/>
        </w:rPr>
        <w:t xml:space="preserve"> </w:t>
      </w:r>
      <w:r>
        <w:rPr>
          <w:sz w:val="14"/>
          <w:szCs w:val="14"/>
        </w:rPr>
        <w:t xml:space="preserve">). When Swanton wishes for a more linear or structured introduction to the question of Deleuze and race he is wishing for a monograph, and forgets that editors are not meant to be picking (or rewriting) chapters so as to better align them. In fact, I should take the opportunity here to repeat my earlier point, that extremely little work on Deleuze and race exists. This is mostly because, as Swanton notes and I have been explaining, critical race theory and postcolonial studies are heavily anchored in more representationalist philosophies. What you see of authors in this book comes therefore after a considerable amount of searching.</w:t>
      </w:r>
    </w:p>
    <w:p>
      <w:r>
        <w:rPr>
          <w:sz w:val="14"/>
          <w:szCs w:val="14"/>
        </w:rPr>
        <w:t xml:space="preserve">Finally, Swanton questions the efficacy of the book in convincing scholars of race (and we can add, of colonialism) that Deleuzian ontology is crucial for overcoming the political and conceptual pitfalls in their work. Peter Kulchyski too laments the fact the book barely engages venerable theorists of race like Stuart Hall, bell hooks and W.E.B. Dubois. Yet both criticisms at the same time intuit that the book seeks to convince Deleuze scholars to think about race, not race scholars to read Deleuze, though I would certainly hope the latter happens, since they are far more numerous! More particularly, Swanton says it is a ‘real shame’ that the ‘obtuse’ and ‘faddish’ nature of the book prevents a steady dissemination of Deleuzian concepts within the study of race and racism. There is behind this criticism a sentiment so old—the mainstream cannot understand your jargon hence it has no right to truth—that it barely warrants me addressing it, were it not for that it allows me to remind readers of two things.</w:t>
      </w:r>
    </w:p>
    <w:p>
      <w:r>
        <w:rPr>
          <w:sz w:val="14"/>
          <w:szCs w:val="14"/>
        </w:rPr>
        <w:t xml:space="preserve">First, it is true Deleuze and more so Guattari are probably the most extravagant of experimenters with style and concept creation ever to be called philosophers in their lifetime. It is also true the secondary literature sometimes emulates them too slavishly, an uncreative kind of fidelity which they themselves do not endorse. But Deleuze and Race shows precisely that obtuse terms can help retheorize and repoliticize important real-world problems. So second, with rampant anti-intellectualism defining the public sphere across the world (and it must be remembered here how Deleuze himself denounced the stupidity of electronic communication), it is our responsibility as intellectuals to resist the shame that the mainstream tries to impose on difficult writing, provided, of course, that the jargon be the means whereby society is critiqued and new concepts are created, not an end in itself. This is not to say Swanton is anti-intellectualist (much less stupid). Rather, we must take care not to make transparency and lack of jargon prerequisites for innovative work.</w:t>
      </w:r>
    </w:p>
    <w:p>
      <w:r>
        <w:rPr>
          <w:sz w:val="14"/>
          <w:szCs w:val="14"/>
        </w:rPr>
        <w:t xml:space="preserve">Perhaps the book should not have been in the ‘Deleuze Connections’ series, then. But imagine such a series, growing at an intemperate rate—Deleuze and</w:t>
      </w:r>
      <w:r>
        <w:rPr>
          <w:rFonts w:ascii="Times New Roman" w:hAnsi="Times New Roman" w:cs="Times New Roman"/>
          <w:sz w:val="14"/>
          <w:szCs w:val="14"/>
        </w:rPr>
        <w:t xml:space="preserve"> </w:t>
      </w:r>
      <w:r>
        <w:rPr>
          <w:rFonts w:ascii="Georgia" w:hAnsi="Georgia" w:cs="Georgia"/>
          <w:sz w:val="14"/>
          <w:szCs w:val="14"/>
        </w:rPr>
        <w:t xml:space="preserve">…</w:t>
      </w:r>
      <w:r>
        <w:rPr>
          <w:rFonts w:ascii="Times New Roman" w:hAnsi="Times New Roman" w:cs="Times New Roman"/>
          <w:sz w:val="14"/>
          <w:szCs w:val="14"/>
        </w:rPr>
        <w:t xml:space="preserve"> </w:t>
      </w:r>
      <w:r>
        <w:rPr>
          <w:sz w:val="14"/>
          <w:szCs w:val="14"/>
        </w:rPr>
        <w:t xml:space="preserve">and</w:t>
      </w:r>
      <w:r>
        <w:rPr>
          <w:rFonts w:ascii="Times New Roman" w:hAnsi="Times New Roman" w:cs="Times New Roman"/>
          <w:sz w:val="14"/>
          <w:szCs w:val="14"/>
        </w:rPr>
        <w:t xml:space="preserve"> </w:t>
      </w:r>
      <w:r>
        <w:rPr>
          <w:rFonts w:ascii="Georgia" w:hAnsi="Georgia" w:cs="Georgia"/>
          <w:sz w:val="14"/>
          <w:szCs w:val="14"/>
        </w:rPr>
        <w:t xml:space="preserve">…</w:t>
      </w:r>
      <w:r>
        <w:rPr>
          <w:rFonts w:ascii="Times New Roman" w:hAnsi="Times New Roman" w:cs="Times New Roman"/>
          <w:sz w:val="14"/>
          <w:szCs w:val="14"/>
        </w:rPr>
        <w:t xml:space="preserve"> </w:t>
      </w:r>
      <w:r>
        <w:rPr>
          <w:sz w:val="14"/>
          <w:szCs w:val="14"/>
        </w:rPr>
        <w:t xml:space="preserve">and</w:t>
      </w:r>
      <w:r>
        <w:rPr>
          <w:rFonts w:ascii="Times New Roman" w:hAnsi="Times New Roman" w:cs="Times New Roman"/>
          <w:sz w:val="14"/>
          <w:szCs w:val="14"/>
        </w:rPr>
        <w:t xml:space="preserve"> </w:t>
      </w:r>
      <w:r>
        <w:rPr>
          <w:rFonts w:ascii="Georgia" w:hAnsi="Georgia" w:cs="Georgia"/>
          <w:sz w:val="14"/>
          <w:szCs w:val="14"/>
        </w:rPr>
        <w:t xml:space="preserve">…</w:t>
      </w:r>
      <w:r>
        <w:rPr>
          <w:rFonts w:ascii="Times New Roman" w:hAnsi="Times New Roman" w:cs="Times New Roman"/>
          <w:sz w:val="14"/>
          <w:szCs w:val="14"/>
        </w:rPr>
        <w:t xml:space="preserve"> </w:t>
      </w:r>
      <w:r>
        <w:rPr>
          <w:sz w:val="14"/>
          <w:szCs w:val="14"/>
        </w:rPr>
        <w:t xml:space="preserve">and</w:t>
      </w:r>
      <w:r>
        <w:rPr>
          <w:rFonts w:ascii="Times New Roman" w:hAnsi="Times New Roman" w:cs="Times New Roman"/>
          <w:sz w:val="14"/>
          <w:szCs w:val="14"/>
        </w:rPr>
        <w:t xml:space="preserve"> </w:t>
      </w:r>
      <w:r>
        <w:rPr>
          <w:rFonts w:ascii="Georgia" w:hAnsi="Georgia" w:cs="Georgia"/>
          <w:sz w:val="14"/>
          <w:szCs w:val="14"/>
        </w:rPr>
        <w:t xml:space="preserve">…</w:t>
      </w:r>
      <w:r>
        <w:rPr>
          <w:rFonts w:ascii="Times New Roman" w:hAnsi="Times New Roman" w:cs="Times New Roman"/>
          <w:sz w:val="14"/>
          <w:szCs w:val="14"/>
        </w:rPr>
        <w:t xml:space="preserve"> </w:t>
      </w:r>
      <w:r>
        <w:rPr>
          <w:sz w:val="14"/>
          <w:szCs w:val="14"/>
        </w:rPr>
        <w:t xml:space="preserve">(I urge readers to browse all titles)—without a book on race. At the end of the day, books have their nooks, their milieus and niches. This one happens to be written for Deleuze studies. It has no responsibility to lay out the differences with other theorists of race (Gilroy, Goldberg, Winant, etc.), or even to introduce readers to Deleuzian terminology. Readers know they have to pair this book with others.</w:t>
      </w:r>
    </w:p>
    <w:p>
      <w:r>
        <w:rPr>
          <w:sz w:val="14"/>
          <w:szCs w:val="14"/>
        </w:rPr>
        <w:t xml:space="preserve">Let us return once more to politics. When Anna Secor writes that ‘antiracist politics can thus be built not on the argument for sameness but on the multiplicity of difference itself’, I am reminded of a small-but-big shift I made since calling for ‘a thousand tiny races’ and a subversive ‘molecular revolution’ within the whiteness of psychedelic counterculture.Footnote19 There indeed should be an antiracist proliferation of miscegenations and cross-pollinations, consistently following the ontology of Difference and Repetition, but only in the spheres of art and interpersonal love and friendship: Rimbaud, Césaire, Basquiat, Kahlo, Grace Jones, Prince. As I spell out in the introduction to Deleuze and Race, I now think the Deleuzian dismantling of race has to be supplemented with the clarity, even voluntarism, associated with the communist tradition.</w:t>
      </w:r>
    </w:p>
    <w:p>
      <w:r>
        <w:rPr>
          <w:sz w:val="14"/>
          <w:szCs w:val="14"/>
        </w:rPr>
        <w:t xml:space="preserve">This clarity is most systematically formulated by Deleuze's most formidable ontological rival today, Alain Badiou. In his Ethics Badiou provocatively calls for a politics of the Same, that is, of the universal capacity of humans to be touched by a rupture out of the banality of difference, against an ethics of proliferation which has become fundamental to liberal-capitalist democracies and academic circles.Footnote20 </w:t>
      </w:r>
      <w:r>
        <w:rPr>
          <w:rStyle w:val="StyleUnderline"/>
          <w:u w:val="single"/>
        </w:rPr>
        <w:t xml:space="preserve">Antiracism has to have an </w:t>
      </w:r>
      <w:r>
        <w:rPr>
          <w:rStyle w:val="Emphasis"/>
        </w:rPr>
        <w:t xml:space="preserve">ever-renewed universalizing aspect</w:t>
      </w:r>
      <w:r>
        <w:rPr>
          <w:sz w:val="14"/>
          <w:szCs w:val="14"/>
        </w:rPr>
        <w:t xml:space="preserve">. It is crucial to understand that </w:t>
      </w:r>
      <w:r>
        <w:rPr>
          <w:rStyle w:val="StyleUnderline"/>
          <w:u w:val="single"/>
          <w:highlight w:val="cyan"/>
        </w:rPr>
        <w:t xml:space="preserve">this universality</w:t>
      </w:r>
      <w:r>
        <w:rPr>
          <w:rStyle w:val="StyleUnderline"/>
          <w:u w:val="single"/>
        </w:rPr>
        <w:t xml:space="preserve"> is something to be </w:t>
      </w:r>
      <w:r>
        <w:rPr>
          <w:rStyle w:val="Emphasis"/>
        </w:rPr>
        <w:t xml:space="preserve">made</w:t>
      </w:r>
      <w:r>
        <w:rPr>
          <w:rStyle w:val="StyleUnderline"/>
          <w:u w:val="single"/>
        </w:rPr>
        <w:t xml:space="preserve"> and </w:t>
      </w:r>
      <w:r>
        <w:rPr>
          <w:rStyle w:val="Emphasis"/>
          <w:highlight w:val="cyan"/>
        </w:rPr>
        <w:t xml:space="preserve">starts</w:t>
      </w:r>
      <w:r>
        <w:rPr>
          <w:rStyle w:val="StyleUnderline"/>
          <w:u w:val="single"/>
          <w:highlight w:val="cyan"/>
        </w:rPr>
        <w:t xml:space="preserve"> from</w:t>
      </w:r>
      <w:r>
        <w:rPr>
          <w:rStyle w:val="StyleUnderline"/>
          <w:u w:val="single"/>
        </w:rPr>
        <w:t xml:space="preserve"> </w:t>
      </w:r>
      <w:r>
        <w:rPr>
          <w:rStyle w:val="Emphasis"/>
        </w:rPr>
        <w:t xml:space="preserve">radically </w:t>
      </w:r>
      <w:r>
        <w:rPr>
          <w:rStyle w:val="Emphasis"/>
          <w:highlight w:val="cyan"/>
        </w:rPr>
        <w:t xml:space="preserve">other premises</w:t>
      </w:r>
      <w:r>
        <w:rPr>
          <w:rStyle w:val="StyleUnderline"/>
          <w:u w:val="single"/>
          <w:highlight w:val="cyan"/>
        </w:rPr>
        <w:t xml:space="preserve"> than</w:t>
      </w:r>
      <w:r>
        <w:rPr>
          <w:sz w:val="14"/>
          <w:szCs w:val="14"/>
        </w:rPr>
        <w:t xml:space="preserve"> the </w:t>
      </w:r>
      <w:r>
        <w:rPr>
          <w:rStyle w:val="StyleUnderline"/>
          <w:u w:val="single"/>
          <w:highlight w:val="cyan"/>
        </w:rPr>
        <w:t xml:space="preserve">universalist </w:t>
      </w:r>
      <w:r>
        <w:rPr>
          <w:rStyle w:val="Emphasis"/>
          <w:highlight w:val="cyan"/>
        </w:rPr>
        <w:t xml:space="preserve">hegemonies</w:t>
      </w:r>
      <w:r>
        <w:rPr>
          <w:sz w:val="14"/>
          <w:szCs w:val="14"/>
        </w:rPr>
        <w:t xml:space="preserve"> of Christianity, humanism and (neo)liberalism. Badiou understands why poststructuralist theorists, including those in postcolonial or decolonial and feminist vein, had to critique the Enlightenment's political naivetés and ideological closures. </w:t>
      </w:r>
      <w:r>
        <w:rPr>
          <w:rStyle w:val="StyleUnderline"/>
          <w:u w:val="single"/>
        </w:rPr>
        <w:t xml:space="preserve">Universalizability is </w:t>
      </w:r>
      <w:r>
        <w:rPr>
          <w:rStyle w:val="Emphasis"/>
        </w:rPr>
        <w:t xml:space="preserve">not given</w:t>
      </w:r>
      <w:r>
        <w:rPr>
          <w:rStyle w:val="StyleUnderline"/>
          <w:u w:val="single"/>
        </w:rPr>
        <w:t xml:space="preserve"> as some transhistorical</w:t>
      </w:r>
      <w:r>
        <w:rPr>
          <w:sz w:val="14"/>
          <w:szCs w:val="14"/>
        </w:rPr>
        <w:t xml:space="preserve">, </w:t>
      </w:r>
      <w:r>
        <w:rPr>
          <w:rStyle w:val="StyleUnderline"/>
          <w:u w:val="single"/>
        </w:rPr>
        <w:t xml:space="preserve">quasi-divine guarantee</w:t>
      </w:r>
      <w:r>
        <w:rPr>
          <w:sz w:val="14"/>
          <w:szCs w:val="14"/>
        </w:rPr>
        <w:t xml:space="preserve"> of human oneness and exceptionalism. </w:t>
      </w:r>
      <w:r>
        <w:rPr>
          <w:rStyle w:val="StyleUnderline"/>
          <w:u w:val="single"/>
        </w:rPr>
        <w:t xml:space="preserve">It is </w:t>
      </w:r>
      <w:r>
        <w:rPr>
          <w:rStyle w:val="Emphasis"/>
        </w:rPr>
        <w:t xml:space="preserve">revolutionary</w:t>
      </w:r>
      <w:r>
        <w:rPr>
          <w:rStyle w:val="StyleUnderline"/>
          <w:u w:val="single"/>
        </w:rPr>
        <w:t xml:space="preserve"> in that it discovers and extends potentialities for justice which are ideologically kept from view</w:t>
      </w:r>
      <w:r>
        <w:rPr>
          <w:sz w:val="14"/>
          <w:szCs w:val="14"/>
        </w:rPr>
        <w:t xml:space="preserve">.</w:t>
      </w:r>
    </w:p>
    <w:p>
      <w:r>
        <w:rPr>
          <w:sz w:val="14"/>
          <w:szCs w:val="14"/>
        </w:rPr>
        <w:t xml:space="preserve">Deleuze shares his </w:t>
      </w:r>
      <w:r>
        <w:rPr>
          <w:rStyle w:val="Emphasis"/>
          <w:highlight w:val="cyan"/>
        </w:rPr>
        <w:t xml:space="preserve">antihumanism</w:t>
      </w:r>
      <w:r>
        <w:rPr>
          <w:sz w:val="14"/>
          <w:szCs w:val="14"/>
        </w:rPr>
        <w:t xml:space="preserve"> with Badiou but </w:t>
      </w:r>
      <w:r>
        <w:rPr>
          <w:rStyle w:val="StyleUnderline"/>
          <w:u w:val="single"/>
          <w:highlight w:val="cyan"/>
        </w:rPr>
        <w:t xml:space="preserve">is </w:t>
      </w:r>
      <w:r>
        <w:rPr>
          <w:rStyle w:val="Emphasis"/>
          <w:highlight w:val="cyan"/>
        </w:rPr>
        <w:t xml:space="preserve">wary</w:t>
      </w:r>
      <w:r>
        <w:rPr>
          <w:rStyle w:val="StyleUnderline"/>
          <w:u w:val="single"/>
          <w:highlight w:val="cyan"/>
        </w:rPr>
        <w:t xml:space="preserve"> of universals</w:t>
      </w:r>
      <w:r>
        <w:rPr>
          <w:sz w:val="14"/>
          <w:szCs w:val="14"/>
        </w:rPr>
        <w:t xml:space="preserve">, universality </w:t>
      </w:r>
      <w:r>
        <w:rPr>
          <w:rStyle w:val="StyleUnderline"/>
          <w:u w:val="single"/>
          <w:highlight w:val="cyan"/>
        </w:rPr>
        <w:t xml:space="preserve">and</w:t>
      </w:r>
      <w:r>
        <w:rPr>
          <w:sz w:val="14"/>
          <w:szCs w:val="14"/>
        </w:rPr>
        <w:t xml:space="preserve"> the philosophers associated with these notions (Plato, Kant, Hegel—but not Marx and Freud). Still, it is possible to construct a Deleuzian defence of revolutionary universalism by way of many concepts in his arsenal, like geophilosophy, becoming, the people-to-come, a life, object</w:t>
      </w:r>
      <w:r>
        <w:rPr>
          <w:rFonts w:ascii="Times New Roman" w:hAnsi="Times New Roman" w:cs="Times New Roman"/>
          <w:sz w:val="14"/>
          <w:szCs w:val="14"/>
        </w:rPr>
        <w:t xml:space="preserve"> </w:t>
      </w:r>
      <w:r>
        <w:rPr>
          <w:sz w:val="14"/>
          <w:szCs w:val="14"/>
        </w:rPr>
        <w:t xml:space="preserve">=</w:t>
      </w:r>
      <w:r>
        <w:rPr>
          <w:rFonts w:ascii="Times New Roman" w:hAnsi="Times New Roman" w:cs="Times New Roman"/>
          <w:sz w:val="14"/>
          <w:szCs w:val="14"/>
        </w:rPr>
        <w:t xml:space="preserve"> </w:t>
      </w:r>
      <w:r>
        <w:rPr>
          <w:sz w:val="14"/>
          <w:szCs w:val="14"/>
        </w:rPr>
        <w:t xml:space="preserve">x and absolute deterritorialization. Just like in the communist tradition, Deleuze and Guattari are entirely clear throughout their oeuvres that capitalism's immanent universalization cannot help creating the conditions for a different and better system. This ‘belief in the world'—a notion well-known to Deleuzians—is a militant fidelity to always return to the possibility of the absolutely new, and what can stage a rapprochement of sorts with Badiou.Footnote21</w:t>
      </w:r>
    </w:p>
    <w:p>
      <w:r>
        <w:rPr>
          <w:sz w:val="14"/>
          <w:szCs w:val="14"/>
        </w:rPr>
        <w:t xml:space="preserve">I think postcolonial theory </w:t>
      </w:r>
      <w:r>
        <w:rPr>
          <w:rStyle w:val="StyleUnderline"/>
          <w:u w:val="single"/>
          <w:highlight w:val="cyan"/>
        </w:rPr>
        <w:t xml:space="preserve">is </w:t>
      </w:r>
      <w:r>
        <w:rPr>
          <w:rStyle w:val="Emphasis"/>
          <w:highlight w:val="cyan"/>
        </w:rPr>
        <w:t xml:space="preserve">weak</w:t>
      </w:r>
      <w:r>
        <w:rPr>
          <w:rStyle w:val="StyleUnderline"/>
          <w:u w:val="single"/>
          <w:highlight w:val="cyan"/>
        </w:rPr>
        <w:t xml:space="preserve"> on formulating a</w:t>
      </w:r>
      <w:r>
        <w:rPr>
          <w:rStyle w:val="StyleUnderline"/>
          <w:u w:val="single"/>
        </w:rPr>
        <w:t xml:space="preserve"> revolutionary </w:t>
      </w:r>
      <w:r>
        <w:rPr>
          <w:rStyle w:val="StyleUnderline"/>
          <w:u w:val="single"/>
          <w:highlight w:val="cyan"/>
        </w:rPr>
        <w:t xml:space="preserve">politics capable of </w:t>
      </w:r>
      <w:r>
        <w:rPr>
          <w:rStyle w:val="Emphasis"/>
          <w:highlight w:val="cyan"/>
        </w:rPr>
        <w:t xml:space="preserve">subverting structural</w:t>
      </w:r>
      <w:r>
        <w:rPr>
          <w:rStyle w:val="StyleUnderline"/>
          <w:u w:val="single"/>
          <w:highlight w:val="cyan"/>
        </w:rPr>
        <w:t xml:space="preserve"> and </w:t>
      </w:r>
      <w:r>
        <w:rPr>
          <w:rStyle w:val="Emphasis"/>
          <w:highlight w:val="cyan"/>
        </w:rPr>
        <w:t xml:space="preserve">environmental racism globally</w:t>
      </w:r>
      <w:r>
        <w:rPr>
          <w:sz w:val="14"/>
          <w:szCs w:val="14"/>
        </w:rPr>
        <w:t xml:space="preserve">. It gave up on Frantz Fanon's belief in the world. </w:t>
      </w:r>
      <w:r>
        <w:rPr>
          <w:rStyle w:val="Emphasis"/>
        </w:rPr>
        <w:t xml:space="preserve">Fanon</w:t>
      </w:r>
      <w:r>
        <w:rPr>
          <w:rStyle w:val="StyleUnderline"/>
          <w:u w:val="single"/>
        </w:rPr>
        <w:t xml:space="preserve"> would agree</w:t>
      </w:r>
      <w:r>
        <w:rPr>
          <w:sz w:val="14"/>
          <w:szCs w:val="14"/>
        </w:rPr>
        <w:t xml:space="preserve">, I think, </w:t>
      </w:r>
      <w:r>
        <w:rPr>
          <w:rStyle w:val="StyleUnderline"/>
          <w:u w:val="single"/>
        </w:rPr>
        <w:t xml:space="preserve">that </w:t>
      </w:r>
      <w:r>
        <w:rPr>
          <w:rStyle w:val="StyleUnderline"/>
          <w:u w:val="single"/>
          <w:highlight w:val="cyan"/>
        </w:rPr>
        <w:t xml:space="preserve">if there is </w:t>
      </w:r>
      <w:r>
        <w:rPr>
          <w:rStyle w:val="Emphasis"/>
          <w:highlight w:val="cyan"/>
        </w:rPr>
        <w:t xml:space="preserve">one political exigency</w:t>
      </w:r>
      <w:r>
        <w:rPr>
          <w:rStyle w:val="StyleUnderline"/>
          <w:u w:val="single"/>
        </w:rPr>
        <w:t xml:space="preserve"> in the world </w:t>
      </w:r>
      <w:r>
        <w:rPr>
          <w:rStyle w:val="StyleUnderline"/>
          <w:u w:val="single"/>
          <w:highlight w:val="cyan"/>
        </w:rPr>
        <w:t xml:space="preserve">for achieving</w:t>
      </w:r>
      <w:r>
        <w:rPr>
          <w:rStyle w:val="StyleUnderline"/>
          <w:u w:val="single"/>
        </w:rPr>
        <w:t xml:space="preserve"> antiracist </w:t>
      </w:r>
      <w:r>
        <w:rPr>
          <w:rStyle w:val="StyleUnderline"/>
          <w:u w:val="single"/>
          <w:highlight w:val="cyan"/>
        </w:rPr>
        <w:t xml:space="preserve">justice</w:t>
      </w:r>
      <w:r>
        <w:rPr>
          <w:rStyle w:val="StyleUnderline"/>
          <w:u w:val="single"/>
        </w:rPr>
        <w:t xml:space="preserve"> today</w:t>
      </w:r>
      <w:r>
        <w:rPr>
          <w:sz w:val="14"/>
          <w:szCs w:val="14"/>
        </w:rPr>
        <w:t xml:space="preserve">, </w:t>
      </w:r>
      <w:r>
        <w:rPr>
          <w:rStyle w:val="StyleUnderline"/>
          <w:u w:val="single"/>
          <w:highlight w:val="cyan"/>
        </w:rPr>
        <w:t xml:space="preserve">with climate change</w:t>
      </w:r>
      <w:r>
        <w:rPr>
          <w:sz w:val="14"/>
          <w:szCs w:val="14"/>
        </w:rPr>
        <w:t xml:space="preserve">, </w:t>
      </w:r>
      <w:r>
        <w:rPr>
          <w:rStyle w:val="StyleUnderline"/>
          <w:u w:val="single"/>
          <w:highlight w:val="cyan"/>
        </w:rPr>
        <w:t xml:space="preserve">migration bottlenecks and</w:t>
      </w:r>
      <w:r>
        <w:rPr>
          <w:rStyle w:val="StyleUnderline"/>
          <w:u w:val="single"/>
        </w:rPr>
        <w:t xml:space="preserve"> </w:t>
      </w:r>
      <w:r>
        <w:rPr>
          <w:rStyle w:val="StyleUnderline"/>
          <w:u w:val="single"/>
          <w:highlight w:val="cyan"/>
        </w:rPr>
        <w:t xml:space="preserve">the biopower of banks</w:t>
      </w:r>
      <w:r>
        <w:rPr>
          <w:rStyle w:val="StyleUnderline"/>
          <w:u w:val="single"/>
        </w:rPr>
        <w:t xml:space="preserve"> scorching all countries</w:t>
      </w:r>
      <w:r>
        <w:rPr>
          <w:sz w:val="14"/>
          <w:szCs w:val="14"/>
        </w:rPr>
        <w:t xml:space="preserve">, </w:t>
      </w:r>
      <w:r>
        <w:rPr>
          <w:rStyle w:val="StyleUnderline"/>
          <w:u w:val="single"/>
          <w:highlight w:val="cyan"/>
        </w:rPr>
        <w:t xml:space="preserve">it is the </w:t>
      </w:r>
      <w:r>
        <w:rPr>
          <w:rStyle w:val="Emphasis"/>
          <w:highlight w:val="cyan"/>
        </w:rPr>
        <w:t xml:space="preserve">scream</w:t>
      </w:r>
      <w:r>
        <w:rPr>
          <w:rStyle w:val="StyleUnderline"/>
          <w:u w:val="single"/>
          <w:highlight w:val="cyan"/>
        </w:rPr>
        <w:t xml:space="preserve"> for a </w:t>
      </w:r>
      <w:r>
        <w:rPr>
          <w:rStyle w:val="Emphasis"/>
          <w:highlight w:val="cyan"/>
        </w:rPr>
        <w:t xml:space="preserve">new</w:t>
      </w:r>
      <w:r>
        <w:rPr>
          <w:sz w:val="14"/>
          <w:szCs w:val="14"/>
        </w:rPr>
        <w:t xml:space="preserve"> internationalism, a new communist </w:t>
      </w:r>
      <w:r>
        <w:rPr>
          <w:rStyle w:val="Emphasis"/>
          <w:highlight w:val="cyan"/>
        </w:rPr>
        <w:t xml:space="preserve">universalism</w:t>
      </w:r>
      <w:r>
        <w:rPr>
          <w:sz w:val="14"/>
          <w:szCs w:val="14"/>
        </w:rPr>
        <w:t xml:space="preserve">. </w:t>
      </w:r>
      <w:r>
        <w:rPr>
          <w:rStyle w:val="StyleUnderline"/>
          <w:u w:val="single"/>
        </w:rPr>
        <w:t xml:space="preserve">In its </w:t>
      </w:r>
      <w:r>
        <w:rPr>
          <w:rStyle w:val="StyleUnderline"/>
          <w:u w:val="single"/>
          <w:highlight w:val="cyan"/>
        </w:rPr>
        <w:t xml:space="preserve">crusade against universality</w:t>
      </w:r>
      <w:r>
        <w:rPr>
          <w:sz w:val="14"/>
          <w:szCs w:val="14"/>
        </w:rPr>
        <w:t xml:space="preserve"> and ontology, </w:t>
      </w:r>
      <w:r>
        <w:rPr>
          <w:rStyle w:val="StyleUnderline"/>
          <w:u w:val="single"/>
        </w:rPr>
        <w:t xml:space="preserve">postcolonial theory </w:t>
      </w:r>
      <w:r>
        <w:rPr>
          <w:rStyle w:val="StyleUnderline"/>
          <w:u w:val="single"/>
          <w:highlight w:val="cyan"/>
        </w:rPr>
        <w:t xml:space="preserve">has</w:t>
      </w:r>
      <w:r>
        <w:rPr>
          <w:rStyle w:val="StyleUnderline"/>
          <w:u w:val="single"/>
        </w:rPr>
        <w:t xml:space="preserve"> </w:t>
      </w:r>
      <w:r>
        <w:rPr>
          <w:rStyle w:val="Emphasis"/>
        </w:rPr>
        <w:t xml:space="preserve">unwittingly </w:t>
      </w:r>
      <w:r>
        <w:rPr>
          <w:rStyle w:val="Emphasis"/>
          <w:highlight w:val="cyan"/>
        </w:rPr>
        <w:t xml:space="preserve">prevented</w:t>
      </w:r>
      <w:r>
        <w:rPr>
          <w:rStyle w:val="StyleUnderline"/>
          <w:u w:val="single"/>
        </w:rPr>
        <w:t xml:space="preserve"> the reinvention of </w:t>
      </w:r>
      <w:r>
        <w:rPr>
          <w:rStyle w:val="StyleUnderline"/>
          <w:u w:val="single"/>
          <w:highlight w:val="cyan"/>
        </w:rPr>
        <w:t xml:space="preserve">a political subjectivity capable of</w:t>
      </w:r>
      <w:r>
        <w:rPr>
          <w:rStyle w:val="StyleUnderline"/>
          <w:u w:val="single"/>
        </w:rPr>
        <w:t xml:space="preserve"> </w:t>
      </w:r>
      <w:r>
        <w:rPr>
          <w:rStyle w:val="Emphasis"/>
        </w:rPr>
        <w:t xml:space="preserve">exposing</w:t>
      </w:r>
      <w:r>
        <w:rPr>
          <w:rStyle w:val="StyleUnderline"/>
          <w:u w:val="single"/>
        </w:rPr>
        <w:t xml:space="preserve"> and </w:t>
      </w:r>
      <w:r>
        <w:rPr>
          <w:rStyle w:val="Emphasis"/>
          <w:highlight w:val="cyan"/>
        </w:rPr>
        <w:t xml:space="preserve">disrupting</w:t>
      </w:r>
      <w:r>
        <w:rPr>
          <w:rStyle w:val="StyleUnderline"/>
          <w:u w:val="single"/>
          <w:highlight w:val="cyan"/>
        </w:rPr>
        <w:t xml:space="preserve"> the</w:t>
      </w:r>
      <w:r>
        <w:rPr>
          <w:rStyle w:val="StyleUnderline"/>
          <w:u w:val="single"/>
        </w:rPr>
        <w:t xml:space="preserve"> ongoing </w:t>
      </w:r>
      <w:r>
        <w:rPr>
          <w:rStyle w:val="StyleUnderline"/>
          <w:u w:val="single"/>
          <w:highlight w:val="cyan"/>
        </w:rPr>
        <w:t xml:space="preserve">racializing onslaught of capital</w:t>
      </w:r>
      <w:r>
        <w:rPr>
          <w:sz w:val="14"/>
          <w:szCs w:val="14"/>
        </w:rPr>
        <w:t xml:space="preserve">. This includes the neocolonial incursions China is perpetrating into the African continent, a clear challenge to the binaries of postcolonial theorizing. </w:t>
      </w:r>
      <w:r>
        <w:rPr>
          <w:rStyle w:val="StyleUnderline"/>
          <w:u w:val="single"/>
          <w:highlight w:val="cyan"/>
        </w:rPr>
        <w:t xml:space="preserve">The responsibility of theorists is to create </w:t>
      </w:r>
      <w:r>
        <w:rPr>
          <w:rStyle w:val="Emphasis"/>
          <w:highlight w:val="cyan"/>
        </w:rPr>
        <w:t xml:space="preserve">new conceptual platforms</w:t>
      </w:r>
      <w:r>
        <w:rPr>
          <w:rStyle w:val="StyleUnderline"/>
          <w:u w:val="single"/>
          <w:highlight w:val="cyan"/>
        </w:rPr>
        <w:t xml:space="preserve"> for a universalizing politics worthy of the </w:t>
      </w:r>
      <w:r>
        <w:rPr>
          <w:rStyle w:val="Emphasis"/>
          <w:sz w:val="30"/>
          <w:szCs w:val="30"/>
          <w:highlight w:val="cyan"/>
        </w:rPr>
        <w:t xml:space="preserve">planetary tsunamis of capitalist disaster</w:t>
      </w:r>
      <w:r>
        <w:rPr>
          <w:sz w:val="14"/>
          <w:szCs w:val="14"/>
        </w:rPr>
        <w:t xml:space="preserve">. The essays in Deleuze and Race and the critiques Michele Lobo was so kind to garner in this issue are parts of this urgent larger process.</w:t>
      </w:r>
    </w:p>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muse.jhu.edu/article/244119/" TargetMode="External"/><Relationship Id="rId4" Type="http://schemas.openxmlformats.org/officeDocument/2006/relationships/hyperlink" Target="https://muse.jhu.edu/article/244119#f24" TargetMode="External"/><Relationship Id="rId5" Type="http://schemas.openxmlformats.org/officeDocument/2006/relationships/hyperlink" Target="https://muse.jhu.edu/article/244119#f25" TargetMode="External"/><Relationship Id="rId6" Type="http://schemas.openxmlformats.org/officeDocument/2006/relationships/hyperlink" Target="https://muse.jhu.edu/article/244119#f26" TargetMode="External"/><Relationship Id="rId7" Type="http://schemas.openxmlformats.org/officeDocument/2006/relationships/hyperlink" Target="https://muse.jhu.edu/article/244119#f27" TargetMode="External"/><Relationship Id="rId8" Type="http://schemas.openxmlformats.org/officeDocument/2006/relationships/hyperlink" Target="https://muse.jhu.edu/article/244119#f28" TargetMode="External"/><Relationship Id="rId9" Type="http://schemas.openxmlformats.org/officeDocument/2006/relationships/hyperlink" Target="https://muse.jhu.edu/article/244119#f29" TargetMode="External"/><Relationship Id="rId10" Type="http://schemas.openxmlformats.org/officeDocument/2006/relationships/hyperlink" Target="https://muse.jhu.edu/article/244119#f30" TargetMode="External"/><Relationship Id="rId11" Type="http://schemas.openxmlformats.org/officeDocument/2006/relationships/hyperlink" Target="https://muse.jhu.edu/article/244119#f31" TargetMode="External"/><Relationship Id="rId12" Type="http://schemas.openxmlformats.org/officeDocument/2006/relationships/hyperlink" Target="https://muse.jhu.edu/article/244119#f32" TargetMode="External"/><Relationship Id="rId13" Type="http://schemas.openxmlformats.org/officeDocument/2006/relationships/hyperlink" Target="https://muse.jhu.edu/article/244119#f33" TargetMode="External"/><Relationship Id="rId14" Type="http://schemas.openxmlformats.org/officeDocument/2006/relationships/hyperlink" Target="https://www.ethicalpsychology.com/2013/12/why-you-dont-really-have-free-will.html?m=1" TargetMode="External"/><Relationship Id="rId15" Type="http://schemas.openxmlformats.org/officeDocument/2006/relationships/hyperlink" Target="https://www.dictionary.com/browse/affirm" TargetMode="External"/><Relationship Id="rId16" Type="http://schemas.openxmlformats.org/officeDocument/2006/relationships/hyperlink" Target="https://vc.bridgew.edu/cgi/viewcontent.cgi?article=1619&amp;context=honors_pro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c15c4985-d9bd-4d51-a703-b4cd2e563633</vt:lpwstr>
  </property>
</Properties>
</file>