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2BE81" w14:textId="77777777" w:rsidR="00BC6D77" w:rsidRDefault="00BC6D77" w:rsidP="00BC6D77">
      <w:pPr>
        <w:pStyle w:val="Heading4"/>
        <w:rPr>
          <w:rFonts w:ascii="Calibri" w:hAnsi="Calibri" w:cs="Calibri"/>
          <w:b/>
          <w:color w:val="000000"/>
          <w:sz w:val="26"/>
          <w:szCs w:val="26"/>
        </w:rPr>
      </w:pPr>
      <w:bookmarkStart w:id="0" w:name="pmd-heading-87313217-abf3-497e-b900-00ad"/>
      <w:r>
        <w:rPr>
          <w:rFonts w:ascii="Calibri" w:hAnsi="Calibri" w:cs="Calibri"/>
          <w:b/>
          <w:color w:val="000000"/>
          <w:sz w:val="26"/>
          <w:szCs w:val="26"/>
        </w:rPr>
        <w:t>We Affirm.</w:t>
      </w:r>
    </w:p>
    <w:p w14:paraId="260F0DA5" w14:textId="4ECCBEB2" w:rsidR="00BC6D77" w:rsidRDefault="00BC6D77" w:rsidP="00BC6D77">
      <w:pPr>
        <w:pStyle w:val="Heading4"/>
      </w:pPr>
      <w:r>
        <w:rPr>
          <w:rFonts w:ascii="Calibri" w:hAnsi="Calibri" w:cs="Calibri"/>
          <w:b/>
          <w:color w:val="000000"/>
          <w:sz w:val="26"/>
          <w:szCs w:val="26"/>
        </w:rPr>
        <w:t xml:space="preserve">Contention </w:t>
      </w:r>
      <w:r>
        <w:rPr>
          <w:rFonts w:ascii="Calibri" w:hAnsi="Calibri" w:cs="Calibri"/>
          <w:b/>
          <w:color w:val="000000"/>
          <w:sz w:val="26"/>
          <w:szCs w:val="26"/>
        </w:rPr>
        <w:t>1</w:t>
      </w:r>
      <w:r>
        <w:rPr>
          <w:rFonts w:ascii="Calibri" w:hAnsi="Calibri" w:cs="Calibri"/>
          <w:b/>
          <w:color w:val="000000"/>
          <w:sz w:val="26"/>
          <w:szCs w:val="26"/>
        </w:rPr>
        <w:t xml:space="preserve"> is </w:t>
      </w:r>
      <w:r>
        <w:rPr>
          <w:rFonts w:ascii="Calibri" w:hAnsi="Calibri" w:cs="Calibri"/>
          <w:b/>
          <w:color w:val="000000"/>
          <w:sz w:val="26"/>
          <w:szCs w:val="26"/>
          <w:u w:val="single"/>
        </w:rPr>
        <w:t>CLIMATE</w:t>
      </w:r>
      <w:r>
        <w:rPr>
          <w:rFonts w:ascii="Calibri" w:hAnsi="Calibri" w:cs="Calibri"/>
          <w:b/>
          <w:color w:val="000000"/>
          <w:sz w:val="26"/>
          <w:szCs w:val="26"/>
        </w:rPr>
        <w:t>.</w:t>
      </w:r>
      <w:bookmarkEnd w:id="0"/>
    </w:p>
    <w:p w14:paraId="2A8B2C0A" w14:textId="77777777" w:rsidR="00BC6D77" w:rsidRDefault="00BC6D77" w:rsidP="00BC6D77">
      <w:pPr>
        <w:pStyle w:val="Heading4"/>
      </w:pPr>
      <w:bookmarkStart w:id="1" w:name="pmd-heading-87ad741e-19df-4c2b-8300-b6ae"/>
      <w:r>
        <w:rPr>
          <w:rFonts w:ascii="Calibri" w:hAnsi="Calibri" w:cs="Calibri"/>
          <w:b/>
          <w:color w:val="000000"/>
          <w:sz w:val="26"/>
          <w:szCs w:val="26"/>
        </w:rPr>
        <w:t>AI integration furthers climate progress in the squo but capacity and competitive incentives are key</w:t>
      </w:r>
      <w:bookmarkEnd w:id="1"/>
    </w:p>
    <w:p w14:paraId="38253ED8" w14:textId="77777777" w:rsidR="00BC6D77" w:rsidRDefault="00BC6D77" w:rsidP="00BC6D77">
      <w:r>
        <w:rPr>
          <w:rFonts w:cs="Calibri"/>
          <w:b/>
          <w:sz w:val="26"/>
          <w:szCs w:val="26"/>
        </w:rPr>
        <w:t>Hayes et al '25</w:t>
      </w:r>
      <w:r>
        <w:rPr>
          <w:rFonts w:cs="Calibri"/>
        </w:rPr>
        <w:t xml:space="preserve"> [Mike Hayes et al (Mike leads the KPMG Global Renewables business, bringing over 24 years of experience, he advises global corporate groups in the renewable energy and infrastructure sectors. In addition to his renewables role, Mike leads KPMG Ireland’s climate change and decarbonization sector. He is actively involved in delivering decarbonization services around areas such as climate risk, climate strategy, carbon markets and energy transition for clients in many different sectors. Notably, he provides strategic guidance to private equity firms, asset managers, financial services groups and electric utilities), "AI’s dual promise: Enabling positive climate outcomes and powering the energy transition," KPMG, November 2025, https://assets.kpmg.com/content/dam/kpmgsites/az/pdf/2026/sec-ai-and-encr-report.pdf. DOA: 6-30-2026]\\tuyen </w:t>
      </w:r>
    </w:p>
    <w:p w14:paraId="07E8BBB0" w14:textId="77777777" w:rsidR="00BC6D77" w:rsidRDefault="00BC6D77" w:rsidP="00BC6D77">
      <w:r>
        <w:rPr>
          <w:rFonts w:cs="Calibri"/>
        </w:rPr>
        <w:t>[graphs and charts excluded]</w:t>
      </w:r>
    </w:p>
    <w:p w14:paraId="067512E7" w14:textId="77777777" w:rsidR="00BC6D77" w:rsidRDefault="00BC6D77" w:rsidP="00BC6D77">
      <w:r>
        <w:rPr>
          <w:rFonts w:cs="Calibri"/>
          <w:sz w:val="14"/>
          <w:szCs w:val="14"/>
        </w:rPr>
        <w:t>Rethinking the narrative</w:t>
      </w:r>
    </w:p>
    <w:p w14:paraId="5462D1BA" w14:textId="77777777" w:rsidR="00BC6D77" w:rsidRDefault="00BC6D77" w:rsidP="00BC6D77">
      <w:r>
        <w:rPr>
          <w:rFonts w:cs="Calibri"/>
          <w:sz w:val="14"/>
          <w:szCs w:val="14"/>
        </w:rPr>
        <w:t>The argument that AI consumes enormous amounts of energy only tells half the story. Yes,</w:t>
      </w:r>
      <w:r>
        <w:rPr>
          <w:rStyle w:val="StyleUnderline"/>
          <w:rFonts w:cs="Calibri"/>
        </w:rPr>
        <w:t xml:space="preserve"> AI’s energy footprint is real, but its climate handprint is far larger. AI is fast becoming one of the most powerful tools we have for accelerating climate progress. It is helping </w:t>
      </w:r>
      <w:r>
        <w:rPr>
          <w:rStyle w:val="StyleUnderline"/>
          <w:rFonts w:cs="Calibri"/>
          <w:b/>
        </w:rPr>
        <w:t>grid operators predict demand</w:t>
      </w:r>
      <w:r>
        <w:rPr>
          <w:rStyle w:val="StyleUnderline"/>
          <w:rFonts w:cs="Calibri"/>
        </w:rPr>
        <w:t xml:space="preserve"> and </w:t>
      </w:r>
      <w:r>
        <w:rPr>
          <w:rStyle w:val="StyleUnderline"/>
          <w:rFonts w:cs="Calibri"/>
          <w:b/>
        </w:rPr>
        <w:t>balance renewable supply</w:t>
      </w:r>
      <w:r>
        <w:rPr>
          <w:rStyle w:val="StyleUnderline"/>
          <w:rFonts w:cs="Calibri"/>
        </w:rPr>
        <w:t xml:space="preserve"> in real time.</w:t>
      </w:r>
      <w:r>
        <w:rPr>
          <w:rFonts w:cs="Calibri"/>
          <w:sz w:val="14"/>
          <w:szCs w:val="14"/>
        </w:rPr>
        <w:t xml:space="preserve"> It is </w:t>
      </w:r>
      <w:r>
        <w:rPr>
          <w:rStyle w:val="StyleUnderline"/>
          <w:rFonts w:cs="Calibri"/>
          <w:b/>
        </w:rPr>
        <w:t>optimizing industrial efficiency</w:t>
      </w:r>
      <w:r>
        <w:rPr>
          <w:rStyle w:val="StyleUnderline"/>
          <w:rFonts w:cs="Calibri"/>
        </w:rPr>
        <w:t xml:space="preserve">, </w:t>
      </w:r>
      <w:r>
        <w:rPr>
          <w:rStyle w:val="StyleUnderline"/>
          <w:rFonts w:cs="Calibri"/>
          <w:b/>
        </w:rPr>
        <w:t>advancing climate modelling</w:t>
      </w:r>
      <w:r>
        <w:rPr>
          <w:rStyle w:val="StyleUnderline"/>
          <w:rFonts w:cs="Calibri"/>
        </w:rPr>
        <w:t xml:space="preserve">, </w:t>
      </w:r>
      <w:r>
        <w:rPr>
          <w:rStyle w:val="StyleUnderline"/>
          <w:rFonts w:cs="Calibri"/>
          <w:b/>
        </w:rPr>
        <w:t>cutting waste</w:t>
      </w:r>
      <w:r>
        <w:rPr>
          <w:rStyle w:val="StyleUnderline"/>
          <w:rFonts w:cs="Calibri"/>
        </w:rPr>
        <w:t xml:space="preserve">, and </w:t>
      </w:r>
      <w:r>
        <w:rPr>
          <w:rStyle w:val="StyleUnderline"/>
          <w:rFonts w:cs="Calibri"/>
          <w:b/>
        </w:rPr>
        <w:t>speeding up the deployment of clean energy</w:t>
      </w:r>
      <w:r>
        <w:rPr>
          <w:rFonts w:cs="Calibri"/>
          <w:sz w:val="14"/>
          <w:szCs w:val="14"/>
        </w:rPr>
        <w:t xml:space="preserve"> amongst many other benefits that we explore in this paper. </w:t>
      </w:r>
    </w:p>
    <w:p w14:paraId="6E14B40B" w14:textId="77777777" w:rsidR="00BC6D77" w:rsidRDefault="00BC6D77" w:rsidP="00BC6D77">
      <w:r>
        <w:rPr>
          <w:rStyle w:val="StyleUnderline"/>
          <w:rFonts w:cs="Calibri"/>
        </w:rPr>
        <w:t xml:space="preserve">For the first time in three decades </w:t>
      </w:r>
      <w:r>
        <w:rPr>
          <w:rFonts w:cs="Calibri"/>
          <w:sz w:val="14"/>
          <w:szCs w:val="14"/>
        </w:rPr>
        <w:t xml:space="preserve">of energy transition, </w:t>
      </w:r>
      <w:r>
        <w:rPr>
          <w:rStyle w:val="StyleUnderline"/>
          <w:rFonts w:cs="Calibri"/>
        </w:rPr>
        <w:t xml:space="preserve">the economics and the ethics are starting to align. </w:t>
      </w:r>
      <w:r>
        <w:rPr>
          <w:rStyle w:val="StyleUnderline"/>
          <w:rFonts w:cs="Calibri"/>
          <w:b/>
        </w:rPr>
        <w:t xml:space="preserve">Where the </w:t>
      </w:r>
      <w:r>
        <w:rPr>
          <w:rStyle w:val="StyleUnderline"/>
          <w:rFonts w:cs="Calibri"/>
          <w:b/>
          <w:highlight w:val="green"/>
        </w:rPr>
        <w:t>climate crisis alone struggled to mobilize</w:t>
      </w:r>
      <w:r>
        <w:rPr>
          <w:rStyle w:val="StyleUnderline"/>
          <w:rFonts w:cs="Calibri"/>
          <w:b/>
        </w:rPr>
        <w:t xml:space="preserve"> enough capital and </w:t>
      </w:r>
      <w:r>
        <w:rPr>
          <w:rStyle w:val="StyleUnderline"/>
          <w:rFonts w:cs="Calibri"/>
          <w:b/>
          <w:highlight w:val="green"/>
        </w:rPr>
        <w:t>political will, AI’s rapid growth is creating an economic necessity</w:t>
      </w:r>
      <w:r>
        <w:rPr>
          <w:rStyle w:val="StyleUnderline"/>
          <w:rFonts w:cs="Calibri"/>
        </w:rPr>
        <w:t xml:space="preserve"> that could finally make large-scale clean-energy deployment unstoppable.</w:t>
      </w:r>
    </w:p>
    <w:p w14:paraId="2B4C0448" w14:textId="77777777" w:rsidR="00BC6D77" w:rsidRDefault="00BC6D77" w:rsidP="00BC6D77">
      <w:r>
        <w:rPr>
          <w:rFonts w:cs="Calibri"/>
          <w:sz w:val="14"/>
          <w:szCs w:val="14"/>
        </w:rPr>
        <w:t xml:space="preserve">Our central argument is simple but transformative: </w:t>
      </w:r>
      <w:r>
        <w:rPr>
          <w:rStyle w:val="StyleUnderline"/>
          <w:rFonts w:cs="Calibri"/>
        </w:rPr>
        <w:t>AI isn’t a threat to the climate agenda; it could be its greatest accelerator. The question is not whether AI consumes energy, but what kind of energy it consumes and how we use AI itself to decarbonize, become more adaptive and protect nature and biodiversity faster and at scale.</w:t>
      </w:r>
    </w:p>
    <w:p w14:paraId="1E4D026B" w14:textId="77777777" w:rsidR="00BC6D77" w:rsidRDefault="00BC6D77" w:rsidP="00BC6D77">
      <w:r>
        <w:rPr>
          <w:rFonts w:cs="Calibri"/>
          <w:sz w:val="14"/>
          <w:szCs w:val="14"/>
        </w:rPr>
        <w:t>The KPMG 2025 CEO report highlights that energy CEOs are thinking the same way.</w:t>
      </w:r>
      <w:r>
        <w:rPr>
          <w:rStyle w:val="StyleUnderline"/>
          <w:rFonts w:cs="Calibri"/>
        </w:rPr>
        <w:t xml:space="preserve"> More than four out of five CEOs in the energy sector (82 percent) believe AI can support efforts to reduce emissions and optimize energy use, and 74 percent think AI can boost their climate risk analytics, to better model future scenarios</w:t>
      </w:r>
      <w:r>
        <w:rPr>
          <w:rFonts w:cs="Calibri"/>
          <w:sz w:val="14"/>
          <w:szCs w:val="14"/>
        </w:rPr>
        <w:t>.5</w:t>
      </w:r>
    </w:p>
    <w:p w14:paraId="0B62888F" w14:textId="77777777" w:rsidR="00BC6D77" w:rsidRDefault="00BC6D77" w:rsidP="00BC6D77">
      <w:r>
        <w:rPr>
          <w:rFonts w:cs="Calibri"/>
          <w:sz w:val="14"/>
          <w:szCs w:val="14"/>
        </w:rPr>
        <w:t xml:space="preserve">01. AI’s expanding climate handprint </w:t>
      </w:r>
    </w:p>
    <w:p w14:paraId="5E1D8694" w14:textId="77777777" w:rsidR="00BC6D77" w:rsidRDefault="00BC6D77" w:rsidP="00BC6D77">
      <w:r>
        <w:rPr>
          <w:rFonts w:cs="Calibri"/>
          <w:sz w:val="14"/>
          <w:szCs w:val="14"/>
        </w:rPr>
        <w:t>Headlines about AI’s energy “crisis” obscure a more complex truth. In this chapter we look behind the noise, quantifying AI’s real footprint and exposing where AI can be one of the most powerful enablers of climate progress as a provider of insights driving innovation, growth and resilience. For executives, it provides the clarity needed to make grounded investment and policy decisions, replacing speculation with evidence.</w:t>
      </w:r>
    </w:p>
    <w:p w14:paraId="2DC0B12F" w14:textId="77777777" w:rsidR="00BC6D77" w:rsidRDefault="00BC6D77" w:rsidP="00BC6D77">
      <w:r>
        <w:rPr>
          <w:rFonts w:cs="Calibri"/>
          <w:sz w:val="14"/>
          <w:szCs w:val="14"/>
        </w:rPr>
        <w:t>Far from being a net drain on global resources,</w:t>
      </w:r>
      <w:r>
        <w:rPr>
          <w:rStyle w:val="StyleUnderline"/>
          <w:rFonts w:cs="Calibri"/>
          <w:sz w:val="14"/>
          <w:szCs w:val="14"/>
        </w:rPr>
        <w:t xml:space="preserve"> </w:t>
      </w:r>
      <w:r>
        <w:rPr>
          <w:rStyle w:val="StyleUnderline"/>
          <w:rFonts w:cs="Calibri"/>
        </w:rPr>
        <w:t xml:space="preserve">AI is proving to be a net contributor, helping cut emissions, optimize energy systems, and unlock entirely new routes to climate resilience and nature restoration. The </w:t>
      </w:r>
      <w:r>
        <w:rPr>
          <w:rStyle w:val="StyleUnderline"/>
          <w:rFonts w:cs="Calibri"/>
        </w:rPr>
        <w:lastRenderedPageBreak/>
        <w:t xml:space="preserve">question is no longer whether AI can offset its footprint, but how quickly business and government can deploy it to expand its climate handprint, </w:t>
      </w:r>
      <w:r>
        <w:rPr>
          <w:rFonts w:cs="Calibri"/>
          <w:sz w:val="14"/>
          <w:szCs w:val="14"/>
        </w:rPr>
        <w:t>the measure of its positive environmental impact.</w:t>
      </w:r>
    </w:p>
    <w:p w14:paraId="545A349C" w14:textId="77777777" w:rsidR="00BC6D77" w:rsidRDefault="00BC6D77" w:rsidP="00BC6D77">
      <w:r>
        <w:rPr>
          <w:rStyle w:val="StyleUnderline"/>
          <w:rFonts w:cs="Calibri"/>
        </w:rPr>
        <w:t>The Paris Agreement, a cornerstone of global climate action, sets ambitious targets to limit global warming.</w:t>
      </w:r>
      <w:r>
        <w:rPr>
          <w:rFonts w:cs="Calibri"/>
          <w:sz w:val="14"/>
          <w:szCs w:val="14"/>
        </w:rPr>
        <w:t xml:space="preserve"> From optimizing energy grids and predicting renewable energy output to enhancing carbon capture and improving energy efficiency, </w:t>
      </w:r>
      <w:r>
        <w:rPr>
          <w:rStyle w:val="StyleUnderline"/>
          <w:rFonts w:cs="Calibri"/>
          <w:b/>
        </w:rPr>
        <w:t xml:space="preserve">AI can empower nations to achieve their Nationally Determined Contributions (NDCs). </w:t>
      </w:r>
      <w:r>
        <w:rPr>
          <w:rStyle w:val="StyleUnderline"/>
          <w:rFonts w:cs="Calibri"/>
        </w:rPr>
        <w:t xml:space="preserve">Beyond mitigation, AI strengthens climate resilience through </w:t>
      </w:r>
      <w:r>
        <w:rPr>
          <w:rStyle w:val="StyleUnderline"/>
          <w:rFonts w:cs="Calibri"/>
          <w:b/>
          <w:highlight w:val="green"/>
        </w:rPr>
        <w:t>advanced modeling</w:t>
      </w:r>
      <w:r>
        <w:rPr>
          <w:rStyle w:val="StyleUnderline"/>
          <w:rFonts w:cs="Calibri"/>
        </w:rPr>
        <w:t xml:space="preserve"> and </w:t>
      </w:r>
      <w:r>
        <w:rPr>
          <w:rStyle w:val="StyleUnderline"/>
          <w:rFonts w:cs="Calibri"/>
          <w:b/>
          <w:highlight w:val="green"/>
        </w:rPr>
        <w:t>early warning systems</w:t>
      </w:r>
      <w:r>
        <w:rPr>
          <w:rStyle w:val="StyleUnderline"/>
          <w:rFonts w:cs="Calibri"/>
          <w:highlight w:val="green"/>
        </w:rPr>
        <w:t>,</w:t>
      </w:r>
      <w:r>
        <w:rPr>
          <w:rStyle w:val="StyleUnderline"/>
          <w:rFonts w:cs="Calibri"/>
        </w:rPr>
        <w:t xml:space="preserve"> aligning with the Agreement’s adaptation focus</w:t>
      </w:r>
      <w:r>
        <w:rPr>
          <w:rFonts w:cs="Calibri"/>
          <w:sz w:val="14"/>
          <w:szCs w:val="14"/>
        </w:rPr>
        <w:t xml:space="preserve">. Furthermore, </w:t>
      </w:r>
      <w:r>
        <w:rPr>
          <w:rStyle w:val="StyleUnderline"/>
          <w:rFonts w:cs="Calibri"/>
          <w:b/>
        </w:rPr>
        <w:t xml:space="preserve">AI can </w:t>
      </w:r>
      <w:r>
        <w:rPr>
          <w:rStyle w:val="StyleUnderline"/>
          <w:rFonts w:cs="Calibri"/>
          <w:b/>
          <w:highlight w:val="green"/>
        </w:rPr>
        <w:t>bolster</w:t>
      </w:r>
      <w:r>
        <w:rPr>
          <w:rStyle w:val="StyleUnderline"/>
          <w:rFonts w:cs="Calibri"/>
          <w:b/>
        </w:rPr>
        <w:t xml:space="preserve"> the </w:t>
      </w:r>
      <w:r>
        <w:rPr>
          <w:rStyle w:val="StyleUnderline"/>
          <w:rFonts w:cs="Calibri"/>
          <w:b/>
          <w:highlight w:val="green"/>
        </w:rPr>
        <w:t>Paris Agreement</w:t>
      </w:r>
      <w:r>
        <w:rPr>
          <w:rStyle w:val="StyleUnderline"/>
          <w:rFonts w:cs="Calibri"/>
          <w:b/>
        </w:rPr>
        <w:t>’s transparency framework</w:t>
      </w:r>
      <w:r>
        <w:rPr>
          <w:rStyle w:val="StyleUnderline"/>
          <w:rFonts w:cs="Calibri"/>
        </w:rPr>
        <w:t xml:space="preserve"> by </w:t>
      </w:r>
      <w:r>
        <w:rPr>
          <w:rStyle w:val="StyleUnderline"/>
          <w:rFonts w:cs="Calibri"/>
          <w:b/>
        </w:rPr>
        <w:t>improving</w:t>
      </w:r>
      <w:r>
        <w:rPr>
          <w:rStyle w:val="StyleUnderline"/>
          <w:rFonts w:cs="Calibri"/>
        </w:rPr>
        <w:t xml:space="preserve"> the </w:t>
      </w:r>
      <w:r>
        <w:rPr>
          <w:rStyle w:val="StyleUnderline"/>
          <w:rFonts w:cs="Calibri"/>
          <w:b/>
        </w:rPr>
        <w:t>accuracy and efficiency of emissions reporting</w:t>
      </w:r>
      <w:r>
        <w:rPr>
          <w:rStyle w:val="StyleUnderline"/>
          <w:rFonts w:cs="Calibri"/>
        </w:rPr>
        <w:t xml:space="preserve"> and renewable energy deployment</w:t>
      </w:r>
      <w:r>
        <w:rPr>
          <w:rFonts w:cs="Calibri"/>
          <w:sz w:val="14"/>
          <w:szCs w:val="14"/>
        </w:rPr>
        <w:t xml:space="preserve">. Ultimately, AI serves as a powerful tool, to meet the urgent and measurable objectives outlined in this global accord. </w:t>
      </w:r>
    </w:p>
    <w:p w14:paraId="23A12B07" w14:textId="77777777" w:rsidR="00BC6D77" w:rsidRDefault="00BC6D77" w:rsidP="00BC6D77">
      <w:r>
        <w:rPr>
          <w:rFonts w:cs="Calibri"/>
          <w:sz w:val="14"/>
          <w:szCs w:val="14"/>
        </w:rPr>
        <w:t>Sector by sector: The proof in practice</w:t>
      </w:r>
    </w:p>
    <w:p w14:paraId="78FC63A9" w14:textId="77777777" w:rsidR="00BC6D77" w:rsidRDefault="00BC6D77" w:rsidP="00BC6D77">
      <w:r>
        <w:rPr>
          <w:rStyle w:val="StyleUnderline"/>
          <w:rFonts w:cs="Calibri"/>
        </w:rPr>
        <w:t>Across the global economy</w:t>
      </w:r>
      <w:r>
        <w:rPr>
          <w:rStyle w:val="StyleUnderline"/>
          <w:rFonts w:cs="Calibri"/>
          <w:b/>
        </w:rPr>
        <w:t>, AI is already demonstrating that climate impact and commercial performance can reinforce each other.</w:t>
      </w:r>
    </w:p>
    <w:p w14:paraId="05884C79" w14:textId="77777777" w:rsidR="00BC6D77" w:rsidRDefault="00BC6D77" w:rsidP="00BC6D77">
      <w:r>
        <w:rPr>
          <w:rStyle w:val="StyleUnderline"/>
          <w:rFonts w:cs="Calibri"/>
          <w:b/>
        </w:rPr>
        <w:t>Energy systems</w:t>
      </w:r>
    </w:p>
    <w:p w14:paraId="58EA7E05" w14:textId="77777777" w:rsidR="00BC6D77" w:rsidRDefault="00BC6D77" w:rsidP="00BC6D77">
      <w:r>
        <w:rPr>
          <w:rFonts w:cs="Calibri"/>
          <w:sz w:val="14"/>
          <w:szCs w:val="14"/>
        </w:rPr>
        <w:t xml:space="preserve">In power generation and distribution, </w:t>
      </w:r>
      <w:r>
        <w:rPr>
          <w:rStyle w:val="StyleUnderline"/>
          <w:rFonts w:cs="Calibri"/>
        </w:rPr>
        <w:t xml:space="preserve">AI-enabled forecasting and </w:t>
      </w:r>
      <w:r>
        <w:rPr>
          <w:rStyle w:val="StyleUnderline"/>
          <w:rFonts w:cs="Calibri"/>
          <w:highlight w:val="green"/>
        </w:rPr>
        <w:t>grid optimization</w:t>
      </w:r>
      <w:r>
        <w:rPr>
          <w:rStyle w:val="StyleUnderline"/>
          <w:rFonts w:cs="Calibri"/>
        </w:rPr>
        <w:t xml:space="preserve"> are transforming how renewable energy is integrated and managed</w:t>
      </w:r>
      <w:r>
        <w:rPr>
          <w:rFonts w:cs="Calibri"/>
          <w:sz w:val="14"/>
          <w:szCs w:val="14"/>
        </w:rPr>
        <w:t xml:space="preserve">. </w:t>
      </w:r>
      <w:r>
        <w:rPr>
          <w:rStyle w:val="StyleUnderline"/>
          <w:rFonts w:cs="Calibri"/>
        </w:rPr>
        <w:t>Grid operators</w:t>
      </w:r>
      <w:r>
        <w:rPr>
          <w:rFonts w:cs="Calibri"/>
          <w:sz w:val="14"/>
          <w:szCs w:val="14"/>
        </w:rPr>
        <w:t xml:space="preserve"> such as PJM in the US now </w:t>
      </w:r>
      <w:r>
        <w:rPr>
          <w:rStyle w:val="StyleUnderline"/>
          <w:rFonts w:cs="Calibri"/>
        </w:rPr>
        <w:t>use AI to balance fluctuating supply, accelerate grid connections, and make better use of assets.</w:t>
      </w:r>
      <w:r>
        <w:rPr>
          <w:rFonts w:cs="Calibri"/>
          <w:sz w:val="14"/>
          <w:szCs w:val="14"/>
        </w:rPr>
        <w:t>6 In our research, 97 percent of energy executives describe AI as a net positive for the low-carbon transition.</w:t>
      </w:r>
    </w:p>
    <w:p w14:paraId="36F16B45" w14:textId="77777777" w:rsidR="00BC6D77" w:rsidRDefault="00BC6D77" w:rsidP="00BC6D77">
      <w:r>
        <w:rPr>
          <w:rStyle w:val="StyleUnderline"/>
          <w:rFonts w:cs="Calibri"/>
          <w:b/>
        </w:rPr>
        <w:t>Transport</w:t>
      </w:r>
    </w:p>
    <w:p w14:paraId="66AD0DA8" w14:textId="77777777" w:rsidR="00BC6D77" w:rsidRDefault="00BC6D77" w:rsidP="00BC6D77">
      <w:r>
        <w:rPr>
          <w:rFonts w:cs="Calibri"/>
          <w:sz w:val="14"/>
          <w:szCs w:val="14"/>
        </w:rPr>
        <w:t xml:space="preserve">In aviation AI’s impact is visible in the sky. A collaboration between Google Research, Breakthrough Energy, and American Airlines has shown that contrail </w:t>
      </w:r>
      <w:r>
        <w:rPr>
          <w:rStyle w:val="StyleUnderline"/>
          <w:rFonts w:cs="Calibri"/>
          <w:highlight w:val="green"/>
        </w:rPr>
        <w:t>prediction models</w:t>
      </w:r>
      <w:r>
        <w:rPr>
          <w:rStyle w:val="StyleUnderline"/>
          <w:rFonts w:cs="Calibri"/>
        </w:rPr>
        <w:t xml:space="preserve"> </w:t>
      </w:r>
      <w:r>
        <w:rPr>
          <w:rFonts w:cs="Calibri"/>
        </w:rPr>
        <w:t>can</w:t>
      </w:r>
      <w:r>
        <w:rPr>
          <w:rStyle w:val="StyleUnderline"/>
          <w:rFonts w:cs="Calibri"/>
        </w:rPr>
        <w:t xml:space="preserve"> cut heat-trapping contrails by more than 50 percent</w:t>
      </w:r>
      <w:r>
        <w:rPr>
          <w:rFonts w:cs="Calibri"/>
          <w:sz w:val="14"/>
          <w:szCs w:val="14"/>
        </w:rPr>
        <w:t xml:space="preserve">,7 with negligible fuel penalties. On the ground, </w:t>
      </w:r>
      <w:r>
        <w:rPr>
          <w:rStyle w:val="StyleUnderline"/>
          <w:rFonts w:cs="Calibri"/>
        </w:rPr>
        <w:t>AI is optimizing freight routes, predicting maintenance before failures occur,</w:t>
      </w:r>
      <w:r>
        <w:rPr>
          <w:rFonts w:cs="Calibri"/>
        </w:rPr>
        <w:t xml:space="preserve"> and</w:t>
      </w:r>
      <w:r>
        <w:rPr>
          <w:rStyle w:val="StyleUnderline"/>
          <w:rFonts w:cs="Calibri"/>
        </w:rPr>
        <w:t xml:space="preserve"> coordinating the rollout of autonomous electric fleets. The result: lower fuel use, fewer delays, and improved reliability</w:t>
      </w:r>
    </w:p>
    <w:p w14:paraId="17F1CCD6" w14:textId="77777777" w:rsidR="00BC6D77" w:rsidRDefault="00BC6D77" w:rsidP="00BC6D77">
      <w:r>
        <w:rPr>
          <w:rStyle w:val="StyleUnderline"/>
          <w:rFonts w:cs="Calibri"/>
          <w:b/>
        </w:rPr>
        <w:t>Food and agriculture</w:t>
      </w:r>
    </w:p>
    <w:p w14:paraId="324BE950" w14:textId="77777777" w:rsidR="00BC6D77" w:rsidRDefault="00BC6D77" w:rsidP="00BC6D77">
      <w:r>
        <w:rPr>
          <w:rStyle w:val="StyleUnderline"/>
          <w:rFonts w:cs="Calibri"/>
        </w:rPr>
        <w:t xml:space="preserve">AI-powered </w:t>
      </w:r>
      <w:r>
        <w:rPr>
          <w:rStyle w:val="StyleUnderline"/>
          <w:rFonts w:cs="Calibri"/>
          <w:highlight w:val="green"/>
        </w:rPr>
        <w:t>precision farming</w:t>
      </w:r>
      <w:r>
        <w:rPr>
          <w:rStyle w:val="StyleUnderline"/>
          <w:rFonts w:cs="Calibri"/>
        </w:rPr>
        <w:t xml:space="preserve"> is helping growers use water, fertilizer, and energy far more efficiently</w:t>
      </w:r>
      <w:r>
        <w:rPr>
          <w:rFonts w:cs="Calibri"/>
          <w:sz w:val="14"/>
          <w:szCs w:val="14"/>
        </w:rPr>
        <w:t xml:space="preserve">. From drone-enabled crop monitoring to disease detection and intelligent irrigation, these </w:t>
      </w:r>
      <w:r>
        <w:rPr>
          <w:rStyle w:val="StyleUnderline"/>
          <w:rFonts w:cs="Calibri"/>
        </w:rPr>
        <w:t>systems are improving yields while reducing environmental impact</w:t>
      </w:r>
      <w:r>
        <w:rPr>
          <w:rFonts w:cs="Calibri"/>
          <w:sz w:val="14"/>
          <w:szCs w:val="14"/>
        </w:rPr>
        <w:t>, the elusive win-win long promised by agricultural technology.</w:t>
      </w:r>
    </w:p>
    <w:p w14:paraId="2542650D" w14:textId="77777777" w:rsidR="00BC6D77" w:rsidRDefault="00BC6D77" w:rsidP="00BC6D77">
      <w:r>
        <w:rPr>
          <w:rStyle w:val="StyleUnderline"/>
          <w:rFonts w:cs="Calibri"/>
          <w:b/>
        </w:rPr>
        <w:t>Manufacturing</w:t>
      </w:r>
    </w:p>
    <w:p w14:paraId="7F2B6608" w14:textId="77777777" w:rsidR="00BC6D77" w:rsidRDefault="00BC6D77" w:rsidP="00BC6D77">
      <w:r>
        <w:rPr>
          <w:rFonts w:cs="Calibri"/>
          <w:sz w:val="14"/>
          <w:szCs w:val="14"/>
        </w:rPr>
        <w:t xml:space="preserve">On factory floors, AI is rewriting the rules of efficiency. </w:t>
      </w:r>
      <w:r>
        <w:rPr>
          <w:rStyle w:val="StyleUnderline"/>
          <w:rFonts w:cs="Calibri"/>
        </w:rPr>
        <w:t>Predictive analytics prevent costly downtime</w:t>
      </w:r>
      <w:r>
        <w:rPr>
          <w:rFonts w:cs="Calibri"/>
          <w:sz w:val="14"/>
          <w:szCs w:val="14"/>
        </w:rPr>
        <w:t xml:space="preserve">. </w:t>
      </w:r>
      <w:r>
        <w:rPr>
          <w:rStyle w:val="StyleUnderline"/>
          <w:rFonts w:cs="Calibri"/>
        </w:rPr>
        <w:t>Digital twins allow engineers to evaluate carbon-reduction scenarios before committing to physical change.</w:t>
      </w:r>
      <w:r>
        <w:rPr>
          <w:rFonts w:cs="Calibri"/>
        </w:rPr>
        <w:t xml:space="preserve"> And</w:t>
      </w:r>
      <w:r>
        <w:rPr>
          <w:rFonts w:cs="Calibri"/>
          <w:sz w:val="14"/>
          <w:szCs w:val="14"/>
        </w:rPr>
        <w:t xml:space="preserve"> across entire plants, </w:t>
      </w:r>
      <w:r>
        <w:rPr>
          <w:rStyle w:val="StyleUnderline"/>
          <w:rFonts w:cs="Calibri"/>
        </w:rPr>
        <w:t>machine-learning systems are trimming waste and lowering energy intensity.</w:t>
      </w:r>
    </w:p>
    <w:p w14:paraId="3EF63798" w14:textId="77777777" w:rsidR="00BC6D77" w:rsidRDefault="00BC6D77" w:rsidP="00BC6D77">
      <w:r>
        <w:rPr>
          <w:rStyle w:val="StyleUnderline"/>
          <w:rFonts w:cs="Calibri"/>
          <w:b/>
        </w:rPr>
        <w:t>Buildings</w:t>
      </w:r>
    </w:p>
    <w:p w14:paraId="06BF9146" w14:textId="77777777" w:rsidR="00BC6D77" w:rsidRDefault="00BC6D77" w:rsidP="00BC6D77">
      <w:r>
        <w:rPr>
          <w:rFonts w:cs="Calibri"/>
          <w:sz w:val="14"/>
          <w:szCs w:val="14"/>
        </w:rPr>
        <w:t>In commercial real estate and large campuses, AIbased control systems are delivering double-digit reductions in both energy use and operating costs. By learning how occupants actually use space, and adjusting heating, cooling, and lighting in real time, these systems make sustainability seamless.</w:t>
      </w:r>
    </w:p>
    <w:p w14:paraId="7E34CFBE" w14:textId="77777777" w:rsidR="00BC6D77" w:rsidRDefault="00BC6D77" w:rsidP="00BC6D77">
      <w:r>
        <w:rPr>
          <w:rFonts w:cs="Calibri"/>
          <w:sz w:val="14"/>
          <w:szCs w:val="14"/>
        </w:rPr>
        <w:t xml:space="preserve">The emerging pattern is clear: </w:t>
      </w:r>
      <w:r>
        <w:rPr>
          <w:rStyle w:val="StyleUnderline"/>
          <w:rFonts w:cs="Calibri"/>
        </w:rPr>
        <w:t xml:space="preserve">AI is becoming a system-wide optimizer, not a bolt-on technology but a coordination engine </w:t>
      </w:r>
      <w:r>
        <w:rPr>
          <w:rStyle w:val="StyleUnderline"/>
          <w:rFonts w:cs="Calibri"/>
          <w:highlight w:val="green"/>
        </w:rPr>
        <w:t>capable of reducing emissions at scale.</w:t>
      </w:r>
    </w:p>
    <w:p w14:paraId="4B129765" w14:textId="77777777" w:rsidR="00BC6D77" w:rsidRDefault="00BC6D77" w:rsidP="00BC6D77">
      <w:r>
        <w:rPr>
          <w:rStyle w:val="StyleUnderline"/>
          <w:rFonts w:cs="Calibri"/>
        </w:rPr>
        <w:t>The value chain: AI’s next frontier</w:t>
      </w:r>
    </w:p>
    <w:p w14:paraId="2346E2C6" w14:textId="77777777" w:rsidR="00BC6D77" w:rsidRDefault="00BC6D77" w:rsidP="00BC6D77">
      <w:r>
        <w:rPr>
          <w:rFonts w:cs="Calibri"/>
          <w:sz w:val="14"/>
          <w:szCs w:val="14"/>
        </w:rPr>
        <w:t>Most corporate emissions lie beyond the organization itself, in suppliers and customers. These value-chain emissions often make up the majority of a company’s carbon footprint, yet fewer than a third of businesses include them in their climate targets.</w:t>
      </w:r>
    </w:p>
    <w:p w14:paraId="71767AAD" w14:textId="77777777" w:rsidR="00BC6D77" w:rsidRDefault="00BC6D77" w:rsidP="00BC6D77">
      <w:r>
        <w:rPr>
          <w:rFonts w:cs="Calibri"/>
          <w:sz w:val="14"/>
          <w:szCs w:val="14"/>
        </w:rPr>
        <w:lastRenderedPageBreak/>
        <w:t>AI offers a way to close that gap. By creating an intelligence layer that connects suppliers, producers, distributors, and consumers, AI can enable real-time emissions tracking, demand synchronization, and waste reduction across the chain.</w:t>
      </w:r>
    </w:p>
    <w:p w14:paraId="694D3A41" w14:textId="77777777" w:rsidR="00BC6D77" w:rsidRDefault="00BC6D77" w:rsidP="00BC6D77">
      <w:r>
        <w:rPr>
          <w:rFonts w:cs="Calibri"/>
          <w:sz w:val="14"/>
          <w:szCs w:val="14"/>
        </w:rPr>
        <w:t>Companies are already using AI-driven analytics to redesign logistics networks, forecast demand more precisely, and guide suppliers toward lower-carbon materials. The outcome is a more transparent, resilient, and cost-efficient ecosystem, one where sustainability strengthens, rather than complicates, profitability. As the chart on the following page shows, respondents believe that AI driven statistics can help drive improvements in carbon accounting, emissions tracking and energy utilization</w:t>
      </w:r>
    </w:p>
    <w:p w14:paraId="52C0AFBF" w14:textId="77777777" w:rsidR="00BC6D77" w:rsidRDefault="00BC6D77" w:rsidP="00BC6D77">
      <w:r>
        <w:rPr>
          <w:rFonts w:cs="Calibri"/>
          <w:sz w:val="14"/>
          <w:szCs w:val="14"/>
        </w:rPr>
        <w:t>Role AI can play to deliver positive climate outcomes</w:t>
      </w:r>
    </w:p>
    <w:p w14:paraId="45230DF3" w14:textId="77777777" w:rsidR="00BC6D77" w:rsidRDefault="00BC6D77" w:rsidP="00BC6D77">
      <w:r>
        <w:rPr>
          <w:rFonts w:cs="Calibri"/>
          <w:sz w:val="14"/>
          <w:szCs w:val="14"/>
        </w:rPr>
        <w:t xml:space="preserve">The KPMG research in Optimizing Output, Minimizing Footprint9 shows this clearly: </w:t>
      </w:r>
      <w:r>
        <w:rPr>
          <w:rStyle w:val="StyleUnderline"/>
          <w:rFonts w:cs="Calibri"/>
        </w:rPr>
        <w:t xml:space="preserve">AI-powered processes running on renewable grids emit substantially less carbon than manual operations powered by fossil fuels. </w:t>
      </w:r>
      <w:r>
        <w:rPr>
          <w:rStyle w:val="StyleUnderline"/>
          <w:rFonts w:cs="Calibri"/>
          <w:b/>
          <w:highlight w:val="green"/>
        </w:rPr>
        <w:t>Cost efficiency and sustainability,</w:t>
      </w:r>
      <w:r>
        <w:rPr>
          <w:rStyle w:val="StyleUnderline"/>
          <w:rFonts w:cs="Calibri"/>
          <w:b/>
        </w:rPr>
        <w:t xml:space="preserve"> once seen as competing goals, now advance </w:t>
      </w:r>
      <w:r>
        <w:rPr>
          <w:rStyle w:val="StyleUnderline"/>
          <w:rFonts w:cs="Calibri"/>
          <w:b/>
          <w:highlight w:val="green"/>
        </w:rPr>
        <w:t>together</w:t>
      </w:r>
      <w:r>
        <w:rPr>
          <w:rStyle w:val="StyleUnderline"/>
          <w:rFonts w:cs="Calibri"/>
          <w:b/>
        </w:rPr>
        <w:t>.</w:t>
      </w:r>
    </w:p>
    <w:p w14:paraId="6CDAFBC4" w14:textId="77777777" w:rsidR="00BC6D77" w:rsidRDefault="00BC6D77" w:rsidP="00BC6D77">
      <w:r>
        <w:rPr>
          <w:rStyle w:val="StyleUnderline"/>
          <w:rFonts w:cs="Calibri"/>
        </w:rPr>
        <w:t>Addressing value-chain (Scope 3) emissions is fast becoming the next frontier of decarbonization.</w:t>
      </w:r>
      <w:r>
        <w:rPr>
          <w:rFonts w:cs="Calibri"/>
          <w:sz w:val="14"/>
          <w:szCs w:val="14"/>
        </w:rPr>
        <w:t xml:space="preserve"> Some sectors are already moving decisively in this direction as they now plan to work exclusively with supply-chain partners that meet the highest ESG standards. This kind of </w:t>
      </w:r>
      <w:r>
        <w:rPr>
          <w:rStyle w:val="StyleUnderline"/>
          <w:rFonts w:cs="Calibri"/>
        </w:rPr>
        <w:t>upstream pressure, when combined with AI-enabled transparency and coordination, has the potential to accelerate decarbonization</w:t>
      </w:r>
      <w:r>
        <w:rPr>
          <w:rFonts w:cs="Calibri"/>
          <w:sz w:val="14"/>
          <w:szCs w:val="14"/>
        </w:rPr>
        <w:t xml:space="preserve"> far beyond a company’s direct operations. Our research shows that </w:t>
      </w:r>
      <w:r>
        <w:rPr>
          <w:rStyle w:val="StyleUnderline"/>
          <w:rFonts w:cs="Calibri"/>
        </w:rPr>
        <w:t>AI can function as the intelligence layer that connects, and greens, entire supplier networks.</w:t>
      </w:r>
    </w:p>
    <w:p w14:paraId="27F97BE6" w14:textId="77777777" w:rsidR="00BC6D77" w:rsidRDefault="00BC6D77" w:rsidP="00BC6D77">
      <w:r>
        <w:rPr>
          <w:rStyle w:val="StyleUnderline"/>
          <w:rFonts w:cs="Calibri"/>
        </w:rPr>
        <w:t>For early adopters, the advantage runs deeper than process efficiency</w:t>
      </w:r>
      <w:r>
        <w:rPr>
          <w:rFonts w:cs="Calibri"/>
          <w:sz w:val="14"/>
          <w:szCs w:val="14"/>
        </w:rPr>
        <w:t xml:space="preserve">. Integrated ecosystem intelligence, the ability to see, sense, and optimize across the entire value chain, is difficult to copy. </w:t>
      </w:r>
      <w:r>
        <w:rPr>
          <w:rStyle w:val="StyleUnderline"/>
          <w:rFonts w:cs="Calibri"/>
          <w:b/>
        </w:rPr>
        <w:t xml:space="preserve">It </w:t>
      </w:r>
      <w:r>
        <w:rPr>
          <w:rStyle w:val="StyleUnderline"/>
          <w:rFonts w:cs="Calibri"/>
          <w:b/>
          <w:highlight w:val="green"/>
        </w:rPr>
        <w:t>become</w:t>
      </w:r>
      <w:r>
        <w:rPr>
          <w:rStyle w:val="StyleUnderline"/>
          <w:rFonts w:cs="Calibri"/>
          <w:b/>
        </w:rPr>
        <w:t xml:space="preserve">s a </w:t>
      </w:r>
      <w:r>
        <w:rPr>
          <w:rStyle w:val="StyleUnderline"/>
          <w:rFonts w:cs="Calibri"/>
          <w:b/>
          <w:highlight w:val="green"/>
        </w:rPr>
        <w:t>structural competitive edge</w:t>
      </w:r>
      <w:r>
        <w:rPr>
          <w:rStyle w:val="StyleUnderline"/>
          <w:rFonts w:cs="Calibri"/>
          <w:b/>
        </w:rPr>
        <w:t>.</w:t>
      </w:r>
    </w:p>
    <w:p w14:paraId="2912FD66" w14:textId="77777777" w:rsidR="00BC6D77" w:rsidRDefault="00BC6D77" w:rsidP="00BC6D77">
      <w:r>
        <w:rPr>
          <w:rFonts w:cs="Calibri"/>
          <w:sz w:val="14"/>
          <w:szCs w:val="14"/>
        </w:rPr>
        <w:t xml:space="preserve">It should be recognized that the </w:t>
      </w:r>
      <w:r>
        <w:rPr>
          <w:rStyle w:val="StyleUnderline"/>
          <w:rFonts w:cs="Calibri"/>
        </w:rPr>
        <w:t>existence of data centers powered from fossil fuels generated sources is resulting in considerable Scope 3 challenges for corporates</w:t>
      </w:r>
      <w:r>
        <w:rPr>
          <w:rFonts w:cs="Calibri"/>
          <w:sz w:val="14"/>
          <w:szCs w:val="14"/>
        </w:rPr>
        <w:t xml:space="preserve"> — </w:t>
      </w:r>
      <w:r>
        <w:rPr>
          <w:rStyle w:val="StyleUnderline"/>
          <w:rFonts w:cs="Calibri"/>
        </w:rPr>
        <w:t>this in turn is helping to generate greater focus on the importance of scaling renewable energy so that these corporates can meet their net zero commitments. However, less than one third of the organizations surveyed have developed commitments to reduce carbon emissions across the entire value chain.</w:t>
      </w:r>
    </w:p>
    <w:p w14:paraId="588FF989" w14:textId="77777777" w:rsidR="00BC6D77" w:rsidRDefault="00BC6D77" w:rsidP="00BC6D77">
      <w:r>
        <w:rPr>
          <w:rFonts w:cs="Calibri"/>
          <w:sz w:val="14"/>
          <w:szCs w:val="14"/>
        </w:rPr>
        <w:t>Beyond decarbonization: AI and the broader climate agenda</w:t>
      </w:r>
    </w:p>
    <w:p w14:paraId="2664E18D" w14:textId="77777777" w:rsidR="00BC6D77" w:rsidRDefault="00BC6D77" w:rsidP="00BC6D77">
      <w:r>
        <w:rPr>
          <w:rFonts w:cs="Calibri"/>
          <w:sz w:val="14"/>
          <w:szCs w:val="14"/>
        </w:rPr>
        <w:t>AI’s influence now stretches into the wider fields of climate adaptation, biodiversity, and circular economy innovation.</w:t>
      </w:r>
    </w:p>
    <w:p w14:paraId="072D9D77" w14:textId="77777777" w:rsidR="00BC6D77" w:rsidRDefault="00BC6D77" w:rsidP="00BC6D77">
      <w:r>
        <w:rPr>
          <w:rFonts w:cs="Calibri"/>
          <w:sz w:val="14"/>
          <w:szCs w:val="14"/>
        </w:rPr>
        <w:t>• Adaptation and resilience: AI models are improving climate forecasting and early warning systems, enabling faster disaster responses and smarter infrastructure planning. Insurers and infrastructure operators are embedding these insights into risk assessments and capital allocation decisions.</w:t>
      </w:r>
    </w:p>
    <w:p w14:paraId="7BFE9D64" w14:textId="77777777" w:rsidR="00BC6D77" w:rsidRDefault="00BC6D77" w:rsidP="00BC6D77">
      <w:r>
        <w:rPr>
          <w:rFonts w:cs="Calibri"/>
          <w:sz w:val="14"/>
          <w:szCs w:val="14"/>
        </w:rPr>
        <w:t>• Nature and biodiversity: Ninety-six percent of executives in our study report positive results from AI-driven biodiversity initiatives. AI now analyzes satellite and acoustic data to detect deforestation, poaching, and species decline as they happen, giving conservation teams precious time to act.</w:t>
      </w:r>
    </w:p>
    <w:p w14:paraId="71E90A40" w14:textId="77777777" w:rsidR="00BC6D77" w:rsidRDefault="00BC6D77" w:rsidP="00BC6D77">
      <w:r>
        <w:rPr>
          <w:rFonts w:cs="Calibri"/>
          <w:sz w:val="14"/>
          <w:szCs w:val="14"/>
        </w:rPr>
        <w:t>• Circularity and materials science: At MIT, machine learning has reviewed more than 88,000 studies to identify new substitutes for clinker in cement, one of the most carbon-intensive materials on earth.10 Similar breakthroughs are emerging in metals, polymers, and battery chemistry, driven by AIassisted discovery pipelines that dramatically shorten innovation cycles.</w:t>
      </w:r>
    </w:p>
    <w:p w14:paraId="143B1C15" w14:textId="77777777" w:rsidR="00BC6D77" w:rsidRDefault="00BC6D77" w:rsidP="00BC6D77">
      <w:r>
        <w:rPr>
          <w:rFonts w:cs="Calibri"/>
          <w:sz w:val="14"/>
          <w:szCs w:val="14"/>
        </w:rPr>
        <w:t>AI and circular solutions (water and heat)</w:t>
      </w:r>
    </w:p>
    <w:p w14:paraId="3AB11B95" w14:textId="77777777" w:rsidR="00BC6D77" w:rsidRDefault="00BC6D77" w:rsidP="00BC6D77">
      <w:r>
        <w:rPr>
          <w:rFonts w:cs="Calibri"/>
          <w:sz w:val="14"/>
          <w:szCs w:val="14"/>
        </w:rPr>
        <w:t>AI’s energy demand attracts the headlines, but water use is becoming just as critical. Training large models consumes vast amounts of water for cooling and power generation. By 2027, global AI systems could require between 4.2 and 6.6 billion cubic meters of water annually, several times Denmark’s total yearly consumption.11</w:t>
      </w:r>
    </w:p>
    <w:p w14:paraId="377C07AF" w14:textId="77777777" w:rsidR="00BC6D77" w:rsidRDefault="00BC6D77" w:rsidP="00BC6D77">
      <w:r>
        <w:rPr>
          <w:rFonts w:cs="Calibri"/>
          <w:sz w:val="14"/>
          <w:szCs w:val="14"/>
        </w:rPr>
        <w:t xml:space="preserve">Forward-thinking </w:t>
      </w:r>
      <w:r>
        <w:rPr>
          <w:rStyle w:val="StyleUnderline"/>
          <w:rFonts w:cs="Calibri"/>
        </w:rPr>
        <w:t>operators are already adapting.</w:t>
      </w:r>
      <w:r>
        <w:rPr>
          <w:rFonts w:cs="Calibri"/>
          <w:sz w:val="14"/>
          <w:szCs w:val="14"/>
        </w:rPr>
        <w:t xml:space="preserve"> Many </w:t>
      </w:r>
      <w:r>
        <w:rPr>
          <w:rStyle w:val="StyleUnderline"/>
          <w:rFonts w:cs="Calibri"/>
        </w:rPr>
        <w:t>are locating data centers in areas with abundant renewable energy</w:t>
      </w:r>
      <w:r>
        <w:rPr>
          <w:rFonts w:cs="Calibri"/>
          <w:sz w:val="14"/>
          <w:szCs w:val="14"/>
        </w:rPr>
        <w:t xml:space="preserve"> and sustainable water supplies, while </w:t>
      </w:r>
      <w:r>
        <w:rPr>
          <w:rStyle w:val="StyleUnderline"/>
          <w:rFonts w:cs="Calibri"/>
        </w:rPr>
        <w:t>others are investing in closed-loop cooling systems that capture and reuse waste heat</w:t>
      </w:r>
      <w:r>
        <w:rPr>
          <w:rFonts w:cs="Calibri"/>
          <w:sz w:val="14"/>
          <w:szCs w:val="14"/>
        </w:rPr>
        <w:t xml:space="preserve"> for district heating or industrial use. These innovations can reduce operating costs by up to 25 percent and turn waste into an asset.</w:t>
      </w:r>
    </w:p>
    <w:p w14:paraId="2C3F9546" w14:textId="77777777" w:rsidR="00BC6D77" w:rsidRDefault="00BC6D77" w:rsidP="00BC6D77">
      <w:r>
        <w:rPr>
          <w:rFonts w:cs="Calibri"/>
          <w:sz w:val="14"/>
          <w:szCs w:val="14"/>
        </w:rPr>
        <w:t>All of these issues have a major influence on the location of data centers.</w:t>
      </w:r>
    </w:p>
    <w:p w14:paraId="1E4E69F6" w14:textId="77777777" w:rsidR="00BC6D77" w:rsidRDefault="00BC6D77" w:rsidP="00BC6D77">
      <w:r>
        <w:rPr>
          <w:rStyle w:val="StyleUnderline"/>
          <w:rFonts w:cs="Calibri"/>
          <w:b/>
          <w:highlight w:val="green"/>
        </w:rPr>
        <w:t>As resource constraints tighten</w:t>
      </w:r>
      <w:r>
        <w:rPr>
          <w:rStyle w:val="StyleUnderline"/>
          <w:rFonts w:cs="Calibri"/>
          <w:b/>
        </w:rPr>
        <w:t>, such efficiencies will determine where digital infrastructure, and by extension, economic advantage, ultimately concentrates.</w:t>
      </w:r>
    </w:p>
    <w:p w14:paraId="4143B971" w14:textId="77777777" w:rsidR="00BC6D77" w:rsidRDefault="00BC6D77" w:rsidP="00BC6D77">
      <w:r>
        <w:rPr>
          <w:rFonts w:cs="Calibri"/>
          <w:sz w:val="14"/>
          <w:szCs w:val="14"/>
        </w:rPr>
        <w:t>Stern’s insight: AI delivers far more than it costs</w:t>
      </w:r>
    </w:p>
    <w:p w14:paraId="5E2DEAEE" w14:textId="77777777" w:rsidR="00BC6D77" w:rsidRDefault="00BC6D77" w:rsidP="00BC6D77">
      <w:r>
        <w:rPr>
          <w:rFonts w:cs="Calibri"/>
          <w:sz w:val="14"/>
          <w:szCs w:val="14"/>
        </w:rPr>
        <w:lastRenderedPageBreak/>
        <w:t>Lord Nicholas Stern’s team at the London School of Economics published findings that finally quantify what optimists have been claiming</w:t>
      </w:r>
      <w:r>
        <w:rPr>
          <w:rStyle w:val="StyleUnderline"/>
          <w:rFonts w:cs="Calibri"/>
        </w:rPr>
        <w:t xml:space="preserve">: </w:t>
      </w:r>
      <w:r>
        <w:rPr>
          <w:rStyle w:val="StyleUnderline"/>
          <w:rFonts w:cs="Calibri"/>
          <w:b/>
        </w:rPr>
        <w:t>AI could cut 3.2 to 5.4 billion tons of CO2 annually by 2035</w:t>
      </w:r>
      <w:r>
        <w:rPr>
          <w:rFonts w:cs="Calibri"/>
          <w:sz w:val="14"/>
          <w:szCs w:val="14"/>
        </w:rPr>
        <w:t xml:space="preserve">, showing that </w:t>
      </w:r>
      <w:r>
        <w:rPr>
          <w:rStyle w:val="StyleUnderline"/>
          <w:rFonts w:cs="Calibri"/>
        </w:rPr>
        <w:t>AI’s climate contributions far outweigh its carbon costs.</w:t>
      </w:r>
      <w:r>
        <w:rPr>
          <w:rFonts w:cs="Calibri"/>
          <w:sz w:val="14"/>
          <w:szCs w:val="14"/>
        </w:rPr>
        <w:t xml:space="preserve">15 The peerreviewed study examined five sectors, power, transport, food, buildings, and industrial processes, using a bottom-up analysis of actual use cases. The statistics and ratios are compelling: </w:t>
      </w:r>
      <w:r>
        <w:rPr>
          <w:rStyle w:val="StyleUnderline"/>
          <w:rFonts w:cs="Calibri"/>
          <w:highlight w:val="green"/>
        </w:rPr>
        <w:t xml:space="preserve">for every gross ton of </w:t>
      </w:r>
      <w:r>
        <w:rPr>
          <w:rStyle w:val="StyleUnderline"/>
          <w:rFonts w:cs="Calibri"/>
        </w:rPr>
        <w:t xml:space="preserve">CO2 </w:t>
      </w:r>
      <w:r>
        <w:rPr>
          <w:rStyle w:val="StyleUnderline"/>
          <w:rFonts w:cs="Calibri"/>
          <w:highlight w:val="green"/>
        </w:rPr>
        <w:t>emissions AI</w:t>
      </w:r>
      <w:r>
        <w:rPr>
          <w:rStyle w:val="StyleUnderline"/>
          <w:rFonts w:cs="Calibri"/>
        </w:rPr>
        <w:t xml:space="preserve"> creates, it </w:t>
      </w:r>
      <w:r>
        <w:rPr>
          <w:rStyle w:val="StyleUnderline"/>
          <w:rFonts w:cs="Calibri"/>
          <w:highlight w:val="green"/>
        </w:rPr>
        <w:t>could</w:t>
      </w:r>
      <w:r>
        <w:rPr>
          <w:rStyle w:val="StyleUnderline"/>
          <w:rFonts w:cs="Calibri"/>
        </w:rPr>
        <w:t xml:space="preserve"> help </w:t>
      </w:r>
      <w:r>
        <w:rPr>
          <w:rStyle w:val="StyleUnderline"/>
          <w:rFonts w:cs="Calibri"/>
          <w:highlight w:val="green"/>
        </w:rPr>
        <w:t>remove</w:t>
      </w:r>
      <w:r>
        <w:rPr>
          <w:rStyle w:val="StyleUnderline"/>
          <w:rFonts w:cs="Calibri"/>
        </w:rPr>
        <w:t xml:space="preserve"> or avoid </w:t>
      </w:r>
      <w:r>
        <w:rPr>
          <w:rStyle w:val="StyleUnderline"/>
          <w:rFonts w:cs="Calibri"/>
          <w:highlight w:val="green"/>
        </w:rPr>
        <w:t>three to eight</w:t>
      </w:r>
      <w:r>
        <w:rPr>
          <w:rStyle w:val="StyleUnderline"/>
          <w:rFonts w:cs="Calibri"/>
        </w:rPr>
        <w:t xml:space="preserve"> tons</w:t>
      </w:r>
      <w:r>
        <w:rPr>
          <w:rFonts w:cs="Calibri"/>
          <w:sz w:val="14"/>
          <w:szCs w:val="14"/>
        </w:rPr>
        <w:t xml:space="preserve">, a return on investment that would make any executive take notice. </w:t>
      </w:r>
      <w:r>
        <w:rPr>
          <w:rStyle w:val="StyleUnderline"/>
          <w:rFonts w:cs="Calibri"/>
          <w:b/>
        </w:rPr>
        <w:t>Data centers produce about 180 million tons</w:t>
      </w:r>
      <w:r>
        <w:rPr>
          <w:rStyle w:val="StyleUnderline"/>
          <w:rFonts w:cs="Calibri"/>
        </w:rPr>
        <w:t xml:space="preserve"> of emissions today. </w:t>
      </w:r>
      <w:r>
        <w:rPr>
          <w:rStyle w:val="StyleUnderline"/>
          <w:rFonts w:cs="Calibri"/>
          <w:b/>
        </w:rPr>
        <w:t>Even the low end of Stern’s projections is eighteen times that amount</w:t>
      </w:r>
      <w:r>
        <w:rPr>
          <w:rStyle w:val="StyleUnderline"/>
          <w:rFonts w:cs="Calibri"/>
        </w:rPr>
        <w:t>. Which means AI’s climate handprint could dwarf its footprint.</w:t>
      </w:r>
    </w:p>
    <w:p w14:paraId="229AA639" w14:textId="77777777" w:rsidR="00BC6D77" w:rsidRDefault="00BC6D77" w:rsidP="00BC6D77">
      <w:pPr>
        <w:pStyle w:val="Heading4"/>
      </w:pPr>
      <w:bookmarkStart w:id="2" w:name="pmd-heading-0751e067-ef9e-4ed9-8340-aee6"/>
      <w:r>
        <w:rPr>
          <w:rFonts w:ascii="Calibri" w:hAnsi="Calibri" w:cs="Calibri"/>
          <w:b/>
          <w:color w:val="000000"/>
          <w:sz w:val="26"/>
          <w:szCs w:val="26"/>
        </w:rPr>
        <w:t>Increasing energy constraints accelerate grid development and renewables</w:t>
      </w:r>
      <w:bookmarkEnd w:id="2"/>
    </w:p>
    <w:p w14:paraId="21E7928E" w14:textId="77777777" w:rsidR="00BC6D77" w:rsidRDefault="00BC6D77" w:rsidP="00BC6D77">
      <w:r>
        <w:rPr>
          <w:rFonts w:cs="Calibri"/>
          <w:b/>
          <w:sz w:val="26"/>
          <w:szCs w:val="26"/>
        </w:rPr>
        <w:t>Hayes et al '25</w:t>
      </w:r>
      <w:r>
        <w:rPr>
          <w:rFonts w:cs="Calibri"/>
        </w:rPr>
        <w:t xml:space="preserve"> [Mike Hayes et al (Mike leads the KPMG Global Renewables business, bringing over 24 years of experience, he advises global corporate groups in the renewable energy and infrastructure sectors. In addition to his renewables role, Mike leads KPMG Ireland’s climate change and decarbonization sector. He is actively involved in delivering decarbonization services around areas such as climate risk, climate strategy, carbon markets and energy transition for clients in many different sectors. Notably, he provides strategic guidance to private equity firms, asset managers, financial services groups and electric utilities), "AI’s dual promise: Enabling positive climate outcomes and powering the energy transition," KPMG, November 2025, https://assets.kpmg.com/content/dam/kpmgsites/az/pdf/2026/sec-ai-and-encr-report.pdf. DOA: 6-30-2026]\\tuyen </w:t>
      </w:r>
    </w:p>
    <w:p w14:paraId="4BEE0DC1" w14:textId="77777777" w:rsidR="00BC6D77" w:rsidRDefault="00BC6D77" w:rsidP="00BC6D77">
      <w:r>
        <w:rPr>
          <w:rFonts w:cs="Calibri"/>
        </w:rPr>
        <w:t>[graphs and charts excluded]</w:t>
      </w:r>
    </w:p>
    <w:p w14:paraId="0692797D" w14:textId="77777777" w:rsidR="00BC6D77" w:rsidRDefault="00BC6D77" w:rsidP="00BC6D77">
      <w:r>
        <w:rPr>
          <w:rFonts w:cs="Calibri"/>
          <w:sz w:val="16"/>
          <w:szCs w:val="16"/>
        </w:rPr>
        <w:t>02. AI powering clean energy transition</w:t>
      </w:r>
    </w:p>
    <w:p w14:paraId="3C4B51C1" w14:textId="77777777" w:rsidR="00BC6D77" w:rsidRDefault="00BC6D77" w:rsidP="00BC6D77">
      <w:r>
        <w:rPr>
          <w:rFonts w:cs="Calibri"/>
          <w:sz w:val="16"/>
          <w:szCs w:val="16"/>
        </w:rPr>
        <w:t>The</w:t>
      </w:r>
      <w:r>
        <w:rPr>
          <w:rStyle w:val="StyleUnderline"/>
          <w:rFonts w:cs="Calibri"/>
        </w:rPr>
        <w:t xml:space="preserve"> </w:t>
      </w:r>
      <w:r>
        <w:rPr>
          <w:rStyle w:val="StyleUnderline"/>
          <w:rFonts w:cs="Calibri"/>
          <w:b/>
        </w:rPr>
        <w:t>surge in AI demand has created a once-in-a generation opportunity to fast-track renewables</w:t>
      </w:r>
      <w:r>
        <w:rPr>
          <w:rStyle w:val="StyleUnderline"/>
          <w:rFonts w:cs="Calibri"/>
        </w:rPr>
        <w:t xml:space="preserve">, </w:t>
      </w:r>
      <w:r>
        <w:rPr>
          <w:rStyle w:val="StyleUnderline"/>
          <w:rFonts w:cs="Calibri"/>
          <w:b/>
        </w:rPr>
        <w:t>modernize grids, and unlock unprecedented system efficiency</w:t>
      </w:r>
      <w:r>
        <w:rPr>
          <w:rFonts w:cs="Calibri"/>
          <w:b/>
          <w:sz w:val="16"/>
          <w:szCs w:val="16"/>
        </w:rPr>
        <w:t>.</w:t>
      </w:r>
      <w:r>
        <w:rPr>
          <w:rFonts w:cs="Calibri"/>
          <w:sz w:val="16"/>
          <w:szCs w:val="16"/>
        </w:rPr>
        <w:t xml:space="preserve"> This chapter reframes AI’s energy impact as a force for energy transition</w:t>
      </w:r>
      <w:r>
        <w:rPr>
          <w:rStyle w:val="StyleUnderline"/>
          <w:rFonts w:cs="Calibri"/>
        </w:rPr>
        <w:t>.</w:t>
      </w:r>
      <w:r>
        <w:rPr>
          <w:rFonts w:cs="Calibri"/>
          <w:sz w:val="16"/>
          <w:szCs w:val="16"/>
        </w:rPr>
        <w:t xml:space="preserve"> For leaders, </w:t>
      </w:r>
      <w:r>
        <w:rPr>
          <w:rStyle w:val="StyleUnderline"/>
          <w:rFonts w:cs="Calibri"/>
        </w:rPr>
        <w:t xml:space="preserve">it reveals how aligning </w:t>
      </w:r>
      <w:r>
        <w:rPr>
          <w:rStyle w:val="StyleUnderline"/>
          <w:rFonts w:cs="Calibri"/>
          <w:b/>
        </w:rPr>
        <w:t>AI growth with clean power investment can turn sustainability from constraint into competitive edge.</w:t>
      </w:r>
    </w:p>
    <w:p w14:paraId="308C2C6F" w14:textId="77777777" w:rsidR="00BC6D77" w:rsidRDefault="00BC6D77" w:rsidP="00BC6D77">
      <w:r>
        <w:rPr>
          <w:rFonts w:cs="Calibri"/>
          <w:sz w:val="16"/>
          <w:szCs w:val="16"/>
        </w:rPr>
        <w:t>For decades, the clean-energy transition has been driven by policy targets, public pressure, and environmental conviction. Progress was steady, but incrementally, too slow to match the scale of the climate challenge.</w:t>
      </w:r>
    </w:p>
    <w:p w14:paraId="0C917791" w14:textId="77777777" w:rsidR="00BC6D77" w:rsidRDefault="00BC6D77" w:rsidP="00BC6D77">
      <w:r>
        <w:rPr>
          <w:rStyle w:val="StyleUnderline"/>
          <w:rFonts w:cs="Calibri"/>
        </w:rPr>
        <w:t>AI’s extraordinary rise has created a demand shock</w:t>
      </w:r>
      <w:r>
        <w:rPr>
          <w:rFonts w:cs="Calibri"/>
          <w:sz w:val="16"/>
          <w:szCs w:val="16"/>
        </w:rPr>
        <w:t xml:space="preserve">. Meeting that demand from fossil fuels would undermine climate goals. </w:t>
      </w:r>
      <w:r>
        <w:rPr>
          <w:rStyle w:val="StyleUnderline"/>
          <w:rFonts w:cs="Calibri"/>
        </w:rPr>
        <w:t xml:space="preserve">Meeting it with renewables could fast-forward them by decades </w:t>
      </w:r>
      <w:r>
        <w:rPr>
          <w:rFonts w:cs="Calibri"/>
          <w:sz w:val="16"/>
          <w:szCs w:val="16"/>
        </w:rPr>
        <w:t>but this has proved an elusive objective notwithstanding all the progress made to date.</w:t>
      </w:r>
    </w:p>
    <w:p w14:paraId="43A4B5F7" w14:textId="77777777" w:rsidR="00BC6D77" w:rsidRDefault="00BC6D77" w:rsidP="00BC6D77">
      <w:r>
        <w:rPr>
          <w:rFonts w:cs="Calibri"/>
          <w:sz w:val="16"/>
          <w:szCs w:val="16"/>
        </w:rPr>
        <w:t xml:space="preserve">Consequently, </w:t>
      </w:r>
      <w:r>
        <w:rPr>
          <w:rStyle w:val="StyleUnderline"/>
          <w:rFonts w:cs="Calibri"/>
        </w:rPr>
        <w:t xml:space="preserve">the very technology once feared as an </w:t>
      </w:r>
      <w:r>
        <w:rPr>
          <w:rStyle w:val="StyleUnderline"/>
          <w:rFonts w:cs="Calibri"/>
          <w:highlight w:val="green"/>
        </w:rPr>
        <w:t>energy burden</w:t>
      </w:r>
      <w:r>
        <w:rPr>
          <w:rStyle w:val="StyleUnderline"/>
          <w:rFonts w:cs="Calibri"/>
        </w:rPr>
        <w:t xml:space="preserve"> is becoming the </w:t>
      </w:r>
      <w:r>
        <w:rPr>
          <w:rStyle w:val="StyleUnderline"/>
          <w:rFonts w:cs="Calibri"/>
          <w:highlight w:val="green"/>
        </w:rPr>
        <w:t>most powerful demand signal for clean power investment</w:t>
      </w:r>
      <w:r>
        <w:rPr>
          <w:rStyle w:val="StyleUnderline"/>
          <w:rFonts w:cs="Calibri"/>
        </w:rPr>
        <w:t xml:space="preserve"> in modern history. Across governments, industries, and hyperscalers, long-standing barriers are falling. Technology is advancing. </w:t>
      </w:r>
      <w:r>
        <w:rPr>
          <w:rStyle w:val="StyleUnderline"/>
          <w:rFonts w:cs="Calibri"/>
          <w:b/>
          <w:highlight w:val="green"/>
        </w:rPr>
        <w:t xml:space="preserve">Grids </w:t>
      </w:r>
      <w:r>
        <w:rPr>
          <w:rStyle w:val="StyleUnderline"/>
          <w:rFonts w:cs="Calibri"/>
          <w:b/>
        </w:rPr>
        <w:t>are</w:t>
      </w:r>
      <w:r>
        <w:rPr>
          <w:rStyle w:val="StyleUnderline"/>
          <w:rFonts w:cs="Calibri"/>
          <w:b/>
          <w:highlight w:val="green"/>
        </w:rPr>
        <w:t xml:space="preserve"> being rebuilt</w:t>
      </w:r>
      <w:r>
        <w:rPr>
          <w:rStyle w:val="StyleUnderline"/>
          <w:rFonts w:cs="Calibri"/>
        </w:rPr>
        <w:t xml:space="preserve"> and as we look to the future </w:t>
      </w:r>
      <w:r>
        <w:rPr>
          <w:rStyle w:val="StyleUnderline"/>
          <w:rFonts w:cs="Calibri"/>
          <w:b/>
        </w:rPr>
        <w:t xml:space="preserve">new forms of energy generation </w:t>
      </w:r>
      <w:r>
        <w:rPr>
          <w:rStyle w:val="StyleUnderline"/>
          <w:rFonts w:cs="Calibri"/>
          <w:b/>
          <w:highlight w:val="green"/>
        </w:rPr>
        <w:t>will proliferate</w:t>
      </w:r>
      <w:r>
        <w:rPr>
          <w:rStyle w:val="StyleUnderline"/>
          <w:rFonts w:cs="Calibri"/>
          <w:b/>
        </w:rPr>
        <w:t xml:space="preserve"> such as </w:t>
      </w:r>
      <w:r>
        <w:rPr>
          <w:rStyle w:val="StyleUnderline"/>
          <w:rFonts w:cs="Calibri"/>
          <w:b/>
          <w:highlight w:val="green"/>
        </w:rPr>
        <w:t>natural gas, geothermal</w:t>
      </w:r>
      <w:r>
        <w:rPr>
          <w:rStyle w:val="StyleUnderline"/>
          <w:rFonts w:cs="Calibri"/>
          <w:b/>
        </w:rPr>
        <w:t xml:space="preserve"> and </w:t>
      </w:r>
      <w:r>
        <w:rPr>
          <w:rStyle w:val="StyleUnderline"/>
          <w:rFonts w:cs="Calibri"/>
          <w:b/>
          <w:highlight w:val="green"/>
        </w:rPr>
        <w:t>green hydrogen.</w:t>
      </w:r>
    </w:p>
    <w:p w14:paraId="20E598BA" w14:textId="77777777" w:rsidR="00BC6D77" w:rsidRDefault="00BC6D77" w:rsidP="00BC6D77">
      <w:r>
        <w:rPr>
          <w:rFonts w:cs="Calibri"/>
          <w:sz w:val="16"/>
          <w:szCs w:val="16"/>
        </w:rPr>
        <w:t>There are a number of distinct factors at play which lead us to the conclusion that</w:t>
      </w:r>
      <w:r>
        <w:rPr>
          <w:rStyle w:val="StyleUnderline"/>
          <w:rFonts w:cs="Calibri"/>
          <w:b/>
          <w:sz w:val="16"/>
          <w:szCs w:val="16"/>
        </w:rPr>
        <w:t xml:space="preserve"> </w:t>
      </w:r>
      <w:r>
        <w:rPr>
          <w:rStyle w:val="StyleUnderline"/>
          <w:rFonts w:cs="Calibri"/>
          <w:b/>
        </w:rPr>
        <w:t>AI will accelerate the energy transition</w:t>
      </w:r>
      <w:r>
        <w:rPr>
          <w:rStyle w:val="StyleUnderline"/>
          <w:rFonts w:cs="Calibri"/>
        </w:rPr>
        <w:t xml:space="preserve"> as follows:</w:t>
      </w:r>
    </w:p>
    <w:p w14:paraId="2320E2CD" w14:textId="77777777" w:rsidR="00BC6D77" w:rsidRDefault="00BC6D77" w:rsidP="00BC6D77">
      <w:r>
        <w:rPr>
          <w:rStyle w:val="StyleUnderline"/>
          <w:rFonts w:cs="Calibri"/>
          <w:b/>
          <w:highlight w:val="green"/>
        </w:rPr>
        <w:t>Technology acceleration:</w:t>
      </w:r>
      <w:r>
        <w:rPr>
          <w:rStyle w:val="StyleUnderline"/>
          <w:rFonts w:cs="Calibri"/>
        </w:rPr>
        <w:t xml:space="preserve"> Innovation at warp speed AI’s energy appetite is reshaping the innovation timeline for clean technology solutions. </w:t>
      </w:r>
      <w:r>
        <w:rPr>
          <w:rStyle w:val="StyleUnderline"/>
          <w:rFonts w:cs="Calibri"/>
          <w:b/>
        </w:rPr>
        <w:t>What once took decades to reach commercialization is now being pulled into the market in years,</w:t>
      </w:r>
      <w:r>
        <w:rPr>
          <w:rStyle w:val="StyleUnderline"/>
          <w:rFonts w:cs="Calibri"/>
        </w:rPr>
        <w:t xml:space="preserve"> </w:t>
      </w:r>
      <w:r>
        <w:rPr>
          <w:rStyle w:val="StyleUnderline"/>
          <w:rFonts w:cs="Calibri"/>
          <w:highlight w:val="green"/>
        </w:rPr>
        <w:t xml:space="preserve">propelled not by subsidies but </w:t>
      </w:r>
      <w:r>
        <w:rPr>
          <w:rStyle w:val="StyleUnderline"/>
          <w:rFonts w:cs="Calibri"/>
        </w:rPr>
        <w:t xml:space="preserve">by private investment backed by </w:t>
      </w:r>
      <w:r>
        <w:rPr>
          <w:rStyle w:val="StyleUnderline"/>
          <w:rFonts w:cs="Calibri"/>
          <w:highlight w:val="green"/>
        </w:rPr>
        <w:t>guaranteed demand.</w:t>
      </w:r>
    </w:p>
    <w:p w14:paraId="3FA99409" w14:textId="77777777" w:rsidR="00BC6D77" w:rsidRDefault="00BC6D77" w:rsidP="00BC6D77">
      <w:r>
        <w:rPr>
          <w:rStyle w:val="StyleUnderline"/>
          <w:rFonts w:cs="Calibri"/>
          <w:b/>
        </w:rPr>
        <w:lastRenderedPageBreak/>
        <w:t>Small Modular Reactors (SMRs)</w:t>
      </w:r>
      <w:r>
        <w:rPr>
          <w:rFonts w:cs="Calibri"/>
          <w:sz w:val="16"/>
          <w:szCs w:val="16"/>
        </w:rPr>
        <w:t xml:space="preserve"> are a case in point. </w:t>
      </w:r>
      <w:r>
        <w:rPr>
          <w:rStyle w:val="StyleUnderline"/>
          <w:rFonts w:cs="Calibri"/>
        </w:rPr>
        <w:t xml:space="preserve">Microsoft and other </w:t>
      </w:r>
      <w:r>
        <w:rPr>
          <w:rStyle w:val="StyleUnderline"/>
          <w:rFonts w:cs="Calibri"/>
          <w:b/>
        </w:rPr>
        <w:t>hyperscalers are investing directly in nuclear microgeneration</w:t>
      </w:r>
      <w:r>
        <w:rPr>
          <w:rStyle w:val="StyleUnderline"/>
          <w:rFonts w:cs="Calibri"/>
        </w:rPr>
        <w:t xml:space="preserve">, </w:t>
      </w:r>
      <w:r>
        <w:rPr>
          <w:rFonts w:cs="Calibri"/>
          <w:sz w:val="16"/>
          <w:szCs w:val="16"/>
        </w:rPr>
        <w:t xml:space="preserve">integrating energy capability into their operating models.16 </w:t>
      </w:r>
      <w:r>
        <w:rPr>
          <w:rStyle w:val="StyleUnderline"/>
          <w:rFonts w:cs="Calibri"/>
        </w:rPr>
        <w:t>Microsoft’s partnerships in the SMR space signal a new role for tech firms, not just as consumers of power, but as developers of it.</w:t>
      </w:r>
    </w:p>
    <w:p w14:paraId="67A0F4A2" w14:textId="77777777" w:rsidR="00BC6D77" w:rsidRDefault="00BC6D77" w:rsidP="00BC6D77">
      <w:r>
        <w:rPr>
          <w:rStyle w:val="StyleUnderline"/>
          <w:rFonts w:cs="Calibri"/>
          <w:b/>
        </w:rPr>
        <w:t>Fusion development</w:t>
      </w:r>
      <w:r>
        <w:rPr>
          <w:rStyle w:val="StyleUnderline"/>
          <w:rFonts w:cs="Calibri"/>
        </w:rPr>
        <w:t xml:space="preserve"> is also moving faster. AI-assisted plasma modeling and predictive analytics are compressing the time between prototype and pilot. </w:t>
      </w:r>
      <w:r>
        <w:rPr>
          <w:rStyle w:val="StyleUnderline"/>
          <w:rFonts w:cs="Calibri"/>
          <w:b/>
        </w:rPr>
        <w:t>Private fusion firms now see AI data centers as their first commercial customers,</w:t>
      </w:r>
      <w:r>
        <w:rPr>
          <w:rStyle w:val="StyleUnderline"/>
          <w:rFonts w:cs="Calibri"/>
        </w:rPr>
        <w:t xml:space="preserve"> reversing decades of reliance on public funding.</w:t>
      </w:r>
    </w:p>
    <w:p w14:paraId="24D5E31D" w14:textId="77777777" w:rsidR="00BC6D77" w:rsidRDefault="00BC6D77" w:rsidP="00BC6D77">
      <w:r>
        <w:rPr>
          <w:rStyle w:val="StyleUnderline"/>
          <w:rFonts w:cs="Calibri"/>
        </w:rPr>
        <w:t xml:space="preserve">The same pattern extends across </w:t>
      </w:r>
      <w:r>
        <w:rPr>
          <w:rStyle w:val="StyleUnderline"/>
          <w:rFonts w:cs="Calibri"/>
          <w:b/>
        </w:rPr>
        <w:t>geothermal, biomethane, and advanced storage</w:t>
      </w:r>
      <w:r>
        <w:rPr>
          <w:rFonts w:cs="Calibri"/>
          <w:sz w:val="16"/>
          <w:szCs w:val="16"/>
        </w:rPr>
        <w:t xml:space="preserve">. Smarter algorithms are improving drilling precision, optimizing battery performance, and balancing distribution networks. Even in cooling, a critical and often overlooked area, </w:t>
      </w:r>
      <w:r>
        <w:rPr>
          <w:rStyle w:val="StyleUnderline"/>
          <w:rFonts w:cs="Calibri"/>
        </w:rPr>
        <w:t xml:space="preserve">AI is driving breakthroughs, </w:t>
      </w:r>
      <w:r>
        <w:rPr>
          <w:rFonts w:cs="Calibri"/>
          <w:sz w:val="16"/>
          <w:szCs w:val="16"/>
        </w:rPr>
        <w:t>from ambient-air systems used to produce clean water to closedloop heat recovery, reducing both water use and waste heat.</w:t>
      </w:r>
    </w:p>
    <w:p w14:paraId="3C769778" w14:textId="77777777" w:rsidR="00BC6D77" w:rsidRDefault="00BC6D77" w:rsidP="00BC6D77">
      <w:r>
        <w:rPr>
          <w:rStyle w:val="StyleUnderline"/>
          <w:rFonts w:cs="Calibri"/>
          <w:b/>
        </w:rPr>
        <w:t xml:space="preserve">It </w:t>
      </w:r>
      <w:r>
        <w:rPr>
          <w:rStyle w:val="StyleUnderline"/>
          <w:rFonts w:cs="Calibri"/>
          <w:b/>
          <w:highlight w:val="green"/>
        </w:rPr>
        <w:t xml:space="preserve">is a self-reinforcing </w:t>
      </w:r>
      <w:r>
        <w:rPr>
          <w:rStyle w:val="StyleUnderline"/>
          <w:rFonts w:cs="Calibri"/>
          <w:b/>
        </w:rPr>
        <w:t xml:space="preserve">virtuous </w:t>
      </w:r>
      <w:r>
        <w:rPr>
          <w:rStyle w:val="StyleUnderline"/>
          <w:rFonts w:cs="Calibri"/>
          <w:b/>
          <w:highlight w:val="green"/>
        </w:rPr>
        <w:t>loop</w:t>
      </w:r>
      <w:r>
        <w:rPr>
          <w:rStyle w:val="StyleUnderline"/>
          <w:rFonts w:cs="Calibri"/>
          <w:b/>
        </w:rPr>
        <w:t>: AI creates predictable, high-value energy demand. That demand draws private capital. Capital accelerates innovation. Innovation expands clean capacity and that in turn enables more AI.</w:t>
      </w:r>
      <w:r>
        <w:rPr>
          <w:rStyle w:val="StyleUnderline"/>
          <w:rFonts w:cs="Calibri"/>
        </w:rPr>
        <w:t xml:space="preserve"> </w:t>
      </w:r>
    </w:p>
    <w:p w14:paraId="2C9D9875" w14:textId="77777777" w:rsidR="00BC6D77" w:rsidRDefault="00BC6D77" w:rsidP="00BC6D77">
      <w:r>
        <w:rPr>
          <w:rStyle w:val="StyleUnderline"/>
          <w:rFonts w:cs="Calibri"/>
          <w:b/>
        </w:rPr>
        <w:t>Grid transformation</w:t>
      </w:r>
    </w:p>
    <w:p w14:paraId="34EE8D62" w14:textId="77777777" w:rsidR="00BC6D77" w:rsidRDefault="00BC6D77" w:rsidP="00BC6D77">
      <w:r>
        <w:rPr>
          <w:rFonts w:cs="Calibri"/>
          <w:sz w:val="16"/>
          <w:szCs w:val="16"/>
        </w:rPr>
        <w:t xml:space="preserve">For years, </w:t>
      </w:r>
      <w:r>
        <w:rPr>
          <w:rStyle w:val="StyleUnderline"/>
          <w:rFonts w:cs="Calibri"/>
        </w:rPr>
        <w:t>the grid has been one of the key limiting factors in the energy transition</w:t>
      </w:r>
      <w:r>
        <w:rPr>
          <w:rFonts w:cs="Calibri"/>
          <w:sz w:val="16"/>
          <w:szCs w:val="16"/>
        </w:rPr>
        <w:t xml:space="preserve">, outdated, reactive, and slow to adapt. </w:t>
      </w:r>
      <w:r>
        <w:rPr>
          <w:rStyle w:val="StyleUnderline"/>
          <w:rFonts w:cs="Calibri"/>
        </w:rPr>
        <w:t>AI is transforming it into something more dynamic</w:t>
      </w:r>
      <w:r>
        <w:rPr>
          <w:rFonts w:cs="Calibri"/>
          <w:sz w:val="16"/>
          <w:szCs w:val="16"/>
        </w:rPr>
        <w:t>: a living, learning system capable of balancing supply, predicting demand, and preventing outages in real time.</w:t>
      </w:r>
    </w:p>
    <w:p w14:paraId="3EB2AA04" w14:textId="77777777" w:rsidR="00BC6D77" w:rsidRDefault="00BC6D77" w:rsidP="00BC6D77">
      <w:r>
        <w:rPr>
          <w:rFonts w:cs="Calibri"/>
          <w:sz w:val="16"/>
          <w:szCs w:val="16"/>
        </w:rPr>
        <w:t xml:space="preserve">Examples are multiplying: </w:t>
      </w:r>
    </w:p>
    <w:p w14:paraId="673124E1" w14:textId="77777777" w:rsidR="00BC6D77" w:rsidRDefault="00BC6D77" w:rsidP="00BC6D77">
      <w:r>
        <w:rPr>
          <w:rStyle w:val="StyleUnderline"/>
          <w:rFonts w:cs="Calibri"/>
        </w:rPr>
        <w:t xml:space="preserve">• </w:t>
      </w:r>
      <w:r>
        <w:rPr>
          <w:rStyle w:val="StyleUnderline"/>
          <w:rFonts w:cs="Calibri"/>
          <w:b/>
        </w:rPr>
        <w:t>Norway’s Elvia</w:t>
      </w:r>
      <w:r>
        <w:rPr>
          <w:rFonts w:cs="Calibri"/>
          <w:sz w:val="16"/>
          <w:szCs w:val="16"/>
        </w:rPr>
        <w:t xml:space="preserve">, in partnership with Siemens, </w:t>
      </w:r>
      <w:r>
        <w:rPr>
          <w:rStyle w:val="StyleUnderline"/>
          <w:rFonts w:cs="Calibri"/>
        </w:rPr>
        <w:t xml:space="preserve">uses an AI-powered </w:t>
      </w:r>
      <w:r>
        <w:rPr>
          <w:rFonts w:cs="Calibri"/>
          <w:sz w:val="16"/>
          <w:szCs w:val="16"/>
        </w:rPr>
        <w:t>digital twin of its</w:t>
      </w:r>
      <w:r>
        <w:rPr>
          <w:rStyle w:val="StyleUnderline"/>
          <w:rFonts w:cs="Calibri"/>
        </w:rPr>
        <w:t xml:space="preserve"> low-voltage network to optimize capacity and reduce outages</w:t>
      </w:r>
      <w:r>
        <w:rPr>
          <w:rFonts w:cs="Calibri"/>
          <w:sz w:val="16"/>
          <w:szCs w:val="16"/>
        </w:rPr>
        <w:t xml:space="preserve">.17 </w:t>
      </w:r>
    </w:p>
    <w:p w14:paraId="6360CC3D" w14:textId="77777777" w:rsidR="00BC6D77" w:rsidRDefault="00BC6D77" w:rsidP="00BC6D77">
      <w:r>
        <w:rPr>
          <w:rFonts w:cs="Calibri"/>
          <w:sz w:val="16"/>
          <w:szCs w:val="16"/>
        </w:rPr>
        <w:t xml:space="preserve">• </w:t>
      </w:r>
      <w:r>
        <w:rPr>
          <w:rStyle w:val="StyleUnderline"/>
          <w:rFonts w:cs="Calibri"/>
          <w:b/>
        </w:rPr>
        <w:t>Schneider Electric in France</w:t>
      </w:r>
      <w:r>
        <w:rPr>
          <w:rStyle w:val="StyleUnderline"/>
          <w:rFonts w:cs="Calibri"/>
        </w:rPr>
        <w:t xml:space="preserve"> applies AI to balance renewables dynamically</w:t>
      </w:r>
      <w:r>
        <w:rPr>
          <w:rFonts w:cs="Calibri"/>
          <w:sz w:val="16"/>
          <w:szCs w:val="16"/>
        </w:rPr>
        <w:t>,</w:t>
      </w:r>
      <w:r>
        <w:rPr>
          <w:rStyle w:val="StyleUnderline"/>
          <w:rFonts w:cs="Calibri"/>
        </w:rPr>
        <w:t xml:space="preserve"> allowing far greater usage than traditional systems </w:t>
      </w:r>
      <w:r>
        <w:rPr>
          <w:rFonts w:cs="Calibri"/>
        </w:rPr>
        <w:t xml:space="preserve">can manage.18 </w:t>
      </w:r>
    </w:p>
    <w:p w14:paraId="13882DB5" w14:textId="77777777" w:rsidR="00BC6D77" w:rsidRDefault="00BC6D77" w:rsidP="00BC6D77">
      <w:r>
        <w:rPr>
          <w:rFonts w:cs="Calibri"/>
          <w:sz w:val="16"/>
          <w:szCs w:val="16"/>
        </w:rPr>
        <w:t xml:space="preserve">• In the </w:t>
      </w:r>
      <w:r>
        <w:rPr>
          <w:rStyle w:val="StyleUnderline"/>
          <w:rFonts w:cs="Calibri"/>
          <w:b/>
        </w:rPr>
        <w:t>United States, PJM Interconnection</w:t>
      </w:r>
      <w:r>
        <w:rPr>
          <w:rStyle w:val="StyleUnderline"/>
          <w:rFonts w:cs="Calibri"/>
        </w:rPr>
        <w:t xml:space="preserve">, the country’s largest power market cut clean energy project approval times from decades to just a few years by using AI-driven connection modeling. </w:t>
      </w:r>
      <w:r>
        <w:rPr>
          <w:rFonts w:cs="Calibri"/>
          <w:sz w:val="16"/>
          <w:szCs w:val="16"/>
        </w:rPr>
        <w:t>The technology simulates grid impacts and optimizes routing in real time, enabling faster integration of renewables.19</w:t>
      </w:r>
    </w:p>
    <w:p w14:paraId="6A4E41A8" w14:textId="77777777" w:rsidR="00BC6D77" w:rsidRDefault="00BC6D77" w:rsidP="00BC6D77">
      <w:r>
        <w:rPr>
          <w:rStyle w:val="StyleUnderline"/>
          <w:rFonts w:cs="Calibri"/>
        </w:rPr>
        <w:t xml:space="preserve">Across continents, </w:t>
      </w:r>
      <w:r>
        <w:rPr>
          <w:rFonts w:cs="Calibri"/>
          <w:sz w:val="16"/>
          <w:szCs w:val="16"/>
        </w:rPr>
        <w:t xml:space="preserve">distributed </w:t>
      </w:r>
      <w:r>
        <w:rPr>
          <w:rStyle w:val="StyleUnderline"/>
          <w:rFonts w:cs="Calibri"/>
        </w:rPr>
        <w:t xml:space="preserve">coordination systems are orchestrating local solar arrays, battery networks, and electric vehicle fleets to stabilize demand. High-precision forecasting models now anticipate wind and solar variability with remarkable accuracy, reducing waste and building confidence in renewables as dependable </w:t>
      </w:r>
      <w:r>
        <w:rPr>
          <w:rFonts w:cs="Calibri"/>
          <w:sz w:val="16"/>
          <w:szCs w:val="16"/>
        </w:rPr>
        <w:t>baseload sources.</w:t>
      </w:r>
    </w:p>
    <w:p w14:paraId="5739C01E" w14:textId="77777777" w:rsidR="00BC6D77" w:rsidRDefault="00BC6D77" w:rsidP="00BC6D77">
      <w:r>
        <w:rPr>
          <w:rStyle w:val="StyleUnderline"/>
          <w:rFonts w:cs="Calibri"/>
          <w:b/>
        </w:rPr>
        <w:t xml:space="preserve">The result is a grid that not only supports AI’s energy demand but becomes smarter </w:t>
      </w:r>
      <w:r>
        <w:rPr>
          <w:rStyle w:val="StyleUnderline"/>
          <w:rFonts w:cs="Calibri"/>
        </w:rPr>
        <w:t>as a result and which will help to enable the clean energy transition .</w:t>
      </w:r>
    </w:p>
    <w:p w14:paraId="5D8C22ED" w14:textId="77777777" w:rsidR="00BC6D77" w:rsidRDefault="00BC6D77" w:rsidP="00BC6D77">
      <w:r>
        <w:rPr>
          <w:rStyle w:val="StyleUnderline"/>
          <w:rFonts w:cs="Calibri"/>
        </w:rPr>
        <w:t xml:space="preserve">The hyperscaler revolution </w:t>
      </w:r>
    </w:p>
    <w:p w14:paraId="6424CABE" w14:textId="77777777" w:rsidR="00BC6D77" w:rsidRDefault="00BC6D77" w:rsidP="00BC6D77">
      <w:r>
        <w:rPr>
          <w:rStyle w:val="StyleUnderline"/>
          <w:rFonts w:cs="Calibri"/>
          <w:highlight w:val="green"/>
        </w:rPr>
        <w:t>Nowhere is</w:t>
      </w:r>
      <w:r>
        <w:rPr>
          <w:rStyle w:val="StyleUnderline"/>
          <w:rFonts w:cs="Calibri"/>
        </w:rPr>
        <w:t xml:space="preserve"> this convergence between AI and the </w:t>
      </w:r>
      <w:r>
        <w:rPr>
          <w:rStyle w:val="StyleUnderline"/>
          <w:rFonts w:cs="Calibri"/>
          <w:highlight w:val="green"/>
        </w:rPr>
        <w:t>energy transition moving faster than among hyperscalers</w:t>
      </w:r>
      <w:r>
        <w:rPr>
          <w:rFonts w:cs="Calibri"/>
          <w:sz w:val="16"/>
          <w:szCs w:val="16"/>
        </w:rPr>
        <w:t xml:space="preserve">. </w:t>
      </w:r>
      <w:r>
        <w:rPr>
          <w:rStyle w:val="StyleUnderline"/>
          <w:rFonts w:cs="Calibri"/>
          <w:highlight w:val="green"/>
        </w:rPr>
        <w:t>Within three years, more than 60 percent expect to generate their own power,</w:t>
      </w:r>
      <w:r>
        <w:rPr>
          <w:rStyle w:val="StyleUnderline"/>
          <w:rFonts w:cs="Calibri"/>
        </w:rPr>
        <w:t xml:space="preserve"> transitioning from passive energy consumers to active energy producers</w:t>
      </w:r>
      <w:r>
        <w:rPr>
          <w:rFonts w:cs="Calibri"/>
          <w:sz w:val="16"/>
          <w:szCs w:val="16"/>
        </w:rPr>
        <w:t xml:space="preserve">. All things being equal, the </w:t>
      </w:r>
      <w:r>
        <w:rPr>
          <w:rStyle w:val="StyleUnderline"/>
          <w:rFonts w:cs="Calibri"/>
          <w:b/>
        </w:rPr>
        <w:t>hyperscalers would prefer to power data centers from clean energy sources</w:t>
      </w:r>
      <w:r>
        <w:rPr>
          <w:rFonts w:cs="Calibri"/>
          <w:sz w:val="16"/>
          <w:szCs w:val="16"/>
        </w:rPr>
        <w:t xml:space="preserve"> — subject to availability. </w:t>
      </w:r>
    </w:p>
    <w:p w14:paraId="7282C365" w14:textId="77777777" w:rsidR="00BC6D77" w:rsidRDefault="00BC6D77" w:rsidP="00BC6D77">
      <w:r>
        <w:rPr>
          <w:rStyle w:val="StyleUnderline"/>
          <w:rFonts w:cs="Calibri"/>
        </w:rPr>
        <w:t>This is not energy procurement; it is market creation</w:t>
      </w:r>
      <w:r>
        <w:rPr>
          <w:rFonts w:cs="Calibri"/>
          <w:sz w:val="16"/>
          <w:szCs w:val="16"/>
          <w:highlight w:val="green"/>
        </w:rPr>
        <w:t xml:space="preserve">. </w:t>
      </w:r>
      <w:r>
        <w:rPr>
          <w:rStyle w:val="StyleUnderline"/>
          <w:rFonts w:cs="Calibri"/>
          <w:highlight w:val="green"/>
        </w:rPr>
        <w:t xml:space="preserve">AI giants </w:t>
      </w:r>
      <w:r>
        <w:rPr>
          <w:rStyle w:val="StyleUnderline"/>
          <w:rFonts w:cs="Calibri"/>
        </w:rPr>
        <w:t xml:space="preserve">are </w:t>
      </w:r>
      <w:r>
        <w:rPr>
          <w:rStyle w:val="StyleUnderline"/>
          <w:rFonts w:cs="Calibri"/>
          <w:highlight w:val="green"/>
        </w:rPr>
        <w:t xml:space="preserve">investing </w:t>
      </w:r>
      <w:r>
        <w:rPr>
          <w:rStyle w:val="StyleUnderline"/>
          <w:rFonts w:cs="Calibri"/>
        </w:rPr>
        <w:t>directly</w:t>
      </w:r>
      <w:r>
        <w:rPr>
          <w:rStyle w:val="StyleUnderline"/>
          <w:rFonts w:cs="Calibri"/>
          <w:highlight w:val="green"/>
        </w:rPr>
        <w:t xml:space="preserve"> in wind </w:t>
      </w:r>
      <w:r>
        <w:rPr>
          <w:rStyle w:val="StyleUnderline"/>
          <w:rFonts w:cs="Calibri"/>
        </w:rPr>
        <w:t xml:space="preserve">farms, </w:t>
      </w:r>
      <w:r>
        <w:rPr>
          <w:rStyle w:val="StyleUnderline"/>
          <w:rFonts w:cs="Calibri"/>
          <w:highlight w:val="green"/>
        </w:rPr>
        <w:t xml:space="preserve">solar </w:t>
      </w:r>
      <w:r>
        <w:rPr>
          <w:rStyle w:val="StyleUnderline"/>
          <w:rFonts w:cs="Calibri"/>
        </w:rPr>
        <w:t xml:space="preserve">arrays, and </w:t>
      </w:r>
      <w:r>
        <w:rPr>
          <w:rStyle w:val="StyleUnderline"/>
          <w:rFonts w:cs="Calibri"/>
          <w:highlight w:val="green"/>
        </w:rPr>
        <w:t xml:space="preserve">modular nuclear facilities </w:t>
      </w:r>
      <w:r>
        <w:rPr>
          <w:rStyle w:val="StyleUnderline"/>
          <w:rFonts w:cs="Calibri"/>
        </w:rPr>
        <w:t>to power their operations</w:t>
      </w:r>
      <w:r>
        <w:rPr>
          <w:rFonts w:cs="Calibri"/>
          <w:sz w:val="16"/>
          <w:szCs w:val="16"/>
        </w:rPr>
        <w:t xml:space="preserve">. </w:t>
      </w:r>
      <w:r>
        <w:rPr>
          <w:rStyle w:val="StyleUnderline"/>
          <w:rFonts w:cs="Calibri"/>
        </w:rPr>
        <w:t xml:space="preserve">Microsoft’s partnership with Nscale and </w:t>
      </w:r>
      <w:r>
        <w:rPr>
          <w:rStyle w:val="StyleUnderline"/>
          <w:rFonts w:cs="Calibri"/>
        </w:rPr>
        <w:lastRenderedPageBreak/>
        <w:t>Aker in Northern</w:t>
      </w:r>
      <w:r>
        <w:rPr>
          <w:rFonts w:cs="Calibri"/>
          <w:sz w:val="16"/>
          <w:szCs w:val="16"/>
        </w:rPr>
        <w:t xml:space="preserve"> </w:t>
      </w:r>
      <w:r>
        <w:rPr>
          <w:rStyle w:val="StyleUnderline"/>
          <w:rFonts w:cs="Calibri"/>
        </w:rPr>
        <w:t xml:space="preserve">Norway illustrates the model leveraging hydro power, cool climate, and low grid congestion </w:t>
      </w:r>
      <w:r>
        <w:rPr>
          <w:rStyle w:val="StyleUnderline"/>
          <w:rFonts w:cs="Calibri"/>
          <w:b/>
          <w:highlight w:val="green"/>
        </w:rPr>
        <w:t>to secure clean energy independence</w:t>
      </w:r>
      <w:r>
        <w:rPr>
          <w:rFonts w:cs="Calibri"/>
          <w:sz w:val="16"/>
          <w:szCs w:val="16"/>
        </w:rPr>
        <w:t>.20 In Denmark, Microsoft and Ørsted are demonstrating innovative approaches to carbon emission management, whereby</w:t>
      </w:r>
      <w:r>
        <w:rPr>
          <w:rStyle w:val="StyleUnderline"/>
          <w:rFonts w:cs="Calibri"/>
          <w:sz w:val="16"/>
          <w:szCs w:val="16"/>
        </w:rPr>
        <w:t xml:space="preserve"> </w:t>
      </w:r>
      <w:r>
        <w:rPr>
          <w:rStyle w:val="StyleUnderline"/>
          <w:rFonts w:cs="Calibri"/>
        </w:rPr>
        <w:t>Microsoft will facilitate the removal of one million tonnes of carbon from the straw-fired unit at Denmark's Avedøre Power Station.</w:t>
      </w:r>
      <w:r>
        <w:rPr>
          <w:rFonts w:cs="Calibri"/>
          <w:sz w:val="16"/>
          <w:szCs w:val="16"/>
        </w:rPr>
        <w:t xml:space="preserve"> This pioneering </w:t>
      </w:r>
      <w:r>
        <w:rPr>
          <w:rStyle w:val="StyleUnderline"/>
          <w:rFonts w:cs="Calibri"/>
        </w:rPr>
        <w:t xml:space="preserve">initiative leverages </w:t>
      </w:r>
      <w:r>
        <w:rPr>
          <w:rStyle w:val="StyleUnderline"/>
          <w:rFonts w:cs="Calibri"/>
          <w:b/>
        </w:rPr>
        <w:t>biogenic carbon capture and storage</w:t>
      </w:r>
      <w:r>
        <w:rPr>
          <w:rFonts w:cs="Calibri"/>
          <w:sz w:val="16"/>
          <w:szCs w:val="16"/>
        </w:rPr>
        <w:t xml:space="preserve">, </w:t>
      </w:r>
      <w:r>
        <w:rPr>
          <w:rStyle w:val="StyleUnderline"/>
          <w:rFonts w:cs="Calibri"/>
        </w:rPr>
        <w:t>transforming agricultural by-products into negative emissions that actively extract CO2 from the atmosphere</w:t>
      </w:r>
      <w:r>
        <w:rPr>
          <w:rFonts w:cs="Calibri"/>
          <w:sz w:val="16"/>
          <w:szCs w:val="16"/>
        </w:rPr>
        <w:t>.21</w:t>
      </w:r>
    </w:p>
    <w:p w14:paraId="1D8EFADF" w14:textId="77777777" w:rsidR="00BC6D77" w:rsidRDefault="00BC6D77" w:rsidP="00BC6D77">
      <w:r>
        <w:rPr>
          <w:rStyle w:val="StyleUnderline"/>
          <w:rFonts w:cs="Calibri"/>
        </w:rPr>
        <w:t>These companies are no longer purely digital enterprises. They are digital-energy hybrids,</w:t>
      </w:r>
      <w:r>
        <w:rPr>
          <w:rFonts w:cs="Calibri"/>
          <w:sz w:val="16"/>
          <w:szCs w:val="16"/>
        </w:rPr>
        <w:t xml:space="preserve"> combining computation and generation into one integrated model. </w:t>
      </w:r>
      <w:r>
        <w:rPr>
          <w:rStyle w:val="StyleUnderline"/>
          <w:rFonts w:cs="Calibri"/>
          <w:b/>
        </w:rPr>
        <w:t xml:space="preserve">Energy self-sufficiency delivers resilience, cost control, and reputational advantage, benefits their grid-dependent competitors cannot easily replicate. </w:t>
      </w:r>
      <w:r>
        <w:rPr>
          <w:rFonts w:cs="Calibri"/>
          <w:sz w:val="16"/>
          <w:szCs w:val="16"/>
        </w:rPr>
        <w:t>Data from our survey supports this view.</w:t>
      </w:r>
    </w:p>
    <w:p w14:paraId="113AF62F" w14:textId="77777777" w:rsidR="00BC6D77" w:rsidRDefault="00BC6D77" w:rsidP="00BC6D77">
      <w:r>
        <w:rPr>
          <w:rFonts w:cs="Calibri"/>
          <w:sz w:val="16"/>
          <w:szCs w:val="16"/>
        </w:rPr>
        <w:t xml:space="preserve">Many </w:t>
      </w:r>
      <w:r>
        <w:rPr>
          <w:rStyle w:val="StyleUnderline"/>
          <w:rFonts w:cs="Calibri"/>
          <w:b/>
        </w:rPr>
        <w:t xml:space="preserve">hyperscalers intentionally design for surplus generation, feeding excess electricity back to national grids. </w:t>
      </w:r>
      <w:r>
        <w:rPr>
          <w:rFonts w:cs="Calibri"/>
          <w:sz w:val="16"/>
          <w:szCs w:val="16"/>
        </w:rPr>
        <w:t>In doing so, they are becoming distributed utilities, contributors to national resilience as well as engines of digital growth.</w:t>
      </w:r>
    </w:p>
    <w:p w14:paraId="1E033341" w14:textId="77777777" w:rsidR="00BC6D77" w:rsidRDefault="00BC6D77" w:rsidP="00BC6D77">
      <w:r>
        <w:rPr>
          <w:rFonts w:cs="Calibri"/>
          <w:sz w:val="16"/>
          <w:szCs w:val="16"/>
        </w:rPr>
        <w:t>A new kind of enterprise is emerging AI-native, energy-self sufficient, and grid-interactive. These organizations will not just shape the future of technology; they will help define the architecture of the 21st-century energy system.</w:t>
      </w:r>
    </w:p>
    <w:p w14:paraId="7BD217B5" w14:textId="77777777" w:rsidR="00BC6D77" w:rsidRDefault="00BC6D77" w:rsidP="00BC6D77">
      <w:r>
        <w:rPr>
          <w:rFonts w:cs="Calibri"/>
          <w:sz w:val="16"/>
          <w:szCs w:val="16"/>
        </w:rPr>
        <w:t>Geography redrawn</w:t>
      </w:r>
    </w:p>
    <w:p w14:paraId="45E46574" w14:textId="77777777" w:rsidR="00BC6D77" w:rsidRDefault="00BC6D77" w:rsidP="00BC6D77">
      <w:r>
        <w:rPr>
          <w:rFonts w:cs="Calibri"/>
          <w:sz w:val="16"/>
          <w:szCs w:val="16"/>
        </w:rPr>
        <w:t>The geography of AI and energy is shifting. Industrial power is no longer defined solely by labor or capital, but by whoever can deliver abundant clean electricity. Emerging economies are increasingly well positioned to lead this next phase, not because they are cheaper, but because they can build from scratch.</w:t>
      </w:r>
    </w:p>
    <w:p w14:paraId="6614DFCA" w14:textId="77777777" w:rsidR="00BC6D77" w:rsidRDefault="00BC6D77" w:rsidP="00BC6D77">
      <w:r>
        <w:rPr>
          <w:rStyle w:val="StyleUnderline"/>
          <w:rFonts w:cs="Calibri"/>
        </w:rPr>
        <w:t xml:space="preserve">Our data shows that executives in </w:t>
      </w:r>
      <w:r>
        <w:rPr>
          <w:rStyle w:val="StyleUnderline"/>
          <w:rFonts w:cs="Calibri"/>
          <w:b/>
        </w:rPr>
        <w:t>ASPAC report 39 percent alignment between growth and sustainability goals</w:t>
      </w:r>
      <w:r>
        <w:rPr>
          <w:rStyle w:val="StyleUnderline"/>
          <w:rFonts w:cs="Calibri"/>
        </w:rPr>
        <w:t xml:space="preserve">, compared to 27 percent in EMA. Over the past decade, </w:t>
      </w:r>
      <w:r>
        <w:rPr>
          <w:rStyle w:val="StyleUnderline"/>
          <w:rFonts w:cs="Calibri"/>
          <w:b/>
        </w:rPr>
        <w:t>non-OECD countries have deployed renewable energy twice as fast as their OECD peers</w:t>
      </w:r>
      <w:r>
        <w:rPr>
          <w:rStyle w:val="StyleUnderline"/>
          <w:rFonts w:cs="Calibri"/>
        </w:rPr>
        <w:t xml:space="preserve">. </w:t>
      </w:r>
      <w:r>
        <w:rPr>
          <w:rStyle w:val="StyleUnderline"/>
          <w:rFonts w:cs="Calibri"/>
          <w:b/>
        </w:rPr>
        <w:t>China alone accounted for more than half of global new capacity in 2024.</w:t>
      </w:r>
    </w:p>
    <w:p w14:paraId="49DA419E" w14:textId="77777777" w:rsidR="00BC6D77" w:rsidRDefault="00BC6D77" w:rsidP="00BC6D77">
      <w:r>
        <w:rPr>
          <w:rStyle w:val="StyleUnderline"/>
          <w:rFonts w:cs="Calibri"/>
        </w:rPr>
        <w:t>Infrastructure innovation is advancing rapidly in high-growth markets</w:t>
      </w:r>
      <w:r>
        <w:rPr>
          <w:rFonts w:cs="Calibri"/>
          <w:sz w:val="16"/>
          <w:szCs w:val="16"/>
        </w:rPr>
        <w:t>. As one KPMG energy leader put it, “When China optimizes its grid for AI, it is optimizing infrastructure built this decade. When Germany does it, it’s modernizing one built a century ago.”</w:t>
      </w:r>
    </w:p>
    <w:p w14:paraId="55142031" w14:textId="77777777" w:rsidR="00BC6D77" w:rsidRDefault="00BC6D77" w:rsidP="00BC6D77">
      <w:r>
        <w:rPr>
          <w:rFonts w:cs="Calibri"/>
          <w:sz w:val="16"/>
          <w:szCs w:val="16"/>
        </w:rPr>
        <w:t xml:space="preserve">As a result, </w:t>
      </w:r>
      <w:r>
        <w:rPr>
          <w:rStyle w:val="StyleUnderline"/>
          <w:rFonts w:cs="Calibri"/>
          <w:b/>
          <w:highlight w:val="green"/>
        </w:rPr>
        <w:t>investment capital is following energy availability</w:t>
      </w:r>
      <w:r>
        <w:rPr>
          <w:rStyle w:val="StyleUnderline"/>
          <w:rFonts w:cs="Calibri"/>
        </w:rPr>
        <w:t xml:space="preserve">. Data-intensive industries are migrating toward regions with abundant renewables and modern infrastructure, </w:t>
      </w:r>
      <w:r>
        <w:rPr>
          <w:rStyle w:val="StyleUnderline"/>
          <w:rFonts w:cs="Calibri"/>
          <w:b/>
        </w:rPr>
        <w:t>shifting the center of digital gravity toward markets once considered peripheral.</w:t>
      </w:r>
      <w:r>
        <w:rPr>
          <w:rFonts w:cs="Calibri"/>
          <w:sz w:val="16"/>
          <w:szCs w:val="16"/>
        </w:rPr>
        <w:t xml:space="preserve"> To put all this in a different way, those </w:t>
      </w:r>
      <w:r>
        <w:rPr>
          <w:rStyle w:val="StyleUnderline"/>
          <w:rFonts w:cs="Calibri"/>
          <w:highlight w:val="green"/>
        </w:rPr>
        <w:t>countries that</w:t>
      </w:r>
      <w:r>
        <w:rPr>
          <w:rStyle w:val="StyleUnderline"/>
          <w:rFonts w:cs="Calibri"/>
        </w:rPr>
        <w:t xml:space="preserve"> can </w:t>
      </w:r>
      <w:r>
        <w:rPr>
          <w:rStyle w:val="StyleUnderline"/>
          <w:rFonts w:cs="Calibri"/>
          <w:highlight w:val="green"/>
        </w:rPr>
        <w:t xml:space="preserve">offer </w:t>
      </w:r>
      <w:r>
        <w:rPr>
          <w:rStyle w:val="StyleUnderline"/>
          <w:rFonts w:cs="Calibri"/>
        </w:rPr>
        <w:t xml:space="preserve">renewable energy and other </w:t>
      </w:r>
      <w:r>
        <w:rPr>
          <w:rStyle w:val="StyleUnderline"/>
          <w:rFonts w:cs="Calibri"/>
          <w:highlight w:val="green"/>
        </w:rPr>
        <w:t>clean energy</w:t>
      </w:r>
      <w:r>
        <w:rPr>
          <w:rStyle w:val="StyleUnderline"/>
          <w:rFonts w:cs="Calibri"/>
        </w:rPr>
        <w:t xml:space="preserve"> sources in abundance </w:t>
      </w:r>
      <w:r>
        <w:rPr>
          <w:rStyle w:val="StyleUnderline"/>
          <w:rFonts w:cs="Calibri"/>
          <w:highlight w:val="green"/>
        </w:rPr>
        <w:t xml:space="preserve">will </w:t>
      </w:r>
      <w:r>
        <w:rPr>
          <w:rStyle w:val="StyleUnderline"/>
          <w:rFonts w:cs="Calibri"/>
        </w:rPr>
        <w:t xml:space="preserve">reap the advantages of </w:t>
      </w:r>
      <w:r>
        <w:rPr>
          <w:rStyle w:val="StyleUnderline"/>
          <w:rFonts w:cs="Calibri"/>
          <w:highlight w:val="green"/>
        </w:rPr>
        <w:t>attract</w:t>
      </w:r>
      <w:r>
        <w:rPr>
          <w:rStyle w:val="StyleUnderline"/>
          <w:rFonts w:cs="Calibri"/>
        </w:rPr>
        <w:t>ing greater levels of AI</w:t>
      </w:r>
      <w:r>
        <w:rPr>
          <w:rStyle w:val="StyleUnderline"/>
          <w:rFonts w:cs="Calibri"/>
          <w:highlight w:val="green"/>
        </w:rPr>
        <w:t xml:space="preserve"> investment </w:t>
      </w:r>
      <w:r>
        <w:rPr>
          <w:rStyle w:val="StyleUnderline"/>
          <w:rFonts w:cs="Calibri"/>
        </w:rPr>
        <w:t>as well as accelerating their own energy transition.</w:t>
      </w:r>
    </w:p>
    <w:p w14:paraId="0023D0D2" w14:textId="77777777" w:rsidR="00BC6D77" w:rsidRDefault="00BC6D77" w:rsidP="00BC6D77">
      <w:r>
        <w:rPr>
          <w:rFonts w:cs="Calibri"/>
          <w:sz w:val="16"/>
          <w:szCs w:val="16"/>
        </w:rPr>
        <w:t xml:space="preserve">Conclusion: </w:t>
      </w:r>
      <w:r>
        <w:rPr>
          <w:rStyle w:val="StyleUnderline"/>
          <w:rFonts w:cs="Calibri"/>
        </w:rPr>
        <w:t>Clean energy is becoming AI’s natural partner</w:t>
      </w:r>
    </w:p>
    <w:p w14:paraId="790EB3AB" w14:textId="77777777" w:rsidR="00BC6D77" w:rsidRDefault="00BC6D77" w:rsidP="00BC6D77">
      <w:r>
        <w:rPr>
          <w:rFonts w:cs="Calibri"/>
          <w:sz w:val="16"/>
          <w:szCs w:val="16"/>
        </w:rPr>
        <w:t>There are three interlocking forces that explain why renewables are fast becoming the default power source for AI infrastructure:</w:t>
      </w:r>
    </w:p>
    <w:p w14:paraId="440FADD8" w14:textId="77777777" w:rsidR="00BC6D77" w:rsidRDefault="00BC6D77" w:rsidP="00BC6D77">
      <w:r>
        <w:rPr>
          <w:rFonts w:cs="Calibri"/>
          <w:sz w:val="16"/>
          <w:szCs w:val="16"/>
        </w:rPr>
        <w:t>• Cost certainty: Renewables can provide longterm cost certainty and therefore resilience.</w:t>
      </w:r>
    </w:p>
    <w:p w14:paraId="288D0FF6" w14:textId="77777777" w:rsidR="00BC6D77" w:rsidRDefault="00BC6D77" w:rsidP="00BC6D77">
      <w:r>
        <w:rPr>
          <w:rFonts w:cs="Calibri"/>
          <w:sz w:val="16"/>
          <w:szCs w:val="16"/>
        </w:rPr>
        <w:t>• Corporate commitments: Net-zero pledges are now hardwired into hyperscalers’ business models and brand equity. Clean energy procurement underpins both.</w:t>
      </w:r>
    </w:p>
    <w:p w14:paraId="46AA17B3" w14:textId="77777777" w:rsidR="00BC6D77" w:rsidRDefault="00BC6D77" w:rsidP="00BC6D77">
      <w:r>
        <w:rPr>
          <w:rFonts w:cs="Calibri"/>
          <w:sz w:val="16"/>
          <w:szCs w:val="16"/>
        </w:rPr>
        <w:t>• Systemic reinforcement: AI itself accelerates renewable deployment, grid modernization, and technology innovation, creating a self-sustaining cycle of clean growth.</w:t>
      </w:r>
    </w:p>
    <w:p w14:paraId="065C04E0" w14:textId="77777777" w:rsidR="00BC6D77" w:rsidRDefault="00BC6D77" w:rsidP="00BC6D77">
      <w:r>
        <w:rPr>
          <w:rFonts w:cs="Calibri"/>
          <w:sz w:val="16"/>
          <w:szCs w:val="16"/>
        </w:rPr>
        <w:t>It is a paradox with profound implications: an energy-intensive technology that accelerates the very transition needed to make its own growth sustainable.</w:t>
      </w:r>
    </w:p>
    <w:p w14:paraId="1333A67F" w14:textId="77777777" w:rsidR="00BC6D77" w:rsidRDefault="00BC6D77" w:rsidP="00BC6D77">
      <w:r>
        <w:rPr>
          <w:rFonts w:cs="Calibri"/>
          <w:sz w:val="16"/>
          <w:szCs w:val="16"/>
        </w:rPr>
        <w:t>However, achieving the shift to clean energy sources is not without its challenges as we discuss in the next chapter.</w:t>
      </w:r>
    </w:p>
    <w:p w14:paraId="3F87148D" w14:textId="77777777" w:rsidR="00BC6D77" w:rsidRDefault="00BC6D77" w:rsidP="00BC6D77"/>
    <w:p w14:paraId="3C2C4AD3" w14:textId="77777777" w:rsidR="00BC6D77" w:rsidRDefault="00BC6D77" w:rsidP="00BC6D77">
      <w:pPr>
        <w:pStyle w:val="Heading4"/>
      </w:pPr>
      <w:bookmarkStart w:id="3" w:name="pmd-heading-de40f55c-12bb-48b3-9585-f3a3"/>
      <w:r>
        <w:rPr>
          <w:rFonts w:ascii="Calibri" w:hAnsi="Calibri" w:cs="Calibri"/>
          <w:b/>
          <w:color w:val="000000"/>
          <w:sz w:val="26"/>
          <w:szCs w:val="26"/>
        </w:rPr>
        <w:lastRenderedPageBreak/>
        <w:t xml:space="preserve">Regulations now uniquely derail </w:t>
      </w:r>
      <w:bookmarkEnd w:id="3"/>
    </w:p>
    <w:p w14:paraId="0A3F662F" w14:textId="77777777" w:rsidR="00BC6D77" w:rsidRDefault="00BC6D77" w:rsidP="00BC6D77">
      <w:r>
        <w:rPr>
          <w:rFonts w:cs="Calibri"/>
          <w:b/>
          <w:sz w:val="26"/>
          <w:szCs w:val="26"/>
        </w:rPr>
        <w:t>De '26</w:t>
      </w:r>
      <w:r>
        <w:rPr>
          <w:rFonts w:cs="Calibri"/>
        </w:rPr>
        <w:t xml:space="preserve"> [Anish De (Global Head of Energy, Natural Resources and Chemicals), "Why AI will be key to accelerating the energy transition," World Economic Forum, 5-13-2026, https://www.weforum.org/stories/2026/05/ai-accelerating-energy-transition/. DOA: 6-28-2026]\\tuyen</w:t>
      </w:r>
    </w:p>
    <w:p w14:paraId="3D3FD145" w14:textId="77777777" w:rsidR="00BC6D77" w:rsidRDefault="00BC6D77" w:rsidP="00BC6D77">
      <w:r>
        <w:rPr>
          <w:rFonts w:cs="Calibri"/>
          <w:sz w:val="14"/>
          <w:szCs w:val="14"/>
        </w:rPr>
        <w:t>Artificial intelligence (AI) is moving faster than almost any technology in history. In just a few years, it has shifted from experimentation to becoming an engine of global productivity and innovation.</w:t>
      </w:r>
    </w:p>
    <w:p w14:paraId="544C26BF" w14:textId="77777777" w:rsidR="00BC6D77" w:rsidRDefault="00BC6D77" w:rsidP="00BC6D77">
      <w:r>
        <w:rPr>
          <w:rFonts w:cs="Calibri"/>
          <w:sz w:val="14"/>
          <w:szCs w:val="14"/>
        </w:rPr>
        <w:t>Yet, as AI’s influence grows, so does the debate around its impact: can the same technology driving progress also accelerate the clean energy transition, or will it undermine climate goals?</w:t>
      </w:r>
    </w:p>
    <w:p w14:paraId="08774FB2" w14:textId="77777777" w:rsidR="00BC6D77" w:rsidRDefault="00BC6D77" w:rsidP="00BC6D77">
      <w:r>
        <w:rPr>
          <w:rStyle w:val="StyleUnderline"/>
          <w:rFonts w:cs="Calibri"/>
        </w:rPr>
        <w:t>The KPMG global study of more than 1,200 energy leaders across 20 markets offers their view that AI’s potential climate benefits far outweigh its energy footprint</w:t>
      </w:r>
      <w:r>
        <w:rPr>
          <w:rFonts w:cs="Calibri"/>
          <w:sz w:val="14"/>
          <w:szCs w:val="14"/>
        </w:rPr>
        <w:t>. This report, AI’s dual promise: Enabling positive climate outcomes and powering the energy transition, explores how organizations are leveraging AI to help drive sustainability and where action should accelerate.</w:t>
      </w:r>
    </w:p>
    <w:p w14:paraId="64391F20" w14:textId="77777777" w:rsidR="00BC6D77" w:rsidRDefault="00BC6D77" w:rsidP="00BC6D77">
      <w:r>
        <w:rPr>
          <w:rFonts w:cs="Calibri"/>
          <w:sz w:val="14"/>
          <w:szCs w:val="14"/>
        </w:rPr>
        <w:t>AI as a climate enabler and energy transition accelerator</w:t>
      </w:r>
    </w:p>
    <w:p w14:paraId="7E6C090E" w14:textId="77777777" w:rsidR="00BC6D77" w:rsidRDefault="00BC6D77" w:rsidP="00BC6D77">
      <w:r>
        <w:rPr>
          <w:rStyle w:val="StyleUnderline"/>
          <w:rFonts w:cs="Calibri"/>
        </w:rPr>
        <w:t xml:space="preserve">AI is expanding its "climate handprint," which is the positive impact of helping others reduce emissions, while powering adaptation solutions, </w:t>
      </w:r>
      <w:r>
        <w:rPr>
          <w:rFonts w:cs="Calibri"/>
          <w:sz w:val="14"/>
          <w:szCs w:val="14"/>
        </w:rPr>
        <w:t>biodiversity protection and circular innovation.</w:t>
      </w:r>
    </w:p>
    <w:p w14:paraId="11A456A6" w14:textId="77777777" w:rsidR="00BC6D77" w:rsidRDefault="00BC6D77" w:rsidP="00BC6D77">
      <w:r>
        <w:rPr>
          <w:rFonts w:cs="Calibri"/>
          <w:sz w:val="14"/>
          <w:szCs w:val="14"/>
        </w:rPr>
        <w:t xml:space="preserve">The KPMG study indicates that </w:t>
      </w:r>
      <w:r>
        <w:rPr>
          <w:rStyle w:val="StyleUnderline"/>
          <w:rFonts w:cs="Calibri"/>
          <w:b/>
        </w:rPr>
        <w:t>by 2027</w:t>
      </w:r>
      <w:r>
        <w:rPr>
          <w:rStyle w:val="StyleUnderline"/>
          <w:rFonts w:cs="Calibri"/>
        </w:rPr>
        <w:t xml:space="preserve">, 62% of respondents believe </w:t>
      </w:r>
      <w:r>
        <w:rPr>
          <w:rStyle w:val="StyleUnderline"/>
          <w:rFonts w:cs="Calibri"/>
          <w:b/>
        </w:rPr>
        <w:t>major data and AI operators expect to self-generate clean energy, investing directly in renewables</w:t>
      </w:r>
      <w:r>
        <w:rPr>
          <w:rStyle w:val="StyleUnderline"/>
          <w:rFonts w:cs="Calibri"/>
        </w:rPr>
        <w:t xml:space="preserve">. </w:t>
      </w:r>
      <w:r>
        <w:rPr>
          <w:rFonts w:cs="Calibri"/>
          <w:sz w:val="14"/>
          <w:szCs w:val="14"/>
        </w:rPr>
        <w:t xml:space="preserve">System-wide, </w:t>
      </w:r>
      <w:r>
        <w:rPr>
          <w:rStyle w:val="StyleUnderline"/>
          <w:rFonts w:cs="Calibri"/>
        </w:rPr>
        <w:t>AI is enabling real progress on sustainability across value chains; from manufacturing and transport to agriculture and buildings, it is helping companies address climate risk exposures and create positive value.</w:t>
      </w:r>
    </w:p>
    <w:p w14:paraId="689CDBD2" w14:textId="77777777" w:rsidR="00BC6D77" w:rsidRDefault="00BC6D77" w:rsidP="00BC6D77">
      <w:r>
        <w:rPr>
          <w:rFonts w:cs="Calibri"/>
          <w:sz w:val="14"/>
          <w:szCs w:val="14"/>
        </w:rPr>
        <w:t xml:space="preserve">But progress is uneven. Infrastructure bottlenecks, </w:t>
      </w:r>
      <w:r>
        <w:rPr>
          <w:rStyle w:val="StyleUnderline"/>
          <w:rFonts w:cs="Calibri"/>
          <w:highlight w:val="green"/>
        </w:rPr>
        <w:t>policy delays</w:t>
      </w:r>
      <w:r>
        <w:rPr>
          <w:rFonts w:cs="Calibri"/>
          <w:sz w:val="14"/>
          <w:szCs w:val="14"/>
        </w:rPr>
        <w:t xml:space="preserve"> and financing barriers </w:t>
      </w:r>
      <w:r>
        <w:rPr>
          <w:rStyle w:val="StyleUnderline"/>
          <w:rFonts w:cs="Calibri"/>
          <w:highlight w:val="green"/>
        </w:rPr>
        <w:t>risk slowing down momentum</w:t>
      </w:r>
      <w:r>
        <w:rPr>
          <w:rFonts w:cs="Calibri"/>
          <w:sz w:val="14"/>
          <w:szCs w:val="14"/>
        </w:rPr>
        <w:t xml:space="preserve">. </w:t>
      </w:r>
      <w:r>
        <w:rPr>
          <w:rStyle w:val="StyleUnderline"/>
          <w:rFonts w:cs="Calibri"/>
        </w:rPr>
        <w:t>The</w:t>
      </w:r>
      <w:r>
        <w:rPr>
          <w:rStyle w:val="StyleUnderline"/>
          <w:rFonts w:cs="Calibri"/>
          <w:highlight w:val="green"/>
        </w:rPr>
        <w:t xml:space="preserve"> next 24 months</w:t>
      </w:r>
      <w:r>
        <w:rPr>
          <w:rStyle w:val="StyleUnderline"/>
          <w:rFonts w:cs="Calibri"/>
        </w:rPr>
        <w:t>, through 2027,</w:t>
      </w:r>
      <w:r>
        <w:rPr>
          <w:rStyle w:val="StyleUnderline"/>
          <w:rFonts w:cs="Calibri"/>
          <w:highlight w:val="green"/>
        </w:rPr>
        <w:t xml:space="preserve"> are</w:t>
      </w:r>
      <w:r>
        <w:rPr>
          <w:rStyle w:val="StyleUnderline"/>
          <w:rFonts w:cs="Calibri"/>
        </w:rPr>
        <w:t xml:space="preserve"> likely to be </w:t>
      </w:r>
      <w:r>
        <w:rPr>
          <w:rStyle w:val="StyleUnderline"/>
          <w:rFonts w:cs="Calibri"/>
          <w:highlight w:val="green"/>
        </w:rPr>
        <w:t>decisive</w:t>
      </w:r>
      <w:r>
        <w:rPr>
          <w:rStyle w:val="StyleUnderline"/>
          <w:rFonts w:cs="Calibri"/>
        </w:rPr>
        <w:t xml:space="preserve"> in closing this gap. With the urgent push to phase out coal-fired power plants, particularly in emerging economies, AI is stepping up as a key player in shaping the future of energy.</w:t>
      </w:r>
      <w:r>
        <w:rPr>
          <w:rFonts w:cs="Calibri"/>
          <w:sz w:val="14"/>
          <w:szCs w:val="14"/>
        </w:rPr>
        <w:t xml:space="preserve"> Coal remains a dominant source of electricity globally, accounting for over one-third of total power generation and an even greater share in emerging economies, according to the International Energy Agency (IEA).</w:t>
      </w:r>
    </w:p>
    <w:p w14:paraId="64A9E5FF" w14:textId="77777777" w:rsidR="00BC6D77" w:rsidRDefault="00BC6D77" w:rsidP="00BC6D77">
      <w:r>
        <w:rPr>
          <w:rFonts w:cs="Calibri"/>
          <w:sz w:val="14"/>
          <w:szCs w:val="14"/>
        </w:rPr>
        <w:t>This heavy reliance on coal poses a significant threat to climate goals, as coal power generation is set to consume half the remaining carbon budget to 1.5ºC. Retiring and transforming coal-fired power plants, while securing funding for cleaner energy options, is a challenging process that demands creative approaches and active collaboration across a wide range of stakeholders.</w:t>
      </w:r>
    </w:p>
    <w:p w14:paraId="64E95841" w14:textId="77777777" w:rsidR="00BC6D77" w:rsidRDefault="00BC6D77" w:rsidP="00BC6D77">
      <w:r>
        <w:rPr>
          <w:rFonts w:cs="Calibri"/>
          <w:sz w:val="14"/>
          <w:szCs w:val="14"/>
        </w:rPr>
        <w:t>Initiatives such as the World Economic Forum’s Coal to Clean platform, supported by Growald Climate Fund and KPMG in Singapore, exemplify how collaboration across energy, finance and civil society can help drive transformative change.</w:t>
      </w:r>
    </w:p>
    <w:p w14:paraId="66EB8FAD" w14:textId="77777777" w:rsidR="00BC6D77" w:rsidRDefault="00BC6D77" w:rsidP="00BC6D77">
      <w:r>
        <w:rPr>
          <w:rFonts w:cs="Calibri"/>
          <w:sz w:val="14"/>
          <w:szCs w:val="14"/>
        </w:rPr>
        <w:t>By bringing industry leaders together, developing innovative financing approaches for clean energy, and shaping smart investment opportunities, these efforts are helping to drive change. They are unlocking capital and building a pipeline of deals to support the transition from coal to cleaner energy sources. In this process, AI is essential, helping grid operators improve efficiency, anticipate energy demand and integrate renewables as coal plants are retired.</w:t>
      </w:r>
    </w:p>
    <w:p w14:paraId="75F3C66C" w14:textId="77777777" w:rsidR="00BC6D77" w:rsidRDefault="00BC6D77" w:rsidP="00BC6D77">
      <w:r>
        <w:rPr>
          <w:rFonts w:cs="Calibri"/>
          <w:sz w:val="14"/>
          <w:szCs w:val="14"/>
        </w:rPr>
        <w:t>AI energy market set to reshape global energy production</w:t>
      </w:r>
    </w:p>
    <w:p w14:paraId="241010A0" w14:textId="77777777" w:rsidR="00BC6D77" w:rsidRDefault="00BC6D77" w:rsidP="00BC6D77">
      <w:r>
        <w:rPr>
          <w:rStyle w:val="StyleUnderline"/>
          <w:rFonts w:cs="Calibri"/>
        </w:rPr>
        <w:t xml:space="preserve">Most </w:t>
      </w:r>
      <w:r>
        <w:rPr>
          <w:rStyle w:val="StyleUnderline"/>
          <w:rFonts w:cs="Calibri"/>
          <w:highlight w:val="green"/>
        </w:rPr>
        <w:t>executives</w:t>
      </w:r>
      <w:r>
        <w:rPr>
          <w:rStyle w:val="StyleUnderline"/>
          <w:rFonts w:cs="Calibri"/>
        </w:rPr>
        <w:t xml:space="preserve"> surveyed expect major structural change within three years and </w:t>
      </w:r>
      <w:r>
        <w:rPr>
          <w:rStyle w:val="StyleUnderline"/>
          <w:rFonts w:cs="Calibri"/>
          <w:highlight w:val="green"/>
        </w:rPr>
        <w:t>are accelerating planning cycles towards 2027</w:t>
      </w:r>
      <w:r>
        <w:rPr>
          <w:rStyle w:val="StyleUnderline"/>
          <w:rFonts w:cs="Calibri"/>
        </w:rPr>
        <w:t xml:space="preserve">, </w:t>
      </w:r>
      <w:r>
        <w:rPr>
          <w:rFonts w:cs="Calibri"/>
          <w:sz w:val="14"/>
          <w:szCs w:val="14"/>
        </w:rPr>
        <w:t xml:space="preserve">according to the KPMG study. </w:t>
      </w:r>
      <w:r>
        <w:rPr>
          <w:rStyle w:val="StyleUnderline"/>
          <w:rFonts w:cs="Calibri"/>
          <w:highlight w:val="green"/>
        </w:rPr>
        <w:t>By then</w:t>
      </w:r>
      <w:r>
        <w:rPr>
          <w:rStyle w:val="StyleUnderline"/>
          <w:rFonts w:cs="Calibri"/>
        </w:rPr>
        <w:t>,</w:t>
      </w:r>
      <w:r>
        <w:rPr>
          <w:rFonts w:cs="Calibri"/>
          <w:sz w:val="14"/>
          <w:szCs w:val="14"/>
        </w:rPr>
        <w:t xml:space="preserve"> the </w:t>
      </w:r>
      <w:r>
        <w:rPr>
          <w:rStyle w:val="StyleUnderline"/>
          <w:rFonts w:cs="Calibri"/>
          <w:highlight w:val="green"/>
        </w:rPr>
        <w:t>AI-related energy market</w:t>
      </w:r>
      <w:r>
        <w:rPr>
          <w:rStyle w:val="StyleUnderline"/>
          <w:rFonts w:cs="Calibri"/>
        </w:rPr>
        <w:t xml:space="preserve"> should have reached a pivotal point, where rising demand, new supply models and evolving infrastructure </w:t>
      </w:r>
      <w:r>
        <w:rPr>
          <w:rStyle w:val="StyleUnderline"/>
          <w:rFonts w:cs="Calibri"/>
          <w:highlight w:val="green"/>
        </w:rPr>
        <w:t>should have reshaped global energy production</w:t>
      </w:r>
      <w:r>
        <w:rPr>
          <w:rStyle w:val="StyleUnderline"/>
          <w:rFonts w:cs="Calibri"/>
        </w:rPr>
        <w:t xml:space="preserve"> and usage.</w:t>
      </w:r>
    </w:p>
    <w:p w14:paraId="175A997A" w14:textId="77777777" w:rsidR="00BC6D77" w:rsidRDefault="00BC6D77" w:rsidP="00BC6D77">
      <w:r>
        <w:rPr>
          <w:rStyle w:val="StyleUnderline"/>
          <w:rFonts w:cs="Calibri"/>
          <w:b/>
          <w:highlight w:val="green"/>
        </w:rPr>
        <w:t xml:space="preserve">After </w:t>
      </w:r>
      <w:r>
        <w:rPr>
          <w:rStyle w:val="StyleUnderline"/>
          <w:rFonts w:cs="Calibri"/>
          <w:b/>
        </w:rPr>
        <w:t xml:space="preserve">2027, </w:t>
      </w:r>
      <w:r>
        <w:rPr>
          <w:rStyle w:val="StyleUnderline"/>
          <w:rFonts w:cs="Calibri"/>
          <w:b/>
          <w:highlight w:val="green"/>
        </w:rPr>
        <w:t xml:space="preserve">scarcity is likely </w:t>
      </w:r>
      <w:r>
        <w:rPr>
          <w:rStyle w:val="StyleUnderline"/>
          <w:rFonts w:cs="Calibri"/>
          <w:b/>
        </w:rPr>
        <w:t>to define the market:</w:t>
      </w:r>
      <w:r>
        <w:rPr>
          <w:rStyle w:val="StyleUnderline"/>
          <w:rFonts w:cs="Calibri"/>
        </w:rPr>
        <w:t xml:space="preserve"> constrained grid capacity, congested permitting systems and escalating competition for renewable assets can be expected to drive costs sharply upward.</w:t>
      </w:r>
    </w:p>
    <w:p w14:paraId="09BE9E83" w14:textId="77777777" w:rsidR="00BC6D77" w:rsidRDefault="00BC6D77" w:rsidP="00BC6D77">
      <w:r>
        <w:rPr>
          <w:rStyle w:val="StyleUnderline"/>
          <w:rFonts w:cs="Calibri"/>
          <w:highlight w:val="green"/>
        </w:rPr>
        <w:t xml:space="preserve">Organizations that </w:t>
      </w:r>
      <w:r>
        <w:rPr>
          <w:rStyle w:val="StyleUnderline"/>
          <w:rFonts w:cs="Calibri"/>
        </w:rPr>
        <w:t xml:space="preserve">act quickly to embrace the </w:t>
      </w:r>
      <w:r>
        <w:rPr>
          <w:rStyle w:val="StyleUnderline"/>
          <w:rFonts w:cs="Calibri"/>
          <w:highlight w:val="green"/>
        </w:rPr>
        <w:t>transition</w:t>
      </w:r>
      <w:r>
        <w:rPr>
          <w:rStyle w:val="StyleUnderline"/>
          <w:rFonts w:cs="Calibri"/>
        </w:rPr>
        <w:t xml:space="preserve"> should </w:t>
      </w:r>
      <w:r>
        <w:rPr>
          <w:rStyle w:val="StyleUnderline"/>
          <w:rFonts w:cs="Calibri"/>
          <w:highlight w:val="green"/>
        </w:rPr>
        <w:t>benefit</w:t>
      </w:r>
      <w:r>
        <w:rPr>
          <w:rStyle w:val="StyleUnderline"/>
          <w:rFonts w:cs="Calibri"/>
        </w:rPr>
        <w:t xml:space="preserve"> from increased flexibility and more predictable costs, while </w:t>
      </w:r>
      <w:r>
        <w:rPr>
          <w:rStyle w:val="StyleUnderline"/>
          <w:rFonts w:cs="Calibri"/>
          <w:highlight w:val="green"/>
        </w:rPr>
        <w:t>those that wait</w:t>
      </w:r>
      <w:r>
        <w:rPr>
          <w:rStyle w:val="StyleUnderline"/>
          <w:rFonts w:cs="Calibri"/>
        </w:rPr>
        <w:t xml:space="preserve"> may </w:t>
      </w:r>
      <w:r>
        <w:rPr>
          <w:rStyle w:val="StyleUnderline"/>
          <w:rFonts w:cs="Calibri"/>
          <w:highlight w:val="green"/>
        </w:rPr>
        <w:t xml:space="preserve">encounter higher prices </w:t>
      </w:r>
      <w:r>
        <w:rPr>
          <w:rStyle w:val="StyleUnderline"/>
          <w:rFonts w:cs="Calibri"/>
        </w:rPr>
        <w:t xml:space="preserve">and </w:t>
      </w:r>
      <w:r>
        <w:rPr>
          <w:rStyle w:val="StyleUnderline"/>
          <w:rFonts w:cs="Calibri"/>
          <w:highlight w:val="green"/>
        </w:rPr>
        <w:t>fewer opportunities.</w:t>
      </w:r>
    </w:p>
    <w:p w14:paraId="70D3BC1D" w14:textId="77777777" w:rsidR="00BC6D77" w:rsidRDefault="00BC6D77" w:rsidP="00BC6D77">
      <w:r>
        <w:rPr>
          <w:rStyle w:val="StyleUnderline"/>
          <w:rFonts w:cs="Calibri"/>
          <w:b/>
        </w:rPr>
        <w:lastRenderedPageBreak/>
        <w:t>AI’s energy footprint is real, but its climate handprint is far larger</w:t>
      </w:r>
      <w:r>
        <w:rPr>
          <w:rStyle w:val="StyleUnderline"/>
          <w:rFonts w:cs="Calibri"/>
        </w:rPr>
        <w:t>. It is helping grid operators predict demand and balance renewable supply in real time, optimizing industrial efficiency, advancing climate modelling, cutting waste and speeding up clean energy deployment.</w:t>
      </w:r>
    </w:p>
    <w:p w14:paraId="05E48B0A" w14:textId="77777777" w:rsidR="00BC6D77" w:rsidRDefault="00BC6D77" w:rsidP="00BC6D77">
      <w:r>
        <w:rPr>
          <w:rStyle w:val="StyleUnderline"/>
          <w:rFonts w:cs="Calibri"/>
        </w:rPr>
        <w:t xml:space="preserve">For the first time in three decades </w:t>
      </w:r>
      <w:r>
        <w:rPr>
          <w:rFonts w:cs="Calibri"/>
          <w:sz w:val="14"/>
          <w:szCs w:val="14"/>
        </w:rPr>
        <w:t xml:space="preserve">of energy transition, </w:t>
      </w:r>
      <w:r>
        <w:rPr>
          <w:rStyle w:val="StyleUnderline"/>
          <w:rFonts w:cs="Calibri"/>
        </w:rPr>
        <w:t xml:space="preserve">economics and ethics are starting to align. </w:t>
      </w:r>
      <w:r>
        <w:rPr>
          <w:rStyle w:val="StyleUnderline"/>
          <w:rFonts w:cs="Calibri"/>
          <w:b/>
        </w:rPr>
        <w:t>AI’s rapid growth is creating an economic necessity that could finally make large-scale deployment of clean energy unstoppable.</w:t>
      </w:r>
    </w:p>
    <w:p w14:paraId="2BB6C4B1" w14:textId="77777777" w:rsidR="00BC6D77" w:rsidRDefault="00BC6D77" w:rsidP="00BC6D77">
      <w:r>
        <w:rPr>
          <w:rFonts w:cs="Calibri"/>
          <w:sz w:val="14"/>
          <w:szCs w:val="14"/>
        </w:rPr>
        <w:t>Barriers to acceleration of the energy transition</w:t>
      </w:r>
    </w:p>
    <w:p w14:paraId="1DA48DC6" w14:textId="77777777" w:rsidR="00BC6D77" w:rsidRDefault="00BC6D77" w:rsidP="00BC6D77">
      <w:r>
        <w:rPr>
          <w:rFonts w:cs="Calibri"/>
          <w:sz w:val="14"/>
          <w:szCs w:val="14"/>
        </w:rPr>
        <w:t>Despite strong confidence in AI’s potential, the KPMG report highlights persistent barriers:</w:t>
      </w:r>
    </w:p>
    <w:p w14:paraId="4CDFA5BE" w14:textId="77777777" w:rsidR="00BC6D77" w:rsidRDefault="00BC6D77" w:rsidP="00BC6D77">
      <w:r>
        <w:rPr>
          <w:rFonts w:cs="Calibri"/>
          <w:sz w:val="14"/>
          <w:szCs w:val="14"/>
        </w:rPr>
        <w:t>Commitment gap: Some 96% of executives surveyed believe renewable energy can meet future AI demand, yet only 13% are willing to make clean power use non-negotiable if it slows deployment or increases cost.</w:t>
      </w:r>
    </w:p>
    <w:p w14:paraId="3AE6486F" w14:textId="77777777" w:rsidR="00BC6D77" w:rsidRDefault="00BC6D77" w:rsidP="00BC6D77">
      <w:r>
        <w:rPr>
          <w:rFonts w:cs="Calibri"/>
          <w:sz w:val="14"/>
          <w:szCs w:val="14"/>
        </w:rPr>
        <w:t>Timeline challenge: AI scales in months, but renewable infrastructure takes years. Permitting, grid connections, and construction cycles still take three to five years, risking a mismatch between AI-driven demand and clean energy supply.</w:t>
      </w:r>
    </w:p>
    <w:p w14:paraId="2F759F12" w14:textId="77777777" w:rsidR="00BC6D77" w:rsidRDefault="00BC6D77" w:rsidP="00BC6D77">
      <w:r>
        <w:rPr>
          <w:rFonts w:cs="Calibri"/>
          <w:sz w:val="14"/>
          <w:szCs w:val="14"/>
        </w:rPr>
        <w:t>Infrastructure constraint: Outdated transmission systems and underinvestment in capacity make grid connection a new bottleneck.</w:t>
      </w:r>
    </w:p>
    <w:p w14:paraId="4E6439B9" w14:textId="77777777" w:rsidR="00BC6D77" w:rsidRDefault="00BC6D77" w:rsidP="00BC6D77">
      <w:r>
        <w:rPr>
          <w:rFonts w:cs="Calibri"/>
          <w:sz w:val="14"/>
          <w:szCs w:val="14"/>
        </w:rPr>
        <w:t>Policy stalemate: AI is racing ahead; public policy is struggling to keep up. Policy inertia can create uncertainty, delaying investment decisions.</w:t>
      </w:r>
    </w:p>
    <w:p w14:paraId="76075348" w14:textId="77777777" w:rsidR="00BC6D77" w:rsidRDefault="00BC6D77" w:rsidP="00BC6D77">
      <w:r>
        <w:rPr>
          <w:rFonts w:cs="Calibri"/>
          <w:sz w:val="14"/>
          <w:szCs w:val="14"/>
        </w:rPr>
        <w:t>Financing and cost challenge: High costs and lack of funding can stall projects, even as innovators rewrite financial models for renewable energy adoption.</w:t>
      </w:r>
    </w:p>
    <w:p w14:paraId="1212F2A3" w14:textId="77777777" w:rsidR="00BC6D77" w:rsidRDefault="00BC6D77" w:rsidP="00BC6D77">
      <w:r>
        <w:rPr>
          <w:rFonts w:cs="Calibri"/>
          <w:sz w:val="14"/>
          <w:szCs w:val="14"/>
        </w:rPr>
        <w:t>How key stakeholders can turn barriers into advantage</w:t>
      </w:r>
    </w:p>
    <w:p w14:paraId="7BF305E4" w14:textId="77777777" w:rsidR="00BC6D77" w:rsidRDefault="00BC6D77" w:rsidP="00BC6D77">
      <w:r>
        <w:rPr>
          <w:rStyle w:val="StyleUnderline"/>
          <w:rFonts w:cs="Calibri"/>
        </w:rPr>
        <w:t xml:space="preserve">The </w:t>
      </w:r>
      <w:r>
        <w:rPr>
          <w:rStyle w:val="StyleUnderline"/>
          <w:rFonts w:cs="Calibri"/>
          <w:b/>
          <w:highlight w:val="green"/>
        </w:rPr>
        <w:t>window for integration and securing a competitive edge is quickly closing</w:t>
      </w:r>
      <w:r>
        <w:rPr>
          <w:rStyle w:val="StyleUnderline"/>
          <w:rFonts w:cs="Calibri"/>
        </w:rPr>
        <w:t>. If the world wants AI to play a meaningful role in driving the climate transition, it’s going to take bold, coordinated action across the entire energy value chain.</w:t>
      </w:r>
    </w:p>
    <w:p w14:paraId="35360240" w14:textId="77777777" w:rsidR="00BC6D77" w:rsidRDefault="00BC6D77" w:rsidP="00BC6D77">
      <w:r>
        <w:rPr>
          <w:rStyle w:val="StyleUnderline"/>
          <w:rFonts w:cs="Calibri"/>
        </w:rPr>
        <w:t>Hyperscalers: Drive demand signals and invest ahead of need, accelerating the ecosystem.</w:t>
      </w:r>
    </w:p>
    <w:p w14:paraId="740125FE" w14:textId="77777777" w:rsidR="00BC6D77" w:rsidRDefault="00BC6D77" w:rsidP="00BC6D77">
      <w:r>
        <w:rPr>
          <w:rFonts w:cs="Calibri"/>
          <w:sz w:val="14"/>
          <w:szCs w:val="14"/>
        </w:rPr>
        <w:t>Utilities: Transform grids into intelligent, dynamic systems using AI for real-time forecasting and integrating renewables.</w:t>
      </w:r>
    </w:p>
    <w:p w14:paraId="6B1B6BD2" w14:textId="77777777" w:rsidR="00BC6D77" w:rsidRDefault="00BC6D77" w:rsidP="00BC6D77">
      <w:r>
        <w:rPr>
          <w:rFonts w:cs="Calibri"/>
          <w:sz w:val="14"/>
          <w:szCs w:val="14"/>
        </w:rPr>
        <w:t>Developers: Scale clean supply at speed, innovate in flexible generation and storage, and form strategic partnerships.</w:t>
      </w:r>
    </w:p>
    <w:p w14:paraId="16043C85" w14:textId="77777777" w:rsidR="00BC6D77" w:rsidRDefault="00BC6D77" w:rsidP="00BC6D77">
      <w:r>
        <w:rPr>
          <w:rFonts w:cs="Calibri"/>
          <w:sz w:val="14"/>
          <w:szCs w:val="14"/>
        </w:rPr>
        <w:t>Investors: Prioritize capital allocation toward integrated AI-driven clean energy solutions.</w:t>
      </w:r>
    </w:p>
    <w:p w14:paraId="3B927D14" w14:textId="77777777" w:rsidR="00BC6D77" w:rsidRDefault="00BC6D77" w:rsidP="00BC6D77">
      <w:r>
        <w:rPr>
          <w:rStyle w:val="StyleUnderline"/>
          <w:rFonts w:cs="Calibri"/>
        </w:rPr>
        <w:t>Governments: Streamline policy frameworks, accelerate permitting and enable private investment in grid infrastructure.</w:t>
      </w:r>
    </w:p>
    <w:p w14:paraId="7DD53C08" w14:textId="77777777" w:rsidR="00BC6D77" w:rsidRDefault="00BC6D77" w:rsidP="00BC6D77">
      <w:r>
        <w:rPr>
          <w:rFonts w:cs="Calibri"/>
          <w:sz w:val="14"/>
          <w:szCs w:val="14"/>
        </w:rPr>
        <w:t>AI as an accelerator for climate progress</w:t>
      </w:r>
    </w:p>
    <w:p w14:paraId="786D01F4" w14:textId="77777777" w:rsidR="00BC6D77" w:rsidRDefault="00BC6D77" w:rsidP="00BC6D77">
      <w:r>
        <w:rPr>
          <w:rFonts w:cs="Calibri"/>
          <w:sz w:val="14"/>
          <w:szCs w:val="14"/>
        </w:rPr>
        <w:t>AI’s story in the climate debate has often been told that it is a problem to be contained rather than a capability to be unleashed.</w:t>
      </w:r>
    </w:p>
    <w:p w14:paraId="08F0E202" w14:textId="77777777" w:rsidR="00BC6D77" w:rsidRDefault="00BC6D77" w:rsidP="00BC6D77">
      <w:r>
        <w:rPr>
          <w:rFonts w:cs="Calibri"/>
          <w:sz w:val="14"/>
          <w:szCs w:val="14"/>
        </w:rPr>
        <w:t xml:space="preserve">The KPMG research points to potentially a far more powerful perspective: </w:t>
      </w:r>
      <w:r>
        <w:rPr>
          <w:rStyle w:val="StyleUnderline"/>
          <w:rFonts w:cs="Calibri"/>
        </w:rPr>
        <w:t>AI is not a threat to climate progress; it is likely the greatest accelerator of it.</w:t>
      </w:r>
    </w:p>
    <w:p w14:paraId="1C1B1DA7" w14:textId="77777777" w:rsidR="00BC6D77" w:rsidRDefault="00BC6D77" w:rsidP="00BC6D77">
      <w:r>
        <w:rPr>
          <w:rStyle w:val="StyleUnderline"/>
          <w:rFonts w:cs="Calibri"/>
        </w:rPr>
        <w:t xml:space="preserve">The </w:t>
      </w:r>
      <w:r>
        <w:rPr>
          <w:rStyle w:val="StyleUnderline"/>
          <w:rFonts w:cs="Calibri"/>
          <w:b/>
          <w:highlight w:val="green"/>
        </w:rPr>
        <w:t>challenge</w:t>
      </w:r>
      <w:r>
        <w:rPr>
          <w:rStyle w:val="StyleUnderline"/>
          <w:rFonts w:cs="Calibri"/>
          <w:b/>
        </w:rPr>
        <w:t xml:space="preserve"> ahead </w:t>
      </w:r>
      <w:r>
        <w:rPr>
          <w:rStyle w:val="StyleUnderline"/>
          <w:rFonts w:cs="Calibri"/>
          <w:b/>
          <w:highlight w:val="green"/>
        </w:rPr>
        <w:t>is not to slow AI down</w:t>
      </w:r>
      <w:r>
        <w:rPr>
          <w:rStyle w:val="StyleUnderline"/>
          <w:rFonts w:cs="Calibri"/>
        </w:rPr>
        <w:t>, but to steer it wisely. If ambition, policy, and innovation can align at the speed AI is advancing, technology’s appetite for energy can become the engine of a cleaner, more sustainable future.</w:t>
      </w:r>
    </w:p>
    <w:p w14:paraId="574D489D" w14:textId="77777777" w:rsidR="00BC6D77" w:rsidRDefault="00BC6D77" w:rsidP="00BC6D77">
      <w:pPr>
        <w:pStyle w:val="Heading4"/>
      </w:pPr>
      <w:bookmarkStart w:id="4" w:name="pmd-heading-4105c838-5b3c-4692-ad03-9891"/>
      <w:r>
        <w:rPr>
          <w:rFonts w:ascii="Calibri" w:hAnsi="Calibri" w:cs="Calibri"/>
          <w:b/>
          <w:color w:val="000000"/>
          <w:sz w:val="26"/>
          <w:szCs w:val="26"/>
        </w:rPr>
        <w:t>Rapid green transition is critical to peaking warming – every .1 degrees matters</w:t>
      </w:r>
      <w:bookmarkEnd w:id="4"/>
    </w:p>
    <w:p w14:paraId="4AE78AAC" w14:textId="77777777" w:rsidR="00BC6D77" w:rsidRDefault="00BC6D77" w:rsidP="00BC6D77">
      <w:r>
        <w:rPr>
          <w:rFonts w:cs="Calibri"/>
          <w:b/>
          <w:sz w:val="26"/>
          <w:szCs w:val="26"/>
        </w:rPr>
        <w:t>Jones '26</w:t>
      </w:r>
      <w:r>
        <w:rPr>
          <w:rFonts w:cs="Calibri"/>
        </w:rPr>
        <w:t xml:space="preserve"> [Nicola Jones (freelance science journalist based in Pemberton, British Columbia, Canada), "The world has veered way off-target of its climate goals. Can we rebound?," Knowable Magazine | Annual Reviews, 4-22-2026, https://knowablemagazine.org/content/article/food-environment/2026/world-way-off-target-of-climate-goals-whats-next. DOA: 7-2-2026]\\tuyen</w:t>
      </w:r>
    </w:p>
    <w:p w14:paraId="2FBFC7F2" w14:textId="77777777" w:rsidR="00BC6D77" w:rsidRDefault="00BC6D77" w:rsidP="00BC6D77">
      <w:r>
        <w:rPr>
          <w:rFonts w:cs="Calibri"/>
          <w:sz w:val="12"/>
          <w:szCs w:val="12"/>
        </w:rPr>
        <w:lastRenderedPageBreak/>
        <w:t xml:space="preserve">It’s now clear. </w:t>
      </w:r>
      <w:r>
        <w:rPr>
          <w:rStyle w:val="StyleUnderline"/>
          <w:rFonts w:cs="Calibri"/>
        </w:rPr>
        <w:t xml:space="preserve">Scientists predict that </w:t>
      </w:r>
      <w:r>
        <w:rPr>
          <w:rStyle w:val="StyleUnderline"/>
          <w:rFonts w:cs="Calibri"/>
          <w:b/>
        </w:rPr>
        <w:t>humanity will miss its target of keeping atmospheric warming to 1.5 degrees Celsius</w:t>
      </w:r>
      <w:r>
        <w:rPr>
          <w:rStyle w:val="StyleUnderline"/>
          <w:rFonts w:cs="Calibri"/>
        </w:rPr>
        <w:t xml:space="preserve"> above pre-industrial times, with the globe sailing into an even warmer future</w:t>
      </w:r>
      <w:r>
        <w:rPr>
          <w:rFonts w:cs="Calibri"/>
          <w:sz w:val="12"/>
          <w:szCs w:val="12"/>
        </w:rPr>
        <w:t xml:space="preserve">. And </w:t>
      </w:r>
      <w:r>
        <w:rPr>
          <w:rStyle w:val="StyleUnderline"/>
          <w:rFonts w:cs="Calibri"/>
        </w:rPr>
        <w:t>the impacts of this warming are escalating, from extreme weather disasters and hits to biodiversity to melting glaciers and sea level rise.</w:t>
      </w:r>
    </w:p>
    <w:p w14:paraId="6B66521F" w14:textId="77777777" w:rsidR="00BC6D77" w:rsidRDefault="00BC6D77" w:rsidP="00BC6D77">
      <w:r>
        <w:rPr>
          <w:rFonts w:cs="Calibri"/>
          <w:sz w:val="12"/>
          <w:szCs w:val="12"/>
        </w:rPr>
        <w:t>So: How high will our temperature go? How long will it stay at its peak before cooling back down? And what will this mean for our planet?</w:t>
      </w:r>
    </w:p>
    <w:p w14:paraId="4F696CD7" w14:textId="77777777" w:rsidR="00BC6D77" w:rsidRDefault="00BC6D77" w:rsidP="00BC6D77">
      <w:r>
        <w:rPr>
          <w:rFonts w:cs="Calibri"/>
          <w:sz w:val="12"/>
          <w:szCs w:val="12"/>
        </w:rPr>
        <w:t>The 1.5 degrees C target was originally set by a landmark, legally binding international agreement back in 2015, at the Paris meeting of the Conference of the Parties (COP) of the United Nations Framework Convention on Climate Change (UNFCCC).</w:t>
      </w:r>
      <w:r>
        <w:rPr>
          <w:rStyle w:val="StyleUnderline"/>
          <w:rFonts w:cs="Calibri"/>
        </w:rPr>
        <w:t xml:space="preserve"> </w:t>
      </w:r>
      <w:r>
        <w:rPr>
          <w:rFonts w:cs="Calibri"/>
          <w:sz w:val="12"/>
          <w:szCs w:val="12"/>
        </w:rPr>
        <w:t>The Paris Agreement aimed to reduce greenhouse gas emissions rapidly and hold the planetary temperature rise to well below 2 degrees Celsius, while pursuing efforts to limit the warming to 1.5 degrees C.</w:t>
      </w:r>
    </w:p>
    <w:p w14:paraId="1A815E6E" w14:textId="77777777" w:rsidR="00BC6D77" w:rsidRDefault="00BC6D77" w:rsidP="00BC6D77">
      <w:r>
        <w:rPr>
          <w:rFonts w:cs="Calibri"/>
          <w:sz w:val="12"/>
          <w:szCs w:val="12"/>
        </w:rPr>
        <w:t>This became the guiding star of global action to fight climate change, with wide acknowledgement that the higher the warming, the higher the harms to ecosystems, human health, food supplies and other aspects of planetary well-being.</w:t>
      </w:r>
    </w:p>
    <w:p w14:paraId="70107222" w14:textId="77777777" w:rsidR="00BC6D77" w:rsidRDefault="00BC6D77" w:rsidP="00BC6D77">
      <w:r>
        <w:rPr>
          <w:rFonts w:cs="Calibri"/>
          <w:sz w:val="12"/>
          <w:szCs w:val="12"/>
        </w:rPr>
        <w:t>Yet now, more than a decade later, nations’ cumulative actions and commitments on emissions are falling far, far short of what’s needed to meet the Paris Agreement goals. Complicating matters, the United States pulled out of the agreement in 2020 and again in 2026 — the only one of the original 195 parties to do so.</w:t>
      </w:r>
    </w:p>
    <w:p w14:paraId="41F769D4" w14:textId="77777777" w:rsidR="00BC6D77" w:rsidRDefault="00BC6D77" w:rsidP="00BC6D77">
      <w:r>
        <w:rPr>
          <w:rFonts w:cs="Calibri"/>
          <w:sz w:val="12"/>
          <w:szCs w:val="12"/>
        </w:rPr>
        <w:t xml:space="preserve">One of the sticking points in international negotiations has been reaching consensus on fossil fuels. Controversially, the 2015 Paris Agreement didn’t even mention fossil fuels — a political concession designed to keep fossil-fuel-rich nations on board. But </w:t>
      </w:r>
      <w:r>
        <w:rPr>
          <w:rStyle w:val="StyleUnderline"/>
          <w:rFonts w:cs="Calibri"/>
        </w:rPr>
        <w:t>it has long been clear that</w:t>
      </w:r>
      <w:r>
        <w:rPr>
          <w:rStyle w:val="StyleUnderline"/>
          <w:rFonts w:cs="Calibri"/>
          <w:b/>
        </w:rPr>
        <w:t xml:space="preserve"> cutting emissions and stopping warming means moving away from carbon-based fuels</w:t>
      </w:r>
      <w:r>
        <w:rPr>
          <w:rStyle w:val="StyleUnderline"/>
          <w:rFonts w:cs="Calibri"/>
        </w:rPr>
        <w:t>: Today,</w:t>
      </w:r>
      <w:r>
        <w:rPr>
          <w:rStyle w:val="StyleUnderline"/>
          <w:rFonts w:cs="Calibri"/>
          <w:b/>
        </w:rPr>
        <w:t xml:space="preserve"> burning fossil fuels for energy is the source of about three-quarters of global greenhouse gas emissions.</w:t>
      </w:r>
    </w:p>
    <w:p w14:paraId="4BA3BE03" w14:textId="77777777" w:rsidR="00BC6D77" w:rsidRDefault="00BC6D77" w:rsidP="00BC6D77">
      <w:r>
        <w:rPr>
          <w:rFonts w:cs="Calibri"/>
          <w:sz w:val="12"/>
          <w:szCs w:val="12"/>
        </w:rPr>
        <w:t>It wasn’t until the 2023 meeting of the UNFCCC that parties officially called for a transition away from fossil fuels. Disappointingly, though, despite a push from some nations, the most recent 2025 meeting ended without a hoped-for roadmap for a fossil fuel phaseout. In response, a coalition of countries has made plans for a First Conference on Transitioning Away from Fossil Fuels. Representatives of more than 50 nations will meet in Colombia at the end of April, as part of an attempt to forge a “fossil fuel treaty” to fast-forward the world’s adoption of renewable energy and chart a path away from coal, oil and gas.</w:t>
      </w:r>
    </w:p>
    <w:p w14:paraId="63BD4451" w14:textId="77777777" w:rsidR="00BC6D77" w:rsidRDefault="00BC6D77" w:rsidP="00BC6D77">
      <w:r>
        <w:rPr>
          <w:rStyle w:val="StyleUnderline"/>
          <w:rFonts w:cs="Calibri"/>
          <w:b/>
          <w:highlight w:val="green"/>
        </w:rPr>
        <w:t>What</w:t>
      </w:r>
      <w:r>
        <w:rPr>
          <w:rStyle w:val="StyleUnderline"/>
          <w:rFonts w:cs="Calibri"/>
          <w:b/>
        </w:rPr>
        <w:t xml:space="preserve">ever </w:t>
      </w:r>
      <w:r>
        <w:rPr>
          <w:rStyle w:val="StyleUnderline"/>
          <w:rFonts w:cs="Calibri"/>
          <w:b/>
          <w:highlight w:val="green"/>
        </w:rPr>
        <w:t>happens with</w:t>
      </w:r>
      <w:r>
        <w:rPr>
          <w:rStyle w:val="StyleUnderline"/>
          <w:rFonts w:cs="Calibri"/>
          <w:b/>
        </w:rPr>
        <w:t xml:space="preserve"> our </w:t>
      </w:r>
      <w:r>
        <w:rPr>
          <w:rStyle w:val="StyleUnderline"/>
          <w:rFonts w:cs="Calibri"/>
          <w:b/>
          <w:highlight w:val="green"/>
        </w:rPr>
        <w:t>emissions</w:t>
      </w:r>
      <w:r>
        <w:rPr>
          <w:rStyle w:val="StyleUnderline"/>
          <w:rFonts w:cs="Calibri"/>
          <w:b/>
        </w:rPr>
        <w:t xml:space="preserve"> pathway next </w:t>
      </w:r>
      <w:r>
        <w:rPr>
          <w:rStyle w:val="StyleUnderline"/>
          <w:rFonts w:cs="Calibri"/>
          <w:b/>
          <w:highlight w:val="green"/>
        </w:rPr>
        <w:t>will</w:t>
      </w:r>
      <w:r>
        <w:rPr>
          <w:rStyle w:val="StyleUnderline"/>
          <w:rFonts w:cs="Calibri"/>
          <w:b/>
        </w:rPr>
        <w:t xml:space="preserve"> play a huge role in </w:t>
      </w:r>
      <w:r>
        <w:rPr>
          <w:rStyle w:val="StyleUnderline"/>
          <w:rFonts w:cs="Calibri"/>
          <w:b/>
          <w:highlight w:val="green"/>
        </w:rPr>
        <w:t>determin</w:t>
      </w:r>
      <w:r>
        <w:rPr>
          <w:rStyle w:val="StyleUnderline"/>
          <w:rFonts w:cs="Calibri"/>
          <w:b/>
        </w:rPr>
        <w:t xml:space="preserve">ing the </w:t>
      </w:r>
      <w:r>
        <w:rPr>
          <w:rStyle w:val="StyleUnderline"/>
          <w:rFonts w:cs="Calibri"/>
          <w:b/>
          <w:highlight w:val="green"/>
        </w:rPr>
        <w:t>peak amount of warming</w:t>
      </w:r>
      <w:r>
        <w:rPr>
          <w:rStyle w:val="StyleUnderline"/>
          <w:rFonts w:cs="Calibri"/>
          <w:b/>
        </w:rPr>
        <w:t xml:space="preserve"> the </w:t>
      </w:r>
      <w:r>
        <w:rPr>
          <w:rStyle w:val="StyleUnderline"/>
          <w:rFonts w:cs="Calibri"/>
          <w:b/>
          <w:highlight w:val="green"/>
        </w:rPr>
        <w:t>planet experiences</w:t>
      </w:r>
      <w:r>
        <w:rPr>
          <w:rStyle w:val="StyleUnderline"/>
          <w:rFonts w:cs="Calibri"/>
          <w:b/>
        </w:rPr>
        <w:t xml:space="preserve"> </w:t>
      </w:r>
      <w:r>
        <w:rPr>
          <w:rStyle w:val="StyleUnderline"/>
          <w:rFonts w:cs="Calibri"/>
        </w:rPr>
        <w:t>— whether that’s 1.7 degrees C above pre-industrial times, 2 degrees, 2.6 degrees or more —</w:t>
      </w:r>
      <w:r>
        <w:rPr>
          <w:rStyle w:val="StyleUnderline"/>
          <w:rFonts w:cs="Calibri"/>
          <w:b/>
        </w:rPr>
        <w:t xml:space="preserve"> </w:t>
      </w:r>
      <w:r>
        <w:rPr>
          <w:rStyle w:val="StyleUnderline"/>
          <w:rFonts w:cs="Calibri"/>
          <w:b/>
          <w:highlight w:val="green"/>
        </w:rPr>
        <w:t>and if</w:t>
      </w:r>
      <w:r>
        <w:rPr>
          <w:rStyle w:val="StyleUnderline"/>
          <w:rFonts w:cs="Calibri"/>
          <w:b/>
        </w:rPr>
        <w:t xml:space="preserve"> and how fast </w:t>
      </w:r>
      <w:r>
        <w:rPr>
          <w:rStyle w:val="StyleUnderline"/>
          <w:rFonts w:cs="Calibri"/>
          <w:b/>
          <w:highlight w:val="green"/>
        </w:rPr>
        <w:t>people can pull</w:t>
      </w:r>
      <w:r>
        <w:rPr>
          <w:rStyle w:val="StyleUnderline"/>
          <w:rFonts w:cs="Calibri"/>
          <w:b/>
        </w:rPr>
        <w:t xml:space="preserve"> that </w:t>
      </w:r>
      <w:r>
        <w:rPr>
          <w:rStyle w:val="StyleUnderline"/>
          <w:rFonts w:cs="Calibri"/>
          <w:b/>
          <w:highlight w:val="green"/>
        </w:rPr>
        <w:t>warming back down</w:t>
      </w:r>
      <w:r>
        <w:rPr>
          <w:rStyle w:val="StyleUnderline"/>
          <w:rFonts w:cs="Calibri"/>
          <w:b/>
        </w:rPr>
        <w:t xml:space="preserve"> again.</w:t>
      </w:r>
    </w:p>
    <w:p w14:paraId="6EF2BF59" w14:textId="77777777" w:rsidR="00BC6D77" w:rsidRDefault="00BC6D77" w:rsidP="00BC6D77">
      <w:r>
        <w:rPr>
          <w:rFonts w:cs="Calibri"/>
          <w:sz w:val="12"/>
          <w:szCs w:val="12"/>
        </w:rPr>
        <w:t xml:space="preserve">Andy Reisinger, a climate change researcher and independent consultant who serves on He Pou A Rangi, the New Zealand Climate Change Commission, has studied these issues. A longtime contributor to the Intergovernmental Panel on Climate Change (IPCC), </w:t>
      </w:r>
      <w:r>
        <w:rPr>
          <w:rStyle w:val="StyleUnderline"/>
          <w:rFonts w:cs="Calibri"/>
        </w:rPr>
        <w:t>he has helped map out the various ways the world might exceed but then return to 1.5 degrees C of warming</w:t>
      </w:r>
      <w:r>
        <w:rPr>
          <w:rFonts w:cs="Calibri"/>
          <w:sz w:val="12"/>
          <w:szCs w:val="12"/>
        </w:rPr>
        <w:t>. Reisinger recently coauthored a 2025 Annual Review of Environment and Resources paper that explores the concept of climate overshoot.</w:t>
      </w:r>
    </w:p>
    <w:p w14:paraId="71A3B70F" w14:textId="77777777" w:rsidR="00BC6D77" w:rsidRDefault="00BC6D77" w:rsidP="00BC6D77">
      <w:r>
        <w:rPr>
          <w:rFonts w:cs="Calibri"/>
          <w:sz w:val="12"/>
          <w:szCs w:val="12"/>
        </w:rPr>
        <w:t>How much warming has our planet seen so far?</w:t>
      </w:r>
    </w:p>
    <w:p w14:paraId="30B2B2DC" w14:textId="77777777" w:rsidR="00BC6D77" w:rsidRDefault="00BC6D77" w:rsidP="00BC6D77">
      <w:r>
        <w:rPr>
          <w:rStyle w:val="StyleUnderline"/>
          <w:rFonts w:cs="Calibri"/>
        </w:rPr>
        <w:t xml:space="preserve">2024 was the first calendar year when global average temperature exceeded 1.5 degrees C </w:t>
      </w:r>
      <w:r>
        <w:rPr>
          <w:rFonts w:cs="Calibri"/>
          <w:sz w:val="12"/>
          <w:szCs w:val="12"/>
        </w:rPr>
        <w:t>above the late 19th century average.</w:t>
      </w:r>
      <w:r>
        <w:rPr>
          <w:rStyle w:val="StyleUnderline"/>
          <w:rFonts w:cs="Calibri"/>
        </w:rPr>
        <w:t xml:space="preserve"> But global warming is usually defined as the average temperature over at least two decades, </w:t>
      </w:r>
      <w:r>
        <w:rPr>
          <w:rFonts w:cs="Calibri"/>
          <w:sz w:val="12"/>
          <w:szCs w:val="12"/>
        </w:rPr>
        <w:t xml:space="preserve">because temperature varies naturally from year to year. Right now, </w:t>
      </w:r>
      <w:r>
        <w:rPr>
          <w:rStyle w:val="StyleUnderline"/>
          <w:rFonts w:cs="Calibri"/>
        </w:rPr>
        <w:t xml:space="preserve">the </w:t>
      </w:r>
      <w:r>
        <w:rPr>
          <w:rStyle w:val="StyleUnderline"/>
          <w:rFonts w:cs="Calibri"/>
          <w:b/>
        </w:rPr>
        <w:t>best estimate is that we’re a little bit over 1.4 degrees C of global warming</w:t>
      </w:r>
      <w:r>
        <w:rPr>
          <w:rStyle w:val="StyleUnderline"/>
          <w:rFonts w:cs="Calibri"/>
        </w:rPr>
        <w:t>. It’s very likely that we’re going to surpass 1.5 degrees C of warming within the next 10 years and possibly even within the next five.</w:t>
      </w:r>
    </w:p>
    <w:p w14:paraId="528477DD" w14:textId="77777777" w:rsidR="00BC6D77" w:rsidRDefault="00BC6D77" w:rsidP="00BC6D77">
      <w:r>
        <w:rPr>
          <w:rFonts w:cs="Calibri"/>
          <w:sz w:val="12"/>
          <w:szCs w:val="12"/>
        </w:rPr>
        <w:t>What are some of the impacts of that warming so far?</w:t>
      </w:r>
    </w:p>
    <w:p w14:paraId="3EF7403D" w14:textId="77777777" w:rsidR="00BC6D77" w:rsidRDefault="00BC6D77" w:rsidP="00BC6D77">
      <w:r>
        <w:rPr>
          <w:rFonts w:cs="Calibri"/>
          <w:sz w:val="12"/>
          <w:szCs w:val="12"/>
        </w:rPr>
        <w:t>We’ve seen over the last few years really damaging climatic extremes in the form of heat waves, floods, wildfire, very intense droughts in some regions. The harms include loss of human life, severe economic damages and long-lasting hits to ecosystems. Sea levels have continued to rise; the rate of that rise is now double what it was during the 20th century.</w:t>
      </w:r>
    </w:p>
    <w:p w14:paraId="2E682DAB" w14:textId="77777777" w:rsidR="00BC6D77" w:rsidRDefault="00BC6D77" w:rsidP="00BC6D77">
      <w:r>
        <w:rPr>
          <w:rFonts w:cs="Calibri"/>
          <w:sz w:val="12"/>
          <w:szCs w:val="12"/>
        </w:rPr>
        <w:t>We’ve seen the first officially recognized climate refugees arriving in Australia from the Pacific Island nation of Tuvalu. We’ve also seen extremely damaging hurricanes and other intense tropical storms. Of course, there’s always the question: Well, is that climate change? There’s increasing evidence that some of those extreme events would not have been possible at that intensity without global warming.</w:t>
      </w:r>
    </w:p>
    <w:p w14:paraId="6DACB3DD" w14:textId="77777777" w:rsidR="00BC6D77" w:rsidRDefault="00BC6D77" w:rsidP="00BC6D77">
      <w:r>
        <w:rPr>
          <w:rFonts w:cs="Calibri"/>
          <w:sz w:val="12"/>
          <w:szCs w:val="12"/>
        </w:rPr>
        <w:t>What do the best computer simulations show about how warm the planet will get?</w:t>
      </w:r>
    </w:p>
    <w:p w14:paraId="157D0EB6" w14:textId="77777777" w:rsidR="00BC6D77" w:rsidRDefault="00BC6D77" w:rsidP="00BC6D77">
      <w:r>
        <w:rPr>
          <w:rFonts w:cs="Calibri"/>
          <w:sz w:val="12"/>
          <w:szCs w:val="12"/>
        </w:rPr>
        <w:t>The climate system is like a super tanker or a freight train: Even if you slam on the brakes as hard as you can right now, this will not instantly stop the warming. It will slow it down. But it will take decades, even if we go all out, to bring emissions down to a level that will halt the warming entirely.</w:t>
      </w:r>
    </w:p>
    <w:p w14:paraId="79AA2578" w14:textId="77777777" w:rsidR="00BC6D77" w:rsidRDefault="00BC6D77" w:rsidP="00BC6D77">
      <w:r>
        <w:rPr>
          <w:rFonts w:cs="Calibri"/>
          <w:sz w:val="12"/>
          <w:szCs w:val="12"/>
        </w:rPr>
        <w:t xml:space="preserve">According to models, </w:t>
      </w:r>
      <w:r>
        <w:rPr>
          <w:rStyle w:val="StyleUnderline"/>
          <w:rFonts w:cs="Calibri"/>
        </w:rPr>
        <w:t>there’s at least another 0.3 degrees C of global warming in store simply because we cannot stop carbon dioxide emissions overnight,</w:t>
      </w:r>
      <w:r>
        <w:rPr>
          <w:rFonts w:cs="Calibri"/>
          <w:sz w:val="12"/>
          <w:szCs w:val="12"/>
        </w:rPr>
        <w:t xml:space="preserve"> which means </w:t>
      </w:r>
      <w:r>
        <w:rPr>
          <w:rStyle w:val="StyleUnderline"/>
          <w:rFonts w:cs="Calibri"/>
        </w:rPr>
        <w:t xml:space="preserve">the best chance we have is to limit warming at 1.7 degrees C. As a rule of thumb, </w:t>
      </w:r>
      <w:r>
        <w:rPr>
          <w:rStyle w:val="StyleUnderline"/>
          <w:rFonts w:cs="Calibri"/>
          <w:b/>
          <w:highlight w:val="green"/>
        </w:rPr>
        <w:t>every five years of ongoing emissions at current levels adds</w:t>
      </w:r>
      <w:r>
        <w:rPr>
          <w:rStyle w:val="StyleUnderline"/>
          <w:rFonts w:cs="Calibri"/>
          <w:b/>
        </w:rPr>
        <w:t xml:space="preserve"> another </w:t>
      </w:r>
      <w:r>
        <w:rPr>
          <w:rStyle w:val="StyleUnderline"/>
          <w:rFonts w:cs="Calibri"/>
          <w:b/>
          <w:highlight w:val="green"/>
        </w:rPr>
        <w:t xml:space="preserve">0.1 degrees </w:t>
      </w:r>
      <w:r>
        <w:rPr>
          <w:rStyle w:val="StyleUnderline"/>
          <w:rFonts w:cs="Calibri"/>
        </w:rPr>
        <w:t xml:space="preserve">C </w:t>
      </w:r>
      <w:r>
        <w:rPr>
          <w:rStyle w:val="StyleUnderline"/>
          <w:rFonts w:cs="Calibri"/>
          <w:highlight w:val="green"/>
        </w:rPr>
        <w:t>to peak warming</w:t>
      </w:r>
      <w:r>
        <w:rPr>
          <w:rStyle w:val="StyleUnderline"/>
          <w:rFonts w:cs="Calibri"/>
          <w:b/>
        </w:rPr>
        <w:t>.</w:t>
      </w:r>
      <w:r>
        <w:rPr>
          <w:rStyle w:val="StyleUnderline"/>
          <w:rFonts w:cs="Calibri"/>
        </w:rPr>
        <w:t xml:space="preserve"> </w:t>
      </w:r>
      <w:r>
        <w:rPr>
          <w:rStyle w:val="StyleUnderline"/>
          <w:rFonts w:cs="Calibri"/>
          <w:b/>
        </w:rPr>
        <w:t>Time is not on our side.</w:t>
      </w:r>
    </w:p>
    <w:p w14:paraId="0F6C6621" w14:textId="77777777" w:rsidR="00BC6D77" w:rsidRDefault="00BC6D77" w:rsidP="00BC6D77">
      <w:r>
        <w:rPr>
          <w:rFonts w:cs="Calibri"/>
          <w:sz w:val="12"/>
          <w:szCs w:val="12"/>
        </w:rPr>
        <w:t>As the world warms further, many weather extremes are expected to get worse or more frequent. Will some systems hit a breaking point?</w:t>
      </w:r>
    </w:p>
    <w:p w14:paraId="4C96CB71" w14:textId="77777777" w:rsidR="00BC6D77" w:rsidRDefault="00BC6D77" w:rsidP="00BC6D77">
      <w:r>
        <w:rPr>
          <w:rFonts w:cs="Calibri"/>
          <w:sz w:val="12"/>
          <w:szCs w:val="12"/>
        </w:rPr>
        <w:lastRenderedPageBreak/>
        <w:t>There’s good evidence that tropical coral reefs will become largely unviable beyond a critical threshold. We’re seeing increasing severe bleaching of major coral reef systems all around the world now</w:t>
      </w:r>
      <w:r>
        <w:rPr>
          <w:rStyle w:val="StyleUnderline"/>
          <w:rFonts w:cs="Calibri"/>
        </w:rPr>
        <w:t>. If warming rises to 1.7 degrees C, there is a very good chance that widespread, healthy coral reef systems will no longer be able to function.</w:t>
      </w:r>
      <w:r>
        <w:rPr>
          <w:rFonts w:cs="Calibri"/>
          <w:sz w:val="12"/>
          <w:szCs w:val="12"/>
        </w:rPr>
        <w:t xml:space="preserve"> This doesn’t mean that corals will go extinct; there’s chances for survival in smaller pockets. But </w:t>
      </w:r>
      <w:r>
        <w:rPr>
          <w:rStyle w:val="StyleUnderline"/>
          <w:rFonts w:cs="Calibri"/>
        </w:rPr>
        <w:t>the Great Barrier Reef is very unlikely to survive.</w:t>
      </w:r>
    </w:p>
    <w:p w14:paraId="50078484" w14:textId="77777777" w:rsidR="00BC6D77" w:rsidRDefault="00BC6D77" w:rsidP="00BC6D77">
      <w:r>
        <w:rPr>
          <w:rFonts w:cs="Calibri"/>
          <w:sz w:val="12"/>
          <w:szCs w:val="12"/>
        </w:rPr>
        <w:t>Corals are struggling in the face of warming oceans, including this reef in western Australia that bleached in 2025. Continued warming could drastically reduce coral populations.</w:t>
      </w:r>
    </w:p>
    <w:p w14:paraId="4B73AD52" w14:textId="77777777" w:rsidR="00BC6D77" w:rsidRDefault="00BC6D77" w:rsidP="00BC6D77">
      <w:r>
        <w:rPr>
          <w:rStyle w:val="StyleUnderline"/>
          <w:rFonts w:cs="Calibri"/>
        </w:rPr>
        <w:t>A key tipping point that’s attracting increasing attention is the Gulf Stream</w:t>
      </w:r>
      <w:r>
        <w:rPr>
          <w:rFonts w:cs="Calibri"/>
          <w:sz w:val="12"/>
          <w:szCs w:val="12"/>
        </w:rPr>
        <w:t xml:space="preserve">, which carries warm water into the high latitudes in the Atlantic. </w:t>
      </w:r>
      <w:r>
        <w:rPr>
          <w:rStyle w:val="StyleUnderline"/>
          <w:rFonts w:cs="Calibri"/>
        </w:rPr>
        <w:t>Some, but not all, models predict potential for an abrupt shutdown, irreversible for many generations, which would have dramatic consequences.</w:t>
      </w:r>
      <w:r>
        <w:rPr>
          <w:rFonts w:cs="Calibri"/>
          <w:sz w:val="12"/>
          <w:szCs w:val="12"/>
        </w:rPr>
        <w:t xml:space="preserve"> It’s not just that suddenly the Norwegian fjords freeze over, but there would be widespread changes to rainfall, and challenges to agriculture through rapid cooling and drying.</w:t>
      </w:r>
    </w:p>
    <w:p w14:paraId="2FCCF5D0" w14:textId="77777777" w:rsidR="00BC6D77" w:rsidRDefault="00BC6D77" w:rsidP="00BC6D77">
      <w:r>
        <w:rPr>
          <w:rStyle w:val="StyleUnderline"/>
          <w:rFonts w:cs="Calibri"/>
          <w:b/>
        </w:rPr>
        <w:t>Countries are waking up to this existential risk.</w:t>
      </w:r>
      <w:r>
        <w:rPr>
          <w:rStyle w:val="StyleUnderline"/>
          <w:rFonts w:cs="Calibri"/>
        </w:rPr>
        <w:t xml:space="preserve"> </w:t>
      </w:r>
      <w:r>
        <w:rPr>
          <w:rFonts w:cs="Calibri"/>
          <w:sz w:val="12"/>
          <w:szCs w:val="12"/>
        </w:rPr>
        <w:t xml:space="preserve">A recent study hints at an increased probability of this happening; but </w:t>
      </w:r>
      <w:r>
        <w:rPr>
          <w:rStyle w:val="StyleUnderline"/>
          <w:rFonts w:cs="Calibri"/>
        </w:rPr>
        <w:t>models are still unable at this point to say that the Gulf Stream will dramatically collapse at precisely x or y  degrees of warming.</w:t>
      </w:r>
    </w:p>
    <w:p w14:paraId="64FEE9ED" w14:textId="77777777" w:rsidR="00BC6D77" w:rsidRDefault="00BC6D77" w:rsidP="00BC6D77">
      <w:r>
        <w:rPr>
          <w:rFonts w:cs="Calibri"/>
          <w:sz w:val="12"/>
          <w:szCs w:val="12"/>
        </w:rPr>
        <w:t>There’s a whole range of feedback systems kicking in, including the release of planet-warming methane from tropical wetlands — the more the world warms, the more methane is released, which warms the world even more. Are these feedbacks well-behaved? Do they scale up gradually with global warming? Or do they accelerate?</w:t>
      </w:r>
    </w:p>
    <w:p w14:paraId="2261203C" w14:textId="77777777" w:rsidR="00BC6D77" w:rsidRDefault="00BC6D77" w:rsidP="00BC6D77">
      <w:r>
        <w:rPr>
          <w:rFonts w:cs="Calibri"/>
          <w:sz w:val="12"/>
          <w:szCs w:val="12"/>
        </w:rPr>
        <w:t>When talking about corals, you said “if” the world warms by 1.7 degrees C. But isn’t that a certainty now?</w:t>
      </w:r>
    </w:p>
    <w:p w14:paraId="031E704C" w14:textId="77777777" w:rsidR="00BC6D77" w:rsidRDefault="00BC6D77" w:rsidP="00BC6D77">
      <w:r>
        <w:rPr>
          <w:rFonts w:cs="Calibri"/>
          <w:sz w:val="12"/>
          <w:szCs w:val="12"/>
        </w:rPr>
        <w:t>Yes [laughs]. I mean, that’s my mental-health-saving mechanism. It’s only “if” in the sense that it hasn’t happened yet.</w:t>
      </w:r>
    </w:p>
    <w:p w14:paraId="41C6C690" w14:textId="77777777" w:rsidR="00BC6D77" w:rsidRDefault="00BC6D77" w:rsidP="00BC6D77">
      <w:r>
        <w:rPr>
          <w:rFonts w:cs="Calibri"/>
          <w:sz w:val="12"/>
          <w:szCs w:val="12"/>
        </w:rPr>
        <w:t>Will we stay below 2 degrees C, the upper target mentioned in the 2015 Paris Agreement?</w:t>
      </w:r>
    </w:p>
    <w:p w14:paraId="01BC4993" w14:textId="77777777" w:rsidR="00BC6D77" w:rsidRDefault="00BC6D77" w:rsidP="00BC6D77">
      <w:r>
        <w:rPr>
          <w:rFonts w:cs="Calibri"/>
          <w:sz w:val="12"/>
          <w:szCs w:val="12"/>
        </w:rPr>
        <w:t>I wouldn’t want to give it a probability. On the positive side, if you look at every emissions target that any politician ever uttered, if you add all of those up, you would limit warming to about 1.8 degrees C</w:t>
      </w:r>
      <w:r>
        <w:rPr>
          <w:rStyle w:val="StyleUnderline"/>
          <w:rFonts w:cs="Calibri"/>
        </w:rPr>
        <w:t>.</w:t>
      </w:r>
      <w:r>
        <w:rPr>
          <w:rFonts w:cs="Calibri"/>
          <w:sz w:val="12"/>
          <w:szCs w:val="12"/>
        </w:rPr>
        <w:t xml:space="preserve"> However, that includes pledges that have very little credibility, with no plans or policies to actually deliver on them. If you only look at policies as they currently are, you end up with warming at around 2.6 degrees C as the best estimate.</w:t>
      </w:r>
    </w:p>
    <w:p w14:paraId="2F5F4CEB" w14:textId="77777777" w:rsidR="00BC6D77" w:rsidRDefault="00BC6D77" w:rsidP="00BC6D77">
      <w:r>
        <w:rPr>
          <w:rFonts w:cs="Calibri"/>
          <w:sz w:val="12"/>
          <w:szCs w:val="12"/>
        </w:rPr>
        <w:t>Graphic of thermometer compares degrees of warming experienced currently (1.4 degrees C) versus agreed upon targets and the higher temperatures projected for the future under various mitigation scenarios.</w:t>
      </w:r>
    </w:p>
    <w:p w14:paraId="761695E8" w14:textId="77777777" w:rsidR="00BC6D77" w:rsidRDefault="00BC6D77" w:rsidP="00BC6D77">
      <w:r>
        <w:rPr>
          <w:rFonts w:cs="Calibri"/>
          <w:sz w:val="12"/>
          <w:szCs w:val="12"/>
        </w:rPr>
        <w:t>The world will soon pass 1.5 degrees Celsius of warming: How high will it go?</w:t>
      </w:r>
    </w:p>
    <w:p w14:paraId="5B81E183" w14:textId="77777777" w:rsidR="00BC6D77" w:rsidRDefault="00BC6D77" w:rsidP="00BC6D77">
      <w:r>
        <w:rPr>
          <w:rStyle w:val="StyleUnderline"/>
          <w:rFonts w:cs="Calibri"/>
          <w:b/>
        </w:rPr>
        <w:t xml:space="preserve">What will it take </w:t>
      </w:r>
      <w:r>
        <w:rPr>
          <w:rStyle w:val="StyleUnderline"/>
          <w:rFonts w:cs="Calibri"/>
          <w:b/>
          <w:highlight w:val="green"/>
        </w:rPr>
        <w:t>to stay below 2 degrees</w:t>
      </w:r>
      <w:r>
        <w:rPr>
          <w:rStyle w:val="StyleUnderline"/>
          <w:rFonts w:cs="Calibri"/>
          <w:b/>
        </w:rPr>
        <w:t xml:space="preserve"> C warming?</w:t>
      </w:r>
    </w:p>
    <w:p w14:paraId="20B53EBA" w14:textId="77777777" w:rsidR="00BC6D77" w:rsidRDefault="00BC6D77" w:rsidP="00BC6D77">
      <w:r>
        <w:rPr>
          <w:rStyle w:val="StyleUnderline"/>
          <w:rFonts w:cs="Calibri"/>
        </w:rPr>
        <w:t xml:space="preserve">We know what to do. </w:t>
      </w:r>
      <w:r>
        <w:rPr>
          <w:rStyle w:val="StyleUnderline"/>
          <w:rFonts w:cs="Calibri"/>
          <w:b/>
        </w:rPr>
        <w:t xml:space="preserve">It </w:t>
      </w:r>
      <w:r>
        <w:rPr>
          <w:rStyle w:val="StyleUnderline"/>
          <w:rFonts w:cs="Calibri"/>
          <w:b/>
          <w:highlight w:val="green"/>
        </w:rPr>
        <w:t>requires</w:t>
      </w:r>
      <w:r>
        <w:rPr>
          <w:rStyle w:val="StyleUnderline"/>
          <w:rFonts w:cs="Calibri"/>
          <w:b/>
        </w:rPr>
        <w:t xml:space="preserve">, mainly, </w:t>
      </w:r>
      <w:r>
        <w:rPr>
          <w:rStyle w:val="StyleUnderline"/>
          <w:rFonts w:cs="Calibri"/>
          <w:b/>
          <w:highlight w:val="green"/>
        </w:rPr>
        <w:t>displacing</w:t>
      </w:r>
      <w:r>
        <w:rPr>
          <w:rStyle w:val="StyleUnderline"/>
          <w:rFonts w:cs="Calibri"/>
          <w:b/>
        </w:rPr>
        <w:t xml:space="preserve"> the use of </w:t>
      </w:r>
      <w:r>
        <w:rPr>
          <w:rStyle w:val="StyleUnderline"/>
          <w:rFonts w:cs="Calibri"/>
          <w:b/>
          <w:highlight w:val="green"/>
        </w:rPr>
        <w:t>fossil fuels</w:t>
      </w:r>
      <w:r>
        <w:rPr>
          <w:rStyle w:val="StyleUnderline"/>
          <w:rFonts w:cs="Calibri"/>
          <w:b/>
        </w:rPr>
        <w:t xml:space="preserve"> with electricity and generating that electricity </w:t>
      </w:r>
      <w:r>
        <w:rPr>
          <w:rStyle w:val="StyleUnderline"/>
          <w:rFonts w:cs="Calibri"/>
          <w:b/>
          <w:highlight w:val="green"/>
        </w:rPr>
        <w:t>with renewable sources</w:t>
      </w:r>
      <w:r>
        <w:rPr>
          <w:rStyle w:val="StyleUnderline"/>
          <w:rFonts w:cs="Calibri"/>
          <w:highlight w:val="green"/>
        </w:rPr>
        <w:t>.</w:t>
      </w:r>
      <w:r>
        <w:rPr>
          <w:rStyle w:val="StyleUnderline"/>
          <w:rFonts w:cs="Calibri"/>
        </w:rPr>
        <w:t xml:space="preserve"> The good news is that we see a rapid expansion of renewables through solar and wind all around the world. The bad news is those currently meet the increasing demand, but they don’t displace existing fossil fuel generation. What needs to happen is a very rapid phasedown, and ultimately phaseout, of the use of fossil fuels to generate electricity</w:t>
      </w:r>
      <w:r>
        <w:rPr>
          <w:rFonts w:cs="Calibri"/>
          <w:sz w:val="12"/>
          <w:szCs w:val="12"/>
        </w:rPr>
        <w:t>, including an accelerated decommissioning of existing fossil fuel infrastructure.</w:t>
      </w:r>
    </w:p>
    <w:p w14:paraId="64341AC4" w14:textId="77777777" w:rsidR="00BC6D77" w:rsidRDefault="00BC6D77" w:rsidP="00BC6D77">
      <w:r>
        <w:rPr>
          <w:rFonts w:cs="Calibri"/>
          <w:sz w:val="12"/>
          <w:szCs w:val="12"/>
        </w:rPr>
        <w:t>One area that gets less attention is agriculture, which is a major source of methane, and is also linked to increasing carbon dioxide levels through deforestation. Halting deforestation by 2030 is key.</w:t>
      </w:r>
    </w:p>
    <w:p w14:paraId="3DF3D00F" w14:textId="77777777" w:rsidR="00BC6D77" w:rsidRDefault="00BC6D77" w:rsidP="00BC6D77">
      <w:r>
        <w:rPr>
          <w:rFonts w:cs="Calibri"/>
          <w:sz w:val="12"/>
          <w:szCs w:val="12"/>
        </w:rPr>
        <w:t>It’s a massive endeavor, and yet we can envisage a world with these changes — it’s not science fiction.</w:t>
      </w:r>
    </w:p>
    <w:p w14:paraId="4D8196C8" w14:textId="77777777" w:rsidR="00BC6D77" w:rsidRDefault="00BC6D77" w:rsidP="00BC6D77">
      <w:r>
        <w:rPr>
          <w:rFonts w:cs="Calibri"/>
          <w:sz w:val="12"/>
          <w:szCs w:val="12"/>
        </w:rPr>
        <w:t>Should we simply set a new, higher target for an acceptable amount of warming — or should we still fight to return to 1.5 degrees C, even if the temperature peaks higher than that for a short while?</w:t>
      </w:r>
    </w:p>
    <w:p w14:paraId="7F824D7F" w14:textId="77777777" w:rsidR="00BC6D77" w:rsidRDefault="00BC6D77" w:rsidP="00BC6D77">
      <w:r>
        <w:rPr>
          <w:rFonts w:cs="Calibri"/>
          <w:sz w:val="12"/>
          <w:szCs w:val="12"/>
        </w:rPr>
        <w:t>There’s an emerging narrative from some people who say, “Well, 1.5 degrees C was always only an aspiration and overly ambitious goal. Now that that’s no longer on the table, we can go to more pragmatic policies.” That fundamentally misconstrues the issue. The urgency has not decreased. It has increased.</w:t>
      </w:r>
    </w:p>
    <w:p w14:paraId="44E3EEFB" w14:textId="77777777" w:rsidR="00BC6D77" w:rsidRDefault="00BC6D77" w:rsidP="00BC6D77">
      <w:r>
        <w:rPr>
          <w:rFonts w:cs="Calibri"/>
          <w:sz w:val="12"/>
          <w:szCs w:val="12"/>
        </w:rPr>
        <w:t>I think it would be deeply problematic to simply say, “Oh, well, 1.5 is gone. Let’s now aim for 1.8.” One, what makes you think we’d meet that target? But also, the International Court of Justice last year issued its landmark opinion that 1.5 degrees C is an enduring objective, and that countries are legally obliged to try to limit global warming to it.</w:t>
      </w:r>
    </w:p>
    <w:p w14:paraId="7753F81C" w14:textId="77777777" w:rsidR="00BC6D77" w:rsidRDefault="00BC6D77" w:rsidP="00BC6D77">
      <w:r>
        <w:rPr>
          <w:rFonts w:cs="Calibri"/>
          <w:sz w:val="12"/>
          <w:szCs w:val="12"/>
        </w:rPr>
        <w:t xml:space="preserve">We are going to lose millions of people through heat waves, through the consequences of flooding, through malnutrition and drought, if we simply live with a warmer world. </w:t>
      </w:r>
      <w:r>
        <w:rPr>
          <w:rStyle w:val="StyleUnderline"/>
          <w:rFonts w:cs="Calibri"/>
        </w:rPr>
        <w:t xml:space="preserve">We have enough evidence to think that a </w:t>
      </w:r>
      <w:r>
        <w:rPr>
          <w:rStyle w:val="StyleUnderline"/>
          <w:rFonts w:cs="Calibri"/>
          <w:b/>
        </w:rPr>
        <w:t>sustained warmer world is deeply more damaging and risky than a world that reaches some peak warming level temporarily and then brings the temperature back down again</w:t>
      </w:r>
      <w:r>
        <w:rPr>
          <w:rFonts w:cs="Calibri"/>
          <w:sz w:val="12"/>
          <w:szCs w:val="12"/>
        </w:rPr>
        <w:t>.</w:t>
      </w:r>
    </w:p>
    <w:p w14:paraId="6B623DB6" w14:textId="77777777" w:rsidR="00BC6D77" w:rsidRDefault="00BC6D77" w:rsidP="00BC6D77">
      <w:r>
        <w:rPr>
          <w:rFonts w:cs="Calibri"/>
          <w:sz w:val="12"/>
          <w:szCs w:val="12"/>
        </w:rPr>
        <w:t>Graphic charts and explains various scenarios of how global warming might peak and stabilize or decrease, given human responses.</w:t>
      </w:r>
    </w:p>
    <w:p w14:paraId="32E64C8E" w14:textId="77777777" w:rsidR="00BC6D77" w:rsidRDefault="00BC6D77" w:rsidP="00BC6D77">
      <w:r>
        <w:rPr>
          <w:rStyle w:val="StyleUnderline"/>
          <w:rFonts w:cs="Calibri"/>
        </w:rPr>
        <w:lastRenderedPageBreak/>
        <w:t>As global temperatures rise, it will take a huge effort to keep the peak warming stable at some new maximum target such as 1.7 degrees Celsius (pictured, A), and even greater international effort to reduce greenhouse gas emissions and remove carbon dioxide from the atmosphere to bring the temperature back down to 1.5 degrees C</w:t>
      </w:r>
      <w:r>
        <w:rPr>
          <w:rFonts w:cs="Calibri"/>
          <w:sz w:val="12"/>
          <w:szCs w:val="12"/>
        </w:rPr>
        <w:t xml:space="preserve"> (B,C and D).</w:t>
      </w:r>
    </w:p>
    <w:p w14:paraId="4813AA8B" w14:textId="77777777" w:rsidR="00BC6D77" w:rsidRDefault="00BC6D77" w:rsidP="00BC6D77">
      <w:r>
        <w:rPr>
          <w:rFonts w:cs="Calibri"/>
          <w:sz w:val="12"/>
          <w:szCs w:val="12"/>
        </w:rPr>
        <w:t>Once the world temperature peaks at, say, 1.7 degrees or 2.6 degrees C, how hard will it be to return to 1.5 degrees C?</w:t>
      </w:r>
    </w:p>
    <w:p w14:paraId="358270DC" w14:textId="77777777" w:rsidR="00BC6D77" w:rsidRDefault="00BC6D77" w:rsidP="00BC6D77">
      <w:r>
        <w:rPr>
          <w:rFonts w:cs="Calibri"/>
          <w:sz w:val="12"/>
          <w:szCs w:val="12"/>
        </w:rPr>
        <w:t>The scale of this challenge is huge, whether you predominantly aim to achieve it by increasing carbon dioxide removal (by planting trees or using industrial processes to suck carbon dioxide out of the air), or through further reductions of carbon dioxide or methane emissions. We need all these things.</w:t>
      </w:r>
    </w:p>
    <w:p w14:paraId="68308402" w14:textId="77777777" w:rsidR="00BC6D77" w:rsidRDefault="00BC6D77" w:rsidP="00BC6D77">
      <w:r>
        <w:rPr>
          <w:rFonts w:cs="Calibri"/>
          <w:sz w:val="12"/>
          <w:szCs w:val="12"/>
        </w:rPr>
        <w:t>The effort needed to bring temperature back down again goes beyond the effort needed to hold global warming at a set target. The best estimate currently is that you need to remove a net of 220 gigatons of carbon dioxide from the atmosphere for every 0.1 degree Celsius of cooling.</w:t>
      </w:r>
    </w:p>
    <w:p w14:paraId="284523A2" w14:textId="77777777" w:rsidR="00BC6D77" w:rsidRDefault="00BC6D77" w:rsidP="00BC6D77">
      <w:r>
        <w:rPr>
          <w:rFonts w:cs="Calibri"/>
          <w:sz w:val="12"/>
          <w:szCs w:val="12"/>
        </w:rPr>
        <w:t>Global afforestation — tree planting — around the world delivers about two gigatons of carbon dioxide removal per year. So, if we could halt all deforestation tomorrow, if we stopped all fossil fuel use, and persisted with the current level of afforestation, it would take 100 years to bring temperature down by 0.1 degrees Celsius.</w:t>
      </w:r>
    </w:p>
    <w:p w14:paraId="7F74CEB2" w14:textId="77777777" w:rsidR="00BC6D77" w:rsidRDefault="00BC6D77" w:rsidP="00BC6D77">
      <w:r>
        <w:rPr>
          <w:rStyle w:val="StyleUnderline"/>
          <w:rFonts w:cs="Calibri"/>
          <w:b/>
          <w:highlight w:val="green"/>
        </w:rPr>
        <w:t>If we don’t limit warming to 2 degrees</w:t>
      </w:r>
      <w:r>
        <w:rPr>
          <w:rStyle w:val="StyleUnderline"/>
          <w:rFonts w:cs="Calibri"/>
          <w:b/>
        </w:rPr>
        <w:t xml:space="preserve"> C, </w:t>
      </w:r>
      <w:r>
        <w:rPr>
          <w:rStyle w:val="StyleUnderline"/>
          <w:rFonts w:cs="Calibri"/>
          <w:b/>
          <w:highlight w:val="green"/>
        </w:rPr>
        <w:t>there’s no way</w:t>
      </w:r>
      <w:r>
        <w:rPr>
          <w:rStyle w:val="StyleUnderline"/>
          <w:rFonts w:cs="Calibri"/>
          <w:b/>
        </w:rPr>
        <w:t xml:space="preserve"> we’re going </w:t>
      </w:r>
      <w:r>
        <w:rPr>
          <w:rStyle w:val="StyleUnderline"/>
          <w:rFonts w:cs="Calibri"/>
          <w:b/>
          <w:highlight w:val="green"/>
        </w:rPr>
        <w:t>to bring it back to 1.5</w:t>
      </w:r>
      <w:r>
        <w:rPr>
          <w:rStyle w:val="StyleUnderline"/>
          <w:rFonts w:cs="Calibri"/>
          <w:b/>
        </w:rPr>
        <w:t xml:space="preserve"> degrees C within a reasonable time horizon.</w:t>
      </w:r>
    </w:p>
    <w:p w14:paraId="3F2A827E" w14:textId="77777777" w:rsidR="00BC6D77" w:rsidRDefault="00BC6D77" w:rsidP="00BC6D77">
      <w:r>
        <w:rPr>
          <w:rFonts w:cs="Calibri"/>
          <w:sz w:val="12"/>
          <w:szCs w:val="12"/>
        </w:rPr>
        <w:t xml:space="preserve">Graphic shows a hand turning a temperature dial up and another hand turning the dial down, representing the relationship between the rate of carbon emissions and global average temperature shifts. </w:t>
      </w:r>
    </w:p>
    <w:p w14:paraId="5CDCF11E" w14:textId="77777777" w:rsidR="00BC6D77" w:rsidRDefault="00BC6D77" w:rsidP="00BC6D77">
      <w:r>
        <w:rPr>
          <w:rStyle w:val="StyleUnderline"/>
          <w:rFonts w:cs="Calibri"/>
        </w:rPr>
        <w:t xml:space="preserve">Scientists estimate that </w:t>
      </w:r>
      <w:r>
        <w:rPr>
          <w:rStyle w:val="StyleUnderline"/>
          <w:rFonts w:cs="Calibri"/>
          <w:b/>
        </w:rPr>
        <w:t>for every five years of ongoing emissions at current levels adds about 220 gigatons of carbon dioxide and 0.1 degrees C of eventual global warming.</w:t>
      </w:r>
      <w:r>
        <w:rPr>
          <w:rFonts w:cs="Calibri"/>
          <w:sz w:val="12"/>
          <w:szCs w:val="12"/>
        </w:rPr>
        <w:t xml:space="preserve"> If we continue planting trees at the current rate, stop all deforestation and bring emissions to net zero, it would still take 100 years to soak up 220 gigatons of carbon dioxide and bring the average temperature down 0.1 degree.</w:t>
      </w:r>
    </w:p>
    <w:p w14:paraId="231AE178" w14:textId="77777777" w:rsidR="00BC6D77" w:rsidRDefault="00BC6D77" w:rsidP="00BC6D77">
      <w:r>
        <w:rPr>
          <w:rFonts w:cs="Calibri"/>
          <w:sz w:val="12"/>
          <w:szCs w:val="12"/>
        </w:rPr>
        <w:t>Are there risks involved with trying to reverse warming quickly? Can it be done in a just way, by which people mean a fair and equitable way?</w:t>
      </w:r>
    </w:p>
    <w:p w14:paraId="59487CB4" w14:textId="77777777" w:rsidR="00BC6D77" w:rsidRDefault="00BC6D77" w:rsidP="00BC6D77">
      <w:r>
        <w:rPr>
          <w:rFonts w:cs="Calibri"/>
          <w:sz w:val="12"/>
          <w:szCs w:val="12"/>
        </w:rPr>
        <w:t>Policies that aim to achieve that and are not well implemented clearly bring major risks in their own right. The use of land to achieve carbon dioxide removal, by planting trees for example, could compete with land for food production. It could displace people whose livelihoods rely on the land. And it could pose severe threats to ecosystems.</w:t>
      </w:r>
    </w:p>
    <w:p w14:paraId="4CE4E380" w14:textId="77777777" w:rsidR="00BC6D77" w:rsidRDefault="00BC6D77" w:rsidP="00BC6D77">
      <w:r>
        <w:rPr>
          <w:rFonts w:cs="Calibri"/>
          <w:sz w:val="12"/>
          <w:szCs w:val="12"/>
        </w:rPr>
        <w:t>I think we know in theory how to manage these risks. The question is, will the real world implement such policies in light of that evidence, or will it run roughshod over calls for a just transition? That’s the space where there’s concern.</w:t>
      </w:r>
    </w:p>
    <w:p w14:paraId="03F884BD" w14:textId="77777777" w:rsidR="00BC6D77" w:rsidRDefault="00BC6D77" w:rsidP="00BC6D77">
      <w:r>
        <w:rPr>
          <w:rFonts w:cs="Calibri"/>
          <w:sz w:val="12"/>
          <w:szCs w:val="12"/>
        </w:rPr>
        <w:t>You have done a lot of work on reports of the IPCC. Is that organization, which synthesizes current climate science for policymakers, still relevant?</w:t>
      </w:r>
    </w:p>
    <w:p w14:paraId="7008F4F7" w14:textId="77777777" w:rsidR="00BC6D77" w:rsidRDefault="00BC6D77" w:rsidP="00BC6D77">
      <w:r>
        <w:rPr>
          <w:rFonts w:cs="Calibri"/>
          <w:sz w:val="12"/>
          <w:szCs w:val="12"/>
        </w:rPr>
        <w:t>The IPCC remains a vital reference point for what we actually know. What’s relevant about the IPCC is shifting: Ten years ago, the question was still, “Is it true that we are changing the climate?” The IPCC found that all of the global average temperature change we’ve seen over the last 150 years was caused by humans. People didn’t contribute to it. They caused it.</w:t>
      </w:r>
    </w:p>
    <w:p w14:paraId="22AA8B50" w14:textId="77777777" w:rsidR="00BC6D77" w:rsidRDefault="00BC6D77" w:rsidP="00BC6D77">
      <w:r>
        <w:rPr>
          <w:rFonts w:cs="Calibri"/>
          <w:sz w:val="12"/>
          <w:szCs w:val="12"/>
        </w:rPr>
        <w:t>Now the interest is more and more shifting to the solution space. The IPCC is still vital, but it’s clearly not the only game in town. There are other bodies, like the International Energy Agency, like various NGOs, that say “Here’s a whole smorgasbord of solutions.” But the IPCC is important because it’s the one without an inherent financial motive.</w:t>
      </w:r>
    </w:p>
    <w:p w14:paraId="03AF3EFA" w14:textId="77777777" w:rsidR="00BC6D77" w:rsidRDefault="00BC6D77" w:rsidP="00BC6D77">
      <w:r>
        <w:rPr>
          <w:rFonts w:cs="Calibri"/>
          <w:sz w:val="12"/>
          <w:szCs w:val="12"/>
        </w:rPr>
        <w:t>We’ve seen increasing pushback from countries that are reluctant to acknowledge the IPCC as an authoritative evidence base. And of course, the IPCC is run by humans. It isn’t fault-free. But it’s the best we have by far.</w:t>
      </w:r>
    </w:p>
    <w:p w14:paraId="750FB829" w14:textId="77777777" w:rsidR="00BC6D77" w:rsidRDefault="00BC6D77" w:rsidP="00BC6D77">
      <w:r>
        <w:rPr>
          <w:rFonts w:cs="Calibri"/>
          <w:sz w:val="12"/>
          <w:szCs w:val="12"/>
        </w:rPr>
        <w:t>Have you been encouraged or discouraged by the UNFCCC COP meetings?</w:t>
      </w:r>
    </w:p>
    <w:p w14:paraId="7718F7B3" w14:textId="77777777" w:rsidR="00BC6D77" w:rsidRDefault="00BC6D77" w:rsidP="00BC6D77">
      <w:r>
        <w:rPr>
          <w:rFonts w:cs="Calibri"/>
          <w:sz w:val="12"/>
          <w:szCs w:val="12"/>
        </w:rPr>
        <w:t>COP meetings are clearly political processes: The outcomes are not dictated by facts. Some countries have deep and not illegitimate concerns that, for them, the cure may be worse than the disease.</w:t>
      </w:r>
    </w:p>
    <w:p w14:paraId="13E38325" w14:textId="77777777" w:rsidR="00BC6D77" w:rsidRDefault="00BC6D77" w:rsidP="00BC6D77">
      <w:r>
        <w:rPr>
          <w:rFonts w:cs="Calibri"/>
          <w:sz w:val="12"/>
          <w:szCs w:val="12"/>
        </w:rPr>
        <w:t>“As for you and I, these are the coolest summers we will live through. Every other summer in the rest of our lives will be warmer.”</w:t>
      </w:r>
    </w:p>
    <w:p w14:paraId="1A2AD253" w14:textId="77777777" w:rsidR="00BC6D77" w:rsidRDefault="00BC6D77" w:rsidP="00BC6D77">
      <w:r>
        <w:rPr>
          <w:rFonts w:cs="Calibri"/>
          <w:sz w:val="12"/>
          <w:szCs w:val="12"/>
        </w:rPr>
        <w:t xml:space="preserve">It’s been striking how countries have repeatedly agreed at COP meetings, in the meetings’ conclusions, to want to keep the 1.5 degrees C target alive, to not let it go. </w:t>
      </w:r>
      <w:r>
        <w:rPr>
          <w:rStyle w:val="StyleUnderline"/>
          <w:rFonts w:cs="Calibri"/>
        </w:rPr>
        <w:t>This is why the topic of overshoot is really important</w:t>
      </w:r>
      <w:r>
        <w:rPr>
          <w:rStyle w:val="StyleUnderline"/>
          <w:rFonts w:cs="Calibri"/>
          <w:b/>
        </w:rPr>
        <w:t>. If you want to keep 1.5 degrees C alive, the only path is now up to a peak warming of greater than 1.5 degrees C and back down again.</w:t>
      </w:r>
    </w:p>
    <w:p w14:paraId="77D3703F" w14:textId="77777777" w:rsidR="00BC6D77" w:rsidRDefault="00BC6D77" w:rsidP="00BC6D77">
      <w:r>
        <w:rPr>
          <w:rFonts w:cs="Calibri"/>
          <w:sz w:val="12"/>
          <w:szCs w:val="12"/>
        </w:rPr>
        <w:t>I don’t see very high chances of the COP meetings actually agreeing to a full fossil fuel phaseout. But let’s be clear, the immediate need is for a rapid phasedown of fossil fuels, and even that has been a challenge to get commitments on.</w:t>
      </w:r>
    </w:p>
    <w:p w14:paraId="058626A3" w14:textId="77777777" w:rsidR="00BC6D77" w:rsidRDefault="00BC6D77" w:rsidP="00BC6D77">
      <w:r>
        <w:rPr>
          <w:rFonts w:cs="Calibri"/>
          <w:sz w:val="12"/>
          <w:szCs w:val="12"/>
        </w:rPr>
        <w:t>What about the pushback, especially from the United States, on green energy policies and continued support for fossil fuels — including US incursions into oil-controlling nations, like Venezuela and Iran?</w:t>
      </w:r>
    </w:p>
    <w:p w14:paraId="0684F789" w14:textId="77777777" w:rsidR="00BC6D77" w:rsidRDefault="00BC6D77" w:rsidP="00BC6D77">
      <w:r>
        <w:rPr>
          <w:rFonts w:cs="Calibri"/>
          <w:sz w:val="12"/>
          <w:szCs w:val="12"/>
        </w:rPr>
        <w:t>The push towards renewables is unstoppable because it’s in a country’s self-interest. The war in Iran has made that clear. Through reduced fossil-fuel dependency, through reduced price volatility, through increased resilience in case of supply shortages, through reduced health costs from air pollution. All those things add up. You don’t have to have an altruistic motive to want to get out of fossil fuels.</w:t>
      </w:r>
    </w:p>
    <w:p w14:paraId="3618FEB7" w14:textId="77777777" w:rsidR="00BC6D77" w:rsidRDefault="00BC6D77" w:rsidP="00BC6D77">
      <w:r>
        <w:rPr>
          <w:rFonts w:cs="Calibri"/>
          <w:sz w:val="12"/>
          <w:szCs w:val="12"/>
        </w:rPr>
        <w:t>You can’t run a world superpower on coal. I’m confident of that. The acts of the current US president are not a guide for the long-term future.</w:t>
      </w:r>
    </w:p>
    <w:p w14:paraId="77F071F1" w14:textId="77777777" w:rsidR="00BC6D77" w:rsidRDefault="00BC6D77" w:rsidP="00BC6D77">
      <w:r>
        <w:rPr>
          <w:rFonts w:cs="Calibri"/>
          <w:sz w:val="12"/>
          <w:szCs w:val="12"/>
        </w:rPr>
        <w:t>The First Conference on Transitioning Away from Fossil Fuels is due to be held at the end of April, co-organized by Colombia and the Netherlands. Is this meeting going to make a big difference, or is it largely symbolic?</w:t>
      </w:r>
    </w:p>
    <w:p w14:paraId="5E5024FB" w14:textId="77777777" w:rsidR="00BC6D77" w:rsidRDefault="00BC6D77" w:rsidP="00BC6D77">
      <w:r>
        <w:rPr>
          <w:rFonts w:cs="Calibri"/>
          <w:sz w:val="12"/>
          <w:szCs w:val="12"/>
        </w:rPr>
        <w:lastRenderedPageBreak/>
        <w:t>It can be a shining beacon even if it’s only symbolic. These are diverse countries coming together, including many Pacific Island nations as well as Cambodia, Kenya, Chile, Australia, Denmark and others. Having a forum where you talk through, with a wider group of countries than you might ordinarily call “like-minded,” what we need in order to ensure the energy transition is a just transition that protects the most vulnerable — to talk about it aloud, is a really important initiative, even if it comes to nothing. It prepares the ground. That’s especially the case in a time of rising authoritarianism.</w:t>
      </w:r>
    </w:p>
    <w:p w14:paraId="43A7A9E5" w14:textId="77777777" w:rsidR="00BC6D77" w:rsidRDefault="00BC6D77" w:rsidP="00BC6D77">
      <w:r>
        <w:rPr>
          <w:rFonts w:cs="Calibri"/>
          <w:sz w:val="12"/>
          <w:szCs w:val="12"/>
        </w:rPr>
        <w:t>But I think it’s really important to hold onto multilateral institutions like the Paris Agreement and COP meetings, because they are what give voice and power to small countries. Yes, they may be ineffectual. Yes, they can be used and misused through veto and strong special interests. But it would be, in my view, problematic to retreat from multilateralism entirely.</w:t>
      </w:r>
    </w:p>
    <w:p w14:paraId="122D8193" w14:textId="77777777" w:rsidR="00BC6D77" w:rsidRDefault="00BC6D77" w:rsidP="00BC6D77">
      <w:r>
        <w:rPr>
          <w:rFonts w:cs="Calibri"/>
          <w:sz w:val="12"/>
          <w:szCs w:val="12"/>
        </w:rPr>
        <w:t>You can certainly complement the multilateral process with narrower initiatives that try and push the ground forward. That can widen the space that multilateral activities can then grow into.</w:t>
      </w:r>
    </w:p>
    <w:p w14:paraId="76D08D89" w14:textId="77777777" w:rsidR="00BC6D77" w:rsidRDefault="00BC6D77" w:rsidP="00BC6D77"/>
    <w:p w14:paraId="39D2B642" w14:textId="77777777" w:rsidR="00BC6D77" w:rsidRDefault="00BC6D77" w:rsidP="00BC6D77">
      <w:pPr>
        <w:pStyle w:val="Heading4"/>
      </w:pPr>
      <w:bookmarkStart w:id="5" w:name="pmd-heading-73337bc7-1185-4e4c-b1d1-03f9"/>
      <w:r>
        <w:rPr>
          <w:rFonts w:ascii="Calibri" w:hAnsi="Calibri" w:cs="Calibri"/>
          <w:b/>
          <w:color w:val="000000"/>
          <w:sz w:val="26"/>
          <w:szCs w:val="26"/>
        </w:rPr>
        <w:t>Warming causes extinction and is an impact multiplier</w:t>
      </w:r>
      <w:bookmarkEnd w:id="5"/>
    </w:p>
    <w:p w14:paraId="63A6D49F" w14:textId="77777777" w:rsidR="00BC6D77" w:rsidRDefault="00BC6D77" w:rsidP="00BC6D77">
      <w:r>
        <w:rPr>
          <w:rFonts w:cs="Calibri"/>
          <w:b/>
          <w:sz w:val="26"/>
          <w:szCs w:val="26"/>
        </w:rPr>
        <w:t>Kemp '22</w:t>
      </w:r>
      <w:r>
        <w:rPr>
          <w:rFonts w:cs="Calibri"/>
        </w:rPr>
        <w:t xml:space="preserve"> [Luke Kemp (research associate at the Centre for the Study of Existential Risk at the University of Cambridge), "Climate Endgame: Exploring catastrophic climate change scenarios," PNAS, 1 August 2022, https://www.pnas.org/doi/10.1073/pnas.2108146119#sec-2. DOA: 7-2-2026]\\tuyen</w:t>
      </w:r>
    </w:p>
    <w:p w14:paraId="1237BF04" w14:textId="77777777" w:rsidR="00BC6D77" w:rsidRDefault="00BC6D77" w:rsidP="00BC6D77">
      <w:r>
        <w:rPr>
          <w:rFonts w:cs="Calibri"/>
          <w:sz w:val="16"/>
          <w:szCs w:val="16"/>
        </w:rPr>
        <w:t xml:space="preserve">There are four key reasons to be concerned over the potential of a global climate catastrophe. First, there are warnings from history. </w:t>
      </w:r>
      <w:r>
        <w:rPr>
          <w:rStyle w:val="StyleUnderline"/>
          <w:rFonts w:cs="Calibri"/>
          <w:b/>
          <w:highlight w:val="green"/>
        </w:rPr>
        <w:t>Climate change</w:t>
      </w:r>
      <w:r>
        <w:rPr>
          <w:rFonts w:cs="Calibri"/>
          <w:sz w:val="16"/>
          <w:szCs w:val="16"/>
        </w:rPr>
        <w:t xml:space="preserve"> (either regional or global) </w:t>
      </w:r>
      <w:r>
        <w:rPr>
          <w:rStyle w:val="StyleUnderline"/>
          <w:rFonts w:cs="Calibri"/>
          <w:b/>
        </w:rPr>
        <w:t xml:space="preserve">has </w:t>
      </w:r>
      <w:r>
        <w:rPr>
          <w:rStyle w:val="StyleUnderline"/>
          <w:rFonts w:cs="Calibri"/>
          <w:b/>
          <w:highlight w:val="green"/>
        </w:rPr>
        <w:t>played a role in</w:t>
      </w:r>
      <w:r>
        <w:rPr>
          <w:rStyle w:val="StyleUnderline"/>
          <w:rFonts w:cs="Calibri"/>
        </w:rPr>
        <w:t xml:space="preserve"> the collapse or transformation of numerous previous societies (37) and in </w:t>
      </w:r>
      <w:r>
        <w:rPr>
          <w:rStyle w:val="StyleUnderline"/>
          <w:rFonts w:cs="Calibri"/>
          <w:b/>
        </w:rPr>
        <w:t xml:space="preserve">each of the </w:t>
      </w:r>
      <w:r>
        <w:rPr>
          <w:rStyle w:val="StyleUnderline"/>
          <w:rFonts w:cs="Calibri"/>
          <w:b/>
          <w:highlight w:val="green"/>
        </w:rPr>
        <w:t>five mass extinction events</w:t>
      </w:r>
      <w:r>
        <w:rPr>
          <w:rStyle w:val="StyleUnderline"/>
          <w:rFonts w:cs="Calibri"/>
        </w:rPr>
        <w:t xml:space="preserve"> in Phanerozoic Earth history (38).</w:t>
      </w:r>
      <w:r>
        <w:rPr>
          <w:rStyle w:val="StyleUnderline"/>
          <w:rFonts w:cs="Calibri"/>
          <w:b/>
        </w:rPr>
        <w:t xml:space="preserve"> The </w:t>
      </w:r>
      <w:r>
        <w:rPr>
          <w:rStyle w:val="StyleUnderline"/>
          <w:rFonts w:cs="Calibri"/>
          <w:b/>
          <w:highlight w:val="green"/>
        </w:rPr>
        <w:t>current carbon pulse</w:t>
      </w:r>
      <w:r>
        <w:rPr>
          <w:rStyle w:val="StyleUnderline"/>
          <w:rFonts w:cs="Calibri"/>
          <w:b/>
        </w:rPr>
        <w:t xml:space="preserve"> is occurring at an unprecedented geological speed</w:t>
      </w:r>
      <w:r>
        <w:rPr>
          <w:rStyle w:val="StyleUnderline"/>
          <w:rFonts w:cs="Calibri"/>
        </w:rPr>
        <w:t xml:space="preserve"> and, by the end of the century,</w:t>
      </w:r>
      <w:r>
        <w:rPr>
          <w:rStyle w:val="StyleUnderline"/>
          <w:rFonts w:cs="Calibri"/>
          <w:b/>
        </w:rPr>
        <w:t xml:space="preserve"> </w:t>
      </w:r>
      <w:r>
        <w:rPr>
          <w:rStyle w:val="StyleUnderline"/>
          <w:rFonts w:cs="Calibri"/>
          <w:b/>
          <w:highlight w:val="green"/>
        </w:rPr>
        <w:t>may surpass thresholds that triggered</w:t>
      </w:r>
      <w:r>
        <w:rPr>
          <w:rStyle w:val="StyleUnderline"/>
          <w:rFonts w:cs="Calibri"/>
          <w:b/>
        </w:rPr>
        <w:t xml:space="preserve"> previous mass </w:t>
      </w:r>
      <w:r>
        <w:rPr>
          <w:rStyle w:val="StyleUnderline"/>
          <w:rFonts w:cs="Calibri"/>
          <w:b/>
          <w:highlight w:val="green"/>
        </w:rPr>
        <w:t>extinction</w:t>
      </w:r>
      <w:r>
        <w:rPr>
          <w:rStyle w:val="StyleUnderline"/>
          <w:rFonts w:cs="Calibri"/>
          <w:b/>
        </w:rPr>
        <w:t>s</w:t>
      </w:r>
      <w:r>
        <w:rPr>
          <w:rStyle w:val="StyleUnderline"/>
          <w:rFonts w:cs="Calibri"/>
        </w:rPr>
        <w:t xml:space="preserve"> </w:t>
      </w:r>
      <w:r>
        <w:rPr>
          <w:rFonts w:cs="Calibri"/>
          <w:sz w:val="16"/>
          <w:szCs w:val="16"/>
        </w:rPr>
        <w:t>(39, 40). The worst-case scenarios in the IPCC report project temperatures by the 22nd century that last prevailed in the Early Eocene, reversing 50 million years of cooler climates in the space of two centuries (41).</w:t>
      </w:r>
    </w:p>
    <w:p w14:paraId="7FA7BB77" w14:textId="77777777" w:rsidR="00BC6D77" w:rsidRDefault="00BC6D77" w:rsidP="00BC6D77">
      <w:r>
        <w:rPr>
          <w:rFonts w:cs="Calibri"/>
          <w:sz w:val="16"/>
          <w:szCs w:val="16"/>
        </w:rPr>
        <w:t xml:space="preserve">This is particularly alarming, as </w:t>
      </w:r>
      <w:r>
        <w:rPr>
          <w:rStyle w:val="StyleUnderline"/>
          <w:rFonts w:cs="Calibri"/>
          <w:b/>
        </w:rPr>
        <w:t>human societies are locally adapted to a specific climatic niche</w:t>
      </w:r>
      <w:r>
        <w:rPr>
          <w:rFonts w:cs="Calibri"/>
          <w:sz w:val="16"/>
          <w:szCs w:val="16"/>
        </w:rPr>
        <w:t xml:space="preserve">. The rise of large-scale, urbanized agrarian societies began with the shift to the stable climate of the Holocene ∼12,000 y ago (42). </w:t>
      </w:r>
      <w:r>
        <w:rPr>
          <w:rStyle w:val="StyleUnderline"/>
          <w:rFonts w:cs="Calibri"/>
        </w:rPr>
        <w:t>Since then, human population density peaked within a narrow climatic envelope with a mean annual average temperature of ∼13 °C. Even today, the most economically productive centers of human activity are concentrated in those areas</w:t>
      </w:r>
      <w:r>
        <w:rPr>
          <w:rFonts w:cs="Calibri"/>
          <w:sz w:val="16"/>
          <w:szCs w:val="16"/>
        </w:rPr>
        <w:t xml:space="preserve"> (43). </w:t>
      </w:r>
      <w:r>
        <w:rPr>
          <w:rStyle w:val="StyleUnderline"/>
          <w:rFonts w:cs="Calibri"/>
        </w:rPr>
        <w:t xml:space="preserve">The </w:t>
      </w:r>
      <w:r>
        <w:rPr>
          <w:rStyle w:val="StyleUnderline"/>
          <w:rFonts w:cs="Calibri"/>
          <w:b/>
          <w:highlight w:val="green"/>
        </w:rPr>
        <w:t>cumulative</w:t>
      </w:r>
      <w:r>
        <w:rPr>
          <w:rStyle w:val="StyleUnderline"/>
          <w:rFonts w:cs="Calibri"/>
          <w:b/>
        </w:rPr>
        <w:t xml:space="preserve"> impacts of </w:t>
      </w:r>
      <w:r>
        <w:rPr>
          <w:rStyle w:val="StyleUnderline"/>
          <w:rFonts w:cs="Calibri"/>
          <w:b/>
          <w:highlight w:val="green"/>
        </w:rPr>
        <w:t>warming</w:t>
      </w:r>
      <w:r>
        <w:rPr>
          <w:rStyle w:val="StyleUnderline"/>
          <w:rFonts w:cs="Calibri"/>
          <w:b/>
        </w:rPr>
        <w:t xml:space="preserve"> may </w:t>
      </w:r>
      <w:r>
        <w:rPr>
          <w:rStyle w:val="StyleUnderline"/>
          <w:rFonts w:cs="Calibri"/>
          <w:b/>
          <w:highlight w:val="green"/>
        </w:rPr>
        <w:t>overwhelm societal adaptive capacity.</w:t>
      </w:r>
    </w:p>
    <w:p w14:paraId="60CFBB37" w14:textId="77777777" w:rsidR="00BC6D77" w:rsidRDefault="00BC6D77" w:rsidP="00BC6D77">
      <w:r>
        <w:rPr>
          <w:rFonts w:cs="Calibri"/>
          <w:sz w:val="16"/>
          <w:szCs w:val="16"/>
        </w:rPr>
        <w:t xml:space="preserve">Second, </w:t>
      </w:r>
      <w:r>
        <w:rPr>
          <w:rStyle w:val="StyleUnderline"/>
          <w:rFonts w:cs="Calibri"/>
          <w:b/>
          <w:highlight w:val="green"/>
        </w:rPr>
        <w:t>climate</w:t>
      </w:r>
      <w:r>
        <w:rPr>
          <w:rStyle w:val="StyleUnderline"/>
          <w:rFonts w:cs="Calibri"/>
          <w:b/>
        </w:rPr>
        <w:t xml:space="preserve"> change </w:t>
      </w:r>
      <w:r>
        <w:rPr>
          <w:rStyle w:val="StyleUnderline"/>
          <w:rFonts w:cs="Calibri"/>
          <w:b/>
          <w:highlight w:val="green"/>
        </w:rPr>
        <w:t>could</w:t>
      </w:r>
      <w:r>
        <w:rPr>
          <w:rStyle w:val="StyleUnderline"/>
          <w:rFonts w:cs="Calibri"/>
          <w:b/>
        </w:rPr>
        <w:t xml:space="preserve"> directly </w:t>
      </w:r>
      <w:r>
        <w:rPr>
          <w:rStyle w:val="StyleUnderline"/>
          <w:rFonts w:cs="Calibri"/>
          <w:b/>
          <w:highlight w:val="green"/>
        </w:rPr>
        <w:t>trigger</w:t>
      </w:r>
      <w:r>
        <w:rPr>
          <w:rStyle w:val="StyleUnderline"/>
          <w:rFonts w:cs="Calibri"/>
          <w:b/>
        </w:rPr>
        <w:t xml:space="preserve"> other catastrophic risks</w:t>
      </w:r>
      <w:r>
        <w:rPr>
          <w:rStyle w:val="StyleUnderline"/>
          <w:rFonts w:cs="Calibri"/>
        </w:rPr>
        <w:t xml:space="preserve">, such as </w:t>
      </w:r>
      <w:r>
        <w:rPr>
          <w:rStyle w:val="StyleUnderline"/>
          <w:rFonts w:cs="Calibri"/>
          <w:b/>
          <w:highlight w:val="green"/>
        </w:rPr>
        <w:t>international conflict</w:t>
      </w:r>
      <w:r>
        <w:rPr>
          <w:rStyle w:val="StyleUnderline"/>
          <w:rFonts w:cs="Calibri"/>
        </w:rPr>
        <w:t xml:space="preserve">, </w:t>
      </w:r>
      <w:r>
        <w:rPr>
          <w:rStyle w:val="StyleUnderline"/>
          <w:rFonts w:cs="Calibri"/>
          <w:highlight w:val="green"/>
        </w:rPr>
        <w:t>or</w:t>
      </w:r>
      <w:r>
        <w:rPr>
          <w:rStyle w:val="StyleUnderline"/>
          <w:rFonts w:cs="Calibri"/>
        </w:rPr>
        <w:t xml:space="preserve"> </w:t>
      </w:r>
      <w:r>
        <w:rPr>
          <w:rStyle w:val="StyleUnderline"/>
          <w:rFonts w:cs="Calibri"/>
          <w:b/>
        </w:rPr>
        <w:t xml:space="preserve">exacerbate infectious </w:t>
      </w:r>
      <w:r>
        <w:rPr>
          <w:rStyle w:val="StyleUnderline"/>
          <w:rFonts w:cs="Calibri"/>
          <w:b/>
          <w:highlight w:val="green"/>
        </w:rPr>
        <w:t>disease</w:t>
      </w:r>
      <w:r>
        <w:rPr>
          <w:rStyle w:val="StyleUnderline"/>
          <w:rFonts w:cs="Calibri"/>
          <w:b/>
        </w:rPr>
        <w:t xml:space="preserve"> spread</w:t>
      </w:r>
      <w:r>
        <w:rPr>
          <w:rStyle w:val="StyleUnderline"/>
          <w:rFonts w:cs="Calibri"/>
        </w:rPr>
        <w:t xml:space="preserve">, and </w:t>
      </w:r>
      <w:r>
        <w:rPr>
          <w:rStyle w:val="StyleUnderline"/>
          <w:rFonts w:cs="Calibri"/>
          <w:b/>
        </w:rPr>
        <w:t>spillover risk.</w:t>
      </w:r>
      <w:r>
        <w:rPr>
          <w:rStyle w:val="StyleUnderline"/>
          <w:rFonts w:cs="Calibri"/>
        </w:rPr>
        <w:t xml:space="preserve"> These could be potent </w:t>
      </w:r>
      <w:r>
        <w:rPr>
          <w:rStyle w:val="StyleUnderline"/>
          <w:rFonts w:cs="Calibri"/>
          <w:b/>
        </w:rPr>
        <w:t>extreme threat multipliers.</w:t>
      </w:r>
    </w:p>
    <w:p w14:paraId="1C4E17E8" w14:textId="77777777" w:rsidR="00BC6D77" w:rsidRDefault="00BC6D77" w:rsidP="00BC6D77">
      <w:r>
        <w:rPr>
          <w:rFonts w:cs="Calibri"/>
          <w:sz w:val="16"/>
          <w:szCs w:val="16"/>
        </w:rPr>
        <w:t xml:space="preserve">Third, </w:t>
      </w:r>
      <w:r>
        <w:rPr>
          <w:rStyle w:val="StyleUnderline"/>
          <w:rFonts w:cs="Calibri"/>
        </w:rPr>
        <w:t xml:space="preserve">climate change could </w:t>
      </w:r>
      <w:r>
        <w:rPr>
          <w:rStyle w:val="StyleUnderline"/>
          <w:rFonts w:cs="Calibri"/>
          <w:b/>
          <w:highlight w:val="green"/>
        </w:rPr>
        <w:t>exacerbate vulnerabilities</w:t>
      </w:r>
      <w:r>
        <w:rPr>
          <w:rStyle w:val="StyleUnderline"/>
          <w:rFonts w:cs="Calibri"/>
          <w:b/>
        </w:rPr>
        <w:t xml:space="preserve"> and cause multiple, indirect stresses (such as economic damage, loss of land, and water and food insecurity) </w:t>
      </w:r>
      <w:r>
        <w:rPr>
          <w:rStyle w:val="StyleUnderline"/>
          <w:rFonts w:cs="Calibri"/>
          <w:b/>
          <w:highlight w:val="green"/>
        </w:rPr>
        <w:t>that coalesce into</w:t>
      </w:r>
      <w:r>
        <w:rPr>
          <w:rStyle w:val="StyleUnderline"/>
          <w:rFonts w:cs="Calibri"/>
          <w:b/>
        </w:rPr>
        <w:t xml:space="preserve"> system-wide </w:t>
      </w:r>
      <w:r>
        <w:rPr>
          <w:rStyle w:val="StyleUnderline"/>
          <w:rFonts w:cs="Calibri"/>
          <w:b/>
          <w:highlight w:val="green"/>
        </w:rPr>
        <w:t>synchronous failures</w:t>
      </w:r>
      <w:r>
        <w:rPr>
          <w:rFonts w:cs="Calibri"/>
          <w:sz w:val="16"/>
          <w:szCs w:val="16"/>
        </w:rPr>
        <w:t xml:space="preserve">. This is the path of systemic risk. </w:t>
      </w:r>
      <w:r>
        <w:rPr>
          <w:rStyle w:val="StyleUnderline"/>
          <w:rFonts w:cs="Calibri"/>
        </w:rPr>
        <w:t>Global crises tend to occur through such reinforcing “synchronous failures” that spread across countries and systems, as with the 2007–2008 global financial crisis</w:t>
      </w:r>
      <w:r>
        <w:rPr>
          <w:rFonts w:cs="Calibri"/>
          <w:sz w:val="16"/>
          <w:szCs w:val="16"/>
        </w:rPr>
        <w:t xml:space="preserve"> (44). It is plausible that </w:t>
      </w:r>
      <w:r>
        <w:rPr>
          <w:rStyle w:val="StyleUnderline"/>
          <w:rFonts w:cs="Calibri"/>
        </w:rPr>
        <w:t>a sudden shift in climate could trigger systems failures that unravel societies across the globe.</w:t>
      </w:r>
    </w:p>
    <w:p w14:paraId="7AF7DA79" w14:textId="77777777" w:rsidR="00BC6D77" w:rsidRDefault="00BC6D77" w:rsidP="00BC6D77">
      <w:r>
        <w:rPr>
          <w:rFonts w:cs="Calibri"/>
          <w:sz w:val="16"/>
          <w:szCs w:val="16"/>
        </w:rPr>
        <w:t xml:space="preserve">The potential of systemic climate risk is marked: </w:t>
      </w:r>
      <w:r>
        <w:rPr>
          <w:rStyle w:val="StyleUnderline"/>
          <w:rFonts w:cs="Calibri"/>
        </w:rPr>
        <w:t xml:space="preserve">The most vulnerable states and communities will continue to be the hardest hit in a warming world, exacerbating inequities. </w:t>
      </w:r>
      <w:r>
        <w:rPr>
          <w:rFonts w:cs="Calibri"/>
          <w:sz w:val="16"/>
          <w:szCs w:val="16"/>
        </w:rPr>
        <w:t xml:space="preserve">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Pr>
          <w:rStyle w:val="StyleUnderline"/>
          <w:rFonts w:cs="Calibri"/>
        </w:rPr>
        <w:t>by 2070, around 2 billion people are expected to live in these extremely hot areas.</w:t>
      </w:r>
      <w:r>
        <w:rPr>
          <w:rFonts w:cs="Calibri"/>
          <w:sz w:val="16"/>
          <w:szCs w:val="16"/>
        </w:rPr>
        <w:t xml:space="preserve"> Currently, only 30 million people live in hot places, primarily in the Sahara Desert and Gulf Coast (43).</w:t>
      </w:r>
    </w:p>
    <w:p w14:paraId="118540D5" w14:textId="77777777" w:rsidR="00BC6D77" w:rsidRDefault="00BC6D77" w:rsidP="00BC6D77">
      <w:r>
        <w:rPr>
          <w:rFonts w:cs="Calibri"/>
          <w:sz w:val="16"/>
          <w:szCs w:val="16"/>
        </w:rPr>
        <w:t>Fig. 1.</w:t>
      </w:r>
    </w:p>
    <w:p w14:paraId="4014DC02" w14:textId="77777777" w:rsidR="00BC6D77" w:rsidRDefault="00BC6D77" w:rsidP="00BC6D77">
      <w:r>
        <w:rPr>
          <w:rStyle w:val="StyleUnderline"/>
          <w:rFonts w:cs="Calibri"/>
        </w:rPr>
        <w:t xml:space="preserve">Overlap between future population distribution and extreme heat. </w:t>
      </w:r>
      <w:r>
        <w:rPr>
          <w:rFonts w:cs="Calibri"/>
          <w:sz w:val="16"/>
          <w:szCs w:val="16"/>
        </w:rPr>
        <w:t xml:space="preserve">CMIP6 model data [from nine GCM models available from the WorldClim database (45)] were used to calculate MAT under SSP3-7.0 during around 2070 (2060–2080) alongside Shared </w:t>
      </w:r>
      <w:r>
        <w:rPr>
          <w:rFonts w:cs="Calibri"/>
          <w:sz w:val="16"/>
          <w:szCs w:val="16"/>
        </w:rPr>
        <w:lastRenderedPageBreak/>
        <w:t>SSP3 demographic projections to ∼2070 (46). The shaded areas depict regions where MAT exceeds 29 °C, while the colored topography details the spread of population density.</w:t>
      </w:r>
    </w:p>
    <w:p w14:paraId="7B490E24" w14:textId="77777777" w:rsidR="00BC6D77" w:rsidRDefault="00BC6D77" w:rsidP="00BC6D77">
      <w:r>
        <w:rPr>
          <w:rFonts w:cs="Calibri"/>
          <w:sz w:val="16"/>
          <w:szCs w:val="16"/>
        </w:rPr>
        <w:t>Extreme temperatures combined with high humidity can negatively affect outdoor worker productivity and yields of major cereal crops. These deadly heat conditions could significantly affect populated areas in South and southwest Asia(47).</w:t>
      </w:r>
    </w:p>
    <w:p w14:paraId="3CB07DFA" w14:textId="77777777" w:rsidR="00BC6D77" w:rsidRDefault="00BC6D77" w:rsidP="00BC6D77">
      <w:r>
        <w:rPr>
          <w:rStyle w:val="StyleUnderline"/>
          <w:rFonts w:cs="Calibri"/>
        </w:rPr>
        <w:t xml:space="preserve">Fig. 2 takes a political lens on extreme heat, overlapping SSP3-7.0 or SSP5-8.5 projections of &gt;29 °C MAT circa 2070, with the Fragile States Index (a measurement of the instability of states). </w:t>
      </w:r>
      <w:r>
        <w:rPr>
          <w:rStyle w:val="StyleUnderline"/>
          <w:rFonts w:cs="Calibri"/>
          <w:b/>
          <w:highlight w:val="green"/>
        </w:rPr>
        <w:t>There is</w:t>
      </w:r>
      <w:r>
        <w:rPr>
          <w:rStyle w:val="StyleUnderline"/>
          <w:rFonts w:cs="Calibri"/>
          <w:b/>
        </w:rPr>
        <w:t xml:space="preserve"> a </w:t>
      </w:r>
      <w:r>
        <w:rPr>
          <w:rStyle w:val="StyleUnderline"/>
          <w:rFonts w:cs="Calibri"/>
          <w:b/>
          <w:highlight w:val="green"/>
        </w:rPr>
        <w:t>striking overlap between</w:t>
      </w:r>
      <w:r>
        <w:rPr>
          <w:rStyle w:val="StyleUnderline"/>
          <w:rFonts w:cs="Calibri"/>
          <w:b/>
        </w:rPr>
        <w:t xml:space="preserve"> currently </w:t>
      </w:r>
      <w:r>
        <w:rPr>
          <w:rStyle w:val="StyleUnderline"/>
          <w:rFonts w:cs="Calibri"/>
          <w:b/>
          <w:highlight w:val="green"/>
        </w:rPr>
        <w:t>vulnerable states and future areas of extreme warming</w:t>
      </w:r>
      <w:r>
        <w:rPr>
          <w:rStyle w:val="StyleUnderline"/>
          <w:rFonts w:cs="Calibri"/>
          <w:b/>
        </w:rPr>
        <w:t>.</w:t>
      </w:r>
      <w:r>
        <w:rPr>
          <w:rStyle w:val="StyleUnderline"/>
          <w:rFonts w:cs="Calibri"/>
        </w:rPr>
        <w:t xml:space="preserve"> If current political fragility does not improve significantly in the coming decades, then </w:t>
      </w:r>
      <w:r>
        <w:rPr>
          <w:rStyle w:val="StyleUnderline"/>
          <w:rFonts w:cs="Calibri"/>
          <w:b/>
        </w:rPr>
        <w:t>a belt of instability</w:t>
      </w:r>
      <w:r>
        <w:rPr>
          <w:rStyle w:val="StyleUnderline"/>
          <w:rFonts w:cs="Calibri"/>
        </w:rPr>
        <w:t xml:space="preserve"> </w:t>
      </w:r>
      <w:r>
        <w:rPr>
          <w:rStyle w:val="StyleUnderline"/>
          <w:rFonts w:cs="Calibri"/>
          <w:b/>
        </w:rPr>
        <w:t>with potentially serious ramifications could occur.</w:t>
      </w:r>
    </w:p>
    <w:p w14:paraId="59DDC63F" w14:textId="77777777" w:rsidR="00BC6D77" w:rsidRDefault="00BC6D77" w:rsidP="00BC6D77">
      <w:r>
        <w:rPr>
          <w:rFonts w:cs="Calibri"/>
          <w:sz w:val="16"/>
          <w:szCs w:val="16"/>
        </w:rPr>
        <w:t>Fig. 2.</w:t>
      </w:r>
    </w:p>
    <w:p w14:paraId="2C0B4457" w14:textId="77777777" w:rsidR="00BC6D77" w:rsidRDefault="00BC6D77" w:rsidP="00BC6D77">
      <w:r>
        <w:rPr>
          <w:rStyle w:val="StyleUnderline"/>
          <w:rFonts w:cs="Calibri"/>
        </w:rPr>
        <w:t xml:space="preserve">Fragile heat: the </w:t>
      </w:r>
      <w:r>
        <w:rPr>
          <w:rStyle w:val="StyleUnderline"/>
          <w:rFonts w:cs="Calibri"/>
          <w:b/>
          <w:highlight w:val="green"/>
        </w:rPr>
        <w:t>overlap between state fragility, extreme heat</w:t>
      </w:r>
      <w:r>
        <w:rPr>
          <w:rStyle w:val="StyleUnderline"/>
          <w:rFonts w:cs="Calibri"/>
          <w:b/>
        </w:rPr>
        <w:t xml:space="preserve">, and </w:t>
      </w:r>
      <w:r>
        <w:rPr>
          <w:rStyle w:val="StyleUnderline"/>
          <w:rFonts w:cs="Calibri"/>
          <w:b/>
          <w:highlight w:val="green"/>
        </w:rPr>
        <w:t>nuclear and biological catastrophic hazards</w:t>
      </w:r>
      <w:r>
        <w:rPr>
          <w:rStyle w:val="StyleUnderline"/>
          <w:rFonts w:cs="Calibri"/>
        </w:rPr>
        <w:t>.</w:t>
      </w:r>
      <w:r>
        <w:rPr>
          <w:rFonts w:cs="Calibri"/>
          <w:sz w:val="16"/>
          <w:szCs w:val="16"/>
        </w:rPr>
        <w:t xml:space="preserve"> GCM model data [from the WorldClim database (45)] was used to calculate mean annual warming rates under SSP3-7.0 and SSP5-8.5. This results in a temperature rise of 2.8 °C in ∼2070 (48) for SSP3-7.0, and 3.2 °C for SSP5-8.5. The shaded areas depict regions where MAT exceeds 29 °C. These projections are overlapped with the 2021 Fragile State Index (FSI) (49). This is a necessarily rough proxy because FSI only estimates current fragility levels. While such measurements of fragility and stability are contested and have limitations, the FSI provides one of the more robust indices. This Figure also identifies the capitals of states with nuclear weapons, and the location of maximum containment Biosafety Level 4 (BS4) laboratories which handle the most dangerous pathogens in the world. These are provided as one rough proxy for nuclear and biological catastrophc hazards.</w:t>
      </w:r>
    </w:p>
    <w:p w14:paraId="47499532" w14:textId="77777777" w:rsidR="00BC6D77" w:rsidRDefault="00BC6D77" w:rsidP="00BC6D77">
      <w:r>
        <w:rPr>
          <w:rFonts w:cs="Calibri"/>
          <w:sz w:val="16"/>
          <w:szCs w:val="16"/>
        </w:rPr>
        <w:t xml:space="preserve">Finally, </w:t>
      </w:r>
      <w:r>
        <w:rPr>
          <w:rStyle w:val="StyleUnderline"/>
          <w:rFonts w:cs="Calibri"/>
          <w:b/>
        </w:rPr>
        <w:t xml:space="preserve">climate change </w:t>
      </w:r>
      <w:r>
        <w:rPr>
          <w:rStyle w:val="StyleUnderline"/>
          <w:rFonts w:cs="Calibri"/>
          <w:b/>
          <w:highlight w:val="green"/>
        </w:rPr>
        <w:t>could</w:t>
      </w:r>
      <w:r>
        <w:rPr>
          <w:rStyle w:val="StyleUnderline"/>
          <w:rFonts w:cs="Calibri"/>
          <w:b/>
        </w:rPr>
        <w:t xml:space="preserve"> irrevocably </w:t>
      </w:r>
      <w:r>
        <w:rPr>
          <w:rStyle w:val="StyleUnderline"/>
          <w:rFonts w:cs="Calibri"/>
          <w:b/>
          <w:highlight w:val="green"/>
        </w:rPr>
        <w:t>undermine humanity’s ability to recover from</w:t>
      </w:r>
      <w:r>
        <w:rPr>
          <w:rStyle w:val="StyleUnderline"/>
          <w:rFonts w:cs="Calibri"/>
          <w:b/>
        </w:rPr>
        <w:t xml:space="preserve"> another </w:t>
      </w:r>
      <w:r>
        <w:rPr>
          <w:rStyle w:val="StyleUnderline"/>
          <w:rFonts w:cs="Calibri"/>
          <w:b/>
          <w:highlight w:val="green"/>
        </w:rPr>
        <w:t>cataclysm, such as nuclear war</w:t>
      </w:r>
      <w:r>
        <w:rPr>
          <w:rStyle w:val="StyleUnderline"/>
          <w:rFonts w:cs="Calibri"/>
          <w:b/>
        </w:rPr>
        <w:t>.</w:t>
      </w:r>
      <w:r>
        <w:rPr>
          <w:rStyle w:val="StyleUnderline"/>
          <w:rFonts w:cs="Calibri"/>
        </w:rPr>
        <w:t xml:space="preserve"> That is, it could create significant latent risks (Table 1): </w:t>
      </w:r>
      <w:r>
        <w:rPr>
          <w:rStyle w:val="StyleUnderline"/>
          <w:rFonts w:cs="Calibri"/>
          <w:b/>
        </w:rPr>
        <w:t xml:space="preserve">Impacts that may be manageable during times of stability become dire when responding to and recovering from catastrophe. </w:t>
      </w:r>
      <w:r>
        <w:rPr>
          <w:rFonts w:cs="Calibri"/>
          <w:sz w:val="16"/>
          <w:szCs w:val="16"/>
        </w:rPr>
        <w:t>These different causes for catastrophic concern are interrelated and must be examined together.</w:t>
      </w:r>
    </w:p>
    <w:p w14:paraId="6CED85F7" w14:textId="77777777" w:rsidR="00BC6D77" w:rsidRDefault="00BC6D77" w:rsidP="00BC6D77"/>
    <w:p w14:paraId="02C8F375" w14:textId="66BB1ED9" w:rsidR="00BC6D77" w:rsidRDefault="00BC6D77" w:rsidP="00BC6D77">
      <w:r>
        <w:t>Contention 2: Economy</w:t>
      </w:r>
    </w:p>
    <w:p w14:paraId="67FD768A" w14:textId="77777777" w:rsidR="00BC6D77" w:rsidRDefault="00BC6D77" w:rsidP="00BC6D77">
      <w:pPr>
        <w:pStyle w:val="Heading4"/>
      </w:pPr>
      <w:bookmarkStart w:id="6" w:name="pmd-heading-f54e810f-95db-4cc5-a95f-2cc0"/>
      <w:r>
        <w:t xml:space="preserve">It’s </w:t>
      </w:r>
      <w:r>
        <w:rPr>
          <w:u w:val="single"/>
        </w:rPr>
        <w:t>strong</w:t>
      </w:r>
      <w:r>
        <w:t xml:space="preserve"> now. </w:t>
      </w:r>
      <w:bookmarkEnd w:id="6"/>
    </w:p>
    <w:p w14:paraId="01B97B55" w14:textId="77777777" w:rsidR="00BC6D77" w:rsidRDefault="00BC6D77" w:rsidP="00BC6D77">
      <w:r>
        <w:rPr>
          <w:rStyle w:val="Style13ptBold"/>
        </w:rPr>
        <w:t>Shipman 7/13</w:t>
      </w:r>
      <w:r>
        <w:t xml:space="preserve"> [Alan (Senior Lecturer in Economics @ The Open University), 07-13-2026, “Why the US economy stays strong even when its policies shock the rest of the world”, Yahoo News, accessed 07-13-2026] wrong</w:t>
      </w:r>
    </w:p>
    <w:p w14:paraId="43BD0E45" w14:textId="77777777" w:rsidR="00BC6D77" w:rsidRDefault="00BC6D77" w:rsidP="00BC6D77">
      <w:r>
        <w:rPr>
          <w:sz w:val="16"/>
          <w:szCs w:val="16"/>
        </w:rPr>
        <w:t xml:space="preserve">The </w:t>
      </w:r>
      <w:r>
        <w:rPr>
          <w:rStyle w:val="StyleUnderline"/>
        </w:rPr>
        <w:t xml:space="preserve">US </w:t>
      </w:r>
      <w:r>
        <w:rPr>
          <w:rStyle w:val="StyleUnderline"/>
          <w:highlight w:val="cyan"/>
        </w:rPr>
        <w:t>econ</w:t>
      </w:r>
      <w:r>
        <w:rPr>
          <w:rStyle w:val="StyleUnderline"/>
        </w:rPr>
        <w:t xml:space="preserve">omy is continuing to </w:t>
      </w:r>
      <w:r>
        <w:rPr>
          <w:rStyle w:val="StyleUnderline"/>
          <w:b/>
          <w:highlight w:val="cyan"/>
        </w:rPr>
        <w:t>grow</w:t>
      </w:r>
      <w:r>
        <w:rPr>
          <w:rStyle w:val="StyleUnderline"/>
        </w:rPr>
        <w:t xml:space="preserve"> faster </w:t>
      </w:r>
      <w:r>
        <w:rPr>
          <w:rStyle w:val="StyleUnderline"/>
          <w:highlight w:val="cyan"/>
        </w:rPr>
        <w:t>and generate</w:t>
      </w:r>
      <w:r>
        <w:rPr>
          <w:rStyle w:val="StyleUnderline"/>
        </w:rPr>
        <w:t xml:space="preserve"> more new </w:t>
      </w:r>
      <w:r>
        <w:rPr>
          <w:rStyle w:val="StyleUnderline"/>
          <w:b/>
          <w:highlight w:val="cyan"/>
        </w:rPr>
        <w:t>jobs</w:t>
      </w:r>
      <w:r>
        <w:rPr>
          <w:sz w:val="16"/>
          <w:szCs w:val="16"/>
        </w:rPr>
        <w:t xml:space="preserve"> than Europe. Annual national </w:t>
      </w:r>
      <w:r>
        <w:rPr>
          <w:rStyle w:val="StyleUnderline"/>
        </w:rPr>
        <w:t xml:space="preserve">income growth over the past five years has averaged </w:t>
      </w:r>
      <w:r>
        <w:rPr>
          <w:rStyle w:val="StyleUnderline"/>
          <w:b/>
        </w:rPr>
        <w:t>3.3%</w:t>
      </w:r>
      <w:r>
        <w:rPr>
          <w:sz w:val="16"/>
          <w:szCs w:val="16"/>
        </w:rPr>
        <w:t xml:space="preserve"> in the US against 2.6% in the EU. In the first quarter of 2026, the EU's </w:t>
      </w:r>
      <w:r>
        <w:rPr>
          <w:rStyle w:val="StyleUnderline"/>
        </w:rPr>
        <w:t>GDP was</w:t>
      </w:r>
      <w:r>
        <w:rPr>
          <w:sz w:val="16"/>
          <w:szCs w:val="16"/>
        </w:rPr>
        <w:t xml:space="preserve"> just 0.7% higher than a year before, while that of the US was up </w:t>
      </w:r>
      <w:r>
        <w:rPr>
          <w:rStyle w:val="StyleUnderline"/>
          <w:b/>
        </w:rPr>
        <w:t>2</w:t>
      </w:r>
      <w:r>
        <w:rPr>
          <w:rStyle w:val="StyleUnderline"/>
        </w:rPr>
        <w:t>.</w:t>
      </w:r>
      <w:r>
        <w:rPr>
          <w:rStyle w:val="StyleUnderline"/>
          <w:b/>
        </w:rPr>
        <w:t>6%</w:t>
      </w:r>
      <w:r>
        <w:rPr>
          <w:rStyle w:val="StyleUnderline"/>
        </w:rPr>
        <w:t xml:space="preserve"> on comparable measures</w:t>
      </w:r>
      <w:r>
        <w:rPr>
          <w:sz w:val="16"/>
          <w:szCs w:val="16"/>
        </w:rPr>
        <w:t>.</w:t>
      </w:r>
      <w:r>
        <w:rPr>
          <w:sz w:val="12"/>
          <w:szCs w:val="12"/>
        </w:rPr>
        <w:t>¶</w:t>
      </w:r>
      <w:r>
        <w:rPr>
          <w:sz w:val="16"/>
          <w:szCs w:val="16"/>
        </w:rPr>
        <w:t xml:space="preserve"> These figures </w:t>
      </w:r>
      <w:r>
        <w:rPr>
          <w:rStyle w:val="StyleUnderline"/>
        </w:rPr>
        <w:t>defy</w:t>
      </w:r>
      <w:r>
        <w:rPr>
          <w:sz w:val="16"/>
          <w:szCs w:val="16"/>
        </w:rPr>
        <w:t xml:space="preserve"> the </w:t>
      </w:r>
      <w:r>
        <w:rPr>
          <w:rStyle w:val="StyleUnderline"/>
        </w:rPr>
        <w:t xml:space="preserve">widespread predictions that the US </w:t>
      </w:r>
      <w:r>
        <w:rPr>
          <w:rStyle w:val="StyleUnderline"/>
          <w:b/>
        </w:rPr>
        <w:t>would lose its</w:t>
      </w:r>
      <w:r>
        <w:rPr>
          <w:rStyle w:val="StyleUnderline"/>
        </w:rPr>
        <w:t xml:space="preserve"> growth advantage</w:t>
      </w:r>
      <w:r>
        <w:rPr>
          <w:sz w:val="16"/>
          <w:szCs w:val="16"/>
        </w:rPr>
        <w:t xml:space="preserve"> after its government imposed a global trade tariff regime in 2025 and, one year later, started a war with Iran. Economists see several factors behind the resilience of the US economy.</w:t>
      </w:r>
      <w:r>
        <w:rPr>
          <w:sz w:val="12"/>
          <w:szCs w:val="12"/>
        </w:rPr>
        <w:t>¶</w:t>
      </w:r>
      <w:r>
        <w:rPr>
          <w:sz w:val="16"/>
          <w:szCs w:val="16"/>
        </w:rPr>
        <w:t xml:space="preserve"> The US runs consistently wider budget deficits than the EU, UK or China. </w:t>
      </w:r>
      <w:r>
        <w:rPr>
          <w:rStyle w:val="StyleUnderline"/>
        </w:rPr>
        <w:t>By spending more than it collects in tax</w:t>
      </w:r>
      <w:r>
        <w:rPr>
          <w:sz w:val="16"/>
          <w:szCs w:val="16"/>
        </w:rPr>
        <w:t xml:space="preserve">, </w:t>
      </w:r>
      <w:r>
        <w:rPr>
          <w:rStyle w:val="StyleUnderline"/>
        </w:rPr>
        <w:t xml:space="preserve">the US government creates </w:t>
      </w:r>
      <w:r>
        <w:rPr>
          <w:rStyle w:val="StyleUnderline"/>
          <w:b/>
        </w:rPr>
        <w:t>more income</w:t>
      </w:r>
      <w:r>
        <w:rPr>
          <w:rStyle w:val="StyleUnderline"/>
        </w:rPr>
        <w:t xml:space="preserve"> for the people it employs</w:t>
      </w:r>
      <w:r>
        <w:rPr>
          <w:sz w:val="16"/>
          <w:szCs w:val="16"/>
        </w:rPr>
        <w:t xml:space="preserve"> and the businesses it buys from. This extra income in theory boosts demand in the economy, </w:t>
      </w:r>
      <w:r>
        <w:rPr>
          <w:rStyle w:val="StyleUnderline"/>
        </w:rPr>
        <w:t xml:space="preserve">pushing output growth higher and </w:t>
      </w:r>
      <w:r>
        <w:rPr>
          <w:rStyle w:val="StyleUnderline"/>
          <w:b/>
        </w:rPr>
        <w:t>reducing unemployment</w:t>
      </w:r>
      <w:r>
        <w:rPr>
          <w:sz w:val="16"/>
          <w:szCs w:val="16"/>
        </w:rPr>
        <w:t>.</w:t>
      </w:r>
      <w:r>
        <w:rPr>
          <w:sz w:val="12"/>
          <w:szCs w:val="12"/>
        </w:rPr>
        <w:t>¶</w:t>
      </w:r>
      <w:r>
        <w:rPr>
          <w:sz w:val="16"/>
          <w:szCs w:val="16"/>
        </w:rPr>
        <w:t xml:space="preserve"> Most European governments also run budget deficits. The average budget deficit of EU countries in 2025, for example, was 3.1% of GDP. But the US deficit, at 5.8% of GDP that same year, is giving a much stronger stimulus.</w:t>
      </w:r>
      <w:r>
        <w:rPr>
          <w:sz w:val="12"/>
          <w:szCs w:val="12"/>
        </w:rPr>
        <w:t>¶</w:t>
      </w:r>
      <w:r>
        <w:rPr>
          <w:sz w:val="16"/>
          <w:szCs w:val="16"/>
        </w:rPr>
        <w:t xml:space="preserve"> The US also channels a higher proportion of its GDP into business investment and research and development than the EU. Europe was spending €270 billion (£230 billion) less than the US on innovation in 2021, with this spending concentrated on its century-old car industry rather than new technologies.</w:t>
      </w:r>
      <w:r>
        <w:rPr>
          <w:sz w:val="12"/>
          <w:szCs w:val="12"/>
        </w:rPr>
        <w:t>¶</w:t>
      </w:r>
      <w:r>
        <w:rPr>
          <w:sz w:val="16"/>
          <w:szCs w:val="16"/>
        </w:rPr>
        <w:t xml:space="preserve"> Since 2025, </w:t>
      </w:r>
      <w:r>
        <w:rPr>
          <w:rStyle w:val="StyleUnderline"/>
          <w:highlight w:val="cyan"/>
        </w:rPr>
        <w:t>AI has been the focus of</w:t>
      </w:r>
      <w:r>
        <w:rPr>
          <w:rStyle w:val="StyleUnderline"/>
        </w:rPr>
        <w:t xml:space="preserve"> US </w:t>
      </w:r>
      <w:r>
        <w:rPr>
          <w:rStyle w:val="StyleUnderline"/>
          <w:b/>
          <w:highlight w:val="cyan"/>
        </w:rPr>
        <w:t>investment</w:t>
      </w:r>
      <w:r>
        <w:rPr>
          <w:sz w:val="16"/>
          <w:szCs w:val="16"/>
        </w:rPr>
        <w:t>. This has helped the US maintain its hold over global technology and digital platforms. Rapid uptake of AI across US industry has also widened the margin by which its labour productivity growth is outpacing Europe's. Output per hour in professional services has increased by over 18% since 2019 in the US compared to just 5% in the EU.</w:t>
      </w:r>
      <w:r>
        <w:rPr>
          <w:sz w:val="12"/>
          <w:szCs w:val="12"/>
        </w:rPr>
        <w:t>¶</w:t>
      </w:r>
      <w:r>
        <w:rPr>
          <w:sz w:val="16"/>
          <w:szCs w:val="16"/>
        </w:rPr>
        <w:t xml:space="preserve"> A man works at a computer in an office.</w:t>
      </w:r>
      <w:r>
        <w:rPr>
          <w:sz w:val="12"/>
          <w:szCs w:val="12"/>
        </w:rPr>
        <w:t>¶</w:t>
      </w:r>
      <w:r>
        <w:rPr>
          <w:sz w:val="16"/>
          <w:szCs w:val="16"/>
        </w:rPr>
        <w:t xml:space="preserve"> Uptake of AI across </w:t>
      </w:r>
      <w:r>
        <w:rPr>
          <w:sz w:val="16"/>
          <w:szCs w:val="16"/>
        </w:rPr>
        <w:lastRenderedPageBreak/>
        <w:t>industry has also boosted labour productivity growth in the US.DC Studio / Shutterstock</w:t>
      </w:r>
      <w:r>
        <w:rPr>
          <w:sz w:val="12"/>
          <w:szCs w:val="12"/>
        </w:rPr>
        <w:t>¶</w:t>
      </w:r>
      <w:r>
        <w:rPr>
          <w:sz w:val="16"/>
          <w:szCs w:val="16"/>
        </w:rPr>
        <w:t xml:space="preserve"> </w:t>
      </w:r>
      <w:r>
        <w:rPr>
          <w:rStyle w:val="StyleUnderline"/>
        </w:rPr>
        <w:t xml:space="preserve">Economy-wide </w:t>
      </w:r>
      <w:r>
        <w:rPr>
          <w:rStyle w:val="StyleUnderline"/>
          <w:highlight w:val="cyan"/>
        </w:rPr>
        <w:t>productivity gains</w:t>
      </w:r>
      <w:r>
        <w:rPr>
          <w:rStyle w:val="StyleUnderline"/>
        </w:rPr>
        <w:t xml:space="preserve"> have </w:t>
      </w:r>
      <w:r>
        <w:rPr>
          <w:rStyle w:val="StyleUnderline"/>
          <w:highlight w:val="cyan"/>
        </w:rPr>
        <w:t>allow</w:t>
      </w:r>
      <w:r>
        <w:rPr>
          <w:rStyle w:val="StyleUnderline"/>
        </w:rPr>
        <w:t xml:space="preserve">ed US </w:t>
      </w:r>
      <w:r>
        <w:rPr>
          <w:rStyle w:val="StyleUnderline"/>
          <w:b/>
          <w:highlight w:val="cyan"/>
        </w:rPr>
        <w:t>real wages</w:t>
      </w:r>
      <w:r>
        <w:rPr>
          <w:sz w:val="16"/>
          <w:szCs w:val="16"/>
        </w:rPr>
        <w:t xml:space="preserve"> (wages adjusted for inflation) </w:t>
      </w:r>
      <w:r>
        <w:rPr>
          <w:rStyle w:val="StyleUnderline"/>
          <w:highlight w:val="cyan"/>
        </w:rPr>
        <w:t xml:space="preserve">to </w:t>
      </w:r>
      <w:r>
        <w:rPr>
          <w:rStyle w:val="StyleUnderline"/>
          <w:b/>
          <w:highlight w:val="cyan"/>
        </w:rPr>
        <w:t>edge</w:t>
      </w:r>
      <w:r>
        <w:rPr>
          <w:rStyle w:val="StyleUnderline"/>
          <w:highlight w:val="cyan"/>
        </w:rPr>
        <w:t xml:space="preserve"> higher</w:t>
      </w:r>
      <w:r>
        <w:rPr>
          <w:rStyle w:val="StyleUnderline"/>
        </w:rPr>
        <w:t xml:space="preserve"> since 2019</w:t>
      </w:r>
      <w:r>
        <w:rPr>
          <w:sz w:val="16"/>
          <w:szCs w:val="16"/>
        </w:rPr>
        <w:t xml:space="preserve">. This has </w:t>
      </w:r>
      <w:r>
        <w:rPr>
          <w:rStyle w:val="StyleUnderline"/>
        </w:rPr>
        <w:t xml:space="preserve">sustained </w:t>
      </w:r>
      <w:r>
        <w:rPr>
          <w:rStyle w:val="StyleUnderline"/>
          <w:b/>
        </w:rPr>
        <w:t>consumer demand</w:t>
      </w:r>
      <w:r>
        <w:rPr>
          <w:rStyle w:val="StyleUnderline"/>
        </w:rPr>
        <w:t xml:space="preserve"> while also enabling the strong profit growth that has lifted US share prices to record levels</w:t>
      </w:r>
      <w:r>
        <w:rPr>
          <w:sz w:val="16"/>
          <w:szCs w:val="16"/>
        </w:rPr>
        <w:t>. In contrast, average real wages in the EU have barely grown over the past 20 years while corporate profits in Europe remain subdued.</w:t>
      </w:r>
      <w:r>
        <w:rPr>
          <w:sz w:val="12"/>
          <w:szCs w:val="12"/>
        </w:rPr>
        <w:t>¶</w:t>
      </w:r>
      <w:r>
        <w:rPr>
          <w:sz w:val="16"/>
          <w:szCs w:val="16"/>
        </w:rPr>
        <w:t xml:space="preserve"> The US technological lead could be dented by Donald Trump's immigration clampdown, which extends to skilled scientists and students. Research suggests annual GDP growth rates in the US could currently be as much as 0.8 percentage points lower than if net unauthorised immigration had stayed on its pre-2025 trend.</w:t>
      </w:r>
      <w:r>
        <w:rPr>
          <w:sz w:val="12"/>
          <w:szCs w:val="12"/>
        </w:rPr>
        <w:t>¶</w:t>
      </w:r>
      <w:r>
        <w:rPr>
          <w:sz w:val="16"/>
          <w:szCs w:val="16"/>
        </w:rPr>
        <w:t xml:space="preserve"> But the Trump administration and its tech-entrepreneur supporters also credit their success to more freedom to gamble with new ideas, while Europe regulates them more heavily and China tries to harness them for state control. Although the EU generates as many tech start-ups as the US, many relocate there when they start to expand.</w:t>
      </w:r>
      <w:r>
        <w:rPr>
          <w:sz w:val="12"/>
          <w:szCs w:val="12"/>
        </w:rPr>
        <w:t>¶</w:t>
      </w:r>
      <w:r>
        <w:rPr>
          <w:sz w:val="16"/>
          <w:szCs w:val="16"/>
        </w:rPr>
        <w:t xml:space="preserve"> Another factor explaining the resilience of the US economy is that American industry benefits from substantially lower energy costs than in Europe. The US produces more fossil fuels than Europe and taxes them less. It is also advancing fast with cheap renewable sources, despite the government's scepticism towards solar and wind.</w:t>
      </w:r>
      <w:r>
        <w:rPr>
          <w:sz w:val="12"/>
          <w:szCs w:val="12"/>
        </w:rPr>
        <w:t>¶</w:t>
      </w:r>
      <w:r>
        <w:rPr>
          <w:sz w:val="16"/>
          <w:szCs w:val="16"/>
        </w:rPr>
        <w:t xml:space="preserve"> Reliance on fossil fuels, and indifference to carbon emissions, may raise the US's long-term economic vulnerability. But for now they ensure a cost advantage that is allowing the US to regenerate its manufacturing and meet much of the global demand for data-based services such as e-commerce and generative AI.</w:t>
      </w:r>
    </w:p>
    <w:p w14:paraId="46D95538" w14:textId="77777777" w:rsidR="00BC6D77" w:rsidRDefault="00BC6D77" w:rsidP="00BC6D77">
      <w:pPr>
        <w:pStyle w:val="Heading4"/>
      </w:pPr>
      <w:bookmarkStart w:id="7" w:name="pmd-heading-75739840-c3a8-4cc4-b57f-0cae"/>
      <w:r>
        <w:t xml:space="preserve">The AFF </w:t>
      </w:r>
      <w:r>
        <w:rPr>
          <w:u w:val="single"/>
        </w:rPr>
        <w:t>shreds</w:t>
      </w:r>
      <w:r>
        <w:t xml:space="preserve"> it.</w:t>
      </w:r>
      <w:bookmarkEnd w:id="7"/>
    </w:p>
    <w:p w14:paraId="1AA72242" w14:textId="77777777" w:rsidR="00BC6D77" w:rsidRDefault="00BC6D77" w:rsidP="00BC6D77">
      <w:r>
        <w:rPr>
          <w:rStyle w:val="Style13ptBold"/>
        </w:rPr>
        <w:t>Gerstner 26</w:t>
      </w:r>
      <w:r>
        <w:rPr>
          <w:sz w:val="16"/>
          <w:szCs w:val="16"/>
        </w:rPr>
        <w:t xml:space="preserve"> [Brad Gerstner [Bradley Thomas Gerstner is an American entrepreneur, investor, venture capitalist, hedge fund manager, and podcaster. He is the founder, chairman, and CEO of Altimeter Capital. Gerstner appeared on the 2022 Forbes Midas List after his firm's] May 29, 2026 Where Brad Gerstner Is Investing Billions PodWave TBPN  </w:t>
      </w:r>
      <w:r>
        <w:rPr>
          <w:rStyle w:val="StyleUnderline"/>
          <w:color w:val="1155CC"/>
          <w:sz w:val="16"/>
          <w:szCs w:val="16"/>
        </w:rPr>
        <w:t>https://pod.wave.co/podcast/tbpn/where-brad-gerstner-is-investing-billions</w:t>
      </w:r>
      <w:r>
        <w:rPr>
          <w:sz w:val="16"/>
          <w:szCs w:val="16"/>
        </w:rPr>
        <w:t xml:space="preserve"> Accessed 06/29/26 nirm </w:t>
      </w:r>
    </w:p>
    <w:p w14:paraId="18D9FA72" w14:textId="77777777" w:rsidR="00BC6D77" w:rsidRDefault="00BC6D77" w:rsidP="00BC6D77">
      <w:r>
        <w:rPr>
          <w:sz w:val="16"/>
          <w:szCs w:val="16"/>
        </w:rPr>
        <w:t>And lest we be overconfident in Silicon Valley, let's remember the activists. A small group of activists shut down supersonic technology, and a small group of activists shut down all nuclear clean energy in this country. Okay. We have 100 fission reactors being built in China. We have one in the United States. It's a disaster that happened. And so we can't take for granted that the kooks who are calling for data center moratoriums. Right. Which just think about this for a second.</w:t>
      </w:r>
      <w:r>
        <w:t xml:space="preserve"> </w:t>
      </w:r>
      <w:r>
        <w:rPr>
          <w:rStyle w:val="StyleUnderline"/>
          <w:b/>
          <w:highlight w:val="cyan"/>
        </w:rPr>
        <w:t xml:space="preserve">All </w:t>
      </w:r>
      <w:r>
        <w:rPr>
          <w:rStyle w:val="StyleUnderline"/>
          <w:b/>
        </w:rPr>
        <w:t xml:space="preserve">of our </w:t>
      </w:r>
      <w:r>
        <w:rPr>
          <w:rStyle w:val="StyleUnderline"/>
          <w:b/>
          <w:highlight w:val="cyan"/>
        </w:rPr>
        <w:t>GDP growth is coming from</w:t>
      </w:r>
      <w:r>
        <w:rPr>
          <w:rStyle w:val="StyleUnderline"/>
        </w:rPr>
        <w:t xml:space="preserve"> the fact that we are </w:t>
      </w:r>
      <w:r>
        <w:rPr>
          <w:rStyle w:val="StyleUnderline"/>
          <w:b/>
          <w:highlight w:val="cyan"/>
        </w:rPr>
        <w:t>building data centers</w:t>
      </w:r>
      <w:r>
        <w:rPr>
          <w:rStyle w:val="StyleUnderline"/>
        </w:rPr>
        <w:t xml:space="preserve"> and driving AI and </w:t>
      </w:r>
      <w:r>
        <w:rPr>
          <w:rStyle w:val="StyleUnderline"/>
          <w:b/>
          <w:highlight w:val="cyan"/>
        </w:rPr>
        <w:t>driving productivity</w:t>
      </w:r>
      <w:r>
        <w:rPr>
          <w:rStyle w:val="StyleUnderline"/>
        </w:rPr>
        <w:t xml:space="preserve"> </w:t>
      </w:r>
      <w:r>
        <w:rPr>
          <w:rStyle w:val="StyleUnderline"/>
          <w:highlight w:val="cyan"/>
        </w:rPr>
        <w:t>improvements</w:t>
      </w:r>
      <w:r>
        <w:rPr>
          <w:rStyle w:val="StyleUnderline"/>
        </w:rPr>
        <w:t xml:space="preserve"> </w:t>
      </w:r>
      <w:r>
        <w:rPr>
          <w:rStyle w:val="StyleUnderline"/>
          <w:b/>
        </w:rPr>
        <w:t xml:space="preserve">in the economy. A data center </w:t>
      </w:r>
      <w:r>
        <w:rPr>
          <w:rStyle w:val="StyleUnderline"/>
          <w:b/>
          <w:highlight w:val="cyan"/>
        </w:rPr>
        <w:t xml:space="preserve">moratorium would thrust us </w:t>
      </w:r>
      <w:r>
        <w:rPr>
          <w:rStyle w:val="StyleUnderline"/>
          <w:b/>
        </w:rPr>
        <w:t xml:space="preserve">straight </w:t>
      </w:r>
      <w:r>
        <w:rPr>
          <w:rStyle w:val="StyleUnderline"/>
          <w:b/>
          <w:highlight w:val="cyan"/>
        </w:rPr>
        <w:t>into a recession</w:t>
      </w:r>
      <w:r>
        <w:rPr>
          <w:rStyle w:val="StyleUnderline"/>
        </w:rPr>
        <w:t xml:space="preserve"> and high unemployment. Secondly, it </w:t>
      </w:r>
      <w:r>
        <w:rPr>
          <w:rStyle w:val="StyleUnderline"/>
          <w:b/>
        </w:rPr>
        <w:t>would cede the entire global game to China.</w:t>
      </w:r>
      <w:r>
        <w:rPr>
          <w:rStyle w:val="StyleUnderline"/>
        </w:rPr>
        <w:t xml:space="preserve"> Like </w:t>
      </w:r>
      <w:r>
        <w:rPr>
          <w:rStyle w:val="StyleUnderline"/>
          <w:b/>
        </w:rPr>
        <w:t>overnight we would lose to China in the global</w:t>
      </w:r>
      <w:r>
        <w:rPr>
          <w:rStyle w:val="StyleUnderline"/>
        </w:rPr>
        <w:t xml:space="preserve"> air </w:t>
      </w:r>
      <w:r>
        <w:rPr>
          <w:rStyle w:val="StyleUnderline"/>
          <w:b/>
        </w:rPr>
        <w:t>race,</w:t>
      </w:r>
      <w:r>
        <w:rPr>
          <w:rStyle w:val="StyleUnderline"/>
        </w:rPr>
        <w:t xml:space="preserve"> which is not just about AI, but it's about economic security, it's about jobs and it's about national security.</w:t>
      </w:r>
      <w:r>
        <w:t xml:space="preserve"> </w:t>
      </w:r>
      <w:r>
        <w:rPr>
          <w:sz w:val="16"/>
          <w:szCs w:val="16"/>
        </w:rPr>
        <w:t>So it literally is insane that we would do this. I can't even believe there are people talking about it. However, why are they talking about it? Because people are concerned. Local communities are concerned. I just got back from celebrating my mother's 90th in rural Indiana, you know, over the Memorial Day weekend. And what I'll tell you.</w:t>
      </w:r>
    </w:p>
    <w:p w14:paraId="7D69B14A" w14:textId="77777777" w:rsidR="00BC6D77" w:rsidRDefault="00BC6D77" w:rsidP="00BC6D77">
      <w:pPr>
        <w:pStyle w:val="Heading4"/>
      </w:pPr>
      <w:bookmarkStart w:id="8" w:name="pmd-heading-7d0ba414-277a-4fa7-90ee-7912"/>
      <w:r>
        <w:t xml:space="preserve">Data centers are </w:t>
      </w:r>
      <w:r>
        <w:rPr>
          <w:u w:val="single"/>
        </w:rPr>
        <w:t>key</w:t>
      </w:r>
      <w:r>
        <w:t>.</w:t>
      </w:r>
      <w:bookmarkEnd w:id="8"/>
    </w:p>
    <w:p w14:paraId="5AC367D5" w14:textId="77777777" w:rsidR="00BC6D77" w:rsidRDefault="00BC6D77" w:rsidP="00BC6D77">
      <w:r>
        <w:rPr>
          <w:rStyle w:val="Style13ptBold"/>
        </w:rPr>
        <w:t>Lichtenberg 25</w:t>
      </w:r>
      <w:r>
        <w:rPr>
          <w:sz w:val="16"/>
          <w:szCs w:val="16"/>
        </w:rPr>
        <w:t xml:space="preserve"> Nick Lichtenberg [Nick Lichtenberg is Business Editor at Fortune, responsible for reporting and editing a mix of breaking news and digital features. This includes stories developed with the assistance of artificial intelligence, filed under Fortune Intelligence, as well as commentary submissions and book excerpts. Nick was formerly Fortune's executive editor of global news. Prior to Fortune, he was a deputy editor at Business Insider covering the economy, wealth, and real estate, and a breaking news editor at Bloomberg covering corporate news and equities markets.] October 7, 2025, Without data centers, GDP growth was 0.1% in the first half of 2025, Harvard economist says Fortune </w:t>
      </w:r>
      <w:r>
        <w:rPr>
          <w:rStyle w:val="StyleUnderline"/>
          <w:color w:val="1155CC"/>
          <w:sz w:val="16"/>
          <w:szCs w:val="16"/>
        </w:rPr>
        <w:t>https://fortune.com/2025/10/07/data-centers-gdp-growth-zero-first-half-2025-jason-furman-harvard-economist/</w:t>
      </w:r>
      <w:r>
        <w:rPr>
          <w:sz w:val="16"/>
          <w:szCs w:val="16"/>
        </w:rPr>
        <w:t xml:space="preserve"> Accessed 06/29/26 nirm</w:t>
      </w:r>
    </w:p>
    <w:p w14:paraId="15732B47" w14:textId="77777777" w:rsidR="00BC6D77" w:rsidRDefault="00BC6D77" w:rsidP="00BC6D77">
      <w:r>
        <w:rPr>
          <w:rStyle w:val="StyleUnderline"/>
          <w:b/>
        </w:rPr>
        <w:t>U.S. GDP growth</w:t>
      </w:r>
      <w:r>
        <w:rPr>
          <w:sz w:val="16"/>
          <w:szCs w:val="16"/>
        </w:rPr>
        <w:t xml:space="preserve"> in the first half of 2025 was almost </w:t>
      </w:r>
      <w:r>
        <w:rPr>
          <w:rStyle w:val="StyleUnderline"/>
          <w:b/>
        </w:rPr>
        <w:t xml:space="preserve">entirely driven by </w:t>
      </w:r>
      <w:r>
        <w:rPr>
          <w:rStyle w:val="StyleUnderline"/>
          <w:b/>
          <w:highlight w:val="cyan"/>
        </w:rPr>
        <w:t>investment in data centers</w:t>
      </w:r>
      <w:r>
        <w:rPr>
          <w:sz w:val="16"/>
          <w:szCs w:val="16"/>
        </w:rPr>
        <w:t xml:space="preserve"> and information processing technology, according to Harvard economist Jason Furman. </w:t>
      </w:r>
      <w:r>
        <w:rPr>
          <w:rStyle w:val="StyleUnderline"/>
          <w:b/>
        </w:rPr>
        <w:t>Excluding</w:t>
      </w:r>
      <w:r>
        <w:rPr>
          <w:sz w:val="16"/>
          <w:szCs w:val="16"/>
        </w:rPr>
        <w:t xml:space="preserve"> these </w:t>
      </w:r>
      <w:r>
        <w:rPr>
          <w:rStyle w:val="StyleUnderline"/>
          <w:b/>
        </w:rPr>
        <w:t>tech</w:t>
      </w:r>
      <w:r>
        <w:rPr>
          <w:sz w:val="16"/>
          <w:szCs w:val="16"/>
        </w:rPr>
        <w:t xml:space="preserve">nology-related categories, Furman calculated in a Sept. 27 post on X.com GDP </w:t>
      </w:r>
      <w:r>
        <w:rPr>
          <w:rStyle w:val="StyleUnderline"/>
          <w:b/>
        </w:rPr>
        <w:t>growth would have</w:t>
      </w:r>
      <w:r>
        <w:rPr>
          <w:sz w:val="16"/>
          <w:szCs w:val="16"/>
        </w:rPr>
        <w:t xml:space="preserve"> </w:t>
      </w:r>
      <w:r>
        <w:rPr>
          <w:rStyle w:val="StyleUnderline"/>
          <w:b/>
        </w:rPr>
        <w:t>been</w:t>
      </w:r>
      <w:r>
        <w:rPr>
          <w:sz w:val="16"/>
          <w:szCs w:val="16"/>
        </w:rPr>
        <w:t xml:space="preserve"> just 0.1% on an annualized basis, a near </w:t>
      </w:r>
      <w:r>
        <w:rPr>
          <w:rStyle w:val="StyleUnderline"/>
          <w:b/>
        </w:rPr>
        <w:t>standstill</w:t>
      </w:r>
      <w:r>
        <w:rPr>
          <w:sz w:val="16"/>
          <w:szCs w:val="16"/>
        </w:rPr>
        <w:t xml:space="preserve"> that underlines the increasingly pivotal role of </w:t>
      </w:r>
      <w:r>
        <w:rPr>
          <w:rStyle w:val="StyleUnderline"/>
          <w:b/>
        </w:rPr>
        <w:t>high-tech infrastructure</w:t>
      </w:r>
      <w:r>
        <w:rPr>
          <w:sz w:val="16"/>
          <w:szCs w:val="16"/>
        </w:rPr>
        <w:t xml:space="preserve"> in </w:t>
      </w:r>
      <w:r>
        <w:rPr>
          <w:rStyle w:val="StyleUnderline"/>
          <w:b/>
        </w:rPr>
        <w:t>shap</w:t>
      </w:r>
      <w:r>
        <w:rPr>
          <w:sz w:val="16"/>
          <w:szCs w:val="16"/>
        </w:rPr>
        <w:t>ing macro</w:t>
      </w:r>
      <w:r>
        <w:rPr>
          <w:rStyle w:val="StyleUnderline"/>
          <w:b/>
        </w:rPr>
        <w:t xml:space="preserve">economic outcomes. </w:t>
      </w:r>
      <w:r>
        <w:t xml:space="preserve"> </w:t>
      </w:r>
      <w:r>
        <w:rPr>
          <w:sz w:val="16"/>
          <w:szCs w:val="16"/>
        </w:rPr>
        <w:t xml:space="preserve">Furman’s findings, shared online and echoed by financial analysts including Robert Armstrong of the Financial Times‘ Unhedged (the same writer who coined the term “TACO trade’), echo several months of observations on the remarkable </w:t>
      </w:r>
      <w:r>
        <w:rPr>
          <w:rStyle w:val="StyleUnderline"/>
          <w:b/>
        </w:rPr>
        <w:t>surge in data-center infrastructure.</w:t>
      </w:r>
      <w:r>
        <w:rPr>
          <w:sz w:val="16"/>
          <w:szCs w:val="16"/>
        </w:rPr>
        <w:t xml:space="preserve"> In August, Renaissance Macro Research estimated, to date in 2025, the dollar value </w:t>
      </w:r>
      <w:r>
        <w:rPr>
          <w:rStyle w:val="StyleUnderline"/>
          <w:b/>
        </w:rPr>
        <w:t>contributed to GDP growth</w:t>
      </w:r>
      <w:r>
        <w:rPr>
          <w:sz w:val="16"/>
          <w:szCs w:val="16"/>
        </w:rPr>
        <w:t xml:space="preserve"> by AI </w:t>
      </w:r>
      <w:r>
        <w:rPr>
          <w:rStyle w:val="StyleUnderline"/>
        </w:rPr>
        <w:t>data-center buildout</w:t>
      </w:r>
      <w:r>
        <w:rPr>
          <w:sz w:val="16"/>
          <w:szCs w:val="16"/>
        </w:rPr>
        <w:t xml:space="preserve"> had </w:t>
      </w:r>
      <w:r>
        <w:rPr>
          <w:rStyle w:val="StyleUnderline"/>
          <w:b/>
          <w:highlight w:val="cyan"/>
        </w:rPr>
        <w:t xml:space="preserve">surpassed </w:t>
      </w:r>
      <w:r>
        <w:rPr>
          <w:rStyle w:val="StyleUnderline"/>
          <w:b/>
        </w:rPr>
        <w:t xml:space="preserve">U.S. </w:t>
      </w:r>
      <w:r>
        <w:rPr>
          <w:rStyle w:val="StyleUnderline"/>
          <w:b/>
          <w:highlight w:val="cyan"/>
        </w:rPr>
        <w:t>consumer spending</w:t>
      </w:r>
      <w:r>
        <w:rPr>
          <w:sz w:val="16"/>
          <w:szCs w:val="16"/>
        </w:rPr>
        <w:t xml:space="preserve"> for the first time ever. That’s remarkable considering consumer spending is two-thirds of GDP. </w:t>
      </w:r>
      <w:r>
        <w:t xml:space="preserve"> </w:t>
      </w:r>
      <w:r>
        <w:rPr>
          <w:sz w:val="16"/>
          <w:szCs w:val="16"/>
        </w:rPr>
        <w:t>Technically, as Furman notes, investment in information-processing equipment and software was only 4% of U.S. GDP for the first half of 2025, yet it also accounted for fully</w:t>
      </w:r>
      <w:r>
        <w:t xml:space="preserve"> </w:t>
      </w:r>
      <w:r>
        <w:rPr>
          <w:rStyle w:val="StyleUnderline"/>
          <w:b/>
        </w:rPr>
        <w:t>92% of GDP growth</w:t>
      </w:r>
      <w:r>
        <w:rPr>
          <w:sz w:val="16"/>
          <w:szCs w:val="16"/>
        </w:rPr>
        <w:t xml:space="preserve"> over that period. Furman added it’s probably not the case the U.S. economy would have recorded almost no expansion at all absent this buildout, reasoning that “absent the AI boom we would probably have lower interest rates </w:t>
      </w:r>
      <w:r>
        <w:rPr>
          <w:sz w:val="16"/>
          <w:szCs w:val="16"/>
        </w:rPr>
        <w:lastRenderedPageBreak/>
        <w:t xml:space="preserve">[and] electricity prices, thus some additional growth in other sectors. In very rough terms that could maybe make up about half of what we got from the AI boom.” But still, it’s big. </w:t>
      </w:r>
      <w:r>
        <w:t xml:space="preserve"> </w:t>
      </w:r>
      <w:r>
        <w:rPr>
          <w:sz w:val="16"/>
          <w:szCs w:val="16"/>
        </w:rPr>
        <w:t xml:space="preserve">Tech giants such as Microsoft, Google, Amazon, Meta, and Nvidia have poured tens of billions of dollars into building and upgrading data centers, responding to explosive demand for artificial intelligence and large language models that require massive computing resources. </w:t>
      </w:r>
      <w:r>
        <w:t xml:space="preserve"> </w:t>
      </w:r>
      <w:r>
        <w:rPr>
          <w:sz w:val="16"/>
          <w:szCs w:val="16"/>
        </w:rPr>
        <w:t>Lisa Shallet, chief investment officer for Morgan Stanley Wealth Management, flagged on Sept. 29 that spending was truly massive among the so-called “</w:t>
      </w:r>
      <w:r>
        <w:rPr>
          <w:rStyle w:val="StyleUnderline"/>
          <w:b/>
        </w:rPr>
        <w:t>hyperscalers</w:t>
      </w:r>
      <w:r>
        <w:t xml:space="preserve">” who are </w:t>
      </w:r>
      <w:r>
        <w:rPr>
          <w:rStyle w:val="StyleUnderline"/>
          <w:b/>
        </w:rPr>
        <w:t>striving</w:t>
      </w:r>
      <w:r>
        <w:t xml:space="preserve"> for huge computing, storage and networking capacity.  </w:t>
      </w:r>
      <w:r>
        <w:rPr>
          <w:rStyle w:val="StyleUnderline"/>
        </w:rPr>
        <w:t xml:space="preserve">“In recent years, hyperscaler capex on data center and related items has risen fourfold and is nearing $400 billion annually,” she wrote. “The speed of growth and size of the investment are skewing its aggregate economic impact, with the top 10 spenders accounting for nearly a third of all spending … For perspective, it’s estimated that data center-linked </w:t>
      </w:r>
      <w:r>
        <w:rPr>
          <w:rStyle w:val="StyleUnderline"/>
          <w:highlight w:val="cyan"/>
        </w:rPr>
        <w:t>spending is adding</w:t>
      </w:r>
      <w:r>
        <w:rPr>
          <w:rStyle w:val="StyleUnderline"/>
        </w:rPr>
        <w:t xml:space="preserve"> roughly </w:t>
      </w:r>
      <w:r>
        <w:rPr>
          <w:rStyle w:val="StyleUnderline"/>
          <w:highlight w:val="cyan"/>
        </w:rPr>
        <w:t>100 basis</w:t>
      </w:r>
      <w:r>
        <w:rPr>
          <w:rStyle w:val="StyleUnderline"/>
        </w:rPr>
        <w:t xml:space="preserve"> </w:t>
      </w:r>
      <w:r>
        <w:rPr>
          <w:rStyle w:val="StyleUnderline"/>
          <w:highlight w:val="cyan"/>
        </w:rPr>
        <w:t>points</w:t>
      </w:r>
      <w:r>
        <w:rPr>
          <w:rStyle w:val="StyleUnderline"/>
        </w:rPr>
        <w:t xml:space="preserve"> to U.S. real GDP growth.” </w:t>
      </w:r>
      <w:r>
        <w:t xml:space="preserve"> </w:t>
      </w:r>
      <w:r>
        <w:rPr>
          <w:sz w:val="16"/>
          <w:szCs w:val="16"/>
        </w:rPr>
        <w:t xml:space="preserve">The ‘mystery’ of the economy This </w:t>
      </w:r>
      <w:r>
        <w:rPr>
          <w:rStyle w:val="StyleUnderline"/>
        </w:rPr>
        <w:t>surge in technology-led growth comes against a backdrop of wider economic sluggishnes</w:t>
      </w:r>
      <w:r>
        <w:rPr>
          <w:sz w:val="16"/>
          <w:szCs w:val="16"/>
        </w:rPr>
        <w:t xml:space="preserve">s and paradoxically strong GDP growth. </w:t>
      </w:r>
      <w:r>
        <w:rPr>
          <w:rStyle w:val="StyleUnderline"/>
          <w:b/>
        </w:rPr>
        <w:t>Job creation has slowed,</w:t>
      </w:r>
      <w:r>
        <w:rPr>
          <w:sz w:val="16"/>
          <w:szCs w:val="16"/>
        </w:rPr>
        <w:t xml:space="preserve"> raising concerns that, </w:t>
      </w:r>
      <w:r>
        <w:rPr>
          <w:rStyle w:val="StyleUnderline"/>
          <w:b/>
          <w:highlight w:val="cyan"/>
        </w:rPr>
        <w:t xml:space="preserve">absent </w:t>
      </w:r>
      <w:r>
        <w:rPr>
          <w:rStyle w:val="StyleUnderline"/>
          <w:b/>
        </w:rPr>
        <w:t xml:space="preserve">technology </w:t>
      </w:r>
      <w:r>
        <w:rPr>
          <w:rStyle w:val="StyleUnderline"/>
          <w:b/>
          <w:highlight w:val="cyan"/>
        </w:rPr>
        <w:t>investment,</w:t>
      </w:r>
      <w:r>
        <w:rPr>
          <w:sz w:val="16"/>
          <w:szCs w:val="16"/>
        </w:rPr>
        <w:t xml:space="preserve"> the </w:t>
      </w:r>
      <w:r>
        <w:rPr>
          <w:rStyle w:val="StyleUnderline"/>
          <w:b/>
          <w:highlight w:val="cyan"/>
        </w:rPr>
        <w:t>U.S.</w:t>
      </w:r>
      <w:r>
        <w:rPr>
          <w:sz w:val="16"/>
          <w:szCs w:val="16"/>
        </w:rPr>
        <w:t xml:space="preserve"> economy could have </w:t>
      </w:r>
      <w:r>
        <w:rPr>
          <w:rStyle w:val="StyleUnderline"/>
          <w:b/>
          <w:highlight w:val="cyan"/>
        </w:rPr>
        <w:t>slip</w:t>
      </w:r>
      <w:r>
        <w:rPr>
          <w:sz w:val="16"/>
          <w:szCs w:val="16"/>
        </w:rPr>
        <w:t xml:space="preserve">ped </w:t>
      </w:r>
      <w:r>
        <w:rPr>
          <w:rStyle w:val="StyleUnderline"/>
          <w:b/>
          <w:highlight w:val="cyan"/>
        </w:rPr>
        <w:t>into recession.</w:t>
      </w:r>
      <w:r>
        <w:rPr>
          <w:rStyle w:val="StyleUnderline"/>
          <w:b/>
        </w:rPr>
        <w:t xml:space="preserve"> Other sectors</w:t>
      </w:r>
      <w:r>
        <w:rPr>
          <w:rStyle w:val="StyleUnderline"/>
        </w:rPr>
        <w:t xml:space="preserve">—from manufacturing and real estate to retail and services—contributed little or even </w:t>
      </w:r>
      <w:r>
        <w:rPr>
          <w:rStyle w:val="StyleUnderline"/>
          <w:b/>
        </w:rPr>
        <w:t>detracted from overall output</w:t>
      </w:r>
      <w:r>
        <w:rPr>
          <w:rStyle w:val="StyleUnderline"/>
        </w:rPr>
        <w:t xml:space="preserve"> in the first half of 2025. </w:t>
      </w:r>
      <w:r>
        <w:t xml:space="preserve"> </w:t>
      </w:r>
      <w:r>
        <w:rPr>
          <w:sz w:val="16"/>
          <w:szCs w:val="16"/>
        </w:rPr>
        <w:t xml:space="preserve">And yet, as Apollo Global Management Chief Economist Torsten Sløk has noted, the GDP figures speak of a (statistically) strong economy. </w:t>
      </w:r>
      <w:r>
        <w:t xml:space="preserve"> </w:t>
      </w:r>
      <w:r>
        <w:rPr>
          <w:sz w:val="16"/>
          <w:szCs w:val="16"/>
        </w:rPr>
        <w:t>“The</w:t>
      </w:r>
      <w:r>
        <w:t xml:space="preserve"> </w:t>
      </w:r>
      <w:r>
        <w:rPr>
          <w:rStyle w:val="StyleUnderline"/>
          <w:b/>
        </w:rPr>
        <w:t>consensus has been wrong</w:t>
      </w:r>
      <w:r>
        <w:rPr>
          <w:sz w:val="16"/>
          <w:szCs w:val="16"/>
        </w:rPr>
        <w:t xml:space="preserve"> since January,” Sløk said in a note circulated to clients in early October, adding the average of economists’ forecasts has said the U.S. economy would slow down for nine months consecutively. “But the reality is that it has simply not happened … We in the economics profession need to look ourselves in the mirror.” </w:t>
      </w:r>
      <w:r>
        <w:t xml:space="preserve"> </w:t>
      </w:r>
      <w:r>
        <w:rPr>
          <w:sz w:val="16"/>
          <w:szCs w:val="16"/>
        </w:rPr>
        <w:t xml:space="preserve">Furman’s analysis adds to the snarky and accurate observation by Rusty Foster of Today in Tabs who quipped: </w:t>
      </w:r>
      <w:r>
        <w:t>“</w:t>
      </w:r>
      <w:r>
        <w:rPr>
          <w:rStyle w:val="StyleUnderline"/>
          <w:b/>
        </w:rPr>
        <w:t>Our economy might just be three AI data centers in a trench coat</w:t>
      </w:r>
      <w:r>
        <w:t>”</w:t>
      </w:r>
      <w:r>
        <w:rPr>
          <w:sz w:val="16"/>
          <w:szCs w:val="16"/>
        </w:rPr>
        <w:t>—an allusion to the data-center buildout boom and to the cartoon trope/sight gag of several young boys teaming up to disguise themselves as an adult.</w:t>
      </w:r>
      <w:r>
        <w:t xml:space="preserve"> </w:t>
      </w:r>
    </w:p>
    <w:p w14:paraId="7E4FEE8C" w14:textId="77777777" w:rsidR="00BC6D77" w:rsidRDefault="00BC6D77" w:rsidP="00BC6D77">
      <w:pPr>
        <w:pStyle w:val="Heading4"/>
      </w:pPr>
      <w:bookmarkStart w:id="9" w:name="pmd-heading-6ea454cc-3f8a-4681-ae29-835a"/>
      <w:r>
        <w:t xml:space="preserve">Decline causes </w:t>
      </w:r>
      <w:r>
        <w:rPr>
          <w:u w:val="single"/>
        </w:rPr>
        <w:t>great power war</w:t>
      </w:r>
      <w:r>
        <w:t xml:space="preserve">. </w:t>
      </w:r>
      <w:bookmarkEnd w:id="9"/>
    </w:p>
    <w:p w14:paraId="5B7F740F" w14:textId="77777777" w:rsidR="00BC6D77" w:rsidRDefault="00BC6D77" w:rsidP="00BC6D77">
      <w:r>
        <w:rPr>
          <w:rStyle w:val="Style13ptBold"/>
        </w:rPr>
        <w:t>Jung 24</w:t>
      </w:r>
      <w:r>
        <w:t xml:space="preserve"> [Sung Chul Jung (Associate Professor in the Department of Political Science and Diplomacy), 2024, Myongji University, Journal of Peace Research, 61(2) pg. 180-196, “Economic slowdowns and international conflict,” https://ideas.repec.org/a/sae/joupea/v61y2024i2p180-196.html, accessible @ https://drive.google.com/file/d/1mIanhmQ_rMFdHxOs4-Svbi8JZeUONg_c/view?usp=sharing, accessed 10-11-25] **we do not endorse problematic language** </w:t>
      </w:r>
    </w:p>
    <w:p w14:paraId="43943F63" w14:textId="77777777" w:rsidR="00BC6D77" w:rsidRDefault="00BC6D77" w:rsidP="00BC6D77">
      <w:r w:rsidRPr="0F2D23CE">
        <w:rPr>
          <w:sz w:val="16"/>
          <w:szCs w:val="16"/>
        </w:rPr>
        <w:t xml:space="preserve">In sum, </w:t>
      </w:r>
      <w:r w:rsidRPr="0F2D23CE">
        <w:rPr>
          <w:rStyle w:val="StyleUnderline"/>
        </w:rPr>
        <w:t xml:space="preserve">this </w:t>
      </w:r>
      <w:r w:rsidRPr="0F2D23CE">
        <w:rPr>
          <w:rStyle w:val="Emphasis"/>
          <w:highlight w:val="cyan"/>
        </w:rPr>
        <w:t>statistical</w:t>
      </w:r>
      <w:r w:rsidRPr="0F2D23CE">
        <w:rPr>
          <w:rStyle w:val="StyleUnderline"/>
          <w:highlight w:val="cyan"/>
        </w:rPr>
        <w:t xml:space="preserve"> </w:t>
      </w:r>
      <w:r w:rsidRPr="0F2D23CE">
        <w:rPr>
          <w:rStyle w:val="StyleUnderline"/>
          <w:b/>
          <w:bCs/>
          <w:highlight w:val="cyan"/>
        </w:rPr>
        <w:t>analysis</w:t>
      </w:r>
      <w:r w:rsidRPr="0F2D23CE">
        <w:rPr>
          <w:rStyle w:val="StyleUnderline"/>
          <w:highlight w:val="cyan"/>
        </w:rPr>
        <w:t xml:space="preserve"> shows</w:t>
      </w:r>
      <w:r w:rsidRPr="0F2D23CE">
        <w:rPr>
          <w:sz w:val="16"/>
          <w:szCs w:val="16"/>
        </w:rPr>
        <w:t xml:space="preserve"> that </w:t>
      </w:r>
      <w:r w:rsidRPr="0F2D23CE">
        <w:rPr>
          <w:rStyle w:val="StyleUnderline"/>
        </w:rPr>
        <w:t xml:space="preserve">an </w:t>
      </w:r>
      <w:r w:rsidRPr="0F2D23CE">
        <w:rPr>
          <w:rStyle w:val="StyleUnderline"/>
          <w:b/>
          <w:bCs/>
        </w:rPr>
        <w:t>econ</w:t>
      </w:r>
      <w:r w:rsidRPr="0F2D23CE">
        <w:rPr>
          <w:rStyle w:val="StyleUnderline"/>
        </w:rPr>
        <w:t xml:space="preserve">omic </w:t>
      </w:r>
      <w:r w:rsidRPr="0F2D23CE">
        <w:rPr>
          <w:rStyle w:val="StyleUnderline"/>
          <w:b/>
          <w:bCs/>
          <w:highlight w:val="cyan"/>
        </w:rPr>
        <w:t>slowdown</w:t>
      </w:r>
      <w:r w:rsidRPr="0F2D23CE">
        <w:rPr>
          <w:rStyle w:val="StyleUnderline"/>
          <w:highlight w:val="cyan"/>
        </w:rPr>
        <w:t xml:space="preserve"> increases</w:t>
      </w:r>
      <w:r w:rsidRPr="0F2D23CE">
        <w:rPr>
          <w:rStyle w:val="StyleUnderline"/>
        </w:rPr>
        <w:t xml:space="preserve"> the likelihood of initiating</w:t>
      </w:r>
      <w:r w:rsidRPr="0F2D23CE">
        <w:rPr>
          <w:sz w:val="16"/>
          <w:szCs w:val="16"/>
        </w:rPr>
        <w:t xml:space="preserve"> military </w:t>
      </w:r>
      <w:r w:rsidRPr="0F2D23CE">
        <w:rPr>
          <w:rStyle w:val="StyleUnderline"/>
          <w:b/>
          <w:bCs/>
          <w:highlight w:val="cyan"/>
        </w:rPr>
        <w:t>conflict</w:t>
      </w:r>
      <w:r w:rsidRPr="0F2D23CE">
        <w:rPr>
          <w:sz w:val="16"/>
          <w:szCs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F2D23CE">
        <w:rPr>
          <w:rStyle w:val="StyleUnderline"/>
          <w:highlight w:val="cyan"/>
        </w:rPr>
        <w:t>leaders</w:t>
      </w:r>
      <w:r w:rsidRPr="0F2D23CE">
        <w:rPr>
          <w:rStyle w:val="StyleUnderline"/>
        </w:rPr>
        <w:t xml:space="preserve"> facing </w:t>
      </w:r>
      <w:r w:rsidRPr="0F2D23CE">
        <w:rPr>
          <w:rStyle w:val="StyleUnderline"/>
          <w:b/>
          <w:bCs/>
        </w:rPr>
        <w:t>political unrest</w:t>
      </w:r>
      <w:r w:rsidRPr="0F2D23CE">
        <w:rPr>
          <w:rStyle w:val="StyleUnderline"/>
        </w:rPr>
        <w:t xml:space="preserve"> may </w:t>
      </w:r>
      <w:r w:rsidRPr="0F2D23CE">
        <w:rPr>
          <w:rStyle w:val="StyleUnderline"/>
          <w:highlight w:val="cyan"/>
        </w:rPr>
        <w:t xml:space="preserve">seek </w:t>
      </w:r>
      <w:r w:rsidRPr="0F2D23CE">
        <w:rPr>
          <w:rStyle w:val="StyleUnderline"/>
          <w:b/>
          <w:bCs/>
          <w:highlight w:val="cyan"/>
        </w:rPr>
        <w:t>diversionary targets</w:t>
      </w:r>
      <w:r w:rsidRPr="0F2D23CE">
        <w:rPr>
          <w:sz w:val="16"/>
          <w:szCs w:val="16"/>
        </w:rPr>
        <w:t xml:space="preserve">, </w:t>
      </w:r>
      <w:r w:rsidRPr="0F2D23CE">
        <w:rPr>
          <w:rStyle w:val="StyleUnderline"/>
        </w:rPr>
        <w:t>initiating a conflict</w:t>
      </w:r>
      <w:r w:rsidRPr="0F2D23CE">
        <w:rPr>
          <w:sz w:val="16"/>
          <w:szCs w:val="16"/>
        </w:rPr>
        <w:t xml:space="preserve"> through which they can mobilize their support base (and marginalize opposition groups) </w:t>
      </w:r>
      <w:r w:rsidRPr="0F2D23CE">
        <w:rPr>
          <w:rStyle w:val="StyleUnderline"/>
        </w:rPr>
        <w:t xml:space="preserve">by </w:t>
      </w:r>
      <w:r w:rsidRPr="0F2D23CE">
        <w:rPr>
          <w:rStyle w:val="StyleUnderline"/>
          <w:highlight w:val="cyan"/>
        </w:rPr>
        <w:t>exploiting</w:t>
      </w:r>
      <w:r w:rsidRPr="0F2D23CE">
        <w:rPr>
          <w:sz w:val="16"/>
          <w:szCs w:val="16"/>
        </w:rPr>
        <w:t xml:space="preserve"> ideological, religious, and/or ethnic identities of ‘</w:t>
      </w:r>
      <w:r w:rsidRPr="0F2D23CE">
        <w:rPr>
          <w:rStyle w:val="StyleUnderline"/>
          <w:b/>
          <w:bCs/>
          <w:highlight w:val="cyan"/>
        </w:rPr>
        <w:t>us</w:t>
      </w:r>
      <w:r w:rsidRPr="0F2D23CE">
        <w:rPr>
          <w:rStyle w:val="StyleUnderline"/>
          <w:highlight w:val="cyan"/>
        </w:rPr>
        <w:t>’ and ‘</w:t>
      </w:r>
      <w:r w:rsidRPr="0F2D23CE">
        <w:rPr>
          <w:rStyle w:val="StyleUnderline"/>
          <w:b/>
          <w:bCs/>
          <w:highlight w:val="cyan"/>
        </w:rPr>
        <w:t>them</w:t>
      </w:r>
      <w:r w:rsidRPr="0F2D23CE">
        <w:rPr>
          <w:rStyle w:val="StyleUnderline"/>
          <w:highlight w:val="cyan"/>
        </w:rPr>
        <w:t>’</w:t>
      </w:r>
      <w:r w:rsidRPr="0F2D23CE">
        <w:rPr>
          <w:sz w:val="16"/>
          <w:szCs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 </w:t>
      </w:r>
      <w:r w:rsidRPr="0F2D23CE">
        <w:rPr>
          <w:sz w:val="12"/>
          <w:szCs w:val="12"/>
        </w:rPr>
        <w:t>¶</w:t>
      </w:r>
      <w:r w:rsidRPr="0F2D23CE">
        <w:rPr>
          <w:sz w:val="16"/>
          <w:szCs w:val="16"/>
        </w:rPr>
        <w:t xml:space="preserve"> Summary and implications</w:t>
      </w:r>
      <w:r w:rsidRPr="0F2D23CE">
        <w:rPr>
          <w:sz w:val="12"/>
          <w:szCs w:val="12"/>
        </w:rPr>
        <w:t>¶</w:t>
      </w:r>
      <w:r w:rsidRPr="0F2D23CE">
        <w:rPr>
          <w:sz w:val="16"/>
          <w:szCs w:val="16"/>
        </w:rPr>
        <w:t xml:space="preserve"> </w:t>
      </w:r>
      <w:r w:rsidRPr="0F2D23CE">
        <w:rPr>
          <w:rStyle w:val="StyleUnderline"/>
        </w:rPr>
        <w:t>Since the 2000s</w:t>
      </w:r>
      <w:r w:rsidRPr="0F2D23CE">
        <w:rPr>
          <w:sz w:val="16"/>
          <w:szCs w:val="16"/>
        </w:rPr>
        <w:t xml:space="preserve">, many pundits and </w:t>
      </w:r>
      <w:r w:rsidRPr="0F2D23CE">
        <w:rPr>
          <w:rStyle w:val="StyleUnderline"/>
          <w:highlight w:val="cyan"/>
        </w:rPr>
        <w:t>scholars</w:t>
      </w:r>
      <w:r w:rsidRPr="0F2D23CE">
        <w:rPr>
          <w:rStyle w:val="StyleUnderline"/>
        </w:rPr>
        <w:t xml:space="preserve"> have </w:t>
      </w:r>
      <w:r w:rsidRPr="0F2D23CE">
        <w:rPr>
          <w:rStyle w:val="StyleUnderline"/>
          <w:highlight w:val="cyan"/>
        </w:rPr>
        <w:t>attributed</w:t>
      </w:r>
      <w:r w:rsidRPr="0F2D23CE">
        <w:rPr>
          <w:sz w:val="16"/>
          <w:szCs w:val="16"/>
        </w:rPr>
        <w:t xml:space="preserve"> two rising powers’ instances of </w:t>
      </w:r>
      <w:r w:rsidRPr="0F2D23CE">
        <w:rPr>
          <w:rStyle w:val="StyleUnderline"/>
          <w:b/>
          <w:bCs/>
        </w:rPr>
        <w:t>aggression</w:t>
      </w:r>
      <w:r w:rsidRPr="0F2D23CE">
        <w:rPr>
          <w:rStyle w:val="StyleUnderline"/>
        </w:rPr>
        <w:t xml:space="preserve"> to their domestic problems</w:t>
      </w:r>
      <w:r w:rsidRPr="0F2D23CE">
        <w:rPr>
          <w:sz w:val="16"/>
          <w:szCs w:val="16"/>
        </w:rPr>
        <w:t xml:space="preserve">. </w:t>
      </w:r>
      <w:r w:rsidRPr="0F2D23CE">
        <w:rPr>
          <w:rStyle w:val="StyleUnderline"/>
        </w:rPr>
        <w:t xml:space="preserve">Russia’s invasion of </w:t>
      </w:r>
      <w:r w:rsidRPr="0F2D23CE">
        <w:rPr>
          <w:rStyle w:val="StyleUnderline"/>
          <w:b/>
          <w:bCs/>
          <w:highlight w:val="cyan"/>
        </w:rPr>
        <w:t>Ukraine</w:t>
      </w:r>
      <w:r w:rsidRPr="0F2D23CE">
        <w:rPr>
          <w:sz w:val="16"/>
          <w:szCs w:val="16"/>
        </w:rPr>
        <w:t xml:space="preserve"> </w:t>
      </w:r>
      <w:r w:rsidRPr="0F2D23CE">
        <w:rPr>
          <w:rStyle w:val="StyleUnderline"/>
          <w:highlight w:val="cyan"/>
        </w:rPr>
        <w:t>and</w:t>
      </w:r>
      <w:r w:rsidRPr="0F2D23CE">
        <w:rPr>
          <w:sz w:val="16"/>
          <w:szCs w:val="16"/>
        </w:rPr>
        <w:t xml:space="preserve"> annexation of Crimea and its deployment of troops to Syria, </w:t>
      </w:r>
      <w:r w:rsidRPr="0F2D23CE">
        <w:rPr>
          <w:rStyle w:val="StyleUnderline"/>
        </w:rPr>
        <w:t xml:space="preserve">along with China’s assertive actions in the </w:t>
      </w:r>
      <w:r w:rsidRPr="0F2D23CE">
        <w:rPr>
          <w:rStyle w:val="StyleUnderline"/>
          <w:b/>
          <w:bCs/>
          <w:highlight w:val="cyan"/>
        </w:rPr>
        <w:t>S</w:t>
      </w:r>
      <w:r w:rsidRPr="0F2D23CE">
        <w:rPr>
          <w:rStyle w:val="StyleUnderline"/>
        </w:rPr>
        <w:t xml:space="preserve">outh </w:t>
      </w:r>
      <w:r w:rsidRPr="0F2D23CE">
        <w:rPr>
          <w:rStyle w:val="StyleUnderline"/>
          <w:b/>
          <w:bCs/>
          <w:highlight w:val="cyan"/>
        </w:rPr>
        <w:t>C</w:t>
      </w:r>
      <w:r w:rsidRPr="0F2D23CE">
        <w:rPr>
          <w:rStyle w:val="StyleUnderline"/>
        </w:rPr>
        <w:t xml:space="preserve">hina </w:t>
      </w:r>
      <w:r w:rsidRPr="0F2D23CE">
        <w:rPr>
          <w:rStyle w:val="StyleUnderline"/>
          <w:b/>
          <w:bCs/>
          <w:highlight w:val="cyan"/>
        </w:rPr>
        <w:t>S</w:t>
      </w:r>
      <w:r w:rsidRPr="0F2D23CE">
        <w:rPr>
          <w:rStyle w:val="StyleUnderline"/>
        </w:rPr>
        <w:t>ea</w:t>
      </w:r>
      <w:r w:rsidRPr="0F2D23CE">
        <w:rPr>
          <w:sz w:val="16"/>
          <w:szCs w:val="16"/>
        </w:rPr>
        <w:t xml:space="preserve">,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w:t>
      </w:r>
      <w:r w:rsidRPr="0F2D23CE">
        <w:rPr>
          <w:sz w:val="16"/>
          <w:szCs w:val="16"/>
        </w:rPr>
        <w:lastRenderedPageBreak/>
        <w:t xml:space="preserve">explanation, </w:t>
      </w:r>
      <w:r w:rsidRPr="0F2D23CE">
        <w:rPr>
          <w:rStyle w:val="StyleUnderline"/>
          <w:b/>
          <w:bCs/>
          <w:highlight w:val="cyan"/>
        </w:rPr>
        <w:t>Russia</w:t>
      </w:r>
      <w:r w:rsidRPr="0F2D23CE">
        <w:rPr>
          <w:rStyle w:val="StyleUnderline"/>
          <w:highlight w:val="cyan"/>
        </w:rPr>
        <w:t xml:space="preserve"> and </w:t>
      </w:r>
      <w:r w:rsidRPr="0F2D23CE">
        <w:rPr>
          <w:rStyle w:val="StyleUnderline"/>
          <w:b/>
          <w:bCs/>
          <w:highlight w:val="cyan"/>
        </w:rPr>
        <w:t>China</w:t>
      </w:r>
      <w:r w:rsidRPr="0F2D23CE">
        <w:rPr>
          <w:rStyle w:val="StyleUnderline"/>
        </w:rPr>
        <w:t xml:space="preserve"> became </w:t>
      </w:r>
      <w:r w:rsidRPr="0F2D23CE">
        <w:rPr>
          <w:rStyle w:val="StyleUnderline"/>
          <w:b/>
          <w:bCs/>
        </w:rPr>
        <w:t>more revisionist</w:t>
      </w:r>
      <w:r w:rsidRPr="0F2D23CE">
        <w:rPr>
          <w:sz w:val="16"/>
          <w:szCs w:val="16"/>
        </w:rPr>
        <w:t xml:space="preserve"> actors in the 2010s at least partly </w:t>
      </w:r>
      <w:r w:rsidRPr="0F2D23CE">
        <w:rPr>
          <w:rStyle w:val="StyleUnderline"/>
        </w:rPr>
        <w:t xml:space="preserve">because their </w:t>
      </w:r>
      <w:r w:rsidRPr="0F2D23CE">
        <w:rPr>
          <w:rStyle w:val="StyleUnderline"/>
          <w:b/>
          <w:bCs/>
        </w:rPr>
        <w:t>econ</w:t>
      </w:r>
      <w:r w:rsidRPr="0F2D23CE">
        <w:rPr>
          <w:rStyle w:val="StyleUnderline"/>
        </w:rPr>
        <w:t>omies went downhill</w:t>
      </w:r>
      <w:r w:rsidRPr="0F2D23CE">
        <w:rPr>
          <w:sz w:val="16"/>
          <w:szCs w:val="16"/>
        </w:rPr>
        <w:t xml:space="preserve">, and their aggressions were directed at smaller and more vulnerable economies. </w:t>
      </w:r>
      <w:r w:rsidRPr="0F2D23CE">
        <w:rPr>
          <w:sz w:val="12"/>
          <w:szCs w:val="12"/>
        </w:rPr>
        <w:t>¶</w:t>
      </w:r>
      <w:r w:rsidRPr="0F2D23CE">
        <w:rPr>
          <w:sz w:val="16"/>
          <w:szCs w:val="16"/>
        </w:rPr>
        <w:t xml:space="preserve"> A slowing economy and economic dependence have both individual and interactive effects on military conflict in international politics. </w:t>
      </w:r>
      <w:r w:rsidRPr="0F2D23CE">
        <w:rPr>
          <w:rStyle w:val="StyleUnderline"/>
          <w:b/>
          <w:bCs/>
          <w:highlight w:val="cyan"/>
        </w:rPr>
        <w:t>Slow growth</w:t>
      </w:r>
      <w:r w:rsidRPr="0F2D23CE">
        <w:rPr>
          <w:sz w:val="16"/>
          <w:szCs w:val="16"/>
        </w:rPr>
        <w:t xml:space="preserve"> </w:t>
      </w:r>
      <w:r w:rsidRPr="0F2D23CE">
        <w:rPr>
          <w:rStyle w:val="StyleUnderline"/>
        </w:rPr>
        <w:t>rates contribute</w:t>
      </w:r>
      <w:r w:rsidRPr="0F2D23CE">
        <w:rPr>
          <w:sz w:val="16"/>
          <w:szCs w:val="16"/>
        </w:rPr>
        <w:t xml:space="preserve"> positively </w:t>
      </w:r>
      <w:r w:rsidRPr="0F2D23CE">
        <w:rPr>
          <w:rStyle w:val="StyleUnderline"/>
        </w:rPr>
        <w:t xml:space="preserve">to </w:t>
      </w:r>
      <w:r w:rsidRPr="0F2D23CE">
        <w:rPr>
          <w:rStyle w:val="StyleUnderline"/>
          <w:b/>
          <w:bCs/>
        </w:rPr>
        <w:t>conflict</w:t>
      </w:r>
      <w:r w:rsidRPr="0F2D23CE">
        <w:rPr>
          <w:rStyle w:val="StyleUnderline"/>
        </w:rPr>
        <w:t xml:space="preserve"> initiation</w:t>
      </w:r>
      <w:r w:rsidRPr="0F2D23CE">
        <w:rPr>
          <w:sz w:val="16"/>
          <w:szCs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 </w:t>
      </w:r>
      <w:r w:rsidRPr="0F2D23CE">
        <w:rPr>
          <w:sz w:val="12"/>
          <w:szCs w:val="12"/>
        </w:rPr>
        <w:t>¶</w:t>
      </w:r>
      <w:r w:rsidRPr="0F2D23CE">
        <w:rPr>
          <w:sz w:val="16"/>
          <w:szCs w:val="16"/>
        </w:rPr>
        <w:t xml:space="preserve"> This analysis shows that economic growth has two distinct effects. </w:t>
      </w:r>
      <w:r w:rsidRPr="0F2D23CE">
        <w:rPr>
          <w:rStyle w:val="StyleUnderline"/>
          <w:b/>
          <w:bCs/>
        </w:rPr>
        <w:t>Slower growth</w:t>
      </w:r>
      <w:r w:rsidRPr="0F2D23CE">
        <w:rPr>
          <w:rStyle w:val="StyleUnderline"/>
        </w:rPr>
        <w:t xml:space="preserve"> </w:t>
      </w:r>
      <w:r w:rsidRPr="0F2D23CE">
        <w:rPr>
          <w:rStyle w:val="StyleUnderline"/>
          <w:highlight w:val="cyan"/>
        </w:rPr>
        <w:t>makes</w:t>
      </w:r>
      <w:r w:rsidRPr="0F2D23CE">
        <w:rPr>
          <w:rStyle w:val="StyleUnderline"/>
        </w:rPr>
        <w:t xml:space="preserve"> one state </w:t>
      </w:r>
      <w:r w:rsidRPr="0F2D23CE">
        <w:rPr>
          <w:rStyle w:val="StyleUnderline"/>
          <w:b/>
          <w:bCs/>
        </w:rPr>
        <w:t>weaker</w:t>
      </w:r>
      <w:r w:rsidRPr="0F2D23CE">
        <w:rPr>
          <w:sz w:val="16"/>
          <w:szCs w:val="16"/>
        </w:rPr>
        <w:t xml:space="preserve"> than others </w:t>
      </w:r>
      <w:r w:rsidRPr="0F2D23CE">
        <w:rPr>
          <w:rStyle w:val="StyleUnderline"/>
        </w:rPr>
        <w:t xml:space="preserve">and its </w:t>
      </w:r>
      <w:r w:rsidRPr="0F2D23CE">
        <w:rPr>
          <w:rStyle w:val="StyleUnderline"/>
          <w:highlight w:val="cyan"/>
        </w:rPr>
        <w:t xml:space="preserve">leaders </w:t>
      </w:r>
      <w:r w:rsidRPr="0F2D23CE">
        <w:rPr>
          <w:rStyle w:val="StyleUnderline"/>
        </w:rPr>
        <w:t xml:space="preserve">more </w:t>
      </w:r>
      <w:r w:rsidRPr="0F2D23CE">
        <w:rPr>
          <w:rStyle w:val="StyleUnderline"/>
          <w:b/>
          <w:bCs/>
          <w:highlight w:val="cyan"/>
        </w:rPr>
        <w:t>vulnerable</w:t>
      </w:r>
      <w:r w:rsidRPr="0F2D23CE">
        <w:rPr>
          <w:sz w:val="16"/>
          <w:szCs w:val="16"/>
        </w:rPr>
        <w:t xml:space="preserve"> to domestic challenges. </w:t>
      </w:r>
      <w:r w:rsidRPr="0F2D23CE">
        <w:rPr>
          <w:rStyle w:val="StyleUnderline"/>
        </w:rPr>
        <w:t xml:space="preserve">A state’s </w:t>
      </w:r>
      <w:r w:rsidRPr="0F2D23CE">
        <w:rPr>
          <w:rStyle w:val="StyleUnderline"/>
          <w:b/>
          <w:bCs/>
        </w:rPr>
        <w:t>econ</w:t>
      </w:r>
      <w:r w:rsidRPr="0F2D23CE">
        <w:rPr>
          <w:rStyle w:val="StyleUnderline"/>
        </w:rPr>
        <w:t xml:space="preserve">omic </w:t>
      </w:r>
      <w:r w:rsidRPr="0F2D23CE">
        <w:rPr>
          <w:rStyle w:val="StyleUnderline"/>
          <w:b/>
          <w:bCs/>
        </w:rPr>
        <w:t>slowdown</w:t>
      </w:r>
      <w:r w:rsidRPr="0F2D23CE">
        <w:rPr>
          <w:sz w:val="16"/>
          <w:szCs w:val="16"/>
        </w:rPr>
        <w:t xml:space="preserve"> not only causes a </w:t>
      </w:r>
      <w:r w:rsidRPr="0F2D23CE">
        <w:rPr>
          <w:rStyle w:val="StyleUnderline"/>
          <w:highlight w:val="cyan"/>
        </w:rPr>
        <w:t>change</w:t>
      </w:r>
      <w:r w:rsidRPr="0F2D23CE">
        <w:rPr>
          <w:rStyle w:val="StyleUnderline"/>
        </w:rPr>
        <w:t xml:space="preserve"> in the </w:t>
      </w:r>
      <w:r w:rsidRPr="0F2D23CE">
        <w:rPr>
          <w:rStyle w:val="StyleUnderline"/>
          <w:highlight w:val="cyan"/>
        </w:rPr>
        <w:t>balance of</w:t>
      </w:r>
      <w:r w:rsidRPr="0F2D23CE">
        <w:rPr>
          <w:rStyle w:val="StyleUnderline"/>
        </w:rPr>
        <w:t xml:space="preserve"> economic </w:t>
      </w:r>
      <w:r w:rsidRPr="0F2D23CE">
        <w:rPr>
          <w:rStyle w:val="StyleUnderline"/>
          <w:b/>
          <w:bCs/>
          <w:highlight w:val="cyan"/>
        </w:rPr>
        <w:t>power</w:t>
      </w:r>
      <w:r w:rsidRPr="0F2D23CE">
        <w:rPr>
          <w:sz w:val="16"/>
          <w:szCs w:val="16"/>
        </w:rPr>
        <w:t xml:space="preserve"> so as </w:t>
      </w:r>
      <w:r w:rsidRPr="0F2D23CE">
        <w:rPr>
          <w:rStyle w:val="StyleUnderline"/>
          <w:highlight w:val="cyan"/>
        </w:rPr>
        <w:t>to favor its competitor</w:t>
      </w:r>
      <w:r w:rsidRPr="0F2D23CE">
        <w:rPr>
          <w:sz w:val="16"/>
          <w:szCs w:val="16"/>
        </w:rPr>
        <w:t xml:space="preserve"> but </w:t>
      </w:r>
      <w:r w:rsidRPr="0F2D23CE">
        <w:rPr>
          <w:rStyle w:val="StyleUnderline"/>
        </w:rPr>
        <w:t xml:space="preserve">also increases the troubled state’s </w:t>
      </w:r>
      <w:r w:rsidRPr="0F2D23CE">
        <w:rPr>
          <w:rStyle w:val="StyleUnderline"/>
          <w:b/>
          <w:bCs/>
        </w:rPr>
        <w:t>foreign aggression</w:t>
      </w:r>
      <w:r w:rsidRPr="0F2D23CE">
        <w:rPr>
          <w:sz w:val="16"/>
          <w:szCs w:val="16"/>
        </w:rPr>
        <w:t xml:space="preserve">,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F2D23CE">
        <w:rPr>
          <w:sz w:val="12"/>
          <w:szCs w:val="12"/>
        </w:rPr>
        <w:t>¶</w:t>
      </w:r>
      <w:r w:rsidRPr="0F2D23CE">
        <w:rPr>
          <w:sz w:val="16"/>
          <w:szCs w:val="16"/>
        </w:rPr>
        <w:t xml:space="preserve"> The current global economic outlook is uncertain in the wake of COVID-19.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F2D23CE">
        <w:rPr>
          <w:rStyle w:val="StyleUnderline"/>
        </w:rPr>
        <w:t>we should be</w:t>
      </w:r>
      <w:r w:rsidRPr="0F2D23CE">
        <w:rPr>
          <w:sz w:val="16"/>
          <w:szCs w:val="16"/>
        </w:rPr>
        <w:t xml:space="preserve"> especially </w:t>
      </w:r>
      <w:r w:rsidRPr="0F2D23CE">
        <w:rPr>
          <w:rStyle w:val="StyleUnderline"/>
        </w:rPr>
        <w:t>concerned about the risk that</w:t>
      </w:r>
      <w:r w:rsidRPr="0F2D23CE">
        <w:rPr>
          <w:sz w:val="16"/>
          <w:szCs w:val="16"/>
        </w:rPr>
        <w:t xml:space="preserve"> troubled </w:t>
      </w:r>
      <w:r w:rsidRPr="0F2D23CE">
        <w:rPr>
          <w:rStyle w:val="StyleUnderline"/>
        </w:rPr>
        <w:t xml:space="preserve">economies pose to </w:t>
      </w:r>
      <w:r w:rsidRPr="0F2D23CE">
        <w:rPr>
          <w:rStyle w:val="StyleUnderline"/>
          <w:b/>
          <w:bCs/>
        </w:rPr>
        <w:t>international security</w:t>
      </w:r>
      <w:r w:rsidRPr="0F2D23CE">
        <w:rPr>
          <w:sz w:val="16"/>
          <w:szCs w:val="16"/>
        </w:rPr>
        <w:t xml:space="preserve">. As this study’s findings suggest, slower growth causes domestic problems, which often lead to the diversionary use of force against foreign states. If we cannot prevent struggling leaders from using diversionary tactics, </w:t>
      </w:r>
      <w:r w:rsidRPr="0F2D23CE">
        <w:rPr>
          <w:rStyle w:val="StyleUnderline"/>
        </w:rPr>
        <w:t>worsening economies</w:t>
      </w:r>
      <w:r w:rsidRPr="0F2D23CE">
        <w:rPr>
          <w:sz w:val="16"/>
          <w:szCs w:val="16"/>
        </w:rPr>
        <w:t xml:space="preserve"> in authoritarian states </w:t>
      </w:r>
      <w:r w:rsidRPr="0F2D23CE">
        <w:rPr>
          <w:rStyle w:val="StyleUnderline"/>
        </w:rPr>
        <w:t>will likely drive such states into a more</w:t>
      </w:r>
      <w:r w:rsidRPr="0F2D23CE">
        <w:rPr>
          <w:sz w:val="16"/>
          <w:szCs w:val="16"/>
        </w:rPr>
        <w:t xml:space="preserve"> confrontational or </w:t>
      </w:r>
      <w:r w:rsidRPr="0F2D23CE">
        <w:rPr>
          <w:rStyle w:val="StyleUnderline"/>
          <w:b/>
          <w:bCs/>
        </w:rPr>
        <w:t>aggressive</w:t>
      </w:r>
      <w:r w:rsidRPr="0F2D23CE">
        <w:rPr>
          <w:rStyle w:val="StyleUnderline"/>
        </w:rPr>
        <w:t xml:space="preserve"> stance toward their economic </w:t>
      </w:r>
      <w:r w:rsidRPr="0F2D23CE">
        <w:rPr>
          <w:rStyle w:val="StyleUnderline"/>
          <w:b/>
          <w:bCs/>
        </w:rPr>
        <w:t>partners</w:t>
      </w:r>
      <w:r w:rsidRPr="0F2D23CE">
        <w:rPr>
          <w:sz w:val="16"/>
          <w:szCs w:val="16"/>
        </w:rPr>
        <w:t>, if not toward political and ideological partners. We can all hope world leaders will realize that this is a time to beat a global pandemic and an economic recession, not to beat up on a foreign state.</w:t>
      </w:r>
    </w:p>
    <w:p w14:paraId="29508DEF" w14:textId="77777777" w:rsidR="00BC6D77" w:rsidRDefault="00BC6D77" w:rsidP="00BC6D77">
      <w:pPr>
        <w:rPr>
          <w:sz w:val="16"/>
          <w:szCs w:val="16"/>
        </w:rPr>
      </w:pPr>
    </w:p>
    <w:p w14:paraId="1261E2EB" w14:textId="77777777" w:rsidR="00BC6D77" w:rsidRDefault="00BC6D77" w:rsidP="00BC6D77">
      <w:pPr>
        <w:spacing w:after="0"/>
      </w:pPr>
      <w:r w:rsidRPr="0F2D23CE">
        <w:rPr>
          <w:rFonts w:eastAsia="Calibri" w:cs="Calibri"/>
          <w:b/>
          <w:bCs/>
          <w:color w:val="000000"/>
          <w:sz w:val="30"/>
          <w:szCs w:val="30"/>
        </w:rPr>
        <w:t>Great power war leads to extinction</w:t>
      </w:r>
    </w:p>
    <w:p w14:paraId="504B03B9" w14:textId="77777777" w:rsidR="00BC6D77" w:rsidRDefault="00BC6D77" w:rsidP="00BC6D77">
      <w:pPr>
        <w:spacing w:after="0"/>
      </w:pPr>
      <w:r w:rsidRPr="0F2D23CE">
        <w:rPr>
          <w:rFonts w:eastAsia="Calibri" w:cs="Calibri"/>
          <w:b/>
          <w:bCs/>
          <w:color w:val="000000"/>
          <w:sz w:val="30"/>
          <w:szCs w:val="30"/>
        </w:rPr>
        <w:t xml:space="preserve">Clare’25 </w:t>
      </w:r>
      <w:r w:rsidRPr="0F2D23CE">
        <w:rPr>
          <w:rFonts w:eastAsia="Calibri" w:cs="Calibri"/>
          <w:b/>
          <w:bCs/>
          <w:color w:val="000000"/>
          <w:sz w:val="20"/>
          <w:szCs w:val="20"/>
        </w:rPr>
        <w:t xml:space="preserve"> Stephen Clare March, 2025 “Great power conflict”  (</w:t>
      </w:r>
      <w:r w:rsidRPr="0F2D23CE">
        <w:rPr>
          <w:rFonts w:eastAsia="Calibri" w:cs="Calibri"/>
          <w:b/>
          <w:bCs/>
          <w:color w:val="000000"/>
          <w:sz w:val="16"/>
          <w:szCs w:val="16"/>
        </w:rPr>
        <w:t xml:space="preserve">Stephen Clare is a researcher and writer for 80,000 Hours, a non-profit organization that provides research and career advice based on the principles of effective altruism. </w:t>
      </w:r>
    </w:p>
    <w:p w14:paraId="68DAAC71" w14:textId="77777777" w:rsidR="00BC6D77" w:rsidRDefault="00BC6D77" w:rsidP="00BC6D77">
      <w:pPr>
        <w:spacing w:after="0"/>
      </w:pPr>
      <w:r w:rsidRPr="0F2D23CE">
        <w:rPr>
          <w:rFonts w:eastAsia="Calibri" w:cs="Calibri"/>
          <w:b/>
          <w:bCs/>
          <w:color w:val="000000"/>
          <w:sz w:val="16"/>
          <w:szCs w:val="16"/>
        </w:rPr>
        <w:t>His work primarily focuses on identifying and mitigating global catastrophic risk)</w:t>
      </w:r>
    </w:p>
    <w:p w14:paraId="28165BE5" w14:textId="77777777" w:rsidR="00BC6D77" w:rsidRDefault="00BC6D77" w:rsidP="00BC6D77">
      <w:pPr>
        <w:shd w:val="clear" w:color="auto" w:fill="FFFFFF"/>
        <w:spacing w:after="180"/>
      </w:pPr>
      <w:r w:rsidRPr="0F2D23CE">
        <w:rPr>
          <w:rFonts w:ascii="Helvetica" w:eastAsia="Helvetica" w:hAnsi="Helvetica" w:cs="Helvetica"/>
          <w:color w:val="2A2E30"/>
          <w:sz w:val="30"/>
          <w:szCs w:val="30"/>
        </w:rPr>
        <w:t>At some point in the 21st century, an unwinnable war may be fought.</w:t>
      </w:r>
    </w:p>
    <w:p w14:paraId="7CD028CB" w14:textId="77777777" w:rsidR="00BC6D77" w:rsidRDefault="00BC6D77" w:rsidP="00BC6D77">
      <w:pPr>
        <w:shd w:val="clear" w:color="auto" w:fill="FFFFFF"/>
        <w:spacing w:after="180"/>
        <w:rPr>
          <w:rFonts w:ascii="Helvetica" w:eastAsia="Helvetica" w:hAnsi="Helvetica" w:cs="Helvetica"/>
          <w:color w:val="2A2E30"/>
          <w:sz w:val="16"/>
          <w:szCs w:val="16"/>
        </w:rPr>
      </w:pPr>
      <w:r w:rsidRPr="0F2D23CE">
        <w:rPr>
          <w:rFonts w:ascii="Helvetica" w:eastAsia="Helvetica" w:hAnsi="Helvetica" w:cs="Helvetica"/>
          <w:color w:val="2A2E30"/>
          <w:sz w:val="16"/>
          <w:szCs w:val="16"/>
        </w:rPr>
        <w:t xml:space="preserve">A modern </w:t>
      </w:r>
      <w:r w:rsidRPr="0F2D23CE">
        <w:rPr>
          <w:rFonts w:ascii="Helvetica" w:eastAsia="Helvetica" w:hAnsi="Helvetica" w:cs="Helvetica"/>
          <w:color w:val="2A2E30"/>
          <w:highlight w:val="cyan"/>
        </w:rPr>
        <w:t>great power war</w:t>
      </w:r>
      <w:r w:rsidRPr="0F2D23CE">
        <w:rPr>
          <w:rFonts w:ascii="Helvetica" w:eastAsia="Helvetica" w:hAnsi="Helvetica" w:cs="Helvetica"/>
          <w:color w:val="2A2E30"/>
        </w:rPr>
        <w:t xml:space="preserve"> </w:t>
      </w:r>
      <w:r w:rsidRPr="0F2D23CE">
        <w:rPr>
          <w:rFonts w:ascii="Helvetica" w:eastAsia="Helvetica" w:hAnsi="Helvetica" w:cs="Helvetica"/>
          <w:color w:val="2A2E30"/>
          <w:sz w:val="16"/>
          <w:szCs w:val="16"/>
        </w:rPr>
        <w:t xml:space="preserve">could </w:t>
      </w:r>
      <w:r w:rsidRPr="0F2D23CE">
        <w:rPr>
          <w:rFonts w:ascii="Helvetica" w:eastAsia="Helvetica" w:hAnsi="Helvetica" w:cs="Helvetica"/>
          <w:color w:val="2A2E30"/>
          <w:highlight w:val="cyan"/>
        </w:rPr>
        <w:t>see weapons of mass destruction</w:t>
      </w:r>
      <w:r w:rsidRPr="0F2D23CE">
        <w:rPr>
          <w:rFonts w:ascii="Helvetica" w:eastAsia="Helvetica" w:hAnsi="Helvetica" w:cs="Helvetica"/>
          <w:color w:val="2A2E30"/>
        </w:rPr>
        <w:t xml:space="preserve"> </w:t>
      </w:r>
      <w:r w:rsidRPr="0F2D23CE">
        <w:rPr>
          <w:rFonts w:ascii="Helvetica" w:eastAsia="Helvetica" w:hAnsi="Helvetica" w:cs="Helvetica"/>
          <w:color w:val="2A2E30"/>
          <w:highlight w:val="cyan"/>
        </w:rPr>
        <w:t>deployed on an unprecedented scale</w:t>
      </w:r>
      <w:r w:rsidRPr="0F2D23CE">
        <w:rPr>
          <w:rFonts w:ascii="Helvetica" w:eastAsia="Helvetica" w:hAnsi="Helvetica" w:cs="Helvetica"/>
          <w:color w:val="2A2E30"/>
          <w:sz w:val="16"/>
          <w:szCs w:val="16"/>
        </w:rPr>
        <w:t>. The rapid advance of AI could increase the risk and enable the creation of unprecedented catastrophic power.</w:t>
      </w:r>
    </w:p>
    <w:p w14:paraId="58B9F452" w14:textId="77777777" w:rsidR="00BC6D77" w:rsidRDefault="00BC6D77" w:rsidP="00BC6D77">
      <w:pPr>
        <w:shd w:val="clear" w:color="auto" w:fill="FFFFFF"/>
        <w:spacing w:after="180"/>
        <w:rPr>
          <w:rFonts w:ascii="Helvetica" w:eastAsia="Helvetica" w:hAnsi="Helvetica" w:cs="Helvetica"/>
          <w:color w:val="2A2E30"/>
          <w:highlight w:val="cyan"/>
        </w:rPr>
      </w:pPr>
      <w:r w:rsidRPr="0F2D23CE">
        <w:rPr>
          <w:rFonts w:ascii="Helvetica" w:eastAsia="Helvetica" w:hAnsi="Helvetica" w:cs="Helvetica"/>
          <w:color w:val="2A2E30"/>
          <w:sz w:val="16"/>
          <w:szCs w:val="16"/>
        </w:rPr>
        <w:t xml:space="preserve">It would probably be the most destructive event in history, shattering our world. It could even </w:t>
      </w:r>
      <w:r w:rsidRPr="0F2D23CE">
        <w:rPr>
          <w:rFonts w:ascii="Helvetica" w:eastAsia="Helvetica" w:hAnsi="Helvetica" w:cs="Helvetica"/>
          <w:color w:val="2A2E30"/>
          <w:highlight w:val="cyan"/>
        </w:rPr>
        <w:t>threaten us with extinction.</w:t>
      </w:r>
    </w:p>
    <w:p w14:paraId="70DEE24D" w14:textId="77777777" w:rsidR="00BC6D77" w:rsidRDefault="00BC6D77" w:rsidP="00BC6D77">
      <w:pPr>
        <w:shd w:val="clear" w:color="auto" w:fill="FFFFFF"/>
        <w:spacing w:after="180"/>
        <w:rPr>
          <w:rFonts w:ascii="Helvetica" w:eastAsia="Helvetica" w:hAnsi="Helvetica" w:cs="Helvetica"/>
          <w:color w:val="2A2E30"/>
          <w:sz w:val="16"/>
          <w:szCs w:val="16"/>
        </w:rPr>
      </w:pPr>
      <w:r w:rsidRPr="7B593A5C">
        <w:rPr>
          <w:rFonts w:ascii="Helvetica" w:eastAsia="Helvetica" w:hAnsi="Helvetica" w:cs="Helvetica"/>
          <w:color w:val="2A2E30"/>
          <w:sz w:val="16"/>
          <w:szCs w:val="16"/>
        </w:rPr>
        <w:t xml:space="preserve">We’ve </w:t>
      </w:r>
      <w:r w:rsidRPr="7B593A5C">
        <w:rPr>
          <w:rFonts w:ascii="Helvetica" w:eastAsia="Helvetica" w:hAnsi="Helvetica" w:cs="Helvetica"/>
          <w:color w:val="2A2E30"/>
          <w:highlight w:val="cyan"/>
        </w:rPr>
        <w:t>come</w:t>
      </w:r>
      <w:r w:rsidRPr="7B593A5C">
        <w:rPr>
          <w:rFonts w:ascii="Helvetica" w:eastAsia="Helvetica" w:hAnsi="Helvetica" w:cs="Helvetica"/>
          <w:color w:val="2A2E30"/>
        </w:rPr>
        <w:t xml:space="preserve"> </w:t>
      </w:r>
      <w:r w:rsidRPr="7B593A5C">
        <w:rPr>
          <w:rFonts w:ascii="Helvetica" w:eastAsia="Helvetica" w:hAnsi="Helvetica" w:cs="Helvetica"/>
          <w:color w:val="2A2E30"/>
          <w:sz w:val="16"/>
          <w:szCs w:val="16"/>
        </w:rPr>
        <w:t xml:space="preserve">perilously </w:t>
      </w:r>
      <w:r w:rsidRPr="7B593A5C">
        <w:rPr>
          <w:rFonts w:ascii="Helvetica" w:eastAsia="Helvetica" w:hAnsi="Helvetica" w:cs="Helvetica"/>
          <w:color w:val="2A2E30"/>
          <w:highlight w:val="cyan"/>
        </w:rPr>
        <w:t>close</w:t>
      </w:r>
      <w:r w:rsidRPr="7B593A5C">
        <w:rPr>
          <w:rFonts w:ascii="Helvetica" w:eastAsia="Helvetica" w:hAnsi="Helvetica" w:cs="Helvetica"/>
          <w:color w:val="2A2E30"/>
        </w:rPr>
        <w:t xml:space="preserve"> </w:t>
      </w:r>
      <w:r w:rsidRPr="7B593A5C">
        <w:rPr>
          <w:rFonts w:ascii="Helvetica" w:eastAsia="Helvetica" w:hAnsi="Helvetica" w:cs="Helvetica"/>
          <w:color w:val="2A2E30"/>
          <w:sz w:val="16"/>
          <w:szCs w:val="16"/>
        </w:rPr>
        <w:t xml:space="preserve">to just this kind of catastrophe </w:t>
      </w:r>
      <w:r w:rsidRPr="7B593A5C">
        <w:rPr>
          <w:rFonts w:ascii="Helvetica" w:eastAsia="Helvetica" w:hAnsi="Helvetica" w:cs="Helvetica"/>
          <w:color w:val="2A2E30"/>
          <w:highlight w:val="cyan"/>
        </w:rPr>
        <w:t>before</w:t>
      </w:r>
      <w:r w:rsidRPr="7B593A5C">
        <w:rPr>
          <w:rFonts w:ascii="Helvetica" w:eastAsia="Helvetica" w:hAnsi="Helvetica" w:cs="Helvetica"/>
          <w:color w:val="2A2E30"/>
          <w:sz w:val="16"/>
          <w:szCs w:val="16"/>
        </w:rPr>
        <w:t>.</w:t>
      </w:r>
    </w:p>
    <w:p w14:paraId="319C8F1F" w14:textId="77777777" w:rsidR="00BC6D77" w:rsidRDefault="00BC6D77" w:rsidP="00BC6D77">
      <w:pPr>
        <w:shd w:val="clear" w:color="auto" w:fill="FFFFFF"/>
        <w:spacing w:after="180"/>
        <w:rPr>
          <w:sz w:val="16"/>
          <w:szCs w:val="16"/>
        </w:rPr>
      </w:pPr>
      <w:r w:rsidRPr="7B593A5C">
        <w:rPr>
          <w:rFonts w:ascii="Helvetica" w:eastAsia="Helvetica" w:hAnsi="Helvetica" w:cs="Helvetica"/>
          <w:color w:val="2A2E30"/>
          <w:sz w:val="16"/>
          <w:szCs w:val="16"/>
        </w:rPr>
        <w:t xml:space="preserve">On October 27, 1962 — near the peak of the Cuban Missile Crisis — an </w:t>
      </w:r>
      <w:r w:rsidRPr="7B593A5C">
        <w:rPr>
          <w:rFonts w:ascii="Helvetica" w:eastAsia="Helvetica" w:hAnsi="Helvetica" w:cs="Helvetica"/>
          <w:color w:val="2A2E30"/>
          <w:highlight w:val="cyan"/>
        </w:rPr>
        <w:t>American</w:t>
      </w:r>
      <w:r w:rsidRPr="7B593A5C">
        <w:rPr>
          <w:rFonts w:ascii="Helvetica" w:eastAsia="Helvetica" w:hAnsi="Helvetica" w:cs="Helvetica"/>
          <w:color w:val="2A2E30"/>
        </w:rPr>
        <w:t xml:space="preserve"> </w:t>
      </w:r>
      <w:r w:rsidRPr="7B593A5C">
        <w:rPr>
          <w:rFonts w:ascii="Helvetica" w:eastAsia="Helvetica" w:hAnsi="Helvetica" w:cs="Helvetica"/>
          <w:color w:val="2A2E30"/>
          <w:highlight w:val="cyan"/>
        </w:rPr>
        <w:t>U-2</w:t>
      </w:r>
      <w:r w:rsidRPr="7B593A5C">
        <w:rPr>
          <w:rFonts w:ascii="Helvetica" w:eastAsia="Helvetica" w:hAnsi="Helvetica" w:cs="Helvetica"/>
          <w:color w:val="2A2E30"/>
          <w:sz w:val="16"/>
          <w:szCs w:val="16"/>
        </w:rPr>
        <w:t xml:space="preserve"> reconnaissance plane set out on a routine mission to the Arctic to collect data on Soviet nuclear tests. But, while flying near the North Pole, with the stars obscured by the northern lights, the pilot made a </w:t>
      </w:r>
      <w:r w:rsidRPr="7B593A5C">
        <w:rPr>
          <w:rFonts w:ascii="Helvetica" w:eastAsia="Helvetica" w:hAnsi="Helvetica" w:cs="Helvetica"/>
          <w:color w:val="2A2E30"/>
          <w:highlight w:val="cyan"/>
        </w:rPr>
        <w:t>navigation erro</w:t>
      </w:r>
      <w:r w:rsidRPr="7B593A5C">
        <w:rPr>
          <w:rFonts w:ascii="Helvetica" w:eastAsia="Helvetica" w:hAnsi="Helvetica" w:cs="Helvetica"/>
          <w:color w:val="2A2E30"/>
        </w:rPr>
        <w:t>r</w:t>
      </w:r>
      <w:r w:rsidRPr="7B593A5C">
        <w:rPr>
          <w:rFonts w:ascii="Helvetica" w:eastAsia="Helvetica" w:hAnsi="Helvetica" w:cs="Helvetica"/>
          <w:color w:val="2A2E30"/>
          <w:sz w:val="16"/>
          <w:szCs w:val="16"/>
        </w:rPr>
        <w:t xml:space="preserve"> and strayed</w:t>
      </w:r>
      <w:r w:rsidRPr="7B593A5C">
        <w:rPr>
          <w:rFonts w:ascii="Helvetica" w:eastAsia="Helvetica" w:hAnsi="Helvetica" w:cs="Helvetica"/>
          <w:color w:val="2A2E30"/>
        </w:rPr>
        <w:t xml:space="preserve"> </w:t>
      </w:r>
      <w:r w:rsidRPr="7B593A5C">
        <w:rPr>
          <w:rFonts w:ascii="Helvetica" w:eastAsia="Helvetica" w:hAnsi="Helvetica" w:cs="Helvetica"/>
          <w:color w:val="2A2E30"/>
          <w:highlight w:val="cyan"/>
        </w:rPr>
        <w:t>into Soviet airspace</w:t>
      </w:r>
      <w:r w:rsidRPr="7B593A5C">
        <w:rPr>
          <w:rFonts w:ascii="Helvetica" w:eastAsia="Helvetica" w:hAnsi="Helvetica" w:cs="Helvetica"/>
          <w:color w:val="2A2E30"/>
        </w:rPr>
        <w:t>.</w:t>
      </w:r>
      <w:hyperlink r:id="rId4" w:anchor="fn-1">
        <w:r w:rsidRPr="7B593A5C">
          <w:rPr>
            <w:rStyle w:val="Hyperlink"/>
            <w:rFonts w:eastAsia="Helvetica" w:cs="Helvetica"/>
            <w:color w:val="0AA9BF"/>
            <w:sz w:val="16"/>
            <w:szCs w:val="16"/>
            <w:u w:val="none"/>
            <w:vertAlign w:val="superscript"/>
          </w:rPr>
          <w:t>1</w:t>
        </w:r>
      </w:hyperlink>
    </w:p>
    <w:p w14:paraId="5E2B6882" w14:textId="77777777" w:rsidR="00BC6D77" w:rsidRDefault="00BC6D77" w:rsidP="00BC6D77">
      <w:pPr>
        <w:shd w:val="clear" w:color="auto" w:fill="FFFFFF"/>
        <w:spacing w:after="180"/>
        <w:rPr>
          <w:rFonts w:ascii="Helvetica" w:eastAsia="Helvetica" w:hAnsi="Helvetica" w:cs="Helvetica"/>
          <w:color w:val="2A2E30"/>
          <w:sz w:val="16"/>
          <w:szCs w:val="16"/>
        </w:rPr>
      </w:pPr>
      <w:r w:rsidRPr="0F2D23CE">
        <w:rPr>
          <w:rFonts w:ascii="Helvetica" w:eastAsia="Helvetica" w:hAnsi="Helvetica" w:cs="Helvetica"/>
          <w:color w:val="2A2E30"/>
          <w:sz w:val="16"/>
          <w:szCs w:val="16"/>
        </w:rPr>
        <w:t>Soviet commanders sent fighter jets to intercept the American plane. The jets were picked up by American radar operators and nuclear-armed F-102 fighters took off to protect the U-2.</w:t>
      </w:r>
    </w:p>
    <w:p w14:paraId="425531AC" w14:textId="77777777" w:rsidR="00BC6D77" w:rsidRDefault="00BC6D77" w:rsidP="00BC6D77">
      <w:pPr>
        <w:shd w:val="clear" w:color="auto" w:fill="FFFFFF"/>
        <w:spacing w:after="180"/>
        <w:rPr>
          <w:rFonts w:ascii="Helvetica" w:eastAsia="Helvetica" w:hAnsi="Helvetica" w:cs="Helvetica"/>
          <w:color w:val="2A2E30"/>
          <w:sz w:val="16"/>
          <w:szCs w:val="16"/>
        </w:rPr>
      </w:pPr>
      <w:r w:rsidRPr="0F2D23CE">
        <w:rPr>
          <w:rFonts w:ascii="Helvetica" w:eastAsia="Helvetica" w:hAnsi="Helvetica" w:cs="Helvetica"/>
          <w:color w:val="2A2E30"/>
          <w:sz w:val="16"/>
          <w:szCs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595F6348" w14:textId="77777777" w:rsidR="00BC6D77" w:rsidRDefault="00BC6D77" w:rsidP="00BC6D77">
      <w:pPr>
        <w:shd w:val="clear" w:color="auto" w:fill="FFFFFF"/>
        <w:spacing w:after="180"/>
        <w:rPr>
          <w:rFonts w:ascii="Helvetica" w:eastAsia="Helvetica" w:hAnsi="Helvetica" w:cs="Helvetica"/>
          <w:color w:val="2A2E30"/>
          <w:sz w:val="16"/>
          <w:szCs w:val="16"/>
        </w:rPr>
      </w:pPr>
      <w:r w:rsidRPr="0F2D23CE">
        <w:rPr>
          <w:rFonts w:ascii="Helvetica" w:eastAsia="Helvetica" w:hAnsi="Helvetica" w:cs="Helvetica"/>
          <w:color w:val="2A2E30"/>
          <w:sz w:val="16"/>
          <w:szCs w:val="16"/>
        </w:rPr>
        <w:t>“What is this, a provocation?” Khrushchev wrote to US President John F. Kennedy. “One of your planes violates our frontier during this anxious time when everything has been put into combat readiness.”</w:t>
      </w:r>
    </w:p>
    <w:p w14:paraId="3B70AC28" w14:textId="77777777" w:rsidR="00BC6D77" w:rsidRDefault="00BC6D77" w:rsidP="00BC6D77">
      <w:pPr>
        <w:shd w:val="clear" w:color="auto" w:fill="FFFFFF"/>
        <w:spacing w:after="180"/>
        <w:rPr>
          <w:rFonts w:ascii="Helvetica" w:eastAsia="Helvetica" w:hAnsi="Helvetica" w:cs="Helvetica"/>
          <w:color w:val="2A2E30"/>
          <w:sz w:val="16"/>
          <w:szCs w:val="16"/>
        </w:rPr>
      </w:pPr>
      <w:r w:rsidRPr="7B593A5C">
        <w:rPr>
          <w:rFonts w:ascii="Helvetica" w:eastAsia="Helvetica" w:hAnsi="Helvetica" w:cs="Helvetica"/>
          <w:color w:val="2A2E30"/>
          <w:sz w:val="16"/>
          <w:szCs w:val="16"/>
        </w:rPr>
        <w:lastRenderedPageBreak/>
        <w:t xml:space="preserve">If the U-2’s path had strayed further west, or the Soviet fighters had been fast enough to intercept it, this incident could have played out quite differently. Both the </w:t>
      </w:r>
      <w:r w:rsidRPr="7B593A5C">
        <w:rPr>
          <w:rFonts w:ascii="Helvetica" w:eastAsia="Helvetica" w:hAnsi="Helvetica" w:cs="Helvetica"/>
          <w:color w:val="2A2E30"/>
          <w:highlight w:val="cyan"/>
        </w:rPr>
        <w:t>U</w:t>
      </w:r>
      <w:r w:rsidRPr="7B593A5C">
        <w:rPr>
          <w:rFonts w:ascii="Helvetica" w:eastAsia="Helvetica" w:hAnsi="Helvetica" w:cs="Helvetica"/>
          <w:color w:val="2A2E30"/>
          <w:sz w:val="16"/>
          <w:szCs w:val="16"/>
        </w:rPr>
        <w:t xml:space="preserve">nited </w:t>
      </w:r>
      <w:r w:rsidRPr="7B593A5C">
        <w:rPr>
          <w:rFonts w:ascii="Helvetica" w:eastAsia="Helvetica" w:hAnsi="Helvetica" w:cs="Helvetica"/>
          <w:color w:val="2A2E30"/>
          <w:highlight w:val="cyan"/>
        </w:rPr>
        <w:t>S</w:t>
      </w:r>
      <w:r w:rsidRPr="7B593A5C">
        <w:rPr>
          <w:rFonts w:ascii="Helvetica" w:eastAsia="Helvetica" w:hAnsi="Helvetica" w:cs="Helvetica"/>
          <w:color w:val="2A2E30"/>
          <w:sz w:val="16"/>
          <w:szCs w:val="16"/>
        </w:rPr>
        <w:t xml:space="preserve">tates </w:t>
      </w:r>
      <w:r w:rsidRPr="7B593A5C">
        <w:rPr>
          <w:rFonts w:ascii="Helvetica" w:eastAsia="Helvetica" w:hAnsi="Helvetica" w:cs="Helvetica"/>
          <w:color w:val="2A2E30"/>
          <w:highlight w:val="cyan"/>
        </w:rPr>
        <w:t>and</w:t>
      </w:r>
      <w:r w:rsidRPr="7B593A5C">
        <w:rPr>
          <w:rFonts w:ascii="Helvetica" w:eastAsia="Helvetica" w:hAnsi="Helvetica" w:cs="Helvetica"/>
          <w:color w:val="2A2E30"/>
        </w:rPr>
        <w:t xml:space="preserve"> </w:t>
      </w:r>
      <w:r w:rsidRPr="7B593A5C">
        <w:rPr>
          <w:rFonts w:ascii="Helvetica" w:eastAsia="Helvetica" w:hAnsi="Helvetica" w:cs="Helvetica"/>
          <w:color w:val="2A2E30"/>
          <w:sz w:val="16"/>
          <w:szCs w:val="16"/>
        </w:rPr>
        <w:t xml:space="preserve">the </w:t>
      </w:r>
      <w:r w:rsidRPr="7B593A5C">
        <w:rPr>
          <w:rFonts w:ascii="Helvetica" w:eastAsia="Helvetica" w:hAnsi="Helvetica" w:cs="Helvetica"/>
          <w:color w:val="2A2E30"/>
          <w:highlight w:val="cyan"/>
        </w:rPr>
        <w:t>USSR</w:t>
      </w:r>
      <w:r w:rsidRPr="7B593A5C">
        <w:rPr>
          <w:rFonts w:ascii="Helvetica" w:eastAsia="Helvetica" w:hAnsi="Helvetica" w:cs="Helvetica"/>
          <w:color w:val="2A2E30"/>
        </w:rPr>
        <w:t xml:space="preserve"> </w:t>
      </w:r>
      <w:r w:rsidRPr="7B593A5C">
        <w:rPr>
          <w:rFonts w:ascii="Helvetica" w:eastAsia="Helvetica" w:hAnsi="Helvetica" w:cs="Helvetica"/>
          <w:color w:val="2A2E30"/>
          <w:sz w:val="16"/>
          <w:szCs w:val="16"/>
        </w:rPr>
        <w:t xml:space="preserve">had </w:t>
      </w:r>
      <w:r w:rsidRPr="7B593A5C">
        <w:rPr>
          <w:rFonts w:ascii="Helvetica" w:eastAsia="Helvetica" w:hAnsi="Helvetica" w:cs="Helvetica"/>
          <w:color w:val="2A2E30"/>
          <w:highlight w:val="cyan"/>
        </w:rPr>
        <w:t>thousands</w:t>
      </w:r>
      <w:r w:rsidRPr="7B593A5C">
        <w:rPr>
          <w:rFonts w:ascii="Helvetica" w:eastAsia="Helvetica" w:hAnsi="Helvetica" w:cs="Helvetica"/>
          <w:color w:val="2A2E30"/>
        </w:rPr>
        <w:t xml:space="preserve"> </w:t>
      </w:r>
      <w:r w:rsidRPr="7B593A5C">
        <w:rPr>
          <w:rFonts w:ascii="Helvetica" w:eastAsia="Helvetica" w:hAnsi="Helvetica" w:cs="Helvetica"/>
          <w:color w:val="2A2E30"/>
          <w:highlight w:val="cyan"/>
        </w:rPr>
        <w:t>of nuc</w:t>
      </w:r>
      <w:r w:rsidRPr="7B593A5C">
        <w:rPr>
          <w:rFonts w:ascii="Helvetica" w:eastAsia="Helvetica" w:hAnsi="Helvetica" w:cs="Helvetica"/>
          <w:color w:val="2A2E30"/>
          <w:sz w:val="16"/>
          <w:szCs w:val="16"/>
        </w:rPr>
        <w:t>lear missiles</w:t>
      </w:r>
      <w:r w:rsidRPr="7B593A5C">
        <w:rPr>
          <w:rFonts w:ascii="Helvetica" w:eastAsia="Helvetica" w:hAnsi="Helvetica" w:cs="Helvetica"/>
          <w:color w:val="2A2E30"/>
        </w:rPr>
        <w:t xml:space="preserve"> </w:t>
      </w:r>
      <w:r w:rsidRPr="7B593A5C">
        <w:rPr>
          <w:rFonts w:ascii="Helvetica" w:eastAsia="Helvetica" w:hAnsi="Helvetica" w:cs="Helvetica"/>
          <w:color w:val="2A2E30"/>
          <w:highlight w:val="cyan"/>
        </w:rPr>
        <w:t>ready to fire</w:t>
      </w:r>
      <w:r w:rsidRPr="7B593A5C">
        <w:rPr>
          <w:rFonts w:ascii="Helvetica" w:eastAsia="Helvetica" w:hAnsi="Helvetica" w:cs="Helvetica"/>
          <w:color w:val="2A2E30"/>
        </w:rPr>
        <w:t>.</w:t>
      </w:r>
      <w:r w:rsidRPr="7B593A5C">
        <w:rPr>
          <w:rFonts w:ascii="Helvetica" w:eastAsia="Helvetica" w:hAnsi="Helvetica" w:cs="Helvetica"/>
          <w:color w:val="2A2E30"/>
          <w:sz w:val="16"/>
          <w:szCs w:val="16"/>
        </w:rPr>
        <w:t xml:space="preserve"> Instead of a nearly-forgotten anecdote, the U-2 incident could have been a trigger for war, like the assassination of Franz Ferdinand.</w:t>
      </w:r>
    </w:p>
    <w:p w14:paraId="6C893CB1" w14:textId="77777777" w:rsidR="00BC6D77" w:rsidRDefault="00BC6D77" w:rsidP="00BC6D77">
      <w:pPr>
        <w:shd w:val="clear" w:color="auto" w:fill="FFFFFF"/>
        <w:spacing w:after="180"/>
        <w:rPr>
          <w:rFonts w:ascii="Helvetica" w:eastAsia="Helvetica" w:hAnsi="Helvetica" w:cs="Helvetica"/>
          <w:color w:val="2A2E30"/>
          <w:sz w:val="16"/>
          <w:szCs w:val="16"/>
        </w:rPr>
      </w:pPr>
      <w:r w:rsidRPr="7B593A5C">
        <w:rPr>
          <w:rFonts w:ascii="Helvetica" w:eastAsia="Helvetica" w:hAnsi="Helvetica" w:cs="Helvetica"/>
          <w:color w:val="2A2E30"/>
          <w:sz w:val="16"/>
          <w:szCs w:val="16"/>
        </w:rPr>
        <w:t>Competition among the world’s most powerful countries shapes our world today. And whether it’s through future incidents like the lost U-2, or something else entirely, it’s plausible that it could escalate and lead to a major, devastating war.</w:t>
      </w:r>
    </w:p>
    <w:p w14:paraId="67EA3B0C" w14:textId="77777777" w:rsidR="00BC6D77" w:rsidRDefault="00BC6D77" w:rsidP="00BC6D77">
      <w:pPr>
        <w:shd w:val="clear" w:color="auto" w:fill="FFFFFF"/>
        <w:spacing w:after="180"/>
        <w:rPr>
          <w:rFonts w:ascii="Helvetica" w:eastAsia="Helvetica" w:hAnsi="Helvetica" w:cs="Helvetica"/>
          <w:color w:val="2A2E30"/>
          <w:sz w:val="16"/>
          <w:szCs w:val="16"/>
        </w:rPr>
      </w:pPr>
      <w:r w:rsidRPr="7B593A5C">
        <w:rPr>
          <w:rFonts w:ascii="Helvetica" w:eastAsia="Helvetica" w:hAnsi="Helvetica" w:cs="Helvetica"/>
          <w:color w:val="2A2E30"/>
          <w:sz w:val="16"/>
          <w:szCs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1FE8392B" w14:textId="77777777" w:rsidR="00BC6D77" w:rsidRDefault="00BC6D77" w:rsidP="00BC6D77">
      <w:pPr>
        <w:shd w:val="clear" w:color="auto" w:fill="FFFFFF"/>
        <w:spacing w:after="180"/>
        <w:rPr>
          <w:rFonts w:ascii="Helvetica" w:eastAsia="Helvetica" w:hAnsi="Helvetica" w:cs="Helvetica"/>
          <w:color w:val="2A2E30"/>
          <w:sz w:val="16"/>
          <w:szCs w:val="16"/>
        </w:rPr>
      </w:pPr>
      <w:r w:rsidRPr="7B593A5C">
        <w:rPr>
          <w:rFonts w:ascii="Helvetica" w:eastAsia="Helvetica" w:hAnsi="Helvetica" w:cs="Helvetica"/>
          <w:color w:val="2A2E30"/>
          <w:sz w:val="16"/>
          <w:szCs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2AE5D920" w14:textId="77777777" w:rsidR="00BC6D77" w:rsidRDefault="00BC6D77" w:rsidP="00BC6D77">
      <w:pPr>
        <w:shd w:val="clear" w:color="auto" w:fill="FFFFFF"/>
        <w:spacing w:after="0"/>
        <w:rPr>
          <w:rFonts w:ascii="Helvetica" w:eastAsia="Helvetica" w:hAnsi="Helvetica" w:cs="Helvetica"/>
          <w:color w:val="2A2E30"/>
          <w:sz w:val="16"/>
          <w:szCs w:val="16"/>
        </w:rPr>
      </w:pPr>
      <w:r w:rsidRPr="7B593A5C">
        <w:rPr>
          <w:rFonts w:ascii="Helvetica" w:eastAsia="Helvetica" w:hAnsi="Helvetica" w:cs="Helvetica"/>
          <w:color w:val="2A2E30"/>
          <w:sz w:val="16"/>
          <w:szCs w:val="16"/>
        </w:rPr>
        <w:t>In short, there are actions we can take to navigate a particularly perilous time – and perhaps even reduce the threat of great power war for future g</w:t>
      </w:r>
    </w:p>
    <w:p w14:paraId="4EC7646F" w14:textId="77777777" w:rsidR="00BC6D77" w:rsidRDefault="00BC6D77" w:rsidP="00BC6D77"/>
    <w:p w14:paraId="44C8C83A" w14:textId="3A6C4E1D" w:rsidR="006F3D58" w:rsidRDefault="006F3D58"/>
    <w:sectPr w:rsidR="006F3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77"/>
    <w:rsid w:val="00103B9F"/>
    <w:rsid w:val="006F3D58"/>
    <w:rsid w:val="00BC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E77E"/>
  <w15:chartTrackingRefBased/>
  <w15:docId w15:val="{E1BC0486-16BA-41D3-92D3-1B5B99C4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C6D77"/>
    <w:pPr>
      <w:spacing w:line="259"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BC6D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aliases w:val="Hat"/>
    <w:basedOn w:val="Normal"/>
    <w:next w:val="Normal"/>
    <w:link w:val="Heading2Char"/>
    <w:uiPriority w:val="9"/>
    <w:unhideWhenUsed/>
    <w:qFormat/>
    <w:rsid w:val="00BC6D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C6D7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aliases w:val="Tag"/>
    <w:basedOn w:val="Normal"/>
    <w:next w:val="Normal"/>
    <w:link w:val="Heading4Char"/>
    <w:uiPriority w:val="9"/>
    <w:unhideWhenUsed/>
    <w:qFormat/>
    <w:rsid w:val="00BC6D7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C6D7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C6D7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C6D7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C6D7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C6D7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7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BC6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D77"/>
    <w:rPr>
      <w:rFonts w:eastAsiaTheme="majorEastAsia" w:cstheme="majorBidi"/>
      <w:color w:val="0F4761" w:themeColor="accent1" w:themeShade="BF"/>
      <w:sz w:val="28"/>
      <w:szCs w:val="28"/>
    </w:rPr>
  </w:style>
  <w:style w:type="character" w:customStyle="1" w:styleId="Heading4Char">
    <w:name w:val="Heading 4 Char"/>
    <w:aliases w:val="Tag Char"/>
    <w:basedOn w:val="DefaultParagraphFont"/>
    <w:link w:val="Heading4"/>
    <w:uiPriority w:val="3"/>
    <w:rsid w:val="00BC6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77"/>
    <w:rPr>
      <w:rFonts w:eastAsiaTheme="majorEastAsia" w:cstheme="majorBidi"/>
      <w:color w:val="272727" w:themeColor="text1" w:themeTint="D8"/>
    </w:rPr>
  </w:style>
  <w:style w:type="paragraph" w:styleId="Title">
    <w:name w:val="Title"/>
    <w:basedOn w:val="Normal"/>
    <w:next w:val="Normal"/>
    <w:link w:val="TitleChar"/>
    <w:uiPriority w:val="10"/>
    <w:qFormat/>
    <w:rsid w:val="00BC6D7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C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77"/>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C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77"/>
    <w:pPr>
      <w:spacing w:before="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C6D77"/>
    <w:rPr>
      <w:i/>
      <w:iCs/>
      <w:color w:val="404040" w:themeColor="text1" w:themeTint="BF"/>
    </w:rPr>
  </w:style>
  <w:style w:type="paragraph" w:styleId="ListParagraph">
    <w:name w:val="List Paragraph"/>
    <w:basedOn w:val="Normal"/>
    <w:uiPriority w:val="34"/>
    <w:qFormat/>
    <w:rsid w:val="00BC6D77"/>
    <w:pPr>
      <w:spacing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BC6D77"/>
    <w:rPr>
      <w:i/>
      <w:iCs/>
      <w:color w:val="0F4761" w:themeColor="accent1" w:themeShade="BF"/>
    </w:rPr>
  </w:style>
  <w:style w:type="paragraph" w:styleId="IntenseQuote">
    <w:name w:val="Intense Quote"/>
    <w:basedOn w:val="Normal"/>
    <w:next w:val="Normal"/>
    <w:link w:val="IntenseQuoteChar"/>
    <w:uiPriority w:val="30"/>
    <w:qFormat/>
    <w:rsid w:val="00BC6D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C6D77"/>
    <w:rPr>
      <w:i/>
      <w:iCs/>
      <w:color w:val="0F4761" w:themeColor="accent1" w:themeShade="BF"/>
    </w:rPr>
  </w:style>
  <w:style w:type="character" w:styleId="IntenseReference">
    <w:name w:val="Intense Reference"/>
    <w:basedOn w:val="DefaultParagraphFont"/>
    <w:uiPriority w:val="32"/>
    <w:qFormat/>
    <w:rsid w:val="00BC6D77"/>
    <w:rPr>
      <w:b/>
      <w:bCs/>
      <w:smallCaps/>
      <w:color w:val="0F4761" w:themeColor="accent1" w:themeShade="BF"/>
      <w:spacing w:val="5"/>
    </w:rPr>
  </w:style>
  <w:style w:type="character" w:customStyle="1" w:styleId="StyleUnderline">
    <w:name w:val="Style Underline"/>
    <w:aliases w:val="Underline"/>
    <w:basedOn w:val="DefaultParagraphFont"/>
    <w:uiPriority w:val="7"/>
    <w:qFormat/>
    <w:rsid w:val="00BC6D77"/>
    <w:rPr>
      <w:b w:val="0"/>
      <w:sz w:val="22"/>
      <w:u w:val="single"/>
    </w:rPr>
  </w:style>
  <w:style w:type="character" w:styleId="Emphasis">
    <w:name w:val="Emphasis"/>
    <w:basedOn w:val="DefaultParagraphFont"/>
    <w:uiPriority w:val="8"/>
    <w:qFormat/>
    <w:rsid w:val="00BC6D77"/>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sid w:val="00BC6D77"/>
    <w:rPr>
      <w:b/>
      <w:bCs/>
      <w:sz w:val="26"/>
      <w:u w:val="none"/>
    </w:rPr>
  </w:style>
  <w:style w:type="character" w:styleId="Hyperlink">
    <w:name w:val="Hyperlink"/>
    <w:basedOn w:val="DefaultParagraphFont"/>
    <w:uiPriority w:val="99"/>
    <w:unhideWhenUsed/>
    <w:rsid w:val="00BC6D77"/>
    <w:rPr>
      <w:color w:val="FFFF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80000hours.org/problem-profiles/great-power-confli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10875</Words>
  <Characters>61989</Characters>
  <Application>Microsoft Office Word</Application>
  <DocSecurity>0</DocSecurity>
  <Lines>516</Lines>
  <Paragraphs>145</Paragraphs>
  <ScaleCrop>false</ScaleCrop>
  <Company>Millard Public Schools</Company>
  <LinksUpToDate>false</LinksUpToDate>
  <CharactersWithSpaces>72719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Karri</dc:creator>
  <cp:keywords/>
  <dc:description/>
  <cp:lastModifiedBy>Siddharth Karri</cp:lastModifiedBy>
  <cp:revision>1</cp:revision>
  <dcterms:created xsi:type="dcterms:W3CDTF">2026-09-19T19:00:00Z</dcterms:created>
  <dcterms:modified xsi:type="dcterms:W3CDTF">2026-09-19T19:02:00Z</dcterms:modified>
</cp:coreProperties>
</file>