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sz w:val="32"/>
          <w:szCs w:val="32"/>
        </w:rPr>
      </w:pPr>
      <w:bookmarkStart w:colFirst="0" w:colLast="0" w:name="_xdn8ulldlit" w:id="0"/>
      <w:bookmarkEnd w:id="0"/>
      <w:r w:rsidDel="00000000" w:rsidR="00000000" w:rsidRPr="00000000">
        <w:rPr>
          <w:sz w:val="32"/>
          <w:szCs w:val="32"/>
          <w:rtl w:val="0"/>
        </w:rPr>
        <w:t xml:space="preserve">1AC – Overview</w:t>
      </w:r>
    </w:p>
    <w:p w:rsidR="00000000" w:rsidDel="00000000" w:rsidP="00000000" w:rsidRDefault="00000000" w:rsidRPr="00000000" w14:paraId="00000002">
      <w:pPr>
        <w:rPr>
          <w:b w:val="1"/>
          <w:bCs w:val="1"/>
        </w:rPr>
      </w:pPr>
      <w:r w:rsidDel="00000000" w:rsidR="00000000" w:rsidRPr="00000000">
        <w:rPr>
          <w:b w:val="1"/>
          <w:bCs w:val="1"/>
          <w:rtl w:val="0"/>
        </w:rPr>
        <w:t xml:space="preserve">Data centers are running rampant across the nation, raising electricity bills, threatening essential water supply and building a new generation of fossil fuel polluting energy plants. </w:t>
      </w:r>
    </w:p>
    <w:p w:rsidR="00000000" w:rsidDel="00000000" w:rsidP="00000000" w:rsidRDefault="00000000" w:rsidRPr="00000000" w14:paraId="00000003">
      <w:pPr>
        <w:shd w:fill="ffffff" w:val="clear"/>
        <w:rPr>
          <w:sz w:val="16"/>
          <w:szCs w:val="16"/>
        </w:rPr>
      </w:pPr>
      <w:r w:rsidDel="00000000" w:rsidR="00000000" w:rsidRPr="00000000">
        <w:rPr>
          <w:b w:val="1"/>
          <w:bCs w:val="1"/>
          <w:rtl w:val="0"/>
        </w:rPr>
        <w:t xml:space="preserve">Schlosberg &amp; Meyer 6-12 </w:t>
      </w:r>
      <w:r w:rsidDel="00000000" w:rsidR="00000000" w:rsidRPr="00000000">
        <w:rPr>
          <w:sz w:val="16"/>
          <w:szCs w:val="16"/>
          <w:rtl w:val="0"/>
        </w:rPr>
        <w:t xml:space="preserve">(Mark Schlosberg is the Managing Director of Research and Litigation. With Food &amp; Water Watch since 2008, Mark has previously served as the California Director, Organizing Director, and Political Director. As Organizing Director, Mark helped launch Food &amp; Water Watch’s national campaign to ban fracking and worked on state campaigns in New York, California, and elsewhere. Prior to coming to Food &amp; Water Watch, Mark headed up the police practices project at the American Civil Liberties Union of Northern California where he authored several hard hitting research reports and worked on policing related cases. Prior to that, he worked as a public defender in Contra Costa County. Mark holds a B.A. in Economics from University of California, Berkeley and a J.D. from New York University and lives in Berkeley, California. Thomas Meyer is the Deputy Political Director at Food &amp; Water Watch, “The New Coalition Taking on Big Tech’s AI Data Centers”, June 12, 2026, </w:t>
      </w:r>
      <w:hyperlink r:id="rId6">
        <w:r w:rsidDel="00000000" w:rsidR="00000000" w:rsidRPr="00000000">
          <w:rPr>
            <w:color w:val="1155cc"/>
            <w:sz w:val="16"/>
            <w:szCs w:val="16"/>
            <w:u w:val="single"/>
            <w:rtl w:val="0"/>
          </w:rPr>
          <w:t xml:space="preserve">https://www.foodandwaterwatch.org/2026/06/12/stop-data-centers-coalition/</w:t>
        </w:r>
      </w:hyperlink>
      <w:r w:rsidDel="00000000" w:rsidR="00000000" w:rsidRPr="00000000">
        <w:rPr>
          <w:sz w:val="16"/>
          <w:szCs w:val="16"/>
          <w:rtl w:val="0"/>
        </w:rPr>
        <w:t xml:space="preserve">, DOA: 8/30/26 // RL 🐯)</w:t>
      </w:r>
    </w:p>
    <w:p w:rsidR="00000000" w:rsidDel="00000000" w:rsidP="00000000" w:rsidRDefault="00000000" w:rsidRPr="00000000" w14:paraId="00000004">
      <w:pPr>
        <w:shd w:fill="ffffff" w:val="clear"/>
        <w:rPr>
          <w:sz w:val="16"/>
          <w:szCs w:val="16"/>
        </w:rPr>
      </w:pPr>
      <w:r w:rsidDel="00000000" w:rsidR="00000000" w:rsidRPr="00000000">
        <w:rPr>
          <w:rtl w:val="0"/>
        </w:rPr>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b w:val="1"/>
          <w:bCs w:val="1"/>
          <w:sz w:val="22"/>
          <w:szCs w:val="22"/>
          <w:u w:val="single"/>
          <w:rtl w:val="0"/>
        </w:rPr>
        <w:t xml:space="preserve">Big Tech’s </w:t>
      </w:r>
      <w:r w:rsidDel="00000000" w:rsidR="00000000" w:rsidRPr="00000000">
        <w:rPr>
          <w:b w:val="1"/>
          <w:bCs w:val="1"/>
          <w:sz w:val="22"/>
          <w:szCs w:val="22"/>
          <w:highlight w:val="cyan"/>
          <w:u w:val="single"/>
          <w:rtl w:val="0"/>
        </w:rPr>
        <w:t xml:space="preserve">data centers are proliferating across the country, wreaking havoc on communities, spiking electricity rates, draining local water resources, and threatening our climate.</w:t>
      </w:r>
      <w:r w:rsidDel="00000000" w:rsidR="00000000" w:rsidRPr="00000000">
        <w:rPr>
          <w:sz w:val="16"/>
          <w:szCs w:val="16"/>
          <w:rtl w:val="0"/>
        </w:rPr>
        <w:t xml:space="preserve"> But people are rising up in cities and towns to organize to stop them. Now, a national coalition is uniting these grassroots efforts and hundreds of organizations around a national call to action: No New Data Centers! </w:t>
      </w:r>
      <w:r w:rsidDel="00000000" w:rsidR="00000000" w:rsidRPr="00000000">
        <w:rPr>
          <w:b w:val="1"/>
          <w:bCs w:val="1"/>
          <w:sz w:val="22"/>
          <w:szCs w:val="22"/>
          <w:u w:val="single"/>
          <w:rtl w:val="0"/>
        </w:rPr>
        <w:t xml:space="preserve">The rush to deploy artificial intelligence (AI) and hyperscale data centers has hit communities across the country like a runaway train. With little planning, regulation, or foresight, Big Tech has moved forward at a breakneck pace.</w:t>
      </w:r>
      <w:r w:rsidDel="00000000" w:rsidR="00000000" w:rsidRPr="00000000">
        <w:rPr>
          <w:sz w:val="16"/>
          <w:szCs w:val="16"/>
          <w:rtl w:val="0"/>
        </w:rPr>
        <w:t xml:space="preserve"> The Trump administration and many state leaders, </w:t>
      </w:r>
      <w:hyperlink r:id="rId7">
        <w:r w:rsidDel="00000000" w:rsidR="00000000" w:rsidRPr="00000000">
          <w:rPr>
            <w:sz w:val="16"/>
            <w:szCs w:val="16"/>
            <w:rtl w:val="0"/>
          </w:rPr>
          <w:t xml:space="preserve">including Democratic governors</w:t>
        </w:r>
      </w:hyperlink>
      <w:r w:rsidDel="00000000" w:rsidR="00000000" w:rsidRPr="00000000">
        <w:rPr>
          <w:sz w:val="16"/>
          <w:szCs w:val="16"/>
          <w:rtl w:val="0"/>
        </w:rPr>
        <w:t xml:space="preserve">, are greasing the wheels. But people and the environment are bearing the costs of the billionaire Tech Bros’ latest profit machine.  </w:t>
      </w:r>
      <w:r w:rsidDel="00000000" w:rsidR="00000000" w:rsidRPr="00000000">
        <w:rPr>
          <w:b w:val="1"/>
          <w:bCs w:val="1"/>
          <w:sz w:val="22"/>
          <w:szCs w:val="22"/>
          <w:u w:val="single"/>
          <w:rtl w:val="0"/>
        </w:rPr>
        <w:t xml:space="preserve">The negative impacts of AI data centers </w:t>
      </w:r>
      <w:hyperlink r:id="rId8">
        <w:r w:rsidDel="00000000" w:rsidR="00000000" w:rsidRPr="00000000">
          <w:rPr>
            <w:b w:val="1"/>
            <w:bCs w:val="1"/>
            <w:sz w:val="22"/>
            <w:szCs w:val="22"/>
            <w:u w:val="single"/>
            <w:rtl w:val="0"/>
          </w:rPr>
          <w:t xml:space="preserve">have been well-documented</w:t>
        </w:r>
      </w:hyperlink>
      <w:r w:rsidDel="00000000" w:rsidR="00000000" w:rsidRPr="00000000">
        <w:rPr>
          <w:b w:val="1"/>
          <w:bCs w:val="1"/>
          <w:sz w:val="22"/>
          <w:szCs w:val="22"/>
          <w:u w:val="single"/>
          <w:rtl w:val="0"/>
        </w:rPr>
        <w:t xml:space="preserve">, and we know the best response is to pull the brakes.</w:t>
      </w:r>
      <w:r w:rsidDel="00000000" w:rsidR="00000000" w:rsidRPr="00000000">
        <w:rPr>
          <w:sz w:val="16"/>
          <w:szCs w:val="16"/>
          <w:rtl w:val="0"/>
        </w:rPr>
        <w:t xml:space="preserve"> Last year, Food &amp; Water Watch launched a call for a national moratorium, or pause, on data centers, with </w:t>
      </w:r>
      <w:hyperlink r:id="rId9">
        <w:r w:rsidDel="00000000" w:rsidR="00000000" w:rsidRPr="00000000">
          <w:rPr>
            <w:sz w:val="16"/>
            <w:szCs w:val="16"/>
            <w:rtl w:val="0"/>
          </w:rPr>
          <w:t xml:space="preserve">over 230 organizations supporting our letter to Congress</w:t>
        </w:r>
      </w:hyperlink>
      <w:r w:rsidDel="00000000" w:rsidR="00000000" w:rsidRPr="00000000">
        <w:rPr>
          <w:sz w:val="16"/>
          <w:szCs w:val="16"/>
          <w:rtl w:val="0"/>
        </w:rPr>
        <w:t xml:space="preserve">. Since then, the movement has continued to grow.  With the launch of the Stop Data Centers Coalition, we’re taking the next step in this fight. We’ll support local organizing, share resources and information, and put even more power and pressure behind a national halt to data centers. Together, we’ll overcome Big Tech’s deep pockets and powerful allies to protect our communities and the environment.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rPr>
          <w:b w:val="1"/>
          <w:bCs w:val="1"/>
          <w:sz w:val="16"/>
          <w:szCs w:val="16"/>
        </w:rPr>
      </w:pPr>
      <w:r w:rsidDel="00000000" w:rsidR="00000000" w:rsidRPr="00000000">
        <w:rPr>
          <w:b w:val="1"/>
          <w:bCs w:val="1"/>
          <w:sz w:val="16"/>
          <w:szCs w:val="16"/>
          <w:rtl w:val="0"/>
        </w:rPr>
        <w:t xml:space="preserve">The Stop Data Centers Coalition is Broad, Diverse, and Powerful</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sz w:val="16"/>
          <w:szCs w:val="16"/>
          <w:rtl w:val="0"/>
        </w:rPr>
        <w:t xml:space="preserve">The </w:t>
      </w:r>
      <w:hyperlink r:id="rId10">
        <w:r w:rsidDel="00000000" w:rsidR="00000000" w:rsidRPr="00000000">
          <w:rPr>
            <w:sz w:val="16"/>
            <w:szCs w:val="16"/>
            <w:rtl w:val="0"/>
          </w:rPr>
          <w:t xml:space="preserve">Stop Data Centers Coalition</w:t>
        </w:r>
      </w:hyperlink>
      <w:r w:rsidDel="00000000" w:rsidR="00000000" w:rsidRPr="00000000">
        <w:rPr>
          <w:sz w:val="16"/>
          <w:szCs w:val="16"/>
          <w:rtl w:val="0"/>
        </w:rPr>
        <w:t xml:space="preserve"> reaches coast to coast, powered by activists already winning against AI data centers in their backyards. </w:t>
      </w:r>
      <w:hyperlink r:id="rId11">
        <w:r w:rsidDel="00000000" w:rsidR="00000000" w:rsidRPr="00000000">
          <w:rPr>
            <w:sz w:val="16"/>
            <w:szCs w:val="16"/>
            <w:rtl w:val="0"/>
          </w:rPr>
          <w:t xml:space="preserve">More than 500 organizations</w:t>
        </w:r>
      </w:hyperlink>
      <w:r w:rsidDel="00000000" w:rsidR="00000000" w:rsidRPr="00000000">
        <w:rPr>
          <w:sz w:val="16"/>
          <w:szCs w:val="16"/>
          <w:rtl w:val="0"/>
        </w:rPr>
        <w:t xml:space="preserve"> have joined our call for a nationwide halt to data centers. These include health, faith, environmental, labor, and community organizations, with members in every state in the country.  Our coordinating committee of state and national organizations includes Citizens Action Coalition, Green Latinos, Media Justice, North Carolina Environmental Justice Network, Our Revolution, Pennsylvania Physicians for Social Responsibility, and Third Act, along with Food &amp; Water Watch.  The coalition brings together powerful efforts happening across the country towards a unified call for national action. For example, across Indiana, Citizens Action Coalition has worked with communities to stop at least a dozen proposed data centers and organized </w:t>
      </w:r>
      <w:hyperlink r:id="rId12">
        <w:r w:rsidDel="00000000" w:rsidR="00000000" w:rsidRPr="00000000">
          <w:rPr>
            <w:sz w:val="16"/>
            <w:szCs w:val="16"/>
            <w:rtl w:val="0"/>
          </w:rPr>
          <w:t xml:space="preserve">27 groups to call for a statewide moratorium</w:t>
        </w:r>
      </w:hyperlink>
      <w:r w:rsidDel="00000000" w:rsidR="00000000" w:rsidRPr="00000000">
        <w:rPr>
          <w:sz w:val="16"/>
          <w:szCs w:val="16"/>
          <w:rtl w:val="0"/>
        </w:rPr>
        <w:t xml:space="preserve">.  The North Carolina Environmental Justice Network has worked with partners to pass at least 17 local moratoria on new data centers. And across Pennsylvania, Physicians for Social Responsibility, Food &amp; Water Watch, and other allies have stopped local data center proposals and driven </w:t>
      </w:r>
      <w:hyperlink r:id="rId13">
        <w:r w:rsidDel="00000000" w:rsidR="00000000" w:rsidRPr="00000000">
          <w:rPr>
            <w:sz w:val="16"/>
            <w:szCs w:val="16"/>
            <w:rtl w:val="0"/>
          </w:rPr>
          <w:t xml:space="preserve">a recent state bill</w:t>
        </w:r>
      </w:hyperlink>
      <w:r w:rsidDel="00000000" w:rsidR="00000000" w:rsidRPr="00000000">
        <w:rPr>
          <w:sz w:val="16"/>
          <w:szCs w:val="16"/>
          <w:rtl w:val="0"/>
        </w:rPr>
        <w:t xml:space="preserve"> for a three-year pause on data center permitting.</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rPr>
          <w:b w:val="1"/>
          <w:bCs w:val="1"/>
          <w:sz w:val="16"/>
          <w:szCs w:val="16"/>
        </w:rPr>
      </w:pPr>
      <w:r w:rsidDel="00000000" w:rsidR="00000000" w:rsidRPr="00000000">
        <w:rPr>
          <w:b w:val="1"/>
          <w:bCs w:val="1"/>
          <w:sz w:val="16"/>
          <w:szCs w:val="16"/>
          <w:rtl w:val="0"/>
        </w:rPr>
        <w:t xml:space="preserve">The Movement to Stop Data Centers is Winning</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b w:val="1"/>
          <w:bCs w:val="1"/>
          <w:sz w:val="22"/>
          <w:szCs w:val="22"/>
          <w:u w:val="single"/>
          <w:rtl w:val="0"/>
        </w:rPr>
        <w:t xml:space="preserve">Every energy-hungry, water-guzzling data center stopped is a victory for people and the environment.</w:t>
      </w:r>
      <w:r w:rsidDel="00000000" w:rsidR="00000000" w:rsidRPr="00000000">
        <w:rPr>
          <w:sz w:val="16"/>
          <w:szCs w:val="16"/>
          <w:rtl w:val="0"/>
        </w:rPr>
        <w:t xml:space="preserve"> But we know we need even broader measures that stop Big Tech from forcing these facilities onto us without strong protections in place. Thanks to grassroots pressure, over a dozen states have now introduced laws to stop data centers. Earlier this year, Maine became the first state to pass a moratorium bill. Though Governor Janet Mills vetoed it, communities continue to organize there.  On June 4, in New York — facing dozens of data center proposals — the legislature passed </w:t>
      </w:r>
      <w:hyperlink r:id="rId14">
        <w:r w:rsidDel="00000000" w:rsidR="00000000" w:rsidRPr="00000000">
          <w:rPr>
            <w:sz w:val="16"/>
            <w:szCs w:val="16"/>
            <w:rtl w:val="0"/>
          </w:rPr>
          <w:t xml:space="preserve">a one-year moratorium and regulation bill</w:t>
        </w:r>
      </w:hyperlink>
      <w:r w:rsidDel="00000000" w:rsidR="00000000" w:rsidRPr="00000000">
        <w:rPr>
          <w:sz w:val="16"/>
          <w:szCs w:val="16"/>
          <w:rtl w:val="0"/>
        </w:rPr>
        <w:t xml:space="preserve">. All eyes are now on Governor Hochul, who must sign this legislation. </w:t>
      </w:r>
      <w:r w:rsidDel="00000000" w:rsidR="00000000" w:rsidRPr="00000000">
        <w:rPr>
          <w:b w:val="1"/>
          <w:bCs w:val="1"/>
          <w:sz w:val="22"/>
          <w:szCs w:val="22"/>
          <w:u w:val="single"/>
          <w:rtl w:val="0"/>
        </w:rPr>
        <w:t xml:space="preserve">This moratorium bill gives state leaders the time to study the </w:t>
      </w:r>
      <w:hyperlink r:id="rId15">
        <w:r w:rsidDel="00000000" w:rsidR="00000000" w:rsidRPr="00000000">
          <w:rPr>
            <w:b w:val="1"/>
            <w:bCs w:val="1"/>
            <w:sz w:val="22"/>
            <w:szCs w:val="22"/>
            <w:u w:val="single"/>
            <w:rtl w:val="0"/>
          </w:rPr>
          <w:t xml:space="preserve">inherent risks of data centers</w:t>
        </w:r>
      </w:hyperlink>
      <w:r w:rsidDel="00000000" w:rsidR="00000000" w:rsidRPr="00000000">
        <w:rPr>
          <w:b w:val="1"/>
          <w:bCs w:val="1"/>
          <w:sz w:val="22"/>
          <w:szCs w:val="22"/>
          <w:u w:val="single"/>
          <w:rtl w:val="0"/>
        </w:rPr>
        <w:t xml:space="preserve"> and pass comprehensive protections for communities. It also gives local communities breathing room and the ability to stop destructive projects proposed near them.</w:t>
      </w:r>
      <w:r w:rsidDel="00000000" w:rsidR="00000000" w:rsidRPr="00000000">
        <w:rPr>
          <w:sz w:val="16"/>
          <w:szCs w:val="16"/>
          <w:rtl w:val="0"/>
        </w:rPr>
        <w:t xml:space="preserve"> The Stop Data Centers Coalition will be pressing Hochul to sign this bill, and we’ll continue supporting state bills to pause data centers across the country. At the federal level, our movement has driven allies Sen. Bernie Sanders (I-VT) and Rep. Alexandria Ocasio-Cortez (D-NY) to announce federal </w:t>
      </w:r>
      <w:hyperlink r:id="rId16">
        <w:r w:rsidDel="00000000" w:rsidR="00000000" w:rsidRPr="00000000">
          <w:rPr>
            <w:sz w:val="16"/>
            <w:szCs w:val="16"/>
            <w:rtl w:val="0"/>
          </w:rPr>
          <w:t xml:space="preserve">legislation to pause data centers nationwide</w:t>
        </w:r>
      </w:hyperlink>
      <w:r w:rsidDel="00000000" w:rsidR="00000000" w:rsidRPr="00000000">
        <w:rPr>
          <w:sz w:val="16"/>
          <w:szCs w:val="16"/>
          <w:rtl w:val="0"/>
        </w:rPr>
        <w:t xml:space="preserve">. Passing this bill is imperative to protect every community from Big Tech’s so-far unrestrained greed.</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rPr>
          <w:b w:val="1"/>
          <w:bCs w:val="1"/>
          <w:sz w:val="16"/>
          <w:szCs w:val="16"/>
        </w:rPr>
      </w:pPr>
      <w:r w:rsidDel="00000000" w:rsidR="00000000" w:rsidRPr="00000000">
        <w:rPr>
          <w:b w:val="1"/>
          <w:bCs w:val="1"/>
          <w:sz w:val="16"/>
          <w:szCs w:val="16"/>
          <w:rtl w:val="0"/>
        </w:rPr>
        <w:t xml:space="preserve">Big Tech Is Playing Dirty, but People Power Is Stronger</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sz w:val="16"/>
          <w:szCs w:val="16"/>
          <w:rtl w:val="0"/>
        </w:rPr>
        <w:t xml:space="preserve">Despite this great progress, there is much more work to be done. Big Tech is relentless in its drive for more AI data centers. In recent years, companies driving the AI frenzy have spent hundreds of millions of dollars on lobbying to sway our leaders.  Tech Bro billionaires are also pouring </w:t>
      </w:r>
      <w:hyperlink r:id="rId17">
        <w:r w:rsidDel="00000000" w:rsidR="00000000" w:rsidRPr="00000000">
          <w:rPr>
            <w:sz w:val="16"/>
            <w:szCs w:val="16"/>
            <w:rtl w:val="0"/>
          </w:rPr>
          <w:t xml:space="preserve">millions of dollars</w:t>
        </w:r>
      </w:hyperlink>
      <w:r w:rsidDel="00000000" w:rsidR="00000000" w:rsidRPr="00000000">
        <w:rPr>
          <w:sz w:val="16"/>
          <w:szCs w:val="16"/>
          <w:rtl w:val="0"/>
        </w:rPr>
        <w:t xml:space="preserve"> </w:t>
      </w:r>
      <w:hyperlink r:id="rId18">
        <w:r w:rsidDel="00000000" w:rsidR="00000000" w:rsidRPr="00000000">
          <w:rPr>
            <w:sz w:val="16"/>
            <w:szCs w:val="16"/>
            <w:rtl w:val="0"/>
          </w:rPr>
          <w:t xml:space="preserve">into elections</w:t>
        </w:r>
      </w:hyperlink>
      <w:r w:rsidDel="00000000" w:rsidR="00000000" w:rsidRPr="00000000">
        <w:rPr>
          <w:sz w:val="16"/>
          <w:szCs w:val="16"/>
          <w:rtl w:val="0"/>
        </w:rPr>
        <w:t xml:space="preserve"> across the country to ensure their lackeys are in positions to do their bidding, instead of following the will of the people.  On top of this, Big Tech and its minions are attempting to smear efforts to stop data centers. </w:t>
      </w:r>
      <w:hyperlink r:id="rId19">
        <w:r w:rsidDel="00000000" w:rsidR="00000000" w:rsidRPr="00000000">
          <w:rPr>
            <w:sz w:val="16"/>
            <w:szCs w:val="16"/>
            <w:rtl w:val="0"/>
          </w:rPr>
          <w:t xml:space="preserve">Recent reports</w:t>
        </w:r>
      </w:hyperlink>
      <w:r w:rsidDel="00000000" w:rsidR="00000000" w:rsidRPr="00000000">
        <w:rPr>
          <w:sz w:val="16"/>
          <w:szCs w:val="16"/>
          <w:rtl w:val="0"/>
        </w:rPr>
        <w:t xml:space="preserve"> have made laughable claims that “foreign adversaries” and the Chinese Communist Party are behind data center opposition. This is a ludicrous and, frankly, embarrassing move for the industry. </w:t>
      </w:r>
      <w:r w:rsidDel="00000000" w:rsidR="00000000" w:rsidRPr="00000000">
        <w:rPr>
          <w:b w:val="1"/>
          <w:bCs w:val="1"/>
          <w:sz w:val="22"/>
          <w:szCs w:val="22"/>
          <w:u w:val="single"/>
          <w:rtl w:val="0"/>
        </w:rPr>
        <w:t xml:space="preserve">People across the country are seeing their electricity bills skyrocket, communities disrupted, and water supplies diminished.</w:t>
      </w:r>
      <w:r w:rsidDel="00000000" w:rsidR="00000000" w:rsidRPr="00000000">
        <w:rPr>
          <w:sz w:val="16"/>
          <w:szCs w:val="16"/>
          <w:rtl w:val="0"/>
        </w:rPr>
        <w:t xml:space="preserve"> No one paying higher electricity bills or living near a data center needs anyone to tell them about the impact these monstrosities are having.  These desperate attacks are a sign that Big Tech fears our movement’s strength. </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rPr>
          <w:b w:val="1"/>
          <w:bCs w:val="1"/>
          <w:sz w:val="16"/>
          <w:szCs w:val="16"/>
        </w:rPr>
      </w:pPr>
      <w:r w:rsidDel="00000000" w:rsidR="00000000" w:rsidRPr="00000000">
        <w:rPr>
          <w:b w:val="1"/>
          <w:bCs w:val="1"/>
          <w:sz w:val="16"/>
          <w:szCs w:val="16"/>
          <w:rtl w:val="0"/>
        </w:rPr>
        <w:t xml:space="preserve">With You, We Can Stop Data Centers!</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sz w:val="16"/>
          <w:szCs w:val="16"/>
          <w:rtl w:val="0"/>
        </w:rPr>
        <w:t xml:space="preserve">The tech industry may be spending big and spreading propaganda, but we know that by coming together, we can resist Big Tech’s greed. </w:t>
      </w:r>
    </w:p>
    <w:p w:rsidR="00000000" w:rsidDel="00000000" w:rsidP="00000000" w:rsidRDefault="00000000" w:rsidRPr="00000000" w14:paraId="0000000E">
      <w:pPr>
        <w:rPr>
          <w:sz w:val="16"/>
          <w:szCs w:val="16"/>
        </w:rPr>
      </w:pPr>
      <w:r w:rsidDel="00000000" w:rsidR="00000000" w:rsidRPr="00000000">
        <w:rPr>
          <w:sz w:val="16"/>
          <w:szCs w:val="16"/>
          <w:rtl w:val="0"/>
        </w:rPr>
        <w:t xml:space="preserve">We’re seeing it in communities across the country, and we’re seeing it </w:t>
      </w:r>
      <w:hyperlink r:id="rId20">
        <w:r w:rsidDel="00000000" w:rsidR="00000000" w:rsidRPr="00000000">
          <w:rPr>
            <w:sz w:val="16"/>
            <w:szCs w:val="16"/>
            <w:rtl w:val="0"/>
          </w:rPr>
          <w:t xml:space="preserve">reflected in polling</w:t>
        </w:r>
      </w:hyperlink>
      <w:r w:rsidDel="00000000" w:rsidR="00000000" w:rsidRPr="00000000">
        <w:rPr>
          <w:sz w:val="16"/>
          <w:szCs w:val="16"/>
          <w:rtl w:val="0"/>
        </w:rPr>
        <w:t xml:space="preserve">. </w:t>
      </w:r>
      <w:r w:rsidDel="00000000" w:rsidR="00000000" w:rsidRPr="00000000">
        <w:rPr>
          <w:b w:val="1"/>
          <w:bCs w:val="1"/>
          <w:sz w:val="22"/>
          <w:szCs w:val="22"/>
          <w:u w:val="single"/>
          <w:rtl w:val="0"/>
        </w:rPr>
        <w:t xml:space="preserve">Recent surveys from Heatmap show that 70% of people </w:t>
      </w:r>
      <w:hyperlink r:id="rId21">
        <w:r w:rsidDel="00000000" w:rsidR="00000000" w:rsidRPr="00000000">
          <w:rPr>
            <w:b w:val="1"/>
            <w:bCs w:val="1"/>
            <w:sz w:val="22"/>
            <w:szCs w:val="22"/>
            <w:u w:val="single"/>
            <w:rtl w:val="0"/>
          </w:rPr>
          <w:t xml:space="preserve">oppose new data center construction</w:t>
        </w:r>
      </w:hyperlink>
      <w:r w:rsidDel="00000000" w:rsidR="00000000" w:rsidRPr="00000000">
        <w:rPr>
          <w:b w:val="1"/>
          <w:bCs w:val="1"/>
          <w:sz w:val="22"/>
          <w:szCs w:val="22"/>
          <w:u w:val="single"/>
          <w:rtl w:val="0"/>
        </w:rPr>
        <w:t xml:space="preserve"> near their homes, and 61% of people </w:t>
      </w:r>
      <w:hyperlink r:id="rId22">
        <w:r w:rsidDel="00000000" w:rsidR="00000000" w:rsidRPr="00000000">
          <w:rPr>
            <w:b w:val="1"/>
            <w:bCs w:val="1"/>
            <w:sz w:val="22"/>
            <w:szCs w:val="22"/>
            <w:u w:val="single"/>
            <w:rtl w:val="0"/>
          </w:rPr>
          <w:t xml:space="preserve">support a nationwide moratorium</w:t>
        </w:r>
      </w:hyperlink>
      <w:r w:rsidDel="00000000" w:rsidR="00000000" w:rsidRPr="00000000">
        <w:rPr>
          <w:b w:val="1"/>
          <w:bCs w:val="1"/>
          <w:sz w:val="22"/>
          <w:szCs w:val="22"/>
          <w:u w:val="single"/>
          <w:rtl w:val="0"/>
        </w:rPr>
        <w:t xml:space="preserve"> on new data centers.</w:t>
      </w:r>
      <w:r w:rsidDel="00000000" w:rsidR="00000000" w:rsidRPr="00000000">
        <w:rPr>
          <w:sz w:val="16"/>
          <w:szCs w:val="16"/>
          <w:rtl w:val="0"/>
        </w:rPr>
        <w:t xml:space="preserve"> And these stances are turning into on-the-ground organizing that is winning real progress against Big Tech’s onslaught. Now, the Stop Data Centers Coalition will support these efforts across the country, advance federal protections to stop the AI data center frenzy, and bring people together to defend our communities and environment. </w:t>
      </w:r>
    </w:p>
    <w:p w:rsidR="00000000" w:rsidDel="00000000" w:rsidP="00000000" w:rsidRDefault="00000000" w:rsidRPr="00000000" w14:paraId="0000000F">
      <w:pPr>
        <w:shd w:fill="ffffff" w:val="clear"/>
        <w:rPr>
          <w:sz w:val="16"/>
          <w:szCs w:val="16"/>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b w:val="1"/>
          <w:bCs w:val="1"/>
          <w:rtl w:val="0"/>
        </w:rPr>
        <w:t xml:space="preserve">Luckily, the affirmative, which aims to pause new construction, gives the break needed to craft regulations that keep these facilities at bay. </w:t>
      </w:r>
    </w:p>
    <w:p w:rsidR="00000000" w:rsidDel="00000000" w:rsidP="00000000" w:rsidRDefault="00000000" w:rsidRPr="00000000" w14:paraId="00000011">
      <w:pPr>
        <w:pBdr>
          <w:top w:color="auto" w:space="0" w:sz="0" w:val="none"/>
          <w:bottom w:color="auto" w:space="0" w:sz="0" w:val="none"/>
          <w:between w:color="auto" w:space="0" w:sz="0" w:val="none"/>
        </w:pBdr>
        <w:shd w:fill="ffffff" w:val="clear"/>
        <w:ind w:right="480"/>
        <w:rPr>
          <w:color w:val="231f20"/>
          <w:sz w:val="16"/>
          <w:szCs w:val="16"/>
        </w:rPr>
      </w:pPr>
      <w:r w:rsidDel="00000000" w:rsidR="00000000" w:rsidRPr="00000000">
        <w:rPr>
          <w:b w:val="1"/>
          <w:bCs w:val="1"/>
          <w:rtl w:val="0"/>
        </w:rPr>
        <w:t xml:space="preserve">Bowman 8-25</w:t>
      </w:r>
      <w:r w:rsidDel="00000000" w:rsidR="00000000" w:rsidRPr="00000000">
        <w:rPr>
          <w:rFonts w:ascii="Roboto" w:cs="Roboto" w:eastAsia="Roboto" w:hAnsi="Roboto"/>
          <w:sz w:val="21"/>
          <w:szCs w:val="21"/>
          <w:rtl w:val="0"/>
        </w:rPr>
        <w:t xml:space="preserve"> </w:t>
      </w:r>
      <w:r w:rsidDel="00000000" w:rsidR="00000000" w:rsidRPr="00000000">
        <w:rPr>
          <w:sz w:val="16"/>
          <w:szCs w:val="16"/>
          <w:rtl w:val="0"/>
        </w:rPr>
        <w:t xml:space="preserve">(Nick excels in writing and reporting, and has extensive experience managing, editing, and overseeing content for audiences numbering in the millions. He thrives in fast-paced and challenging waters, and prides himself on my ability to solve problems, collaborate with a variety of personalities, and most importantly, get to the heart of every story, “</w:t>
      </w:r>
      <w:r w:rsidDel="00000000" w:rsidR="00000000" w:rsidRPr="00000000">
        <w:rPr>
          <w:color w:val="231f20"/>
          <w:sz w:val="16"/>
          <w:szCs w:val="16"/>
          <w:rtl w:val="0"/>
        </w:rPr>
        <w:t xml:space="preserve">Data Center Boom Faces Pushback from Local Communities”,  August 25, 2026, </w:t>
      </w:r>
      <w:hyperlink r:id="rId23">
        <w:r w:rsidDel="00000000" w:rsidR="00000000" w:rsidRPr="00000000">
          <w:rPr>
            <w:color w:val="1155cc"/>
            <w:sz w:val="16"/>
            <w:szCs w:val="16"/>
            <w:u w:val="single"/>
            <w:rtl w:val="0"/>
          </w:rPr>
          <w:t xml:space="preserve">https://www.supplychainbrain.com/articles/44688-data-center-boom-faces-pushback-from-local-communities</w:t>
        </w:r>
      </w:hyperlink>
      <w:r w:rsidDel="00000000" w:rsidR="00000000" w:rsidRPr="00000000">
        <w:rPr>
          <w:color w:val="231f20"/>
          <w:sz w:val="16"/>
          <w:szCs w:val="16"/>
          <w:rtl w:val="0"/>
        </w:rPr>
        <w:t xml:space="preserve">, DOA: 8/26/26 // RL </w:t>
      </w:r>
      <w:r w:rsidDel="00000000" w:rsidR="00000000" w:rsidRPr="00000000">
        <w:rPr>
          <w:sz w:val="16"/>
          <w:szCs w:val="16"/>
          <w:rtl w:val="0"/>
        </w:rPr>
        <w:t xml:space="preserve">🐯)</w:t>
      </w:r>
      <w:r w:rsidDel="00000000" w:rsidR="00000000" w:rsidRPr="00000000">
        <w:rPr>
          <w:rtl w:val="0"/>
        </w:rPr>
      </w:r>
    </w:p>
    <w:p w:rsidR="00000000" w:rsidDel="00000000" w:rsidP="00000000" w:rsidRDefault="00000000" w:rsidRPr="00000000" w14:paraId="00000012">
      <w:pPr>
        <w:pBdr>
          <w:top w:color="auto" w:space="0" w:sz="0" w:val="none"/>
          <w:bottom w:color="auto" w:space="0" w:sz="0" w:val="none"/>
          <w:between w:color="auto" w:space="0" w:sz="0" w:val="none"/>
        </w:pBdr>
        <w:shd w:fill="ffffff" w:val="clear"/>
        <w:ind w:right="480"/>
        <w:rPr>
          <w:color w:val="231f20"/>
          <w:sz w:val="16"/>
          <w:szCs w:val="16"/>
        </w:rPr>
      </w:pPr>
      <w:r w:rsidDel="00000000" w:rsidR="00000000" w:rsidRPr="00000000">
        <w:rPr>
          <w:rtl w:val="0"/>
        </w:rPr>
      </w:r>
    </w:p>
    <w:p w:rsidR="00000000" w:rsidDel="00000000" w:rsidP="00000000" w:rsidRDefault="00000000" w:rsidRPr="00000000" w14:paraId="00000013">
      <w:pPr>
        <w:pBdr>
          <w:top w:color="auto" w:space="0" w:sz="0" w:val="none"/>
          <w:bottom w:color="auto" w:space="0" w:sz="0" w:val="none"/>
          <w:between w:color="auto" w:space="0" w:sz="0" w:val="none"/>
        </w:pBdr>
        <w:shd w:fill="ffffff" w:val="clear"/>
        <w:rPr>
          <w:sz w:val="16"/>
          <w:szCs w:val="16"/>
        </w:rPr>
      </w:pPr>
      <w:r w:rsidDel="00000000" w:rsidR="00000000" w:rsidRPr="00000000">
        <w:rPr>
          <w:sz w:val="16"/>
          <w:szCs w:val="16"/>
          <w:rtl w:val="0"/>
        </w:rPr>
        <w:t xml:space="preserve">For all the talk of artificial intelligence's role in transforming the world as we know it, none of that is possible without the data centers that power the technology itself. But as these data centers have spread across the country, local </w:t>
      </w:r>
      <w:r w:rsidDel="00000000" w:rsidR="00000000" w:rsidRPr="00000000">
        <w:rPr>
          <w:b w:val="1"/>
          <w:bCs w:val="1"/>
          <w:sz w:val="22"/>
          <w:szCs w:val="22"/>
          <w:u w:val="single"/>
          <w:rtl w:val="0"/>
        </w:rPr>
        <w:t xml:space="preserve">communities are beginning to push back against facilities that have strained their power grids and water supplies, and seemingly taken more than they've given.</w:t>
      </w:r>
      <w:r w:rsidDel="00000000" w:rsidR="00000000" w:rsidRPr="00000000">
        <w:rPr>
          <w:sz w:val="16"/>
          <w:szCs w:val="16"/>
          <w:rtl w:val="0"/>
        </w:rPr>
        <w:t xml:space="preserve"> According to </w:t>
      </w:r>
      <w:hyperlink r:id="rId24">
        <w:r w:rsidDel="00000000" w:rsidR="00000000" w:rsidRPr="00000000">
          <w:rPr>
            <w:sz w:val="16"/>
            <w:szCs w:val="16"/>
            <w:rtl w:val="0"/>
          </w:rPr>
          <w:t xml:space="preserve">data from ConstructionConnection</w:t>
        </w:r>
      </w:hyperlink>
      <w:r w:rsidDel="00000000" w:rsidR="00000000" w:rsidRPr="00000000">
        <w:rPr>
          <w:sz w:val="16"/>
          <w:szCs w:val="16"/>
          <w:rtl w:val="0"/>
        </w:rPr>
        <w:t xml:space="preserve">, data center projects entering construction in the United States surged by 190% year-over-year in 2025. </w:t>
      </w:r>
      <w:r w:rsidDel="00000000" w:rsidR="00000000" w:rsidRPr="00000000">
        <w:rPr>
          <w:b w:val="1"/>
          <w:bCs w:val="1"/>
          <w:sz w:val="22"/>
          <w:szCs w:val="22"/>
          <w:u w:val="single"/>
          <w:rtl w:val="0"/>
        </w:rPr>
        <w:t xml:space="preserve">The </w:t>
      </w:r>
      <w:hyperlink r:id="rId25">
        <w:r w:rsidDel="00000000" w:rsidR="00000000" w:rsidRPr="00000000">
          <w:rPr>
            <w:b w:val="1"/>
            <w:bCs w:val="1"/>
            <w:sz w:val="22"/>
            <w:szCs w:val="22"/>
            <w:u w:val="single"/>
            <w:rtl w:val="0"/>
          </w:rPr>
          <w:t xml:space="preserve">World Resources Institute estimates </w:t>
        </w:r>
      </w:hyperlink>
      <w:r w:rsidDel="00000000" w:rsidR="00000000" w:rsidRPr="00000000">
        <w:rPr>
          <w:b w:val="1"/>
          <w:bCs w:val="1"/>
          <w:sz w:val="22"/>
          <w:szCs w:val="22"/>
          <w:u w:val="single"/>
          <w:rtl w:val="0"/>
        </w:rPr>
        <w:t xml:space="preserve">that a single one of those facilities can consume as much power as 100,000 homes, while many of the larger data centers being built today could consume up to 20 times that much energy once they come online.</w:t>
      </w:r>
      <w:r w:rsidDel="00000000" w:rsidR="00000000" w:rsidRPr="00000000">
        <w:rPr>
          <w:sz w:val="16"/>
          <w:szCs w:val="16"/>
          <w:rtl w:val="0"/>
        </w:rPr>
        <w:t xml:space="preserve"> A single mid-sized data center also needs the equivalent of 1,000 households worth of water </w:t>
      </w:r>
      <w:hyperlink r:id="rId26">
        <w:r w:rsidDel="00000000" w:rsidR="00000000" w:rsidRPr="00000000">
          <w:rPr>
            <w:sz w:val="16"/>
            <w:szCs w:val="16"/>
            <w:rtl w:val="0"/>
          </w:rPr>
          <w:t xml:space="preserve">for cooling purposes</w:t>
        </w:r>
      </w:hyperlink>
      <w:r w:rsidDel="00000000" w:rsidR="00000000" w:rsidRPr="00000000">
        <w:rPr>
          <w:sz w:val="16"/>
          <w:szCs w:val="16"/>
          <w:rtl w:val="0"/>
        </w:rPr>
        <w:t xml:space="preserve">, with larger facilities requiring as much as a town of up to 50,000 people. While advances in more efficient closed-loop and direct-to-chip cooling systems can cut water usage by as much as 70%, </w:t>
      </w:r>
      <w:r w:rsidDel="00000000" w:rsidR="00000000" w:rsidRPr="00000000">
        <w:rPr>
          <w:b w:val="1"/>
          <w:bCs w:val="1"/>
          <w:sz w:val="22"/>
          <w:szCs w:val="22"/>
          <w:u w:val="single"/>
          <w:rtl w:val="0"/>
        </w:rPr>
        <w:t xml:space="preserve">the technology hasn't yet become widespread enough to offset the rapid pace of data center growth.</w:t>
      </w:r>
      <w:r w:rsidDel="00000000" w:rsidR="00000000" w:rsidRPr="00000000">
        <w:rPr>
          <w:sz w:val="16"/>
          <w:szCs w:val="16"/>
          <w:rtl w:val="0"/>
        </w:rPr>
        <w:t xml:space="preserve"> Additionally, those systems can often </w:t>
      </w:r>
      <w:hyperlink r:id="rId27">
        <w:r w:rsidDel="00000000" w:rsidR="00000000" w:rsidRPr="00000000">
          <w:rPr>
            <w:sz w:val="16"/>
            <w:szCs w:val="16"/>
            <w:rtl w:val="0"/>
          </w:rPr>
          <w:t xml:space="preserve">require more electricity</w:t>
        </w:r>
      </w:hyperlink>
      <w:r w:rsidDel="00000000" w:rsidR="00000000" w:rsidRPr="00000000">
        <w:rPr>
          <w:sz w:val="16"/>
          <w:szCs w:val="16"/>
          <w:rtl w:val="0"/>
        </w:rPr>
        <w:t xml:space="preserve"> to release heat </w:t>
      </w:r>
      <w:hyperlink r:id="rId28">
        <w:r w:rsidDel="00000000" w:rsidR="00000000" w:rsidRPr="00000000">
          <w:rPr>
            <w:sz w:val="16"/>
            <w:szCs w:val="16"/>
            <w:rtl w:val="0"/>
          </w:rPr>
          <w:t xml:space="preserve">without relying on evaporation</w:t>
        </w:r>
      </w:hyperlink>
      <w:r w:rsidDel="00000000" w:rsidR="00000000" w:rsidRPr="00000000">
        <w:rPr>
          <w:sz w:val="16"/>
          <w:szCs w:val="16"/>
          <w:rtl w:val="0"/>
        </w:rPr>
        <w:t xml:space="preserve">. </w:t>
      </w:r>
    </w:p>
    <w:p w:rsidR="00000000" w:rsidDel="00000000" w:rsidP="00000000" w:rsidRDefault="00000000" w:rsidRPr="00000000" w14:paraId="00000014">
      <w:pPr>
        <w:pBdr>
          <w:top w:color="auto" w:space="0" w:sz="0" w:val="none"/>
          <w:bottom w:color="auto" w:space="0" w:sz="0" w:val="none"/>
          <w:between w:color="auto" w:space="0" w:sz="0" w:val="none"/>
        </w:pBdr>
        <w:shd w:fill="ffffff" w:val="clear"/>
        <w:rPr>
          <w:b w:val="1"/>
          <w:bCs w:val="1"/>
          <w:sz w:val="16"/>
          <w:szCs w:val="16"/>
        </w:rPr>
      </w:pPr>
      <w:r w:rsidDel="00000000" w:rsidR="00000000" w:rsidRPr="00000000">
        <w:rPr>
          <w:b w:val="1"/>
          <w:bCs w:val="1"/>
          <w:sz w:val="16"/>
          <w:szCs w:val="16"/>
          <w:rtl w:val="0"/>
        </w:rPr>
        <w:t xml:space="preserve">Read More: </w:t>
      </w:r>
      <w:hyperlink r:id="rId29">
        <w:r w:rsidDel="00000000" w:rsidR="00000000" w:rsidRPr="00000000">
          <w:rPr>
            <w:b w:val="1"/>
            <w:bCs w:val="1"/>
            <w:sz w:val="16"/>
            <w:szCs w:val="16"/>
            <w:rtl w:val="0"/>
          </w:rPr>
          <w:t xml:space="preserve">How Water Risk is Threatening the World's Supply Chains</w:t>
        </w:r>
      </w:hyperlink>
      <w:r w:rsidDel="00000000" w:rsidR="00000000" w:rsidRPr="00000000">
        <w:rPr>
          <w:rtl w:val="0"/>
        </w:rPr>
      </w:r>
    </w:p>
    <w:p w:rsidR="00000000" w:rsidDel="00000000" w:rsidP="00000000" w:rsidRDefault="00000000" w:rsidRPr="00000000" w14:paraId="00000015">
      <w:pPr>
        <w:pBdr>
          <w:top w:color="auto" w:space="0" w:sz="0" w:val="none"/>
          <w:bottom w:color="auto" w:space="0" w:sz="0" w:val="none"/>
          <w:between w:color="auto" w:space="0" w:sz="0" w:val="none"/>
        </w:pBdr>
        <w:shd w:fill="ffffff" w:val="clear"/>
        <w:rPr>
          <w:sz w:val="16"/>
          <w:szCs w:val="16"/>
        </w:rPr>
      </w:pPr>
      <w:r w:rsidDel="00000000" w:rsidR="00000000" w:rsidRPr="00000000">
        <w:rPr>
          <w:sz w:val="16"/>
          <w:szCs w:val="16"/>
          <w:rtl w:val="0"/>
        </w:rPr>
        <w:t xml:space="preserve">On top of all that, </w:t>
      </w:r>
      <w:r w:rsidDel="00000000" w:rsidR="00000000" w:rsidRPr="00000000">
        <w:rPr>
          <w:b w:val="1"/>
          <w:bCs w:val="1"/>
          <w:sz w:val="22"/>
          <w:szCs w:val="22"/>
          <w:u w:val="single"/>
          <w:rtl w:val="0"/>
        </w:rPr>
        <w:t xml:space="preserve">residents living near data centers </w:t>
      </w:r>
      <w:hyperlink r:id="rId30">
        <w:r w:rsidDel="00000000" w:rsidR="00000000" w:rsidRPr="00000000">
          <w:rPr>
            <w:b w:val="1"/>
            <w:bCs w:val="1"/>
            <w:sz w:val="22"/>
            <w:szCs w:val="22"/>
            <w:u w:val="single"/>
            <w:rtl w:val="0"/>
          </w:rPr>
          <w:t xml:space="preserve">have frequently complained</w:t>
        </w:r>
      </w:hyperlink>
      <w:r w:rsidDel="00000000" w:rsidR="00000000" w:rsidRPr="00000000">
        <w:rPr>
          <w:b w:val="1"/>
          <w:bCs w:val="1"/>
          <w:sz w:val="22"/>
          <w:szCs w:val="22"/>
          <w:u w:val="single"/>
          <w:rtl w:val="0"/>
        </w:rPr>
        <w:t xml:space="preserve"> of constant humming noises emitting from facilities, with reported noise levels reaching 96 decibels, equivalent to a gas-powered lawn mower or a food blender set at maximum speed. Neighbors have also reported headaches, vertigo, nausea, sleep disturbances, ear pain and hypertension stemming from data center noise</w:t>
      </w:r>
      <w:r w:rsidDel="00000000" w:rsidR="00000000" w:rsidRPr="00000000">
        <w:rPr>
          <w:sz w:val="16"/>
          <w:szCs w:val="16"/>
          <w:rtl w:val="0"/>
        </w:rPr>
        <w:t xml:space="preserve">.  As concerns have mounted among local communities, federal oversight remains fragmented across executive actions, grid rules, and environmental guidelines, leaving states to take the lead. In July, New York enacted the country's </w:t>
      </w:r>
      <w:hyperlink r:id="rId31">
        <w:r w:rsidDel="00000000" w:rsidR="00000000" w:rsidRPr="00000000">
          <w:rPr>
            <w:sz w:val="16"/>
            <w:szCs w:val="16"/>
            <w:rtl w:val="0"/>
          </w:rPr>
          <w:t xml:space="preserve">first statewide moratorium</w:t>
        </w:r>
      </w:hyperlink>
      <w:r w:rsidDel="00000000" w:rsidR="00000000" w:rsidRPr="00000000">
        <w:rPr>
          <w:sz w:val="16"/>
          <w:szCs w:val="16"/>
          <w:rtl w:val="0"/>
        </w:rPr>
        <w:t xml:space="preserve"> on data center approvals, in force for up to one year. Texas </w:t>
      </w:r>
      <w:hyperlink r:id="rId32">
        <w:r w:rsidDel="00000000" w:rsidR="00000000" w:rsidRPr="00000000">
          <w:rPr>
            <w:sz w:val="16"/>
            <w:szCs w:val="16"/>
            <w:rtl w:val="0"/>
          </w:rPr>
          <w:t xml:space="preserve">followed</w:t>
        </w:r>
      </w:hyperlink>
      <w:r w:rsidDel="00000000" w:rsidR="00000000" w:rsidRPr="00000000">
        <w:rPr>
          <w:sz w:val="16"/>
          <w:szCs w:val="16"/>
          <w:rtl w:val="0"/>
        </w:rPr>
        <w:t xml:space="preserve"> suit less than a month later, while other temporary bans have taken hold in cities in Missouri, Indiana, Georgia, Colorado, North Carolina and Washington state. But these moratoria, in turn, are often in response to a </w:t>
      </w:r>
      <w:hyperlink r:id="rId33">
        <w:r w:rsidDel="00000000" w:rsidR="00000000" w:rsidRPr="00000000">
          <w:rPr>
            <w:sz w:val="16"/>
            <w:szCs w:val="16"/>
            <w:rtl w:val="0"/>
          </w:rPr>
          <w:t xml:space="preserve">wave of outrage</w:t>
        </w:r>
      </w:hyperlink>
      <w:r w:rsidDel="00000000" w:rsidR="00000000" w:rsidRPr="00000000">
        <w:rPr>
          <w:sz w:val="16"/>
          <w:szCs w:val="16"/>
          <w:rtl w:val="0"/>
        </w:rPr>
        <w:t xml:space="preserve"> from local communities. Festus, Missouri — a town of 12,000 people just outside of St. Louis — forced a vote to remove its mayor in April, and ousted four of its eight sitting council members, each of whom had voted to approve a $6 billion data center. In Yukon, Oklahoma, voters are holding a November recall vote for their mayor, who helped facilitate the sale of land to a data center developer. The mayor of Independence, Missouri, faces a similar recall push set for September, after he voted to award billions of dollars in tax breaks to a $150 billion data center project. While concerns over power, water use and noise are certainly a factor in this outrage, the larger issue at play is the growing lack of trust between the developers building these data centers, and the people living next door. "The massively negative pushback is due to one glaring mistake: </w:t>
      </w:r>
      <w:r w:rsidDel="00000000" w:rsidR="00000000" w:rsidRPr="00000000">
        <w:rPr>
          <w:b w:val="1"/>
          <w:bCs w:val="1"/>
          <w:sz w:val="22"/>
          <w:szCs w:val="22"/>
          <w:u w:val="single"/>
          <w:rtl w:val="0"/>
        </w:rPr>
        <w:t xml:space="preserve">the utter lack of transparency by both the companies involved in building and managing these initial data centers</w:t>
      </w:r>
      <w:r w:rsidDel="00000000" w:rsidR="00000000" w:rsidRPr="00000000">
        <w:rPr>
          <w:sz w:val="16"/>
          <w:szCs w:val="16"/>
          <w:rtl w:val="0"/>
        </w:rPr>
        <w:t xml:space="preserve">, and the elected agencies who approved them without proper public buy-in," says Christopher Lee, partner and senior political strategist with policy consultancy </w:t>
      </w:r>
      <w:hyperlink r:id="rId34">
        <w:r w:rsidDel="00000000" w:rsidR="00000000" w:rsidRPr="00000000">
          <w:rPr>
            <w:sz w:val="16"/>
            <w:szCs w:val="16"/>
            <w:rtl w:val="0"/>
          </w:rPr>
          <w:t xml:space="preserve">Foresight Strategic Advisors.</w:t>
        </w:r>
      </w:hyperlink>
      <w:r w:rsidDel="00000000" w:rsidR="00000000" w:rsidRPr="00000000">
        <w:rPr>
          <w:sz w:val="16"/>
          <w:szCs w:val="16"/>
          <w:rtl w:val="0"/>
        </w:rPr>
        <w:t xml:space="preserve"> "When you obfuscate something, then trust is not there," says Jason Williamson, CEO for AI company </w:t>
      </w:r>
      <w:hyperlink r:id="rId35">
        <w:r w:rsidDel="00000000" w:rsidR="00000000" w:rsidRPr="00000000">
          <w:rPr>
            <w:sz w:val="16"/>
            <w:szCs w:val="16"/>
            <w:rtl w:val="0"/>
          </w:rPr>
          <w:t xml:space="preserve">Mythworx</w:t>
        </w:r>
      </w:hyperlink>
      <w:r w:rsidDel="00000000" w:rsidR="00000000" w:rsidRPr="00000000">
        <w:rPr>
          <w:sz w:val="16"/>
          <w:szCs w:val="16"/>
          <w:rtl w:val="0"/>
        </w:rPr>
        <w:t xml:space="preserve">, whose team operates a data center in Virginia. "</w:t>
      </w:r>
      <w:r w:rsidDel="00000000" w:rsidR="00000000" w:rsidRPr="00000000">
        <w:rPr>
          <w:b w:val="1"/>
          <w:bCs w:val="1"/>
          <w:sz w:val="22"/>
          <w:szCs w:val="22"/>
          <w:u w:val="single"/>
          <w:rtl w:val="0"/>
        </w:rPr>
        <w:t xml:space="preserve">Where the policy needs to catch up is requiring developers to be transparent in their usage and their impact.</w:t>
      </w:r>
      <w:r w:rsidDel="00000000" w:rsidR="00000000" w:rsidRPr="00000000">
        <w:rPr>
          <w:sz w:val="16"/>
          <w:szCs w:val="16"/>
          <w:rtl w:val="0"/>
        </w:rPr>
        <w:t xml:space="preserve">" There are also no laws that require data center developers to disclose their water or energy use, with many choosing to classify that information as proprietary. And companies that run the facilities </w:t>
      </w:r>
      <w:hyperlink r:id="rId36">
        <w:r w:rsidDel="00000000" w:rsidR="00000000" w:rsidRPr="00000000">
          <w:rPr>
            <w:sz w:val="16"/>
            <w:szCs w:val="16"/>
            <w:rtl w:val="0"/>
          </w:rPr>
          <w:t xml:space="preserve">will often claim</w:t>
        </w:r>
      </w:hyperlink>
      <w:r w:rsidDel="00000000" w:rsidR="00000000" w:rsidRPr="00000000">
        <w:rPr>
          <w:sz w:val="16"/>
          <w:szCs w:val="16"/>
          <w:rtl w:val="0"/>
        </w:rPr>
        <w:t xml:space="preserve"> that sharing too many details about how they operate could create significant security concerns, or provide valuable insights into their inner workings, to be exploited by their competitors. Much of the work behind the scenes for funding and approving new data centers is largely opaque as well. According to policy resource group </w:t>
      </w:r>
      <w:hyperlink r:id="rId37">
        <w:r w:rsidDel="00000000" w:rsidR="00000000" w:rsidRPr="00000000">
          <w:rPr>
            <w:sz w:val="16"/>
            <w:szCs w:val="16"/>
            <w:rtl w:val="0"/>
          </w:rPr>
          <w:t xml:space="preserve">Good Jobs First</w:t>
        </w:r>
      </w:hyperlink>
      <w:r w:rsidDel="00000000" w:rsidR="00000000" w:rsidRPr="00000000">
        <w:rPr>
          <w:sz w:val="16"/>
          <w:szCs w:val="16"/>
          <w:rtl w:val="0"/>
        </w:rPr>
        <w:t xml:space="preserve">, of the 36 states that have economic development subsidies specifically crafted for data center projects, just 11 disclose the companies that receive those subsidies. Of those 11 states, none disclose the corporate parent company behind the subsidiary that's getting the money, while only five disclose the actual amounts of the subsidies themselves.  That secrecy has made it difficult for communities to know exactly what they're signing up for, and what it might cost them — both financially and environmentally — until a project is already well on its way toward approval.  However, simply imposing an open-ended moratorium on approving new data centers is not a permanent solution.  "Let's be real clear, AI isn't going anywhere," says Lee. Williamson adds that any pause must come with some sort of end-goal for both sides, lest it drag on indefinitely with no path forward. </w:t>
      </w:r>
      <w:r w:rsidDel="00000000" w:rsidR="00000000" w:rsidRPr="00000000">
        <w:rPr>
          <w:b w:val="1"/>
          <w:bCs w:val="1"/>
          <w:sz w:val="22"/>
          <w:szCs w:val="22"/>
          <w:u w:val="single"/>
          <w:rtl w:val="0"/>
        </w:rPr>
        <w:t xml:space="preserve">That means having communities offer clear, actionable demands for developers, he posits, while developers will need to find a better way to balance transparency with security concerns. In the meantime, however, a moratorium can buy valuable time for local regulations to catch up. "</w:t>
      </w:r>
      <w:r w:rsidDel="00000000" w:rsidR="00000000" w:rsidRPr="00000000">
        <w:rPr>
          <w:b w:val="1"/>
          <w:bCs w:val="1"/>
          <w:sz w:val="22"/>
          <w:szCs w:val="22"/>
          <w:highlight w:val="cyan"/>
          <w:u w:val="single"/>
          <w:rtl w:val="0"/>
        </w:rPr>
        <w:t xml:space="preserve">Moratoriums</w:t>
      </w:r>
      <w:r w:rsidDel="00000000" w:rsidR="00000000" w:rsidRPr="00000000">
        <w:rPr>
          <w:b w:val="1"/>
          <w:bCs w:val="1"/>
          <w:sz w:val="22"/>
          <w:szCs w:val="22"/>
          <w:u w:val="single"/>
          <w:rtl w:val="0"/>
        </w:rPr>
        <w:t xml:space="preserve"> can </w:t>
      </w:r>
      <w:r w:rsidDel="00000000" w:rsidR="00000000" w:rsidRPr="00000000">
        <w:rPr>
          <w:b w:val="1"/>
          <w:bCs w:val="1"/>
          <w:sz w:val="22"/>
          <w:szCs w:val="22"/>
          <w:highlight w:val="cyan"/>
          <w:u w:val="single"/>
          <w:rtl w:val="0"/>
        </w:rPr>
        <w:t xml:space="preserve">create a useful reset — not to stop innovation, but to establish stronger standards around infrastructure</w:t>
      </w:r>
      <w:r w:rsidDel="00000000" w:rsidR="00000000" w:rsidRPr="00000000">
        <w:rPr>
          <w:b w:val="1"/>
          <w:bCs w:val="1"/>
          <w:sz w:val="22"/>
          <w:szCs w:val="22"/>
          <w:u w:val="single"/>
          <w:rtl w:val="0"/>
        </w:rPr>
        <w:t xml:space="preserve"> costs, </w:t>
      </w:r>
      <w:r w:rsidDel="00000000" w:rsidR="00000000" w:rsidRPr="00000000">
        <w:rPr>
          <w:b w:val="1"/>
          <w:bCs w:val="1"/>
          <w:sz w:val="22"/>
          <w:szCs w:val="22"/>
          <w:highlight w:val="cyan"/>
          <w:u w:val="single"/>
          <w:rtl w:val="0"/>
        </w:rPr>
        <w:t xml:space="preserve">resource use,</w:t>
      </w:r>
      <w:r w:rsidDel="00000000" w:rsidR="00000000" w:rsidRPr="00000000">
        <w:rPr>
          <w:b w:val="1"/>
          <w:bCs w:val="1"/>
          <w:sz w:val="22"/>
          <w:szCs w:val="22"/>
          <w:u w:val="single"/>
          <w:rtl w:val="0"/>
        </w:rPr>
        <w:t xml:space="preserve"> community engagement,</w:t>
      </w:r>
      <w:r w:rsidDel="00000000" w:rsidR="00000000" w:rsidRPr="00000000">
        <w:rPr>
          <w:b w:val="1"/>
          <w:bCs w:val="1"/>
          <w:sz w:val="22"/>
          <w:szCs w:val="22"/>
          <w:highlight w:val="cyan"/>
          <w:u w:val="single"/>
          <w:rtl w:val="0"/>
        </w:rPr>
        <w:t xml:space="preserve"> and tangible</w:t>
      </w:r>
      <w:r w:rsidDel="00000000" w:rsidR="00000000" w:rsidRPr="00000000">
        <w:rPr>
          <w:b w:val="1"/>
          <w:bCs w:val="1"/>
          <w:sz w:val="22"/>
          <w:szCs w:val="22"/>
          <w:u w:val="single"/>
          <w:rtl w:val="0"/>
        </w:rPr>
        <w:t xml:space="preserve"> local </w:t>
      </w:r>
      <w:r w:rsidDel="00000000" w:rsidR="00000000" w:rsidRPr="00000000">
        <w:rPr>
          <w:b w:val="1"/>
          <w:bCs w:val="1"/>
          <w:sz w:val="22"/>
          <w:szCs w:val="22"/>
          <w:highlight w:val="cyan"/>
          <w:u w:val="single"/>
          <w:rtl w:val="0"/>
        </w:rPr>
        <w:t xml:space="preserve">economic benefit</w:t>
      </w:r>
      <w:r w:rsidDel="00000000" w:rsidR="00000000" w:rsidRPr="00000000">
        <w:rPr>
          <w:b w:val="1"/>
          <w:bCs w:val="1"/>
          <w:sz w:val="22"/>
          <w:szCs w:val="22"/>
          <w:u w:val="single"/>
          <w:rtl w:val="0"/>
        </w:rPr>
        <w:t xml:space="preserve">,</w:t>
      </w:r>
      <w:r w:rsidDel="00000000" w:rsidR="00000000" w:rsidRPr="00000000">
        <w:rPr>
          <w:sz w:val="16"/>
          <w:szCs w:val="16"/>
          <w:rtl w:val="0"/>
        </w:rPr>
        <w:t xml:space="preserve">" says Steven Cornwell, global director for urban planning consultancy </w:t>
      </w:r>
      <w:hyperlink r:id="rId38">
        <w:r w:rsidDel="00000000" w:rsidR="00000000" w:rsidRPr="00000000">
          <w:rPr>
            <w:sz w:val="16"/>
            <w:szCs w:val="16"/>
            <w:rtl w:val="0"/>
          </w:rPr>
          <w:t xml:space="preserve">ERA-co</w:t>
        </w:r>
      </w:hyperlink>
      <w:r w:rsidDel="00000000" w:rsidR="00000000" w:rsidRPr="00000000">
        <w:rPr>
          <w:sz w:val="16"/>
          <w:szCs w:val="16"/>
          <w:rtl w:val="0"/>
        </w:rPr>
        <w:t xml:space="preserve">. A future that works for all parties, he adds, is one where earning a social license to operate is just as important as getting regulatory approval. For developers, earning that trust starts with engaging residents early, investing in local infrastructure, sharing more of the economic benefits, and designing facilities that feel like part of the community instead of something imposed on it. That level of community engagement is what Lee describes as "the smartest path of least resistance." "By being smart and strategic in community investment — paying for local projects, sponsoring community activities, creating real jobs — and shrinking their environmental footprint, this will ensure these data centers are supported locally, and built," he says.</w:t>
      </w:r>
    </w:p>
    <w:p w:rsidR="00000000" w:rsidDel="00000000" w:rsidP="00000000" w:rsidRDefault="00000000" w:rsidRPr="00000000" w14:paraId="00000016">
      <w:pPr>
        <w:pBdr>
          <w:top w:color="auto" w:space="0" w:sz="0" w:val="none"/>
          <w:bottom w:color="auto" w:space="0" w:sz="0" w:val="none"/>
          <w:between w:color="auto" w:space="0" w:sz="0" w:val="none"/>
        </w:pBdr>
        <w:shd w:fill="ffffff" w:val="clear"/>
        <w:ind w:right="480"/>
        <w:rPr>
          <w:color w:val="231f20"/>
          <w:sz w:val="16"/>
          <w:szCs w:val="16"/>
        </w:rPr>
      </w:pPr>
      <w:r w:rsidDel="00000000" w:rsidR="00000000" w:rsidRPr="00000000">
        <w:rPr>
          <w:rtl w:val="0"/>
        </w:rPr>
      </w:r>
    </w:p>
    <w:p w:rsidR="00000000" w:rsidDel="00000000" w:rsidP="00000000" w:rsidRDefault="00000000" w:rsidRPr="00000000" w14:paraId="00000017">
      <w:pPr>
        <w:pBdr>
          <w:top w:color="auto" w:space="0" w:sz="0" w:val="none"/>
          <w:bottom w:color="auto" w:space="0" w:sz="0" w:val="none"/>
          <w:between w:color="auto" w:space="0" w:sz="0" w:val="none"/>
        </w:pBdr>
        <w:shd w:fill="ffffff" w:val="clear"/>
        <w:ind w:right="480"/>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rPr>
          <w:b w:val="1"/>
          <w:bCs w:val="1"/>
        </w:rPr>
      </w:pPr>
      <w:r w:rsidDel="00000000" w:rsidR="00000000" w:rsidRPr="00000000">
        <w:rPr>
          <w:rtl w:val="0"/>
        </w:rPr>
      </w:r>
    </w:p>
    <w:p w:rsidR="00000000" w:rsidDel="00000000" w:rsidP="00000000" w:rsidRDefault="00000000" w:rsidRPr="00000000" w14:paraId="00000019">
      <w:pPr>
        <w:shd w:fill="ffffff" w:val="clear"/>
        <w:rPr>
          <w:sz w:val="16"/>
          <w:szCs w:val="16"/>
        </w:rPr>
      </w:pPr>
      <w:r w:rsidDel="00000000" w:rsidR="00000000" w:rsidRPr="00000000">
        <w:rPr>
          <w:rtl w:val="0"/>
        </w:rPr>
      </w:r>
    </w:p>
    <w:p w:rsidR="00000000" w:rsidDel="00000000" w:rsidP="00000000" w:rsidRDefault="00000000" w:rsidRPr="00000000" w14:paraId="0000001A">
      <w:pPr>
        <w:shd w:fill="ffffff" w:val="clear"/>
        <w:rPr>
          <w:sz w:val="16"/>
          <w:szCs w:val="16"/>
        </w:rPr>
      </w:pPr>
      <w:r w:rsidDel="00000000" w:rsidR="00000000" w:rsidRPr="00000000">
        <w:rPr>
          <w:rtl w:val="0"/>
        </w:rPr>
      </w:r>
    </w:p>
    <w:p w:rsidR="00000000" w:rsidDel="00000000" w:rsidP="00000000" w:rsidRDefault="00000000" w:rsidRPr="00000000" w14:paraId="0000001B">
      <w:pPr>
        <w:shd w:fill="ffffff" w:val="clear"/>
        <w:rPr>
          <w:sz w:val="16"/>
          <w:szCs w:val="16"/>
        </w:rPr>
      </w:pPr>
      <w:r w:rsidDel="00000000" w:rsidR="00000000" w:rsidRPr="00000000">
        <w:rPr>
          <w:rtl w:val="0"/>
        </w:rPr>
      </w:r>
    </w:p>
    <w:p w:rsidR="00000000" w:rsidDel="00000000" w:rsidP="00000000" w:rsidRDefault="00000000" w:rsidRPr="00000000" w14:paraId="0000001C">
      <w:pPr>
        <w:shd w:fill="ffffff" w:val="clear"/>
        <w:rPr>
          <w:sz w:val="16"/>
          <w:szCs w:val="16"/>
        </w:rPr>
      </w:pPr>
      <w:r w:rsidDel="00000000" w:rsidR="00000000" w:rsidRPr="00000000">
        <w:rPr>
          <w:rtl w:val="0"/>
        </w:rPr>
      </w:r>
    </w:p>
    <w:p w:rsidR="00000000" w:rsidDel="00000000" w:rsidP="00000000" w:rsidRDefault="00000000" w:rsidRPr="00000000" w14:paraId="0000001D">
      <w:pPr>
        <w:shd w:fill="ffffff" w:val="clear"/>
        <w:rPr>
          <w:sz w:val="16"/>
          <w:szCs w:val="16"/>
        </w:rPr>
      </w:pPr>
      <w:r w:rsidDel="00000000" w:rsidR="00000000" w:rsidRPr="00000000">
        <w:rPr>
          <w:rtl w:val="0"/>
        </w:rPr>
      </w:r>
    </w:p>
    <w:p w:rsidR="00000000" w:rsidDel="00000000" w:rsidP="00000000" w:rsidRDefault="00000000" w:rsidRPr="00000000" w14:paraId="0000001E">
      <w:pPr>
        <w:shd w:fill="ffffff" w:val="clear"/>
        <w:rPr>
          <w:sz w:val="16"/>
          <w:szCs w:val="16"/>
        </w:rPr>
      </w:pPr>
      <w:r w:rsidDel="00000000" w:rsidR="00000000" w:rsidRPr="00000000">
        <w:rPr>
          <w:rtl w:val="0"/>
        </w:rPr>
      </w:r>
    </w:p>
    <w:p w:rsidR="00000000" w:rsidDel="00000000" w:rsidP="00000000" w:rsidRDefault="00000000" w:rsidRPr="00000000" w14:paraId="0000001F">
      <w:pPr>
        <w:shd w:fill="ffffff" w:val="clear"/>
        <w:rPr>
          <w:sz w:val="16"/>
          <w:szCs w:val="16"/>
        </w:rPr>
      </w:pPr>
      <w:r w:rsidDel="00000000" w:rsidR="00000000" w:rsidRPr="00000000">
        <w:rPr>
          <w:rtl w:val="0"/>
        </w:rPr>
      </w:r>
    </w:p>
    <w:p w:rsidR="00000000" w:rsidDel="00000000" w:rsidP="00000000" w:rsidRDefault="00000000" w:rsidRPr="00000000" w14:paraId="00000020">
      <w:pPr>
        <w:shd w:fill="ffffff" w:val="clear"/>
        <w:rPr>
          <w:sz w:val="16"/>
          <w:szCs w:val="16"/>
        </w:rPr>
      </w:pPr>
      <w:r w:rsidDel="00000000" w:rsidR="00000000" w:rsidRPr="00000000">
        <w:rPr>
          <w:rtl w:val="0"/>
        </w:rPr>
      </w:r>
    </w:p>
    <w:p w:rsidR="00000000" w:rsidDel="00000000" w:rsidP="00000000" w:rsidRDefault="00000000" w:rsidRPr="00000000" w14:paraId="00000021">
      <w:pPr>
        <w:shd w:fill="ffffff" w:val="clear"/>
        <w:rPr>
          <w:sz w:val="16"/>
          <w:szCs w:val="16"/>
        </w:rPr>
      </w:pPr>
      <w:r w:rsidDel="00000000" w:rsidR="00000000" w:rsidRPr="00000000">
        <w:rPr>
          <w:rtl w:val="0"/>
        </w:rPr>
      </w:r>
    </w:p>
    <w:p w:rsidR="00000000" w:rsidDel="00000000" w:rsidP="00000000" w:rsidRDefault="00000000" w:rsidRPr="00000000" w14:paraId="00000022">
      <w:pPr>
        <w:shd w:fill="ffffff" w:val="clear"/>
        <w:rPr>
          <w:sz w:val="16"/>
          <w:szCs w:val="16"/>
        </w:rPr>
      </w:pPr>
      <w:r w:rsidDel="00000000" w:rsidR="00000000" w:rsidRPr="00000000">
        <w:rPr>
          <w:rtl w:val="0"/>
        </w:rPr>
      </w:r>
    </w:p>
    <w:p w:rsidR="00000000" w:rsidDel="00000000" w:rsidP="00000000" w:rsidRDefault="00000000" w:rsidRPr="00000000" w14:paraId="00000023">
      <w:pPr>
        <w:shd w:fill="ffffff" w:val="clear"/>
        <w:rPr>
          <w:sz w:val="16"/>
          <w:szCs w:val="16"/>
        </w:rPr>
      </w:pPr>
      <w:r w:rsidDel="00000000" w:rsidR="00000000" w:rsidRPr="00000000">
        <w:rPr>
          <w:rtl w:val="0"/>
        </w:rPr>
      </w:r>
    </w:p>
    <w:p w:rsidR="00000000" w:rsidDel="00000000" w:rsidP="00000000" w:rsidRDefault="00000000" w:rsidRPr="00000000" w14:paraId="00000024">
      <w:pPr>
        <w:shd w:fill="ffffff" w:val="clear"/>
        <w:rPr>
          <w:sz w:val="16"/>
          <w:szCs w:val="16"/>
        </w:rPr>
      </w:pPr>
      <w:r w:rsidDel="00000000" w:rsidR="00000000" w:rsidRPr="00000000">
        <w:rPr>
          <w:rtl w:val="0"/>
        </w:rPr>
      </w:r>
    </w:p>
    <w:p w:rsidR="00000000" w:rsidDel="00000000" w:rsidP="00000000" w:rsidRDefault="00000000" w:rsidRPr="00000000" w14:paraId="00000025">
      <w:pPr>
        <w:shd w:fill="ffffff" w:val="clear"/>
        <w:rPr>
          <w:sz w:val="16"/>
          <w:szCs w:val="16"/>
        </w:rPr>
      </w:pPr>
      <w:r w:rsidDel="00000000" w:rsidR="00000000" w:rsidRPr="00000000">
        <w:rPr>
          <w:rtl w:val="0"/>
        </w:rPr>
      </w:r>
    </w:p>
    <w:p w:rsidR="00000000" w:rsidDel="00000000" w:rsidP="00000000" w:rsidRDefault="00000000" w:rsidRPr="00000000" w14:paraId="00000026">
      <w:pPr>
        <w:shd w:fill="ffffff" w:val="clear"/>
        <w:rPr>
          <w:sz w:val="16"/>
          <w:szCs w:val="16"/>
        </w:rPr>
      </w:pPr>
      <w:r w:rsidDel="00000000" w:rsidR="00000000" w:rsidRPr="00000000">
        <w:rPr>
          <w:rtl w:val="0"/>
        </w:rPr>
      </w:r>
    </w:p>
    <w:p w:rsidR="00000000" w:rsidDel="00000000" w:rsidP="00000000" w:rsidRDefault="00000000" w:rsidRPr="00000000" w14:paraId="00000027">
      <w:pPr>
        <w:shd w:fill="ffffff" w:val="clear"/>
        <w:rPr>
          <w:sz w:val="16"/>
          <w:szCs w:val="16"/>
        </w:rPr>
      </w:pPr>
      <w:r w:rsidDel="00000000" w:rsidR="00000000" w:rsidRPr="00000000">
        <w:rPr>
          <w:rtl w:val="0"/>
        </w:rPr>
      </w:r>
    </w:p>
    <w:p w:rsidR="00000000" w:rsidDel="00000000" w:rsidP="00000000" w:rsidRDefault="00000000" w:rsidRPr="00000000" w14:paraId="00000028">
      <w:pPr>
        <w:shd w:fill="ffffff" w:val="clear"/>
        <w:rPr>
          <w:sz w:val="16"/>
          <w:szCs w:val="16"/>
        </w:rPr>
      </w:pPr>
      <w:r w:rsidDel="00000000" w:rsidR="00000000" w:rsidRPr="00000000">
        <w:rPr>
          <w:rtl w:val="0"/>
        </w:rPr>
      </w:r>
    </w:p>
    <w:p w:rsidR="00000000" w:rsidDel="00000000" w:rsidP="00000000" w:rsidRDefault="00000000" w:rsidRPr="00000000" w14:paraId="00000029">
      <w:pPr>
        <w:shd w:fill="ffffff" w:val="clear"/>
        <w:rPr>
          <w:sz w:val="16"/>
          <w:szCs w:val="16"/>
        </w:rPr>
      </w:pPr>
      <w:r w:rsidDel="00000000" w:rsidR="00000000" w:rsidRPr="00000000">
        <w:rPr>
          <w:rtl w:val="0"/>
        </w:rPr>
      </w:r>
    </w:p>
    <w:p w:rsidR="00000000" w:rsidDel="00000000" w:rsidP="00000000" w:rsidRDefault="00000000" w:rsidRPr="00000000" w14:paraId="0000002A">
      <w:pPr>
        <w:shd w:fill="ffffff" w:val="clear"/>
        <w:rPr>
          <w:sz w:val="16"/>
          <w:szCs w:val="16"/>
        </w:rPr>
      </w:pPr>
      <w:r w:rsidDel="00000000" w:rsidR="00000000" w:rsidRPr="00000000">
        <w:rPr>
          <w:rtl w:val="0"/>
        </w:rPr>
      </w:r>
    </w:p>
    <w:p w:rsidR="00000000" w:rsidDel="00000000" w:rsidP="00000000" w:rsidRDefault="00000000" w:rsidRPr="00000000" w14:paraId="0000002B">
      <w:pPr>
        <w:shd w:fill="ffffff" w:val="clear"/>
        <w:rPr>
          <w:sz w:val="16"/>
          <w:szCs w:val="16"/>
        </w:rPr>
      </w:pPr>
      <w:r w:rsidDel="00000000" w:rsidR="00000000" w:rsidRPr="00000000">
        <w:rPr>
          <w:rtl w:val="0"/>
        </w:rPr>
      </w:r>
    </w:p>
    <w:p w:rsidR="00000000" w:rsidDel="00000000" w:rsidP="00000000" w:rsidRDefault="00000000" w:rsidRPr="00000000" w14:paraId="0000002C">
      <w:pPr>
        <w:shd w:fill="ffffff" w:val="clear"/>
        <w:rPr>
          <w:sz w:val="16"/>
          <w:szCs w:val="16"/>
        </w:rPr>
      </w:pPr>
      <w:r w:rsidDel="00000000" w:rsidR="00000000" w:rsidRPr="00000000">
        <w:rPr>
          <w:rtl w:val="0"/>
        </w:rPr>
      </w:r>
    </w:p>
    <w:p w:rsidR="00000000" w:rsidDel="00000000" w:rsidP="00000000" w:rsidRDefault="00000000" w:rsidRPr="00000000" w14:paraId="0000002D">
      <w:pPr>
        <w:shd w:fill="ffffff" w:val="clear"/>
        <w:rPr>
          <w:sz w:val="16"/>
          <w:szCs w:val="16"/>
        </w:rPr>
      </w:pPr>
      <w:r w:rsidDel="00000000" w:rsidR="00000000" w:rsidRPr="00000000">
        <w:rPr>
          <w:rtl w:val="0"/>
        </w:rPr>
      </w:r>
    </w:p>
    <w:p w:rsidR="00000000" w:rsidDel="00000000" w:rsidP="00000000" w:rsidRDefault="00000000" w:rsidRPr="00000000" w14:paraId="0000002E">
      <w:pPr>
        <w:shd w:fill="ffffff" w:val="clear"/>
        <w:rPr>
          <w:sz w:val="16"/>
          <w:szCs w:val="16"/>
        </w:rPr>
      </w:pPr>
      <w:r w:rsidDel="00000000" w:rsidR="00000000" w:rsidRPr="00000000">
        <w:rPr>
          <w:rtl w:val="0"/>
        </w:rPr>
      </w:r>
    </w:p>
    <w:p w:rsidR="00000000" w:rsidDel="00000000" w:rsidP="00000000" w:rsidRDefault="00000000" w:rsidRPr="00000000" w14:paraId="0000002F">
      <w:pPr>
        <w:shd w:fill="ffffff" w:val="clear"/>
        <w:rPr>
          <w:sz w:val="16"/>
          <w:szCs w:val="16"/>
        </w:rPr>
      </w:pPr>
      <w:r w:rsidDel="00000000" w:rsidR="00000000" w:rsidRPr="00000000">
        <w:rPr>
          <w:rtl w:val="0"/>
        </w:rPr>
      </w:r>
    </w:p>
    <w:p w:rsidR="00000000" w:rsidDel="00000000" w:rsidP="00000000" w:rsidRDefault="00000000" w:rsidRPr="00000000" w14:paraId="00000030">
      <w:pPr>
        <w:shd w:fill="ffffff" w:val="clear"/>
        <w:rPr>
          <w:sz w:val="16"/>
          <w:szCs w:val="16"/>
        </w:rPr>
      </w:pPr>
      <w:r w:rsidDel="00000000" w:rsidR="00000000" w:rsidRPr="00000000">
        <w:rPr>
          <w:rtl w:val="0"/>
        </w:rPr>
      </w:r>
    </w:p>
    <w:p w:rsidR="00000000" w:rsidDel="00000000" w:rsidP="00000000" w:rsidRDefault="00000000" w:rsidRPr="00000000" w14:paraId="00000031">
      <w:pPr>
        <w:shd w:fill="ffffff" w:val="clear"/>
        <w:rPr>
          <w:sz w:val="16"/>
          <w:szCs w:val="16"/>
        </w:rPr>
      </w:pPr>
      <w:r w:rsidDel="00000000" w:rsidR="00000000" w:rsidRPr="00000000">
        <w:rPr>
          <w:rtl w:val="0"/>
        </w:rPr>
      </w:r>
    </w:p>
    <w:p w:rsidR="00000000" w:rsidDel="00000000" w:rsidP="00000000" w:rsidRDefault="00000000" w:rsidRPr="00000000" w14:paraId="00000032">
      <w:pPr>
        <w:pStyle w:val="Heading2"/>
        <w:shd w:fill="ffffff" w:val="clear"/>
        <w:rPr>
          <w:sz w:val="32"/>
          <w:szCs w:val="32"/>
        </w:rPr>
      </w:pPr>
      <w:bookmarkStart w:colFirst="0" w:colLast="0" w:name="_7o4d4z96dm1y" w:id="1"/>
      <w:bookmarkEnd w:id="1"/>
      <w:r w:rsidDel="00000000" w:rsidR="00000000" w:rsidRPr="00000000">
        <w:rPr>
          <w:sz w:val="32"/>
          <w:szCs w:val="32"/>
          <w:rtl w:val="0"/>
        </w:rPr>
        <w:t xml:space="preserve">1AC – Energy Costs</w:t>
      </w:r>
    </w:p>
    <w:p w:rsidR="00000000" w:rsidDel="00000000" w:rsidP="00000000" w:rsidRDefault="00000000" w:rsidRPr="00000000" w14:paraId="00000033">
      <w:pPr>
        <w:rPr>
          <w:b w:val="1"/>
          <w:bCs w:val="1"/>
        </w:rPr>
      </w:pPr>
      <w:r w:rsidDel="00000000" w:rsidR="00000000" w:rsidRPr="00000000">
        <w:rPr>
          <w:b w:val="1"/>
          <w:bCs w:val="1"/>
          <w:rtl w:val="0"/>
        </w:rPr>
        <w:t xml:space="preserve">The latest studies indicate a substantial rise in energy prices due to data centers. </w:t>
      </w:r>
    </w:p>
    <w:p w:rsidR="00000000" w:rsidDel="00000000" w:rsidP="00000000" w:rsidRDefault="00000000" w:rsidRPr="00000000" w14:paraId="00000034">
      <w:pPr>
        <w:rPr>
          <w:sz w:val="16"/>
          <w:szCs w:val="16"/>
        </w:rPr>
      </w:pPr>
      <w:r w:rsidDel="00000000" w:rsidR="00000000" w:rsidRPr="00000000">
        <w:rPr>
          <w:b w:val="1"/>
          <w:bCs w:val="1"/>
          <w:rtl w:val="0"/>
        </w:rPr>
        <w:t xml:space="preserve">Morales 5-16</w:t>
      </w:r>
      <w:r w:rsidDel="00000000" w:rsidR="00000000" w:rsidRPr="00000000">
        <w:rPr>
          <w:sz w:val="16"/>
          <w:szCs w:val="16"/>
          <w:rtl w:val="0"/>
        </w:rPr>
        <w:t xml:space="preserve"> (Jowi Morales is a writer and journalist covering the tech beat since 2021, “AI data centers trigger massive 'irreversible' 76% electricity price spike in largest US region — federal watchdog demands tech giants pay for their own power infrastructure”, May 16, 2026, </w:t>
      </w:r>
      <w:hyperlink r:id="rId39">
        <w:r w:rsidDel="00000000" w:rsidR="00000000" w:rsidRPr="00000000">
          <w:rPr>
            <w:color w:val="1155cc"/>
            <w:sz w:val="16"/>
            <w:szCs w:val="16"/>
            <w:u w:val="single"/>
            <w:rtl w:val="0"/>
          </w:rPr>
          <w:t xml:space="preserve">https://finance.yahoo.com/sectors/energy/articles/ai-data-centers-trigger-massive-120235475.html?guce_referrer=aHR0cHM6Ly93d3cuZ29vZ2xlLmNvbS8&amp;guce_referrer_sig=AQAAACa25__TpCosTXK1iF9lTNL8cX0jlqqOr2VAH8UFUAOCwqTWgQYNK6st4b7QereM9FFtMy1VuGmPu9VchyYFmKT-39QKZoL-KAnzFtv_UqWvunKBhmqbZoXBqAK4RFj1Jgu_u3BZuVKGEyraIFmDwdu7Dr9PWNZ4LKFhQMjm9A5j&amp;guccounter=2</w:t>
        </w:r>
      </w:hyperlink>
      <w:r w:rsidDel="00000000" w:rsidR="00000000" w:rsidRPr="00000000">
        <w:rPr>
          <w:sz w:val="16"/>
          <w:szCs w:val="16"/>
          <w:rtl w:val="0"/>
        </w:rPr>
        <w:t xml:space="preserve">, DOA: 8/10/26 // RL 🐯)</w:t>
      </w:r>
    </w:p>
    <w:p w:rsidR="00000000" w:rsidDel="00000000" w:rsidP="00000000" w:rsidRDefault="00000000" w:rsidRPr="00000000" w14:paraId="00000035">
      <w:pPr>
        <w:rPr>
          <w:sz w:val="16"/>
          <w:szCs w:val="16"/>
        </w:rPr>
      </w:pPr>
      <w:r w:rsidDel="00000000" w:rsidR="00000000" w:rsidRPr="00000000">
        <w:rPr>
          <w:sz w:val="16"/>
          <w:szCs w:val="16"/>
          <w:rtl w:val="0"/>
        </w:rPr>
        <w:t xml:space="preserve">*** Brackets in original</w:t>
      </w:r>
    </w:p>
    <w:p w:rsidR="00000000" w:rsidDel="00000000" w:rsidP="00000000" w:rsidRDefault="00000000" w:rsidRPr="00000000" w14:paraId="00000036">
      <w:pPr>
        <w:rPr>
          <w:sz w:val="16"/>
          <w:szCs w:val="16"/>
        </w:rPr>
      </w:pPr>
      <w:r w:rsidDel="00000000" w:rsidR="00000000" w:rsidRPr="00000000">
        <w:rPr>
          <w:b w:val="1"/>
          <w:bCs w:val="1"/>
          <w:sz w:val="22"/>
          <w:szCs w:val="22"/>
          <w:u w:val="single"/>
          <w:rtl w:val="0"/>
        </w:rPr>
        <w:t xml:space="preserve">Monitoring Analytics,</w:t>
      </w:r>
      <w:r w:rsidDel="00000000" w:rsidR="00000000" w:rsidRPr="00000000">
        <w:rPr>
          <w:sz w:val="16"/>
          <w:szCs w:val="16"/>
          <w:rtl w:val="0"/>
        </w:rPr>
        <w:t xml:space="preserve"> the federally mandated independent watchdog that keeps an eye on the critical PJM Interconnection that distributes power around the U.S.,</w:t>
      </w:r>
      <w:r w:rsidDel="00000000" w:rsidR="00000000" w:rsidRPr="00000000">
        <w:rPr>
          <w:b w:val="1"/>
          <w:bCs w:val="1"/>
          <w:sz w:val="22"/>
          <w:szCs w:val="22"/>
          <w:u w:val="single"/>
          <w:rtl w:val="0"/>
        </w:rPr>
        <w:t xml:space="preserve"> said in a new report [</w:t>
      </w:r>
      <w:hyperlink r:id="rId40">
        <w:r w:rsidDel="00000000" w:rsidR="00000000" w:rsidRPr="00000000">
          <w:rPr>
            <w:b w:val="1"/>
            <w:bCs w:val="1"/>
            <w:sz w:val="22"/>
            <w:szCs w:val="22"/>
            <w:u w:val="single"/>
            <w:rtl w:val="0"/>
          </w:rPr>
          <w:t xml:space="preserve">PDF</w:t>
        </w:r>
      </w:hyperlink>
      <w:r w:rsidDel="00000000" w:rsidR="00000000" w:rsidRPr="00000000">
        <w:rPr>
          <w:b w:val="1"/>
          <w:bCs w:val="1"/>
          <w:sz w:val="22"/>
          <w:szCs w:val="22"/>
          <w:u w:val="single"/>
          <w:rtl w:val="0"/>
        </w:rPr>
        <w:t xml:space="preserve">] that </w:t>
      </w:r>
      <w:r w:rsidDel="00000000" w:rsidR="00000000" w:rsidRPr="00000000">
        <w:rPr>
          <w:b w:val="1"/>
          <w:bCs w:val="1"/>
          <w:sz w:val="22"/>
          <w:szCs w:val="22"/>
          <w:highlight w:val="cyan"/>
          <w:u w:val="single"/>
          <w:rtl w:val="0"/>
        </w:rPr>
        <w:t xml:space="preserve">a massive 75</w:t>
      </w:r>
      <w:r w:rsidDel="00000000" w:rsidR="00000000" w:rsidRPr="00000000">
        <w:rPr>
          <w:b w:val="1"/>
          <w:bCs w:val="1"/>
          <w:sz w:val="22"/>
          <w:szCs w:val="22"/>
          <w:u w:val="single"/>
          <w:rtl w:val="0"/>
        </w:rPr>
        <w:t xml:space="preserve">.5</w:t>
      </w:r>
      <w:r w:rsidDel="00000000" w:rsidR="00000000" w:rsidRPr="00000000">
        <w:rPr>
          <w:b w:val="1"/>
          <w:bCs w:val="1"/>
          <w:sz w:val="22"/>
          <w:szCs w:val="22"/>
          <w:highlight w:val="cyan"/>
          <w:u w:val="single"/>
          <w:rtl w:val="0"/>
        </w:rPr>
        <w:t xml:space="preserve">% increase in power costs</w:t>
      </w:r>
      <w:r w:rsidDel="00000000" w:rsidR="00000000" w:rsidRPr="00000000">
        <w:rPr>
          <w:b w:val="1"/>
          <w:bCs w:val="1"/>
          <w:sz w:val="22"/>
          <w:szCs w:val="22"/>
          <w:u w:val="single"/>
          <w:rtl w:val="0"/>
        </w:rPr>
        <w:t xml:space="preserve"> in the largest region of the U.S. </w:t>
      </w:r>
      <w:r w:rsidDel="00000000" w:rsidR="00000000" w:rsidRPr="00000000">
        <w:rPr>
          <w:b w:val="1"/>
          <w:bCs w:val="1"/>
          <w:sz w:val="22"/>
          <w:szCs w:val="22"/>
          <w:highlight w:val="cyan"/>
          <w:u w:val="single"/>
          <w:rtl w:val="0"/>
        </w:rPr>
        <w:t xml:space="preserve">has been directly caused by data centers</w:t>
      </w:r>
      <w:r w:rsidDel="00000000" w:rsidR="00000000" w:rsidRPr="00000000">
        <w:rPr>
          <w:sz w:val="16"/>
          <w:szCs w:val="16"/>
          <w:rtl w:val="0"/>
        </w:rPr>
        <w:t xml:space="preserve">, and it also blamed the regional market operator for failing to keep up with the rising demand. The price increases have been steep; wholesale electricity prices went up from $77.78 per MWh in the first quarter of 2025 to $136.53 per MWh in the same period of this year."The price impacts on customers have been very large and are not reversible," the watchdog said in the report. "The price impacts will be even larger in the near term unless the issues associated with data center load are addressed in a timely manner, prior to the next BRA (base residual auction), scheduled for June 2026." Monitoring Analytics says that PJM Interconnection is trying to rewrite the rules for the capacity market and bake in data center demands into its forecasts. The watchdog is critical of this proposal as it will raise the prices for all electricity consumers, putting an unnecessary burden on households and small businesses. There is a possible solution to this problem: make data centers and other major consumers negotiate directly with power producers instead of mixing that demand with the BRA. This auction is where capacity is sold some three years ahead of when it's needed, and including data center demand in the BRA will push prices up for everyone. In fact, the report says that without the AI infrastructure built out, the PJM Capacity Market would not have seen the high prices we're experiencing now. So, by making data centers negotiate directly with power producers, this will ensure that the expanded capacity is solely shouldered by these large consumers and help keep utility bills stable for everyone else.However, this is not within the interests of PJM Interconnection. After all, by keeping massive data center loads baked into the general capacity forecast, the power auction would result in higher prices as demand moves up, but supply stays at relatively the same level. This higher cost, in turn, would then be passed on to transmission operators and local utilities, eventually making its way into the bill of the individual consumer. The </w:t>
      </w:r>
      <w:hyperlink r:id="rId41">
        <w:r w:rsidDel="00000000" w:rsidR="00000000" w:rsidRPr="00000000">
          <w:rPr>
            <w:sz w:val="16"/>
            <w:szCs w:val="16"/>
            <w:rtl w:val="0"/>
          </w:rPr>
          <w:t xml:space="preserve">increasing backlash against data center development</w:t>
        </w:r>
      </w:hyperlink>
      <w:r w:rsidDel="00000000" w:rsidR="00000000" w:rsidRPr="00000000">
        <w:rPr>
          <w:sz w:val="16"/>
          <w:szCs w:val="16"/>
          <w:rtl w:val="0"/>
        </w:rPr>
        <w:t xml:space="preserve">, particularly its impact on electricity prices, has caught the attention of the federal government. In March of this year, President Donald Trump gathered some of the country's biggest AI hyperscalers in the White House and made them </w:t>
      </w:r>
      <w:hyperlink r:id="rId42">
        <w:r w:rsidDel="00000000" w:rsidR="00000000" w:rsidRPr="00000000">
          <w:rPr>
            <w:sz w:val="16"/>
            <w:szCs w:val="16"/>
            <w:rtl w:val="0"/>
          </w:rPr>
          <w:t xml:space="preserve">promise that they would "pay their own way"</w:t>
        </w:r>
      </w:hyperlink>
      <w:r w:rsidDel="00000000" w:rsidR="00000000" w:rsidRPr="00000000">
        <w:rPr>
          <w:sz w:val="16"/>
          <w:szCs w:val="16"/>
          <w:rtl w:val="0"/>
        </w:rPr>
        <w:t xml:space="preserve"> when it comes to AI infrastructure costs. This is, in principle, what Monitoring Analytics is pushing for: have tech companies pay for their own power — both the electricity they consume, and the infrastructure needed for it. </w:t>
      </w:r>
      <w:r w:rsidDel="00000000" w:rsidR="00000000" w:rsidRPr="00000000">
        <w:rPr>
          <w:b w:val="1"/>
          <w:bCs w:val="1"/>
          <w:sz w:val="22"/>
          <w:szCs w:val="22"/>
          <w:u w:val="single"/>
          <w:rtl w:val="0"/>
        </w:rPr>
        <w:t xml:space="preserve">Unfortunately, the "ratepayer protection pledge" is nothing but a promise</w:t>
      </w:r>
      <w:r w:rsidDel="00000000" w:rsidR="00000000" w:rsidRPr="00000000">
        <w:rPr>
          <w:sz w:val="16"/>
          <w:szCs w:val="16"/>
          <w:rtl w:val="0"/>
        </w:rPr>
        <w:t xml:space="preserve">, and it cannot force institutions like PJM Interconnection to not pass on the burden of cost to the average American unless Congress passes a federal law that forces the Federal Energy Regulatory Commission (FERC) to prevent cost-shifting.</w:t>
      </w:r>
    </w:p>
    <w:p w:rsidR="00000000" w:rsidDel="00000000" w:rsidP="00000000" w:rsidRDefault="00000000" w:rsidRPr="00000000" w14:paraId="00000037">
      <w:pPr>
        <w:rPr>
          <w:sz w:val="16"/>
          <w:szCs w:val="16"/>
        </w:rPr>
      </w:pPr>
      <w:r w:rsidDel="00000000" w:rsidR="00000000" w:rsidRPr="00000000">
        <w:rPr>
          <w:rtl w:val="0"/>
        </w:rPr>
      </w:r>
    </w:p>
    <w:p w:rsidR="00000000" w:rsidDel="00000000" w:rsidP="00000000" w:rsidRDefault="00000000" w:rsidRPr="00000000" w14:paraId="00000038">
      <w:pPr>
        <w:rPr>
          <w:b w:val="1"/>
          <w:bCs w:val="1"/>
        </w:rPr>
      </w:pPr>
      <w:r w:rsidDel="00000000" w:rsidR="00000000" w:rsidRPr="00000000">
        <w:rPr>
          <w:b w:val="1"/>
          <w:bCs w:val="1"/>
          <w:rtl w:val="0"/>
        </w:rPr>
        <w:t xml:space="preserve">In spite of other factors, these facilities are the driving force behind high electricity bills. </w:t>
      </w:r>
    </w:p>
    <w:p w:rsidR="00000000" w:rsidDel="00000000" w:rsidP="00000000" w:rsidRDefault="00000000" w:rsidRPr="00000000" w14:paraId="00000039">
      <w:pPr>
        <w:rPr>
          <w:sz w:val="16"/>
          <w:szCs w:val="16"/>
        </w:rPr>
      </w:pPr>
      <w:r w:rsidDel="00000000" w:rsidR="00000000" w:rsidRPr="00000000">
        <w:rPr>
          <w:b w:val="1"/>
          <w:bCs w:val="1"/>
          <w:rtl w:val="0"/>
        </w:rPr>
        <w:t xml:space="preserve">Miller 6-6</w:t>
      </w:r>
      <w:r w:rsidDel="00000000" w:rsidR="00000000" w:rsidRPr="00000000">
        <w:rPr>
          <w:sz w:val="14"/>
          <w:szCs w:val="14"/>
          <w:rtl w:val="0"/>
        </w:rPr>
        <w:t xml:space="preserve"> </w:t>
      </w:r>
      <w:r w:rsidDel="00000000" w:rsidR="00000000" w:rsidRPr="00000000">
        <w:rPr>
          <w:sz w:val="16"/>
          <w:szCs w:val="16"/>
          <w:rtl w:val="0"/>
        </w:rPr>
        <w:t xml:space="preserve">(Pat Miller is the Co-Chair, Building Electrification Committee, “Legislation Can Protect Us From Data Centers”, June 6, 2026, </w:t>
      </w:r>
      <w:hyperlink r:id="rId43">
        <w:r w:rsidDel="00000000" w:rsidR="00000000" w:rsidRPr="00000000">
          <w:rPr>
            <w:color w:val="1155cc"/>
            <w:sz w:val="16"/>
            <w:szCs w:val="16"/>
            <w:u w:val="single"/>
            <w:rtl w:val="0"/>
          </w:rPr>
          <w:t xml:space="preserve">https://www.sierraclub.org/new-jersey/blog/2026/06/legislation-can-protect-us-data-centers</w:t>
        </w:r>
      </w:hyperlink>
      <w:r w:rsidDel="00000000" w:rsidR="00000000" w:rsidRPr="00000000">
        <w:rPr>
          <w:color w:val="008294"/>
          <w:sz w:val="16"/>
          <w:szCs w:val="16"/>
          <w:rtl w:val="0"/>
        </w:rPr>
        <w:t xml:space="preserve">,</w:t>
      </w:r>
      <w:r w:rsidDel="00000000" w:rsidR="00000000" w:rsidRPr="00000000">
        <w:rPr>
          <w:sz w:val="16"/>
          <w:szCs w:val="16"/>
          <w:rtl w:val="0"/>
        </w:rPr>
        <w:t xml:space="preserve"> DOA: 8/8/26 // RL 🐯)</w:t>
      </w:r>
    </w:p>
    <w:p w:rsidR="00000000" w:rsidDel="00000000" w:rsidP="00000000" w:rsidRDefault="00000000" w:rsidRPr="00000000" w14:paraId="0000003A">
      <w:pPr>
        <w:rPr>
          <w:rFonts w:ascii="Arial" w:cs="Arial" w:eastAsia="Arial" w:hAnsi="Arial"/>
          <w:sz w:val="27"/>
          <w:szCs w:val="27"/>
        </w:rPr>
      </w:pPr>
      <w:r w:rsidDel="00000000" w:rsidR="00000000" w:rsidRPr="00000000">
        <w:rPr>
          <w:rtl w:val="0"/>
        </w:rPr>
      </w:r>
    </w:p>
    <w:p w:rsidR="00000000" w:rsidDel="00000000" w:rsidP="00000000" w:rsidRDefault="00000000" w:rsidRPr="00000000" w14:paraId="0000003B">
      <w:pPr>
        <w:shd w:fill="ffffff" w:val="clear"/>
        <w:rPr>
          <w:b w:val="1"/>
          <w:bCs w:val="1"/>
          <w:sz w:val="22"/>
          <w:szCs w:val="22"/>
          <w:u w:val="single"/>
        </w:rPr>
      </w:pPr>
      <w:r w:rsidDel="00000000" w:rsidR="00000000" w:rsidRPr="00000000">
        <w:rPr>
          <w:sz w:val="16"/>
          <w:szCs w:val="16"/>
          <w:rtl w:val="0"/>
        </w:rPr>
        <w:t xml:space="preserve">Some people say we need a moratorium on new data centers because of the problems they are causing, such as rising energy costs, as described in the companion piece on data centers by Pat Hilliard on page 7 of this issue of The Jersey Sierran. </w:t>
      </w:r>
      <w:r w:rsidDel="00000000" w:rsidR="00000000" w:rsidRPr="00000000">
        <w:rPr>
          <w:b w:val="1"/>
          <w:bCs w:val="1"/>
          <w:sz w:val="22"/>
          <w:szCs w:val="22"/>
          <w:u w:val="single"/>
          <w:rtl w:val="0"/>
        </w:rPr>
        <w:t xml:space="preserve">In the 2024 PJM Interconnection power auction, </w:t>
      </w:r>
      <w:r w:rsidDel="00000000" w:rsidR="00000000" w:rsidRPr="00000000">
        <w:rPr>
          <w:b w:val="1"/>
          <w:bCs w:val="1"/>
          <w:sz w:val="22"/>
          <w:szCs w:val="22"/>
          <w:highlight w:val="cyan"/>
          <w:u w:val="single"/>
          <w:rtl w:val="0"/>
        </w:rPr>
        <w:t xml:space="preserve">utilities</w:t>
      </w:r>
      <w:r w:rsidDel="00000000" w:rsidR="00000000" w:rsidRPr="00000000">
        <w:rPr>
          <w:b w:val="1"/>
          <w:bCs w:val="1"/>
          <w:sz w:val="22"/>
          <w:szCs w:val="22"/>
          <w:u w:val="single"/>
          <w:rtl w:val="0"/>
        </w:rPr>
        <w:t xml:space="preserve"> in the Mid-Atlantic and Midwest (PJM Interconnection) </w:t>
      </w:r>
      <w:r w:rsidDel="00000000" w:rsidR="00000000" w:rsidRPr="00000000">
        <w:rPr>
          <w:b w:val="1"/>
          <w:bCs w:val="1"/>
          <w:sz w:val="22"/>
          <w:szCs w:val="22"/>
          <w:highlight w:val="cyan"/>
          <w:u w:val="single"/>
          <w:rtl w:val="0"/>
        </w:rPr>
        <w:t xml:space="preserve">were forced to pay significantly more to secure electricity</w:t>
      </w:r>
      <w:r w:rsidDel="00000000" w:rsidR="00000000" w:rsidRPr="00000000">
        <w:rPr>
          <w:b w:val="1"/>
          <w:bCs w:val="1"/>
          <w:sz w:val="22"/>
          <w:szCs w:val="22"/>
          <w:u w:val="single"/>
          <w:rtl w:val="0"/>
        </w:rPr>
        <w:t xml:space="preserve"> supplies.</w:t>
      </w:r>
      <w:r w:rsidDel="00000000" w:rsidR="00000000" w:rsidRPr="00000000">
        <w:rPr>
          <w:b w:val="1"/>
          <w:bCs w:val="1"/>
          <w:sz w:val="22"/>
          <w:szCs w:val="22"/>
          <w:rtl w:val="0"/>
        </w:rPr>
        <w:t xml:space="preserve"> </w:t>
      </w:r>
      <w:r w:rsidDel="00000000" w:rsidR="00000000" w:rsidRPr="00000000">
        <w:rPr>
          <w:b w:val="1"/>
          <w:bCs w:val="1"/>
          <w:sz w:val="22"/>
          <w:szCs w:val="22"/>
          <w:u w:val="single"/>
          <w:rtl w:val="0"/>
        </w:rPr>
        <w:t xml:space="preserve">“</w:t>
      </w:r>
      <w:r w:rsidDel="00000000" w:rsidR="00000000" w:rsidRPr="00000000">
        <w:rPr>
          <w:b w:val="1"/>
          <w:bCs w:val="1"/>
          <w:sz w:val="22"/>
          <w:szCs w:val="22"/>
          <w:highlight w:val="cyan"/>
          <w:u w:val="single"/>
          <w:rtl w:val="0"/>
        </w:rPr>
        <w:t xml:space="preserve">Data centers were responsible for 63%</w:t>
      </w:r>
      <w:r w:rsidDel="00000000" w:rsidR="00000000" w:rsidRPr="00000000">
        <w:rPr>
          <w:b w:val="1"/>
          <w:bCs w:val="1"/>
          <w:sz w:val="22"/>
          <w:szCs w:val="22"/>
          <w:u w:val="single"/>
          <w:rtl w:val="0"/>
        </w:rPr>
        <w:t xml:space="preserve">” </w:t>
      </w:r>
      <w:r w:rsidDel="00000000" w:rsidR="00000000" w:rsidRPr="00000000">
        <w:rPr>
          <w:b w:val="1"/>
          <w:bCs w:val="1"/>
          <w:sz w:val="22"/>
          <w:szCs w:val="22"/>
          <w:highlight w:val="cyan"/>
          <w:u w:val="single"/>
          <w:rtl w:val="0"/>
        </w:rPr>
        <w:t xml:space="preserve">of those price increases</w:t>
      </w:r>
      <w:r w:rsidDel="00000000" w:rsidR="00000000" w:rsidRPr="00000000">
        <w:rPr>
          <w:b w:val="1"/>
          <w:bCs w:val="1"/>
          <w:sz w:val="22"/>
          <w:szCs w:val="22"/>
          <w:u w:val="single"/>
          <w:rtl w:val="0"/>
        </w:rPr>
        <w:t xml:space="preserve">,” according to a </w:t>
      </w:r>
      <w:hyperlink r:id="rId44">
        <w:r w:rsidDel="00000000" w:rsidR="00000000" w:rsidRPr="00000000">
          <w:rPr>
            <w:b w:val="1"/>
            <w:bCs w:val="1"/>
            <w:sz w:val="22"/>
            <w:szCs w:val="22"/>
            <w:u w:val="single"/>
            <w:rtl w:val="0"/>
          </w:rPr>
          <w:t xml:space="preserve">January 2026 paper</w:t>
        </w:r>
      </w:hyperlink>
      <w:r w:rsidDel="00000000" w:rsidR="00000000" w:rsidRPr="00000000">
        <w:rPr>
          <w:b w:val="1"/>
          <w:bCs w:val="1"/>
          <w:sz w:val="22"/>
          <w:szCs w:val="22"/>
          <w:u w:val="single"/>
          <w:rtl w:val="0"/>
        </w:rPr>
        <w:t xml:space="preserve"> on New Jersey’s energy crisis.</w:t>
      </w:r>
    </w:p>
    <w:p w:rsidR="00000000" w:rsidDel="00000000" w:rsidP="00000000" w:rsidRDefault="00000000" w:rsidRPr="00000000" w14:paraId="0000003C">
      <w:pPr>
        <w:shd w:fill="ffffff" w:val="clear"/>
        <w:rPr>
          <w:sz w:val="16"/>
          <w:szCs w:val="16"/>
        </w:rPr>
      </w:pPr>
      <w:r w:rsidDel="00000000" w:rsidR="00000000" w:rsidRPr="00000000">
        <w:rPr>
          <w:sz w:val="16"/>
          <w:szCs w:val="16"/>
          <w:rtl w:val="0"/>
        </w:rPr>
        <w:t xml:space="preserve">Whether or not we need a moratorium on data centers, we certainly need some rules and regulations in place around them. And fast! </w:t>
      </w:r>
      <w:r w:rsidDel="00000000" w:rsidR="00000000" w:rsidRPr="00000000">
        <w:rPr>
          <w:b w:val="1"/>
          <w:bCs w:val="1"/>
          <w:sz w:val="22"/>
          <w:szCs w:val="22"/>
          <w:u w:val="single"/>
          <w:rtl w:val="0"/>
        </w:rPr>
        <w:t xml:space="preserve">Or we can expect similarly steep cost increases in future.</w:t>
      </w:r>
      <w:r w:rsidDel="00000000" w:rsidR="00000000" w:rsidRPr="00000000">
        <w:rPr>
          <w:sz w:val="16"/>
          <w:szCs w:val="16"/>
          <w:rtl w:val="0"/>
        </w:rPr>
        <w:t xml:space="preserve"> In a </w:t>
      </w:r>
      <w:hyperlink r:id="rId45">
        <w:r w:rsidDel="00000000" w:rsidR="00000000" w:rsidRPr="00000000">
          <w:rPr>
            <w:sz w:val="16"/>
            <w:szCs w:val="16"/>
            <w:rtl w:val="0"/>
          </w:rPr>
          <w:t xml:space="preserve">document</w:t>
        </w:r>
      </w:hyperlink>
      <w:r w:rsidDel="00000000" w:rsidR="00000000" w:rsidRPr="00000000">
        <w:rPr>
          <w:sz w:val="16"/>
          <w:szCs w:val="16"/>
          <w:rtl w:val="0"/>
        </w:rPr>
        <w:t xml:space="preserve"> available on our website, the Sierra Club has summarized a number of policy options being implemented in states across the country that can help reduce the collateral cost of data centers for communities, ensure that clean energy objectives are met, improve transparency of data center development deals, protect air quality, and help in many other ways. These policies encompass four main categories of guardrails:</w:t>
      </w:r>
    </w:p>
    <w:p w:rsidR="00000000" w:rsidDel="00000000" w:rsidP="00000000" w:rsidRDefault="00000000" w:rsidRPr="00000000" w14:paraId="0000003D">
      <w:pPr>
        <w:numPr>
          <w:ilvl w:val="0"/>
          <w:numId w:val="1"/>
        </w:numPr>
        <w:shd w:fill="ffffff" w:val="clear"/>
        <w:ind w:left="720" w:hanging="360"/>
        <w:rPr>
          <w:sz w:val="16"/>
          <w:szCs w:val="16"/>
        </w:rPr>
      </w:pPr>
      <w:r w:rsidDel="00000000" w:rsidR="00000000" w:rsidRPr="00000000">
        <w:rPr>
          <w:sz w:val="16"/>
          <w:szCs w:val="16"/>
          <w:rtl w:val="0"/>
        </w:rPr>
        <w:t xml:space="preserve">Protect Residential Customers, by having data centers pay their fair share, such as with special tariffs on large-load users, separate rate classes for heavy users, and </w:t>
      </w:r>
      <w:r w:rsidDel="00000000" w:rsidR="00000000" w:rsidRPr="00000000">
        <w:rPr>
          <w:sz w:val="16"/>
          <w:szCs w:val="16"/>
          <w:rtl w:val="0"/>
        </w:rPr>
        <w:t xml:space="preserve">avoidance of</w:t>
      </w:r>
      <w:r w:rsidDel="00000000" w:rsidR="00000000" w:rsidRPr="00000000">
        <w:rPr>
          <w:sz w:val="16"/>
          <w:szCs w:val="16"/>
          <w:rtl w:val="0"/>
        </w:rPr>
        <w:t xml:space="preserve"> shifting the cost burden to residential consumers (aka, “cross subsidies”).</w:t>
      </w:r>
    </w:p>
    <w:p w:rsidR="00000000" w:rsidDel="00000000" w:rsidP="00000000" w:rsidRDefault="00000000" w:rsidRPr="00000000" w14:paraId="0000003E">
      <w:pPr>
        <w:numPr>
          <w:ilvl w:val="0"/>
          <w:numId w:val="1"/>
        </w:numPr>
        <w:shd w:fill="ffffff" w:val="clear"/>
        <w:ind w:left="720" w:hanging="360"/>
        <w:rPr>
          <w:sz w:val="16"/>
          <w:szCs w:val="16"/>
        </w:rPr>
      </w:pPr>
      <w:r w:rsidDel="00000000" w:rsidR="00000000" w:rsidRPr="00000000">
        <w:rPr>
          <w:sz w:val="16"/>
          <w:szCs w:val="16"/>
          <w:rtl w:val="0"/>
        </w:rPr>
        <w:t xml:space="preserve">Clean Energy Comes First, meaning each data center must supply its own renewable energy in compliance with New Jersey’s Renewable Portfolio Standard. They could accomplish this by installing renewable power onsite or elsewhere or by buying renewable energy credits.</w:t>
      </w:r>
    </w:p>
    <w:p w:rsidR="00000000" w:rsidDel="00000000" w:rsidP="00000000" w:rsidRDefault="00000000" w:rsidRPr="00000000" w14:paraId="0000003F">
      <w:pPr>
        <w:numPr>
          <w:ilvl w:val="0"/>
          <w:numId w:val="1"/>
        </w:numPr>
        <w:shd w:fill="ffffff" w:val="clear"/>
        <w:ind w:left="720" w:hanging="360"/>
        <w:rPr>
          <w:sz w:val="16"/>
          <w:szCs w:val="16"/>
        </w:rPr>
      </w:pPr>
      <w:r w:rsidDel="00000000" w:rsidR="00000000" w:rsidRPr="00000000">
        <w:rPr>
          <w:sz w:val="16"/>
          <w:szCs w:val="16"/>
          <w:rtl w:val="0"/>
        </w:rPr>
        <w:t xml:space="preserve">Fair Rules for All, which means not offering data centers subsidies on local or state taxes or utility rates.</w:t>
      </w:r>
    </w:p>
    <w:p w:rsidR="00000000" w:rsidDel="00000000" w:rsidP="00000000" w:rsidRDefault="00000000" w:rsidRPr="00000000" w14:paraId="00000040">
      <w:pPr>
        <w:numPr>
          <w:ilvl w:val="0"/>
          <w:numId w:val="1"/>
        </w:numPr>
        <w:shd w:fill="ffffff" w:val="clear"/>
        <w:ind w:left="720" w:hanging="360"/>
        <w:rPr>
          <w:sz w:val="16"/>
          <w:szCs w:val="16"/>
        </w:rPr>
      </w:pPr>
      <w:r w:rsidDel="00000000" w:rsidR="00000000" w:rsidRPr="00000000">
        <w:rPr>
          <w:sz w:val="16"/>
          <w:szCs w:val="16"/>
          <w:rtl w:val="0"/>
        </w:rPr>
        <w:t xml:space="preserve">Protect Public Health, which means considering the cumulative impact on regional air pollution that a data center would cause, or requiring onsite battery backup to avoid the need for dirty, onsite diesel generators during times of grid outages or other supply shortfalls.</w:t>
      </w:r>
    </w:p>
    <w:p w:rsidR="00000000" w:rsidDel="00000000" w:rsidP="00000000" w:rsidRDefault="00000000" w:rsidRPr="00000000" w14:paraId="00000041">
      <w:pPr>
        <w:shd w:fill="ffffff" w:val="clear"/>
        <w:rPr>
          <w:sz w:val="16"/>
          <w:szCs w:val="16"/>
        </w:rPr>
      </w:pPr>
      <w:r w:rsidDel="00000000" w:rsidR="00000000" w:rsidRPr="00000000">
        <w:rPr>
          <w:sz w:val="16"/>
          <w:szCs w:val="16"/>
          <w:rtl w:val="0"/>
        </w:rPr>
        <w:t xml:space="preserve">In addition to introducing laws and regulations to mitigate data center impacts, New Jersey and all other PJM states are trying to ramp up our clean energy supply and modernize our grid. These measures are desperately needed to meet current and future levels of electricity demand by data centers and to throttle down the price increases for all customers. The loss of our anti­cipated installations of offshore wind has been a terrible blow to our needed grid supply and reliability. To make it worse, many applications to interconnect new renewable energy projects have been sidetracked by PJM in favor of more fossil fuel (primarily gas) electricity generation, which will take years longer to create and bring online.</w:t>
      </w:r>
    </w:p>
    <w:p w:rsidR="00000000" w:rsidDel="00000000" w:rsidP="00000000" w:rsidRDefault="00000000" w:rsidRPr="00000000" w14:paraId="00000042">
      <w:pPr>
        <w:shd w:fill="ffffff" w:val="clear"/>
        <w:rPr>
          <w:sz w:val="16"/>
          <w:szCs w:val="16"/>
        </w:rPr>
      </w:pPr>
      <w:r w:rsidDel="00000000" w:rsidR="00000000" w:rsidRPr="00000000">
        <w:rPr>
          <w:sz w:val="16"/>
          <w:szCs w:val="16"/>
          <w:rtl w:val="0"/>
        </w:rPr>
        <w:t xml:space="preserve">We and other groups who want sensible data center development are advocating on many fronts. Adequate supplies of renewable energy can help ensure that data centers have a smaller CO2 footprint, and the Sierra Club is tracking the many legal actions across the country to reverse the federal administration’s roadblocks to renewable energy. In January 2026, the 13 PJM state governors signed an agreement with the Federal Secretaries of Energy and Interior to 1) accelerate the speed at which new power comes online, 2) ensure data centers cover their share of the costs of any new resources, and 3) stem the increase in auction prices to bring affordability to the PJM region. Also in January, NJ Gov. Mikie Sherrill issued Executive Orders 1 and 2 that stipulate many steps (with deadlines) the NJ Board of Public Utilities and other state agencies must take to generate more grid-scale solar energy, residential (“community”) solar, and grid-scale battery storage. The orders also require them to develop systems to monitor usage and enable energy supplied to the grid by potentially millions of individual sources, such as home solar, electric vehicle batteries, and other devices used by residential and business consumers. These systems are known as Demand Response and Distributed Energy Resources Management; managed effectively, they would collectively add up to “virtual power plants” that could significantly help with New Jersey’s energy needs. These systems would increase grid capacity while making it more flexible and reliable. Planning and project awards are underway for the various actions ordered by Gov. Sherrill and are already producing results. Furthermore, grid expansion will also provide the supply needed for the transition to energy saving heat pumps and electric vehicles. The incorporation of virtual power plants will add significantly more renewable energy to the grid than we have now and help us to achieve our clean energy goals in New Jersey.</w:t>
      </w:r>
    </w:p>
    <w:p w:rsidR="00000000" w:rsidDel="00000000" w:rsidP="00000000" w:rsidRDefault="00000000" w:rsidRPr="00000000" w14:paraId="00000043">
      <w:pPr>
        <w:shd w:fill="ffffff" w:val="clear"/>
        <w:rPr>
          <w:sz w:val="16"/>
          <w:szCs w:val="16"/>
        </w:rPr>
      </w:pPr>
      <w:r w:rsidDel="00000000" w:rsidR="00000000" w:rsidRPr="00000000">
        <w:rPr>
          <w:sz w:val="16"/>
          <w:szCs w:val="16"/>
          <w:rtl w:val="0"/>
        </w:rPr>
        <w:t xml:space="preserve">On the legislative front, there are several bills under consideration to manage data centers:</w:t>
      </w:r>
    </w:p>
    <w:p w:rsidR="00000000" w:rsidDel="00000000" w:rsidP="00000000" w:rsidRDefault="00000000" w:rsidRPr="00000000" w14:paraId="00000044">
      <w:pPr>
        <w:numPr>
          <w:ilvl w:val="0"/>
          <w:numId w:val="5"/>
        </w:numPr>
        <w:shd w:fill="ffffff" w:val="clear"/>
        <w:ind w:left="720" w:hanging="360"/>
        <w:rPr>
          <w:sz w:val="16"/>
          <w:szCs w:val="16"/>
        </w:rPr>
      </w:pPr>
      <w:hyperlink r:id="rId46">
        <w:r w:rsidDel="00000000" w:rsidR="00000000" w:rsidRPr="00000000">
          <w:rPr>
            <w:sz w:val="16"/>
            <w:szCs w:val="16"/>
            <w:rtl w:val="0"/>
          </w:rPr>
          <w:t xml:space="preserve">S680/A1170</w:t>
        </w:r>
      </w:hyperlink>
      <w:r w:rsidDel="00000000" w:rsidR="00000000" w:rsidRPr="00000000">
        <w:rPr>
          <w:sz w:val="16"/>
          <w:szCs w:val="16"/>
          <w:rtl w:val="0"/>
        </w:rPr>
        <w:t xml:space="preserve"> would require data centers to bring their own clean energy, prioritizing onsite generation.</w:t>
      </w:r>
    </w:p>
    <w:p w:rsidR="00000000" w:rsidDel="00000000" w:rsidP="00000000" w:rsidRDefault="00000000" w:rsidRPr="00000000" w14:paraId="00000045">
      <w:pPr>
        <w:numPr>
          <w:ilvl w:val="0"/>
          <w:numId w:val="5"/>
        </w:numPr>
        <w:shd w:fill="ffffff" w:val="clear"/>
        <w:ind w:left="720" w:hanging="360"/>
        <w:rPr>
          <w:sz w:val="16"/>
          <w:szCs w:val="16"/>
        </w:rPr>
      </w:pPr>
      <w:hyperlink r:id="rId47">
        <w:r w:rsidDel="00000000" w:rsidR="00000000" w:rsidRPr="00000000">
          <w:rPr>
            <w:sz w:val="16"/>
            <w:szCs w:val="16"/>
            <w:rtl w:val="0"/>
          </w:rPr>
          <w:t xml:space="preserve">S731/A796</w:t>
        </w:r>
      </w:hyperlink>
      <w:r w:rsidDel="00000000" w:rsidR="00000000" w:rsidRPr="00000000">
        <w:rPr>
          <w:sz w:val="16"/>
          <w:szCs w:val="16"/>
          <w:rtl w:val="0"/>
        </w:rPr>
        <w:t xml:space="preserve"> would require special large load tariffs with front-loaded costs for data centers.</w:t>
      </w:r>
    </w:p>
    <w:p w:rsidR="00000000" w:rsidDel="00000000" w:rsidP="00000000" w:rsidRDefault="00000000" w:rsidRPr="00000000" w14:paraId="00000046">
      <w:pPr>
        <w:numPr>
          <w:ilvl w:val="0"/>
          <w:numId w:val="5"/>
        </w:numPr>
        <w:shd w:fill="ffffff" w:val="clear"/>
        <w:ind w:left="720" w:hanging="360"/>
        <w:rPr>
          <w:sz w:val="16"/>
          <w:szCs w:val="16"/>
        </w:rPr>
      </w:pPr>
      <w:hyperlink r:id="rId48">
        <w:r w:rsidDel="00000000" w:rsidR="00000000" w:rsidRPr="00000000">
          <w:rPr>
            <w:sz w:val="16"/>
            <w:szCs w:val="16"/>
            <w:rtl w:val="0"/>
          </w:rPr>
          <w:t xml:space="preserve">S3379/A4096</w:t>
        </w:r>
      </w:hyperlink>
      <w:r w:rsidDel="00000000" w:rsidR="00000000" w:rsidRPr="00000000">
        <w:rPr>
          <w:sz w:val="16"/>
          <w:szCs w:val="16"/>
          <w:rtl w:val="0"/>
        </w:rPr>
        <w:t xml:space="preserve"> would provide for transparency and reporting of electricity and water use.</w:t>
      </w:r>
    </w:p>
    <w:p w:rsidR="00000000" w:rsidDel="00000000" w:rsidP="00000000" w:rsidRDefault="00000000" w:rsidRPr="00000000" w14:paraId="00000047">
      <w:pPr>
        <w:numPr>
          <w:ilvl w:val="0"/>
          <w:numId w:val="5"/>
        </w:numPr>
        <w:shd w:fill="ffffff" w:val="clear"/>
        <w:ind w:left="720" w:hanging="360"/>
        <w:rPr>
          <w:sz w:val="16"/>
          <w:szCs w:val="16"/>
        </w:rPr>
      </w:pPr>
      <w:hyperlink r:id="rId49">
        <w:r w:rsidDel="00000000" w:rsidR="00000000" w:rsidRPr="00000000">
          <w:rPr>
            <w:sz w:val="16"/>
            <w:szCs w:val="16"/>
            <w:rtl w:val="0"/>
          </w:rPr>
          <w:t xml:space="preserve">S1857/A177</w:t>
        </w:r>
      </w:hyperlink>
      <w:r w:rsidDel="00000000" w:rsidR="00000000" w:rsidRPr="00000000">
        <w:rPr>
          <w:sz w:val="16"/>
          <w:szCs w:val="16"/>
          <w:rtl w:val="0"/>
        </w:rPr>
        <w:t xml:space="preserve"> would stipulate that data centers be built well away from homes, make efficient use of water, and not be situated in protected areas such as wetlands, forests, or farms.</w:t>
      </w:r>
    </w:p>
    <w:p w:rsidR="00000000" w:rsidDel="00000000" w:rsidP="00000000" w:rsidRDefault="00000000" w:rsidRPr="00000000" w14:paraId="00000048">
      <w:pPr>
        <w:rPr>
          <w:sz w:val="16"/>
          <w:szCs w:val="16"/>
        </w:rPr>
      </w:pPr>
      <w:r w:rsidDel="00000000" w:rsidR="00000000" w:rsidRPr="00000000">
        <w:rPr>
          <w:sz w:val="16"/>
          <w:szCs w:val="16"/>
          <w:rtl w:val="0"/>
        </w:rPr>
        <w:t xml:space="preserve">More legislation is needed. We still need to rein in runaway tax incentives, as has already been done in Michigan, Minnesota, and Illinois. We also need noise and cumulative emissions mitigation. We are fighting the good-but-challenging fight.</w:t>
      </w:r>
    </w:p>
    <w:p w:rsidR="00000000" w:rsidDel="00000000" w:rsidP="00000000" w:rsidRDefault="00000000" w:rsidRPr="00000000" w14:paraId="00000049">
      <w:pPr>
        <w:rPr>
          <w:sz w:val="16"/>
          <w:szCs w:val="16"/>
        </w:rPr>
      </w:pPr>
      <w:r w:rsidDel="00000000" w:rsidR="00000000" w:rsidRPr="00000000">
        <w:rPr>
          <w:rtl w:val="0"/>
        </w:rPr>
      </w:r>
    </w:p>
    <w:p w:rsidR="00000000" w:rsidDel="00000000" w:rsidP="00000000" w:rsidRDefault="00000000" w:rsidRPr="00000000" w14:paraId="0000004A">
      <w:pPr>
        <w:rPr>
          <w:b w:val="1"/>
          <w:bCs w:val="1"/>
        </w:rPr>
      </w:pPr>
      <w:r w:rsidDel="00000000" w:rsidR="00000000" w:rsidRPr="00000000">
        <w:rPr>
          <w:b w:val="1"/>
          <w:bCs w:val="1"/>
          <w:rtl w:val="0"/>
        </w:rPr>
        <w:t xml:space="preserve">There are two ways in which data centers drive up prices – high energy demand and costly infrastructure. </w:t>
      </w:r>
    </w:p>
    <w:p w:rsidR="00000000" w:rsidDel="00000000" w:rsidP="00000000" w:rsidRDefault="00000000" w:rsidRPr="00000000" w14:paraId="0000004B">
      <w:pPr>
        <w:rPr>
          <w:sz w:val="16"/>
          <w:szCs w:val="16"/>
        </w:rPr>
      </w:pPr>
      <w:r w:rsidDel="00000000" w:rsidR="00000000" w:rsidRPr="00000000">
        <w:rPr>
          <w:b w:val="1"/>
          <w:bCs w:val="1"/>
          <w:rtl w:val="0"/>
        </w:rPr>
        <w:t xml:space="preserve">Reed 25</w:t>
      </w:r>
      <w:r w:rsidDel="00000000" w:rsidR="00000000" w:rsidRPr="00000000">
        <w:rPr>
          <w:sz w:val="16"/>
          <w:szCs w:val="16"/>
          <w:rtl w:val="0"/>
        </w:rPr>
        <w:t xml:space="preserve"> (Rachel is a writer for Harvard Law Today, “How data centers may lead to higher electricity bills”, September 3, 2025, </w:t>
      </w:r>
      <w:hyperlink r:id="rId50">
        <w:r w:rsidDel="00000000" w:rsidR="00000000" w:rsidRPr="00000000">
          <w:rPr>
            <w:color w:val="1155cc"/>
            <w:sz w:val="16"/>
            <w:szCs w:val="16"/>
            <w:u w:val="single"/>
            <w:rtl w:val="0"/>
          </w:rPr>
          <w:t xml:space="preserve">https://hls.harvard.edu/today/how-data-centers-may-lead-to-higher-electricity-bills/</w:t>
        </w:r>
      </w:hyperlink>
      <w:r w:rsidDel="00000000" w:rsidR="00000000" w:rsidRPr="00000000">
        <w:rPr>
          <w:sz w:val="16"/>
          <w:szCs w:val="16"/>
          <w:rtl w:val="0"/>
        </w:rPr>
        <w:t xml:space="preserve">, DOA; 8/8/26 // RL 🐯)</w:t>
      </w:r>
    </w:p>
    <w:p w:rsidR="00000000" w:rsidDel="00000000" w:rsidP="00000000" w:rsidRDefault="00000000" w:rsidRPr="00000000" w14:paraId="0000004C">
      <w:pPr>
        <w:rPr>
          <w:sz w:val="16"/>
          <w:szCs w:val="16"/>
        </w:rPr>
      </w:pPr>
      <w:r w:rsidDel="00000000" w:rsidR="00000000" w:rsidRPr="00000000">
        <w:rPr>
          <w:rtl w:val="0"/>
        </w:rPr>
      </w:r>
    </w:p>
    <w:p w:rsidR="00000000" w:rsidDel="00000000" w:rsidP="00000000" w:rsidRDefault="00000000" w:rsidRPr="00000000" w14:paraId="0000004D">
      <w:pPr>
        <w:shd w:fill="ffffff" w:val="clear"/>
        <w:rPr>
          <w:sz w:val="16"/>
          <w:szCs w:val="16"/>
        </w:rPr>
      </w:pPr>
      <w:r w:rsidDel="00000000" w:rsidR="00000000" w:rsidRPr="00000000">
        <w:rPr>
          <w:sz w:val="16"/>
          <w:szCs w:val="16"/>
          <w:rtl w:val="0"/>
        </w:rPr>
        <w:t xml:space="preserve">What does your favorite chatbot have to do with your higher energy bill? Perhaps more than you think, says </w:t>
      </w:r>
      <w:hyperlink r:id="rId51">
        <w:r w:rsidDel="00000000" w:rsidR="00000000" w:rsidRPr="00000000">
          <w:rPr>
            <w:sz w:val="16"/>
            <w:szCs w:val="16"/>
            <w:rtl w:val="0"/>
          </w:rPr>
          <w:t xml:space="preserve">Ari Peskoe ’11</w:t>
        </w:r>
      </w:hyperlink>
      <w:r w:rsidDel="00000000" w:rsidR="00000000" w:rsidRPr="00000000">
        <w:rPr>
          <w:sz w:val="16"/>
          <w:szCs w:val="16"/>
          <w:rtl w:val="0"/>
        </w:rPr>
        <w:t xml:space="preserve">, director of the </w:t>
      </w:r>
      <w:hyperlink r:id="rId52">
        <w:r w:rsidDel="00000000" w:rsidR="00000000" w:rsidRPr="00000000">
          <w:rPr>
            <w:sz w:val="16"/>
            <w:szCs w:val="16"/>
            <w:rtl w:val="0"/>
          </w:rPr>
          <w:t xml:space="preserve">Electricity Law Initiative</w:t>
        </w:r>
      </w:hyperlink>
      <w:r w:rsidDel="00000000" w:rsidR="00000000" w:rsidRPr="00000000">
        <w:rPr>
          <w:sz w:val="16"/>
          <w:szCs w:val="16"/>
          <w:rtl w:val="0"/>
        </w:rPr>
        <w:t xml:space="preserve"> at the Harvard Law School </w:t>
      </w:r>
      <w:hyperlink r:id="rId53">
        <w:r w:rsidDel="00000000" w:rsidR="00000000" w:rsidRPr="00000000">
          <w:rPr>
            <w:sz w:val="16"/>
            <w:szCs w:val="16"/>
            <w:rtl w:val="0"/>
          </w:rPr>
          <w:t xml:space="preserve">Environmental and Energy Law Program</w:t>
        </w:r>
      </w:hyperlink>
      <w:r w:rsidDel="00000000" w:rsidR="00000000" w:rsidRPr="00000000">
        <w:rPr>
          <w:sz w:val="16"/>
          <w:szCs w:val="16"/>
          <w:rtl w:val="0"/>
        </w:rPr>
        <w:t xml:space="preserve">.</w:t>
      </w:r>
    </w:p>
    <w:p w:rsidR="00000000" w:rsidDel="00000000" w:rsidP="00000000" w:rsidRDefault="00000000" w:rsidRPr="00000000" w14:paraId="0000004E">
      <w:pPr>
        <w:shd w:fill="ffffff" w:val="clear"/>
        <w:spacing w:before="280" w:lineRule="auto"/>
        <w:rPr>
          <w:sz w:val="16"/>
          <w:szCs w:val="16"/>
        </w:rPr>
      </w:pPr>
      <w:r w:rsidDel="00000000" w:rsidR="00000000" w:rsidRPr="00000000">
        <w:rPr>
          <w:sz w:val="16"/>
          <w:szCs w:val="16"/>
          <w:rtl w:val="0"/>
        </w:rPr>
        <w:t xml:space="preserve">It’s no secret that the artificial intelligence business is booming: Last year, U.S. investors poured </w:t>
      </w:r>
      <w:hyperlink r:id="rId54">
        <w:r w:rsidDel="00000000" w:rsidR="00000000" w:rsidRPr="00000000">
          <w:rPr>
            <w:sz w:val="16"/>
            <w:szCs w:val="16"/>
            <w:rtl w:val="0"/>
          </w:rPr>
          <w:t xml:space="preserve">$109 billion</w:t>
        </w:r>
      </w:hyperlink>
      <w:r w:rsidDel="00000000" w:rsidR="00000000" w:rsidRPr="00000000">
        <w:rPr>
          <w:sz w:val="16"/>
          <w:szCs w:val="16"/>
          <w:rtl w:val="0"/>
        </w:rPr>
        <w:t xml:space="preserve"> into promising startups and existing companies developing AI tools. ChatGPT alone boasts more than </w:t>
      </w:r>
      <w:hyperlink r:id="rId55">
        <w:r w:rsidDel="00000000" w:rsidR="00000000" w:rsidRPr="00000000">
          <w:rPr>
            <w:sz w:val="16"/>
            <w:szCs w:val="16"/>
            <w:rtl w:val="0"/>
          </w:rPr>
          <w:t xml:space="preserve">190 million daily users</w:t>
        </w:r>
      </w:hyperlink>
      <w:r w:rsidDel="00000000" w:rsidR="00000000" w:rsidRPr="00000000">
        <w:rPr>
          <w:sz w:val="16"/>
          <w:szCs w:val="16"/>
          <w:rtl w:val="0"/>
        </w:rPr>
        <w:t xml:space="preserve">, and </w:t>
      </w:r>
      <w:hyperlink r:id="rId56">
        <w:r w:rsidDel="00000000" w:rsidR="00000000" w:rsidRPr="00000000">
          <w:rPr>
            <w:sz w:val="16"/>
            <w:szCs w:val="16"/>
            <w:rtl w:val="0"/>
          </w:rPr>
          <w:t xml:space="preserve">three-quarters of organizations</w:t>
        </w:r>
      </w:hyperlink>
      <w:r w:rsidDel="00000000" w:rsidR="00000000" w:rsidRPr="00000000">
        <w:rPr>
          <w:sz w:val="16"/>
          <w:szCs w:val="16"/>
          <w:rtl w:val="0"/>
        </w:rPr>
        <w:t xml:space="preserve"> recently reported using AI in some fashion, including for research, content creation, customer service, logistics, and more. </w:t>
      </w:r>
      <w:r w:rsidDel="00000000" w:rsidR="00000000" w:rsidRPr="00000000">
        <w:rPr>
          <w:b w:val="1"/>
          <w:bCs w:val="1"/>
          <w:sz w:val="22"/>
          <w:szCs w:val="22"/>
          <w:u w:val="single"/>
          <w:rtl w:val="0"/>
        </w:rPr>
        <w:t xml:space="preserve">But </w:t>
      </w:r>
      <w:r w:rsidDel="00000000" w:rsidR="00000000" w:rsidRPr="00000000">
        <w:rPr>
          <w:b w:val="1"/>
          <w:bCs w:val="1"/>
          <w:sz w:val="22"/>
          <w:szCs w:val="22"/>
          <w:highlight w:val="cyan"/>
          <w:u w:val="single"/>
          <w:rtl w:val="0"/>
        </w:rPr>
        <w:t xml:space="preserve">AI is</w:t>
      </w:r>
      <w:r w:rsidDel="00000000" w:rsidR="00000000" w:rsidRPr="00000000">
        <w:rPr>
          <w:b w:val="1"/>
          <w:bCs w:val="1"/>
          <w:sz w:val="22"/>
          <w:szCs w:val="22"/>
          <w:u w:val="single"/>
          <w:rtl w:val="0"/>
        </w:rPr>
        <w:t xml:space="preserve"> particularly </w:t>
      </w:r>
      <w:r w:rsidDel="00000000" w:rsidR="00000000" w:rsidRPr="00000000">
        <w:rPr>
          <w:b w:val="1"/>
          <w:bCs w:val="1"/>
          <w:sz w:val="22"/>
          <w:szCs w:val="22"/>
          <w:highlight w:val="cyan"/>
          <w:u w:val="single"/>
          <w:rtl w:val="0"/>
        </w:rPr>
        <w:t xml:space="preserve">energy-hungry, requiring enormous amounts of</w:t>
      </w:r>
      <w:r w:rsidDel="00000000" w:rsidR="00000000" w:rsidRPr="00000000">
        <w:rPr>
          <w:b w:val="1"/>
          <w:bCs w:val="1"/>
          <w:sz w:val="22"/>
          <w:szCs w:val="22"/>
          <w:u w:val="single"/>
          <w:rtl w:val="0"/>
        </w:rPr>
        <w:t xml:space="preserve"> computing </w:t>
      </w:r>
      <w:r w:rsidDel="00000000" w:rsidR="00000000" w:rsidRPr="00000000">
        <w:rPr>
          <w:b w:val="1"/>
          <w:bCs w:val="1"/>
          <w:sz w:val="22"/>
          <w:szCs w:val="22"/>
          <w:highlight w:val="cyan"/>
          <w:u w:val="single"/>
          <w:rtl w:val="0"/>
        </w:rPr>
        <w:t xml:space="preserve">power compared to previous technologies</w:t>
      </w:r>
      <w:r w:rsidDel="00000000" w:rsidR="00000000" w:rsidRPr="00000000">
        <w:rPr>
          <w:sz w:val="16"/>
          <w:szCs w:val="16"/>
          <w:rtl w:val="0"/>
        </w:rPr>
        <w:t xml:space="preserve">, says Peskoe. (One study from </w:t>
      </w:r>
      <w:r w:rsidDel="00000000" w:rsidR="00000000" w:rsidRPr="00000000">
        <w:rPr>
          <w:b w:val="1"/>
          <w:bCs w:val="1"/>
          <w:sz w:val="22"/>
          <w:szCs w:val="22"/>
          <w:u w:val="single"/>
          <w:rtl w:val="0"/>
        </w:rPr>
        <w:t xml:space="preserve">MIT estimated that </w:t>
      </w:r>
      <w:hyperlink r:id="rId57">
        <w:r w:rsidDel="00000000" w:rsidR="00000000" w:rsidRPr="00000000">
          <w:rPr>
            <w:b w:val="1"/>
            <w:bCs w:val="1"/>
            <w:sz w:val="22"/>
            <w:szCs w:val="22"/>
            <w:u w:val="single"/>
            <w:rtl w:val="0"/>
          </w:rPr>
          <w:t xml:space="preserve">4.4% of all electricity</w:t>
        </w:r>
      </w:hyperlink>
      <w:r w:rsidDel="00000000" w:rsidR="00000000" w:rsidRPr="00000000">
        <w:rPr>
          <w:b w:val="1"/>
          <w:bCs w:val="1"/>
          <w:sz w:val="22"/>
          <w:szCs w:val="22"/>
          <w:u w:val="single"/>
          <w:rtl w:val="0"/>
        </w:rPr>
        <w:t xml:space="preserve"> in the U.S. was consumed by data centers in 2023</w:t>
      </w:r>
      <w:r w:rsidDel="00000000" w:rsidR="00000000" w:rsidRPr="00000000">
        <w:rPr>
          <w:sz w:val="16"/>
          <w:szCs w:val="16"/>
          <w:rtl w:val="0"/>
        </w:rPr>
        <w:t xml:space="preserve">.) To keep up with demand, tech giants such as Google, Meta, Microsoft, and Amazon are predicted to spend </w:t>
      </w:r>
      <w:hyperlink r:id="rId58">
        <w:r w:rsidDel="00000000" w:rsidR="00000000" w:rsidRPr="00000000">
          <w:rPr>
            <w:sz w:val="16"/>
            <w:szCs w:val="16"/>
            <w:rtl w:val="0"/>
          </w:rPr>
          <w:t xml:space="preserve">$364 billion this year</w:t>
        </w:r>
      </w:hyperlink>
      <w:r w:rsidDel="00000000" w:rsidR="00000000" w:rsidRPr="00000000">
        <w:rPr>
          <w:sz w:val="16"/>
          <w:szCs w:val="16"/>
          <w:rtl w:val="0"/>
        </w:rPr>
        <w:t xml:space="preserve"> to accelerate the construction of new data centers across the U.S., with facilities concentrated in places like Northern Virginia, Phoenix, Arizona, and </w:t>
      </w:r>
      <w:hyperlink r:id="rId59">
        <w:r w:rsidDel="00000000" w:rsidR="00000000" w:rsidRPr="00000000">
          <w:rPr>
            <w:sz w:val="16"/>
            <w:szCs w:val="16"/>
            <w:rtl w:val="0"/>
          </w:rPr>
          <w:t xml:space="preserve">emerging hotspots in Ohio and Nebraska</w:t>
        </w:r>
      </w:hyperlink>
      <w:r w:rsidDel="00000000" w:rsidR="00000000" w:rsidRPr="00000000">
        <w:rPr>
          <w:sz w:val="16"/>
          <w:szCs w:val="16"/>
          <w:rtl w:val="0"/>
        </w:rPr>
        <w:t xml:space="preserve">. State and local officials often celebrate these new computing warehouses, which promise to bring job opportunities, tax revenue, and other economic benefits. </w:t>
      </w:r>
      <w:r w:rsidDel="00000000" w:rsidR="00000000" w:rsidRPr="00000000">
        <w:rPr>
          <w:b w:val="1"/>
          <w:bCs w:val="1"/>
          <w:sz w:val="22"/>
          <w:szCs w:val="22"/>
          <w:u w:val="single"/>
          <w:rtl w:val="0"/>
        </w:rPr>
        <w:t xml:space="preserve">But they sometimes come with a price: </w:t>
      </w:r>
      <w:hyperlink r:id="rId60">
        <w:r w:rsidDel="00000000" w:rsidR="00000000" w:rsidRPr="00000000">
          <w:rPr>
            <w:b w:val="1"/>
            <w:bCs w:val="1"/>
            <w:sz w:val="22"/>
            <w:szCs w:val="22"/>
            <w:u w:val="single"/>
            <w:rtl w:val="0"/>
          </w:rPr>
          <w:t xml:space="preserve">rising utility rates</w:t>
        </w:r>
      </w:hyperlink>
      <w:r w:rsidDel="00000000" w:rsidR="00000000" w:rsidRPr="00000000">
        <w:rPr>
          <w:b w:val="1"/>
          <w:bCs w:val="1"/>
          <w:sz w:val="22"/>
          <w:szCs w:val="22"/>
          <w:u w:val="single"/>
          <w:rtl w:val="0"/>
        </w:rPr>
        <w:t xml:space="preserve"> for their neighbors, including businesses and individual consumers, </w:t>
      </w:r>
      <w:r w:rsidDel="00000000" w:rsidR="00000000" w:rsidRPr="00000000">
        <w:rPr>
          <w:sz w:val="16"/>
          <w:szCs w:val="16"/>
          <w:rtl w:val="0"/>
        </w:rPr>
        <w:t xml:space="preserve">Peskoe says. </w:t>
      </w:r>
      <w:r w:rsidDel="00000000" w:rsidR="00000000" w:rsidRPr="00000000">
        <w:rPr>
          <w:b w:val="1"/>
          <w:bCs w:val="1"/>
          <w:sz w:val="22"/>
          <w:szCs w:val="22"/>
          <w:u w:val="single"/>
          <w:rtl w:val="0"/>
        </w:rPr>
        <w:t xml:space="preserve">Part of the problem is the data centers’ appetite for electricity,</w:t>
      </w:r>
      <w:r w:rsidDel="00000000" w:rsidR="00000000" w:rsidRPr="00000000">
        <w:rPr>
          <w:sz w:val="16"/>
          <w:szCs w:val="16"/>
          <w:rtl w:val="0"/>
        </w:rPr>
        <w:t xml:space="preserve"> he says. “</w:t>
      </w:r>
      <w:r w:rsidDel="00000000" w:rsidR="00000000" w:rsidRPr="00000000">
        <w:rPr>
          <w:b w:val="1"/>
          <w:bCs w:val="1"/>
          <w:sz w:val="22"/>
          <w:szCs w:val="22"/>
          <w:u w:val="single"/>
          <w:rtl w:val="0"/>
        </w:rPr>
        <w:t xml:space="preserve">Facilities under development right now will use more energy than large cities.” </w:t>
      </w:r>
      <w:r w:rsidDel="00000000" w:rsidR="00000000" w:rsidRPr="00000000">
        <w:rPr>
          <w:b w:val="1"/>
          <w:bCs w:val="1"/>
          <w:sz w:val="22"/>
          <w:szCs w:val="22"/>
          <w:highlight w:val="cyan"/>
          <w:u w:val="single"/>
          <w:rtl w:val="0"/>
        </w:rPr>
        <w:t xml:space="preserve">More demand for energy — with no</w:t>
      </w:r>
      <w:r w:rsidDel="00000000" w:rsidR="00000000" w:rsidRPr="00000000">
        <w:rPr>
          <w:b w:val="1"/>
          <w:bCs w:val="1"/>
          <w:sz w:val="22"/>
          <w:szCs w:val="22"/>
          <w:u w:val="single"/>
          <w:rtl w:val="0"/>
        </w:rPr>
        <w:t xml:space="preserve"> corresponding </w:t>
      </w:r>
      <w:r w:rsidDel="00000000" w:rsidR="00000000" w:rsidRPr="00000000">
        <w:rPr>
          <w:b w:val="1"/>
          <w:bCs w:val="1"/>
          <w:sz w:val="22"/>
          <w:szCs w:val="22"/>
          <w:highlight w:val="cyan"/>
          <w:u w:val="single"/>
          <w:rtl w:val="0"/>
        </w:rPr>
        <w:t xml:space="preserve">increase in supply — means higher prices for everyone</w:t>
      </w:r>
      <w:r w:rsidDel="00000000" w:rsidR="00000000" w:rsidRPr="00000000">
        <w:rPr>
          <w:sz w:val="16"/>
          <w:szCs w:val="16"/>
          <w:rtl w:val="0"/>
        </w:rPr>
        <w:t xml:space="preserve">, </w:t>
      </w:r>
      <w:hyperlink r:id="rId61">
        <w:r w:rsidDel="00000000" w:rsidR="00000000" w:rsidRPr="00000000">
          <w:rPr>
            <w:sz w:val="16"/>
            <w:szCs w:val="16"/>
            <w:rtl w:val="0"/>
          </w:rPr>
          <w:t xml:space="preserve">Pekoe argues in a paper with Harvard Law legal fellow Eliza Martin</w:t>
        </w:r>
      </w:hyperlink>
      <w:r w:rsidDel="00000000" w:rsidR="00000000" w:rsidRPr="00000000">
        <w:rPr>
          <w:sz w:val="16"/>
          <w:szCs w:val="16"/>
          <w:rtl w:val="0"/>
        </w:rPr>
        <w:t xml:space="preserve">. And other consumers often foot the bill for the complicated infrastructure needed to hook these facilities up to the existing system, he adds. In an interview with Harvard Law Today, Peskoe explains the ways in which data centers sometimes obscure their effect on utility prices, and why state regulators may need to radically rethink their approach to rate-setting if they want to avoid higher energy costs for residents. Harvard Law Today: Let’s start with the basics. How does the provision of electricity work in the U.S.? Are utilities public, private, or some combination of both? And who sets electricity rates? Ari Peskoe: About three quarters of Americans get their electricity delivered by a for-profit company whose stock is publicly traded, and the other quarter either receive their electricity from a municipally owned utility, or in many rural parts of the country, they’re cooperatively owned utilities. State regulators — a body of appointed or elected officials — set prices only for the investor-owned utilities. The reason that we need government-set prices is because these companies have monopolies. In most sectors of the economy, competition disciplines price and performance, but when you have a monopoly, that’s just not the case. And because electricity is an essential service, we need some government oversight to make sure that the utility is both providing reliable service and charging consumers a fair and affordable price. HLT: How, exactly, are rate prices determined in regions served by for-profit electricity companies? Peskoe: A rate case at a public utility commission has two steps. The first step sets the total amount of money that the utility is going to collect from all of its ratepayers. Utility rates are designed to reimburse the utility for its costs of providing service and provide a government-set profit margin on its capital investments. Step two is figuring out how we’re going to recover that amount from various types of consumers, such as residential, commercial and industrial. And the guiding principle here is cost causation. In general, consumers are divided into different groups based on the differing costs the utility incurs to serve them. With a big factory, for example, the utility might have very different types of infrastructure it needs to provide electricity </w:t>
      </w:r>
      <w:r w:rsidDel="00000000" w:rsidR="00000000" w:rsidRPr="00000000">
        <w:rPr>
          <w:sz w:val="16"/>
          <w:szCs w:val="16"/>
          <w:rtl w:val="0"/>
        </w:rPr>
        <w:t xml:space="preserve">than to a</w:t>
      </w:r>
      <w:r w:rsidDel="00000000" w:rsidR="00000000" w:rsidRPr="00000000">
        <w:rPr>
          <w:sz w:val="16"/>
          <w:szCs w:val="16"/>
          <w:rtl w:val="0"/>
        </w:rPr>
        <w:t xml:space="preserve"> single-family house. Their energy consumption patterns are different as well — the factory may be using a lot of energy 24 hours a day, whereas at a household level, we’re using different amounts all the time. Various interest groups will try to provide the regulator with evidence for why the utility has a lower cost to serve them, and therefore they should pay a lower rate. There’s one more piece of all this, which is that there are also different types of fees the utility assesses too. For instance, for residential rate payers, you typically have on your bill a fixed fee, a certain dollar amount per month that you pay, regardless of how much energy you consume. And then you also have a volumetric rate — that is, for each unit of energy you consume, there’s a specific charge associated with that, and that may also vary by time of day for some utilities, so there may be certain parts of the day where energy is less expensive than other parts of the day. HLT: Why couldn’t data centers be classified under the existing framework? Peskoe: They might — that’s a decision that the state regulators will have to make, whether to create a separate rate class for data centers. The justification for doing so would be because the utility incurs a different set of costs to serve these data centers as compared to other existing classes of rate payers. It will come down to an empirical question: Is it more expensive for the utility to deliver energy to these data centers as compared to other existing consumers? HLT: Why might it be more expensive to deliver energy to data centers ? What makes them different from a factory, for example? Peskoe: It’s the size of these facilities. </w:t>
      </w:r>
      <w:r w:rsidDel="00000000" w:rsidR="00000000" w:rsidRPr="00000000">
        <w:rPr>
          <w:b w:val="1"/>
          <w:bCs w:val="1"/>
          <w:sz w:val="22"/>
          <w:szCs w:val="22"/>
          <w:u w:val="single"/>
          <w:rtl w:val="0"/>
        </w:rPr>
        <w:t xml:space="preserve">Facilities under development right now will use more energy than large cities. Their consumption will be so large that even a nuclear reactor would be insufficient to power one of these facilities</w:t>
      </w:r>
      <w:r w:rsidDel="00000000" w:rsidR="00000000" w:rsidRPr="00000000">
        <w:rPr>
          <w:sz w:val="16"/>
          <w:szCs w:val="16"/>
          <w:rtl w:val="0"/>
        </w:rPr>
        <w:t xml:space="preserve">. There are a handful of industrial facilities that are that large. Many of them came online generations ago, such as oil refineries or aluminum smelters. But there’s not a high growth rate for those types of industrial facilities today in the United States, </w:t>
      </w:r>
      <w:r w:rsidDel="00000000" w:rsidR="00000000" w:rsidRPr="00000000">
        <w:rPr>
          <w:b w:val="1"/>
          <w:bCs w:val="1"/>
          <w:sz w:val="22"/>
          <w:szCs w:val="22"/>
          <w:u w:val="single"/>
          <w:rtl w:val="0"/>
        </w:rPr>
        <w:t xml:space="preserve">whereas the growth rate for data centers is astronomical in many parts of the country.</w:t>
      </w:r>
      <w:r w:rsidDel="00000000" w:rsidR="00000000" w:rsidRPr="00000000">
        <w:rPr>
          <w:sz w:val="16"/>
          <w:szCs w:val="16"/>
          <w:rtl w:val="0"/>
        </w:rPr>
        <w:t xml:space="preserve"> Ultimately, owing to both the size of the individual facilities and the fact that some regions are projecting multiple data centers coming online soon, some utilities are predicting that </w:t>
      </w:r>
      <w:r w:rsidDel="00000000" w:rsidR="00000000" w:rsidRPr="00000000">
        <w:rPr>
          <w:b w:val="1"/>
          <w:bCs w:val="1"/>
          <w:sz w:val="22"/>
          <w:szCs w:val="22"/>
          <w:u w:val="single"/>
          <w:rtl w:val="0"/>
        </w:rPr>
        <w:t xml:space="preserve">they will double the amount of energy they deliver over the next few years. </w:t>
      </w:r>
      <w:r w:rsidDel="00000000" w:rsidR="00000000" w:rsidRPr="00000000">
        <w:rPr>
          <w:sz w:val="16"/>
          <w:szCs w:val="16"/>
          <w:rtl w:val="0"/>
        </w:rPr>
        <w:t xml:space="preserve">HLT: But how can that affect consumers? Why would I pay more for electricity just because a data center in my neighborhood uses more energy? Peskoe: There are two ways that data centers can raise rates for everyone. First, the utility is building new infrastructure to provide energy to data centers and spreads those costs to all ratepayers. Second, certain energy prices that the utility pays are set through markets, and when demand goes up — and supply doesn’t go up fast enough to meet it — prices go up. I’ll explain how each one works. </w:t>
      </w:r>
      <w:r w:rsidDel="00000000" w:rsidR="00000000" w:rsidRPr="00000000">
        <w:rPr>
          <w:b w:val="1"/>
          <w:bCs w:val="1"/>
          <w:sz w:val="22"/>
          <w:szCs w:val="22"/>
          <w:u w:val="single"/>
          <w:rtl w:val="0"/>
        </w:rPr>
        <w:t xml:space="preserve">When a utility builds infrastructure like poles and wires or power plants, it socializes that cost across all users. </w:t>
      </w:r>
      <w:r w:rsidDel="00000000" w:rsidR="00000000" w:rsidRPr="00000000">
        <w:rPr>
          <w:sz w:val="16"/>
          <w:szCs w:val="16"/>
          <w:rtl w:val="0"/>
        </w:rPr>
        <w:t xml:space="preserve">That’s been the business model for a century, and it’s generally seen as a fair way to do things. For example, if there’s a tree that falls down and hits a power line in your neighborhood and the power goes out, the utility sends a truck and workers to fix it, but it doesn’t bill you for the repair. </w:t>
      </w:r>
      <w:r w:rsidDel="00000000" w:rsidR="00000000" w:rsidRPr="00000000">
        <w:rPr>
          <w:b w:val="1"/>
          <w:bCs w:val="1"/>
          <w:sz w:val="22"/>
          <w:szCs w:val="22"/>
          <w:u w:val="single"/>
          <w:rtl w:val="0"/>
        </w:rPr>
        <w:t xml:space="preserve">Instead, it includes the repair costs in the rates that are paid by everyone</w:t>
      </w:r>
      <w:r w:rsidDel="00000000" w:rsidR="00000000" w:rsidRPr="00000000">
        <w:rPr>
          <w:sz w:val="16"/>
          <w:szCs w:val="16"/>
          <w:rtl w:val="0"/>
        </w:rPr>
        <w:t xml:space="preserve">. Similarly, if there’s residential growth across the utility’s monopoly service territory, and the utility therefore must build hundreds of millions of dollars of new infrastructure for the new businesses and residents, </w:t>
      </w:r>
      <w:r w:rsidDel="00000000" w:rsidR="00000000" w:rsidRPr="00000000">
        <w:rPr>
          <w:b w:val="1"/>
          <w:bCs w:val="1"/>
          <w:sz w:val="22"/>
          <w:szCs w:val="22"/>
          <w:u w:val="single"/>
          <w:rtl w:val="0"/>
        </w:rPr>
        <w:t xml:space="preserve">that cost is spread to everyone.</w:t>
      </w:r>
      <w:r w:rsidDel="00000000" w:rsidR="00000000" w:rsidRPr="00000000">
        <w:rPr>
          <w:sz w:val="16"/>
          <w:szCs w:val="16"/>
          <w:rtl w:val="0"/>
        </w:rPr>
        <w:t xml:space="preserve"> </w:t>
      </w:r>
      <w:r w:rsidDel="00000000" w:rsidR="00000000" w:rsidRPr="00000000">
        <w:rPr>
          <w:b w:val="1"/>
          <w:bCs w:val="1"/>
          <w:sz w:val="22"/>
          <w:szCs w:val="22"/>
          <w:u w:val="single"/>
          <w:rtl w:val="0"/>
        </w:rPr>
        <w:t xml:space="preserve">The utility is going to have to build a lot of new infrastructure to be able to generate power and deliver that power. Everyone is going to bear some of that cost. </w:t>
      </w:r>
      <w:r w:rsidDel="00000000" w:rsidR="00000000" w:rsidRPr="00000000">
        <w:rPr>
          <w:b w:val="1"/>
          <w:bCs w:val="1"/>
          <w:sz w:val="22"/>
          <w:szCs w:val="22"/>
          <w:highlight w:val="cyan"/>
          <w:u w:val="single"/>
          <w:rtl w:val="0"/>
        </w:rPr>
        <w:t xml:space="preserve">Because data centers consume so much power, utilities are building billions of dollars of new</w:t>
      </w:r>
      <w:r w:rsidDel="00000000" w:rsidR="00000000" w:rsidRPr="00000000">
        <w:rPr>
          <w:b w:val="1"/>
          <w:bCs w:val="1"/>
          <w:sz w:val="22"/>
          <w:szCs w:val="22"/>
          <w:u w:val="single"/>
          <w:rtl w:val="0"/>
        </w:rPr>
        <w:t xml:space="preserve"> power lines and power plants to supply these industrial-scale facilities. The utility’s traditional approach of spreading </w:t>
      </w:r>
      <w:r w:rsidDel="00000000" w:rsidR="00000000" w:rsidRPr="00000000">
        <w:rPr>
          <w:b w:val="1"/>
          <w:bCs w:val="1"/>
          <w:sz w:val="22"/>
          <w:szCs w:val="22"/>
          <w:highlight w:val="cyan"/>
          <w:u w:val="single"/>
          <w:rtl w:val="0"/>
        </w:rPr>
        <w:t xml:space="preserve">infrastructure</w:t>
      </w:r>
      <w:r w:rsidDel="00000000" w:rsidR="00000000" w:rsidRPr="00000000">
        <w:rPr>
          <w:b w:val="1"/>
          <w:bCs w:val="1"/>
          <w:sz w:val="22"/>
          <w:szCs w:val="22"/>
          <w:u w:val="single"/>
          <w:rtl w:val="0"/>
        </w:rPr>
        <w:t xml:space="preserve"> costs across all ratepayers </w:t>
      </w:r>
      <w:r w:rsidDel="00000000" w:rsidR="00000000" w:rsidRPr="00000000">
        <w:rPr>
          <w:b w:val="1"/>
          <w:bCs w:val="1"/>
          <w:sz w:val="22"/>
          <w:szCs w:val="22"/>
          <w:highlight w:val="cyan"/>
          <w:u w:val="single"/>
          <w:rtl w:val="0"/>
        </w:rPr>
        <w:t xml:space="preserve">forc</w:t>
      </w:r>
      <w:r w:rsidDel="00000000" w:rsidR="00000000" w:rsidRPr="00000000">
        <w:rPr>
          <w:b w:val="1"/>
          <w:bCs w:val="1"/>
          <w:sz w:val="22"/>
          <w:szCs w:val="22"/>
          <w:u w:val="single"/>
          <w:rtl w:val="0"/>
        </w:rPr>
        <w:t xml:space="preserve">es </w:t>
      </w:r>
      <w:r w:rsidDel="00000000" w:rsidR="00000000" w:rsidRPr="00000000">
        <w:rPr>
          <w:b w:val="1"/>
          <w:bCs w:val="1"/>
          <w:sz w:val="22"/>
          <w:szCs w:val="22"/>
          <w:highlight w:val="cyan"/>
          <w:u w:val="single"/>
          <w:rtl w:val="0"/>
        </w:rPr>
        <w:t xml:space="preserve">us to pay for costs</w:t>
      </w:r>
      <w:r w:rsidDel="00000000" w:rsidR="00000000" w:rsidRPr="00000000">
        <w:rPr>
          <w:b w:val="1"/>
          <w:bCs w:val="1"/>
          <w:sz w:val="22"/>
          <w:szCs w:val="22"/>
          <w:u w:val="single"/>
          <w:rtl w:val="0"/>
        </w:rPr>
        <w:t xml:space="preserve"> that the utility incurs only because of the computing facilities. </w:t>
      </w:r>
      <w:r w:rsidDel="00000000" w:rsidR="00000000" w:rsidRPr="00000000">
        <w:rPr>
          <w:sz w:val="16"/>
          <w:szCs w:val="16"/>
          <w:rtl w:val="0"/>
        </w:rPr>
        <w:t xml:space="preserve">The other way is, as I said, </w:t>
      </w:r>
      <w:r w:rsidDel="00000000" w:rsidR="00000000" w:rsidRPr="00000000">
        <w:rPr>
          <w:b w:val="1"/>
          <w:bCs w:val="1"/>
          <w:sz w:val="22"/>
          <w:szCs w:val="22"/>
          <w:u w:val="single"/>
          <w:rtl w:val="0"/>
        </w:rPr>
        <w:t xml:space="preserve">in many parts of the country, utilities purchase electricity through markets, and those prices are going up because demand is going up in the market</w:t>
      </w:r>
      <w:r w:rsidDel="00000000" w:rsidR="00000000" w:rsidRPr="00000000">
        <w:rPr>
          <w:sz w:val="16"/>
          <w:szCs w:val="16"/>
          <w:rtl w:val="0"/>
        </w:rPr>
        <w:t xml:space="preserve">, and it takes a while to build new power plants. </w:t>
      </w:r>
      <w:r w:rsidDel="00000000" w:rsidR="00000000" w:rsidRPr="00000000">
        <w:rPr>
          <w:b w:val="1"/>
          <w:bCs w:val="1"/>
          <w:sz w:val="22"/>
          <w:szCs w:val="22"/>
          <w:u w:val="single"/>
          <w:rtl w:val="0"/>
        </w:rPr>
        <w:t xml:space="preserve">New industrial computing facilities are causing demand to rise faster than supply.</w:t>
      </w:r>
      <w:r w:rsidDel="00000000" w:rsidR="00000000" w:rsidRPr="00000000">
        <w:rPr>
          <w:sz w:val="16"/>
          <w:szCs w:val="16"/>
          <w:rtl w:val="0"/>
        </w:rPr>
        <w:t xml:space="preserve"> The utility pays more for energy, and accordingly, all consumers pay more. HLT: If part of the problem is demand for electricity exceeding supply, why don’t utilities just work on increasing supply? Peskoe: The industry is working to bring more supply online. For a number of reasons, building and connecting new power plants to the system takes too long. The reasons range from supply chain bottlenecks to lengthy studies conducted by utilities prior to connection. HLT: </w:t>
      </w:r>
      <w:r w:rsidDel="00000000" w:rsidR="00000000" w:rsidRPr="00000000">
        <w:rPr>
          <w:b w:val="1"/>
          <w:bCs w:val="1"/>
          <w:sz w:val="22"/>
          <w:szCs w:val="22"/>
          <w:u w:val="single"/>
          <w:rtl w:val="0"/>
        </w:rPr>
        <w:t xml:space="preserve">For their part, those developing these data centers are saying that they will bear the cost of the infrastructure upgrades, but in your paper, you argue that this can be difficult to verify. Why is that? </w:t>
      </w:r>
      <w:r w:rsidDel="00000000" w:rsidR="00000000" w:rsidRPr="00000000">
        <w:rPr>
          <w:sz w:val="16"/>
          <w:szCs w:val="16"/>
          <w:rtl w:val="0"/>
        </w:rPr>
        <w:t xml:space="preserve">Peskoe: We all pay electricity prices that are set through rate cases, which are determined via public proceedings where various parties participate and provide evidence to regulators. The utility commission issues a decision in writing that can then be reviewed by a court. </w:t>
      </w:r>
      <w:r w:rsidDel="00000000" w:rsidR="00000000" w:rsidRPr="00000000">
        <w:rPr>
          <w:b w:val="1"/>
          <w:bCs w:val="1"/>
          <w:sz w:val="22"/>
          <w:szCs w:val="22"/>
          <w:u w:val="single"/>
          <w:rtl w:val="0"/>
        </w:rPr>
        <w:t xml:space="preserve">Many data centers do not pay those prices. They sign contracts with a utility that provides a special deal, and typically, those contracts are confidential to the public.</w:t>
      </w:r>
      <w:r w:rsidDel="00000000" w:rsidR="00000000" w:rsidRPr="00000000">
        <w:rPr>
          <w:sz w:val="16"/>
          <w:szCs w:val="16"/>
          <w:rtl w:val="0"/>
        </w:rPr>
        <w:t xml:space="preserve"> They’re only available to the utility regulators and anybody that participates in the proceedings to review that contract, if there is one at all. Some states don’t review those contracts. </w:t>
      </w:r>
      <w:r w:rsidDel="00000000" w:rsidR="00000000" w:rsidRPr="00000000">
        <w:rPr>
          <w:b w:val="1"/>
          <w:bCs w:val="1"/>
          <w:sz w:val="22"/>
          <w:szCs w:val="22"/>
          <w:u w:val="single"/>
          <w:rtl w:val="0"/>
        </w:rPr>
        <w:t xml:space="preserve">The reason we should be skeptical that data centers are paying an appropriate rate is because in these proceedings, if there are any, the regulators are only hearing from the utility and the data center. </w:t>
      </w:r>
      <w:r w:rsidDel="00000000" w:rsidR="00000000" w:rsidRPr="00000000">
        <w:rPr>
          <w:sz w:val="16"/>
          <w:szCs w:val="16"/>
          <w:rtl w:val="0"/>
        </w:rPr>
        <w:t xml:space="preserve">If you’re only hearing one side, there’s no counterargument and the proceeding is biased in favor of the utility and the data center. The other reason to be skeptical here is that regulators exist in a political environment where many state legislatures and state governors support data center investment because they’re billion-dollar facilities that can bring a lot of construction jobs and sometimes local tax revenue. It can be a big political risk for a utility regulator to reject a deal like this. HLT: In your paper, you outline some ways in which state officials and regulators might think about addressing the problems you raise. What is your key takeaway? Peskoe: What we really need is a new approach for sharing the costs of new infrastructure. The utility business model is all about spreading costs of system expansion to everyone, because we all benefit from a reliable, robust electricity system. But when it’s a single consumer that is using so much energy — basically that of an entire city — and when that new city happens to be owned by the wealthiest corporations in the world, I think it’s time to look at the fundamental assumptions of utility regulation and make sure that these facilities are really paying for all of the infrastructure costs to connect them to the system and to power them.</w:t>
      </w:r>
    </w:p>
    <w:p w:rsidR="00000000" w:rsidDel="00000000" w:rsidP="00000000" w:rsidRDefault="00000000" w:rsidRPr="00000000" w14:paraId="0000004F">
      <w:pPr>
        <w:shd w:fill="ffffff" w:val="clear"/>
        <w:rPr>
          <w:sz w:val="16"/>
          <w:szCs w:val="16"/>
        </w:rPr>
      </w:pPr>
      <w:r w:rsidDel="00000000" w:rsidR="00000000" w:rsidRPr="00000000">
        <w:rPr>
          <w:rtl w:val="0"/>
        </w:rPr>
      </w:r>
    </w:p>
    <w:p w:rsidR="00000000" w:rsidDel="00000000" w:rsidP="00000000" w:rsidRDefault="00000000" w:rsidRPr="00000000" w14:paraId="00000050">
      <w:pPr>
        <w:rPr>
          <w:b w:val="1"/>
          <w:bCs w:val="1"/>
        </w:rPr>
      </w:pPr>
      <w:r w:rsidDel="00000000" w:rsidR="00000000" w:rsidRPr="00000000">
        <w:rPr>
          <w:b w:val="1"/>
          <w:bCs w:val="1"/>
          <w:rtl w:val="0"/>
        </w:rPr>
        <w:t xml:space="preserve">A moratorium solves – it gives adequate time for regulations to catch up and halts the increase in prices. </w:t>
      </w:r>
    </w:p>
    <w:p w:rsidR="00000000" w:rsidDel="00000000" w:rsidP="00000000" w:rsidRDefault="00000000" w:rsidRPr="00000000" w14:paraId="00000051">
      <w:pPr>
        <w:shd w:fill="ffffff" w:val="clear"/>
        <w:rPr>
          <w:sz w:val="16"/>
          <w:szCs w:val="16"/>
        </w:rPr>
      </w:pPr>
      <w:r w:rsidDel="00000000" w:rsidR="00000000" w:rsidRPr="00000000">
        <w:rPr>
          <w:b w:val="1"/>
          <w:bCs w:val="1"/>
          <w:rtl w:val="0"/>
        </w:rPr>
        <w:t xml:space="preserve">Hardy 2-5</w:t>
      </w:r>
      <w:r w:rsidDel="00000000" w:rsidR="00000000" w:rsidRPr="00000000">
        <w:rPr>
          <w:sz w:val="16"/>
          <w:szCs w:val="16"/>
          <w:rtl w:val="0"/>
        </w:rPr>
        <w:t xml:space="preserve"> (Kevin Hardy covers business, labor and rural issues for Stateline from the Midwest, “With electricity bills rising, some states consider new data center laws”, February 5, 2026, </w:t>
      </w:r>
      <w:hyperlink r:id="rId62">
        <w:r w:rsidDel="00000000" w:rsidR="00000000" w:rsidRPr="00000000">
          <w:rPr>
            <w:color w:val="1155cc"/>
            <w:sz w:val="16"/>
            <w:szCs w:val="16"/>
            <w:u w:val="single"/>
            <w:rtl w:val="0"/>
          </w:rPr>
          <w:t xml:space="preserve">https://stateline.org/2026/02/05/with-electricity-bills-rising-some-states-consider-new-data-center-laws/</w:t>
        </w:r>
      </w:hyperlink>
      <w:r w:rsidDel="00000000" w:rsidR="00000000" w:rsidRPr="00000000">
        <w:rPr>
          <w:sz w:val="16"/>
          <w:szCs w:val="16"/>
          <w:rtl w:val="0"/>
        </w:rPr>
        <w:t xml:space="preserve">, DOA: 8/28/26 // RL 🐯)</w:t>
      </w:r>
    </w:p>
    <w:p w:rsidR="00000000" w:rsidDel="00000000" w:rsidP="00000000" w:rsidRDefault="00000000" w:rsidRPr="00000000" w14:paraId="00000052">
      <w:pPr>
        <w:shd w:fill="ffffff" w:val="clear"/>
        <w:rPr>
          <w:sz w:val="16"/>
          <w:szCs w:val="16"/>
        </w:rPr>
      </w:pPr>
      <w:r w:rsidDel="00000000" w:rsidR="00000000" w:rsidRPr="00000000">
        <w:rPr>
          <w:rtl w:val="0"/>
        </w:rPr>
      </w:r>
    </w:p>
    <w:p w:rsidR="00000000" w:rsidDel="00000000" w:rsidP="00000000" w:rsidRDefault="00000000" w:rsidRPr="00000000" w14:paraId="00000053">
      <w:pPr>
        <w:shd w:fill="ffffff" w:val="clear"/>
        <w:rPr>
          <w:sz w:val="16"/>
          <w:szCs w:val="16"/>
        </w:rPr>
      </w:pPr>
      <w:r w:rsidDel="00000000" w:rsidR="00000000" w:rsidRPr="00000000">
        <w:rPr>
          <w:b w:val="1"/>
          <w:bCs w:val="1"/>
          <w:sz w:val="22"/>
          <w:szCs w:val="22"/>
          <w:u w:val="single"/>
          <w:rtl w:val="0"/>
        </w:rPr>
        <w:t xml:space="preserve">As Americans grow increasingly frustrated over their electricity bills, states are trying to keep the nation’s growing number of data centers from causing higher energy costs for consumers.</w:t>
      </w:r>
      <w:r w:rsidDel="00000000" w:rsidR="00000000" w:rsidRPr="00000000">
        <w:rPr>
          <w:sz w:val="16"/>
          <w:szCs w:val="16"/>
          <w:rtl w:val="0"/>
        </w:rPr>
        <w:t xml:space="preserve"> For years, many states competed aggressively to land data centers, sprawling campuses full of the computer servers that store and transmit the data behind apps and websites. But many officials are now scrutinizing how those power-hungry projects might affect the electric bills of households, small businesses and other industries. Oregon last year became one of the first states to enact a </w:t>
      </w:r>
      <w:hyperlink r:id="rId63">
        <w:r w:rsidDel="00000000" w:rsidR="00000000" w:rsidRPr="00000000">
          <w:rPr>
            <w:sz w:val="16"/>
            <w:szCs w:val="16"/>
            <w:rtl w:val="0"/>
          </w:rPr>
          <w:t xml:space="preserve">law</w:t>
        </w:r>
      </w:hyperlink>
      <w:r w:rsidDel="00000000" w:rsidR="00000000" w:rsidRPr="00000000">
        <w:rPr>
          <w:sz w:val="16"/>
          <w:szCs w:val="16"/>
          <w:rtl w:val="0"/>
        </w:rPr>
        <w:t xml:space="preserve"> requiring utilities to charge data centers different electric prices than other industries because of how they drive up the cost of energy production and transmission. “We are now </w:t>
      </w:r>
      <w:r w:rsidDel="00000000" w:rsidR="00000000" w:rsidRPr="00000000">
        <w:rPr>
          <w:b w:val="1"/>
          <w:bCs w:val="1"/>
          <w:sz w:val="22"/>
          <w:szCs w:val="22"/>
          <w:u w:val="single"/>
          <w:rtl w:val="0"/>
        </w:rPr>
        <w:t xml:space="preserve">making data centers pay a higher rate commensurate with the amount of energy they’re sucking out of the system,</w:t>
      </w:r>
      <w:r w:rsidDel="00000000" w:rsidR="00000000" w:rsidRPr="00000000">
        <w:rPr>
          <w:sz w:val="16"/>
          <w:szCs w:val="16"/>
          <w:rtl w:val="0"/>
        </w:rPr>
        <w:t xml:space="preserve">” said Oregon state Rep. Tom Andersen, a Democrat. Republican and Democratic leaders in at least a dozen states have targeted data centers with separate, higher electric rates to protect other customers. States also are requiring long-term commitments and financial guarantees through collateral before greenlighting infrastructure investments for new data center projects. But lawmakers acknowledge that numerous factors affect energy prices, so targeting data center-specific costs can be complicated. An increasingly digital world and the rise of energy-intensive artificial intelligence has led to major expansion of data centers: Consultant McKinsey &amp; Company expects companies to spend nearly</w:t>
      </w:r>
      <w:hyperlink r:id="rId64">
        <w:r w:rsidDel="00000000" w:rsidR="00000000" w:rsidRPr="00000000">
          <w:rPr>
            <w:sz w:val="16"/>
            <w:szCs w:val="16"/>
            <w:rtl w:val="0"/>
          </w:rPr>
          <w:t xml:space="preserve"> $7 trillion</w:t>
        </w:r>
      </w:hyperlink>
      <w:r w:rsidDel="00000000" w:rsidR="00000000" w:rsidRPr="00000000">
        <w:rPr>
          <w:sz w:val="16"/>
          <w:szCs w:val="16"/>
          <w:rtl w:val="0"/>
        </w:rPr>
        <w:t xml:space="preserve"> worldwide on data centers by 2030. But the industry is facing growing scrutiny, from </w:t>
      </w:r>
      <w:hyperlink r:id="rId65">
        <w:r w:rsidDel="00000000" w:rsidR="00000000" w:rsidRPr="00000000">
          <w:rPr>
            <w:sz w:val="16"/>
            <w:szCs w:val="16"/>
            <w:rtl w:val="0"/>
          </w:rPr>
          <w:t xml:space="preserve">neighbors</w:t>
        </w:r>
      </w:hyperlink>
      <w:r w:rsidDel="00000000" w:rsidR="00000000" w:rsidRPr="00000000">
        <w:rPr>
          <w:sz w:val="16"/>
          <w:szCs w:val="16"/>
          <w:rtl w:val="0"/>
        </w:rPr>
        <w:t xml:space="preserve"> who don’t want to live near the massive server farms and from residents worried about how data centers will affect their own swelling utility bills. Delaware legislation that would charge data centers higher rates </w:t>
      </w:r>
      <w:hyperlink r:id="rId66">
        <w:r w:rsidDel="00000000" w:rsidR="00000000" w:rsidRPr="00000000">
          <w:rPr>
            <w:sz w:val="16"/>
            <w:szCs w:val="16"/>
            <w:rtl w:val="0"/>
          </w:rPr>
          <w:t xml:space="preserve">advanced</w:t>
        </w:r>
      </w:hyperlink>
      <w:r w:rsidDel="00000000" w:rsidR="00000000" w:rsidRPr="00000000">
        <w:rPr>
          <w:sz w:val="16"/>
          <w:szCs w:val="16"/>
          <w:rtl w:val="0"/>
        </w:rPr>
        <w:t xml:space="preserve"> out of committee last week. On Tuesday, a Florida state Senate committee approved a</w:t>
      </w:r>
      <w:hyperlink r:id="rId67">
        <w:r w:rsidDel="00000000" w:rsidR="00000000" w:rsidRPr="00000000">
          <w:rPr>
            <w:sz w:val="16"/>
            <w:szCs w:val="16"/>
            <w:rtl w:val="0"/>
          </w:rPr>
          <w:t xml:space="preserve"> bill</w:t>
        </w:r>
      </w:hyperlink>
      <w:r w:rsidDel="00000000" w:rsidR="00000000" w:rsidRPr="00000000">
        <w:rPr>
          <w:sz w:val="16"/>
          <w:szCs w:val="16"/>
          <w:rtl w:val="0"/>
        </w:rPr>
        <w:t xml:space="preserve"> that would create new rate structures for data centers.</w:t>
      </w:r>
      <w:r w:rsidDel="00000000" w:rsidR="00000000" w:rsidRPr="00000000">
        <w:rPr>
          <w:b w:val="1"/>
          <w:bCs w:val="1"/>
          <w:sz w:val="22"/>
          <w:szCs w:val="22"/>
          <w:u w:val="single"/>
          <w:rtl w:val="0"/>
        </w:rPr>
        <w:t xml:space="preserve"> In Oklahoma, a Republican state senator has </w:t>
      </w:r>
      <w:hyperlink r:id="rId68">
        <w:r w:rsidDel="00000000" w:rsidR="00000000" w:rsidRPr="00000000">
          <w:rPr>
            <w:b w:val="1"/>
            <w:bCs w:val="1"/>
            <w:sz w:val="22"/>
            <w:szCs w:val="22"/>
            <w:u w:val="single"/>
            <w:rtl w:val="0"/>
          </w:rPr>
          <w:t xml:space="preserve">proposed</w:t>
        </w:r>
      </w:hyperlink>
      <w:r w:rsidDel="00000000" w:rsidR="00000000" w:rsidRPr="00000000">
        <w:rPr>
          <w:b w:val="1"/>
          <w:bCs w:val="1"/>
          <w:sz w:val="22"/>
          <w:szCs w:val="22"/>
          <w:u w:val="single"/>
          <w:rtl w:val="0"/>
        </w:rPr>
        <w:t xml:space="preserve"> </w:t>
      </w:r>
      <w:r w:rsidDel="00000000" w:rsidR="00000000" w:rsidRPr="00000000">
        <w:rPr>
          <w:b w:val="1"/>
          <w:bCs w:val="1"/>
          <w:sz w:val="22"/>
          <w:szCs w:val="22"/>
          <w:highlight w:val="cyan"/>
          <w:u w:val="single"/>
          <w:rtl w:val="0"/>
        </w:rPr>
        <w:t xml:space="preserve">a moratorium</w:t>
      </w:r>
      <w:r w:rsidDel="00000000" w:rsidR="00000000" w:rsidRPr="00000000">
        <w:rPr>
          <w:b w:val="1"/>
          <w:bCs w:val="1"/>
          <w:sz w:val="22"/>
          <w:szCs w:val="22"/>
          <w:u w:val="single"/>
          <w:rtl w:val="0"/>
        </w:rPr>
        <w:t xml:space="preserve"> on new data centers until late 2029, allowing the state to study how data centers affect utility rates, the environment and property values. Separate legislation from state Rep. Brad Boles will seek to protect other ratepayers from the costs of data centers. Boles, the Republican chair of the state Energy and Natural Resources Oversight Committee, said his in-the-works </w:t>
      </w:r>
      <w:hyperlink r:id="rId69">
        <w:r w:rsidDel="00000000" w:rsidR="00000000" w:rsidRPr="00000000">
          <w:rPr>
            <w:b w:val="1"/>
            <w:bCs w:val="1"/>
            <w:sz w:val="22"/>
            <w:szCs w:val="22"/>
            <w:u w:val="single"/>
            <w:rtl w:val="0"/>
          </w:rPr>
          <w:t xml:space="preserve">measure</w:t>
        </w:r>
      </w:hyperlink>
      <w:r w:rsidDel="00000000" w:rsidR="00000000" w:rsidRPr="00000000">
        <w:rPr>
          <w:b w:val="1"/>
          <w:bCs w:val="1"/>
          <w:sz w:val="22"/>
          <w:szCs w:val="22"/>
          <w:u w:val="single"/>
          <w:rtl w:val="0"/>
        </w:rPr>
        <w:t xml:space="preserve"> would ensure data centers pay their fair share. Boles told Stateline that his constituents are increasingly worried about data centers, with a dozen potential major ones proposed across the state. “We’re trying to </w:t>
      </w:r>
      <w:r w:rsidDel="00000000" w:rsidR="00000000" w:rsidRPr="00000000">
        <w:rPr>
          <w:b w:val="1"/>
          <w:bCs w:val="1"/>
          <w:sz w:val="22"/>
          <w:szCs w:val="22"/>
          <w:highlight w:val="cyan"/>
          <w:u w:val="single"/>
          <w:rtl w:val="0"/>
        </w:rPr>
        <w:t xml:space="preserve">ensure that</w:t>
      </w:r>
      <w:r w:rsidDel="00000000" w:rsidR="00000000" w:rsidRPr="00000000">
        <w:rPr>
          <w:b w:val="1"/>
          <w:bCs w:val="1"/>
          <w:sz w:val="22"/>
          <w:szCs w:val="22"/>
          <w:u w:val="single"/>
          <w:rtl w:val="0"/>
        </w:rPr>
        <w:t xml:space="preserve"> those </w:t>
      </w:r>
      <w:r w:rsidDel="00000000" w:rsidR="00000000" w:rsidRPr="00000000">
        <w:rPr>
          <w:b w:val="1"/>
          <w:bCs w:val="1"/>
          <w:sz w:val="22"/>
          <w:szCs w:val="22"/>
          <w:highlight w:val="cyan"/>
          <w:u w:val="single"/>
          <w:rtl w:val="0"/>
        </w:rPr>
        <w:t xml:space="preserve">data centers pay for their own infrastructure and</w:t>
      </w:r>
      <w:r w:rsidDel="00000000" w:rsidR="00000000" w:rsidRPr="00000000">
        <w:rPr>
          <w:b w:val="1"/>
          <w:bCs w:val="1"/>
          <w:sz w:val="22"/>
          <w:szCs w:val="22"/>
          <w:u w:val="single"/>
          <w:rtl w:val="0"/>
        </w:rPr>
        <w:t xml:space="preserve"> we </w:t>
      </w:r>
      <w:r w:rsidDel="00000000" w:rsidR="00000000" w:rsidRPr="00000000">
        <w:rPr>
          <w:b w:val="1"/>
          <w:bCs w:val="1"/>
          <w:sz w:val="22"/>
          <w:szCs w:val="22"/>
          <w:highlight w:val="cyan"/>
          <w:u w:val="single"/>
          <w:rtl w:val="0"/>
        </w:rPr>
        <w:t xml:space="preserve">don’t shift that cost or burden to everyday</w:t>
      </w:r>
      <w:r w:rsidDel="00000000" w:rsidR="00000000" w:rsidRPr="00000000">
        <w:rPr>
          <w:b w:val="1"/>
          <w:bCs w:val="1"/>
          <w:sz w:val="22"/>
          <w:szCs w:val="22"/>
          <w:u w:val="single"/>
          <w:rtl w:val="0"/>
        </w:rPr>
        <w:t xml:space="preserve"> Oklahomans,” he said.</w:t>
      </w:r>
      <w:r w:rsidDel="00000000" w:rsidR="00000000" w:rsidRPr="00000000">
        <w:rPr>
          <w:sz w:val="16"/>
          <w:szCs w:val="16"/>
          <w:rtl w:val="0"/>
        </w:rPr>
        <w:t xml:space="preserve"> In Oregon, Andersen’s legislation </w:t>
      </w:r>
      <w:r w:rsidDel="00000000" w:rsidR="00000000" w:rsidRPr="00000000">
        <w:rPr>
          <w:b w:val="1"/>
          <w:bCs w:val="1"/>
          <w:sz w:val="22"/>
          <w:szCs w:val="22"/>
          <w:u w:val="single"/>
          <w:rtl w:val="0"/>
        </w:rPr>
        <w:t xml:space="preserve">created a new rate structure for data centers with long-term contracts and required regulators to separate the costs of those facilities from other ratepayers.</w:t>
      </w:r>
      <w:r w:rsidDel="00000000" w:rsidR="00000000" w:rsidRPr="00000000">
        <w:rPr>
          <w:b w:val="1"/>
          <w:bCs w:val="1"/>
          <w:sz w:val="22"/>
          <w:szCs w:val="22"/>
          <w:rtl w:val="0"/>
        </w:rPr>
        <w:t xml:space="preserve"> </w:t>
      </w:r>
      <w:r w:rsidDel="00000000" w:rsidR="00000000" w:rsidRPr="00000000">
        <w:rPr>
          <w:sz w:val="16"/>
          <w:szCs w:val="16"/>
          <w:rtl w:val="0"/>
        </w:rPr>
        <w:t xml:space="preserve">But consumer advocates have </w:t>
      </w:r>
      <w:hyperlink r:id="rId70">
        <w:r w:rsidDel="00000000" w:rsidR="00000000" w:rsidRPr="00000000">
          <w:rPr>
            <w:sz w:val="16"/>
            <w:szCs w:val="16"/>
            <w:rtl w:val="0"/>
          </w:rPr>
          <w:t xml:space="preserve">already accused </w:t>
        </w:r>
      </w:hyperlink>
      <w:r w:rsidDel="00000000" w:rsidR="00000000" w:rsidRPr="00000000">
        <w:rPr>
          <w:sz w:val="16"/>
          <w:szCs w:val="16"/>
          <w:rtl w:val="0"/>
        </w:rPr>
        <w:t xml:space="preserve">the state’s largest utility of trying to skirt the new law by making residential customers pay part of the long-term cost of supplying large data centers in a pending rate case. Andersen, a member of the state House Committee on Climate, Energy and Environment, said the new rate structure is unlikely to immediately lower consumer bills. Rather, it aims to curb future increases as data centers require more power generation and transmission. “We’re not going to change the rates that are being currently paid by the ratepayers and the users of the electricity,” he said. “It’s just going to stop future raises.” The data center boom Rising utility bills continue to outpace inflation, sparking anger from consumers and more scrutiny from state regulators, governors and lawmakers. </w:t>
      </w:r>
      <w:r w:rsidDel="00000000" w:rsidR="00000000" w:rsidRPr="00000000">
        <w:rPr>
          <w:b w:val="1"/>
          <w:bCs w:val="1"/>
          <w:sz w:val="22"/>
          <w:szCs w:val="22"/>
          <w:u w:val="single"/>
          <w:rtl w:val="0"/>
        </w:rPr>
        <w:t xml:space="preserve">The boom of data centers is frequently </w:t>
      </w:r>
      <w:hyperlink r:id="rId71">
        <w:r w:rsidDel="00000000" w:rsidR="00000000" w:rsidRPr="00000000">
          <w:rPr>
            <w:b w:val="1"/>
            <w:bCs w:val="1"/>
            <w:sz w:val="22"/>
            <w:szCs w:val="22"/>
            <w:u w:val="single"/>
            <w:rtl w:val="0"/>
          </w:rPr>
          <w:t xml:space="preserve">cited</w:t>
        </w:r>
      </w:hyperlink>
      <w:r w:rsidDel="00000000" w:rsidR="00000000" w:rsidRPr="00000000">
        <w:rPr>
          <w:b w:val="1"/>
          <w:bCs w:val="1"/>
          <w:sz w:val="22"/>
          <w:szCs w:val="22"/>
          <w:u w:val="single"/>
          <w:rtl w:val="0"/>
        </w:rPr>
        <w:t xml:space="preserve"> as a prime reason for rising electricity prices, as their operation requires more power generation, transmission and distribution upgrades. A Bloomberg News </w:t>
      </w:r>
      <w:hyperlink r:id="rId72">
        <w:r w:rsidDel="00000000" w:rsidR="00000000" w:rsidRPr="00000000">
          <w:rPr>
            <w:b w:val="1"/>
            <w:bCs w:val="1"/>
            <w:sz w:val="22"/>
            <w:szCs w:val="22"/>
            <w:u w:val="single"/>
            <w:rtl w:val="0"/>
          </w:rPr>
          <w:t xml:space="preserve">analysis</w:t>
        </w:r>
      </w:hyperlink>
      <w:r w:rsidDel="00000000" w:rsidR="00000000" w:rsidRPr="00000000">
        <w:rPr>
          <w:b w:val="1"/>
          <w:bCs w:val="1"/>
          <w:sz w:val="22"/>
          <w:szCs w:val="22"/>
          <w:u w:val="single"/>
          <w:rtl w:val="0"/>
        </w:rPr>
        <w:t xml:space="preserve"> in September found wholesale electricity costs as much as 267% more for a single month than it did five years ago in areas with significant data center activity.</w:t>
      </w:r>
      <w:r w:rsidDel="00000000" w:rsidR="00000000" w:rsidRPr="00000000">
        <w:rPr>
          <w:b w:val="1"/>
          <w:bCs w:val="1"/>
          <w:sz w:val="22"/>
          <w:szCs w:val="22"/>
          <w:rtl w:val="0"/>
        </w:rPr>
        <w:t xml:space="preserve"> </w:t>
      </w:r>
      <w:r w:rsidDel="00000000" w:rsidR="00000000" w:rsidRPr="00000000">
        <w:rPr>
          <w:sz w:val="16"/>
          <w:szCs w:val="16"/>
          <w:rtl w:val="0"/>
        </w:rPr>
        <w:t xml:space="preserve">Data center companies say they aren’t the only reason prices are rising. “It’s inaccurate to draw a clear line between large load customers like data centers coming online and increases in prices. It’s just not that simple,” said Lucas Fykes, senior director of energy policy and regulatory counsel at the Data Center Coalition, a trade group representing data center owners and users, including Amazon, Meta and Visa. He said many factors have contributed to higher electricity prices, including extreme weather events and the nation’s aging electric grid. Fykes said his organization opposes rate structures that treat data centers differently from other large electric users such as industrial sites. The organization is working with regulators as states increasingly implement practices to ensure residents and small businesses aren’t on the hook for big energy investments if major projects including data centers don’t come to fruition. Fykes said the country is likely just in the “beginning innings” of a longer ramp-up in technology and power needs. “We are also in a global race to build out data centers, to support AI, to support cloud infrastructure,” he said. “It’s important to make sure that we maintain those assets here in the United States.” That can pose competing interests for political leaders, including mayors, who have pushed hard to land investments from tech companies. “We want to be leaders in AI, but we don’t want the infrastructure needed to support it,” said Rusty Paul, the mayor of Sandy Springs, Georgia, in the Atlanta metro area. He was among several mayors addressing the issue of data centers at last month’s winter meeting of the United States Conference of Mayors in Washington, D.C. On a data center panel, Paul acknowledged the effect of Georgia’s tax incentives for data centers: “They’re just popping up everywhere,” he said. But utilities and regulators are also making long overdue grid upgrades that aren’t tied to data centers, he said. “The cost of electricity is going up for everybody — and it’s not all related to data centers,” he said. A bipartisan push The Georgia Public Service Commission last year created </w:t>
      </w:r>
      <w:hyperlink r:id="rId73">
        <w:r w:rsidDel="00000000" w:rsidR="00000000" w:rsidRPr="00000000">
          <w:rPr>
            <w:sz w:val="16"/>
            <w:szCs w:val="16"/>
            <w:rtl w:val="0"/>
          </w:rPr>
          <w:t xml:space="preserve">new rules</w:t>
        </w:r>
      </w:hyperlink>
      <w:r w:rsidDel="00000000" w:rsidR="00000000" w:rsidRPr="00000000">
        <w:rPr>
          <w:sz w:val="16"/>
          <w:szCs w:val="16"/>
          <w:rtl w:val="0"/>
        </w:rPr>
        <w:t xml:space="preserve"> that officials said would protect ratepayers from data center costs.</w:t>
      </w:r>
      <w:r w:rsidDel="00000000" w:rsidR="00000000" w:rsidRPr="00000000">
        <w:rPr>
          <w:b w:val="1"/>
          <w:bCs w:val="1"/>
          <w:sz w:val="22"/>
          <w:szCs w:val="22"/>
          <w:u w:val="single"/>
          <w:rtl w:val="0"/>
        </w:rPr>
        <w:t xml:space="preserve"> In addition to covering costs of power consumed at their facilities, data centers would have to fund the costs incurred by upstream generation, transmission and distribution, the regulator said.</w:t>
      </w:r>
      <w:r w:rsidDel="00000000" w:rsidR="00000000" w:rsidRPr="00000000">
        <w:rPr>
          <w:b w:val="1"/>
          <w:bCs w:val="1"/>
          <w:sz w:val="22"/>
          <w:szCs w:val="22"/>
          <w:rtl w:val="0"/>
        </w:rPr>
        <w:t xml:space="preserve"> </w:t>
      </w:r>
      <w:r w:rsidDel="00000000" w:rsidR="00000000" w:rsidRPr="00000000">
        <w:rPr>
          <w:sz w:val="16"/>
          <w:szCs w:val="16"/>
          <w:rtl w:val="0"/>
        </w:rPr>
        <w:t xml:space="preserve">But lawmakers aren’t convinced those steps went far enough. State Sen. Chuck Hufstetler, a Republican, is again pushing legislation that would solidify the regulator’s rules into law. His bill would prohibit utilities from passing along the fuel, generation or transmission costs of data centers to other customers. He told Stateline that the regulator’s rules need to be codified into law so they can’t be weakened later. Hufstetler said rising utility bills are among the biggest issues facing his constituents. High prices played a key role in </w:t>
      </w:r>
      <w:hyperlink r:id="rId74">
        <w:r w:rsidDel="00000000" w:rsidR="00000000" w:rsidRPr="00000000">
          <w:rPr>
            <w:sz w:val="16"/>
            <w:szCs w:val="16"/>
            <w:rtl w:val="0"/>
          </w:rPr>
          <w:t xml:space="preserve">November’s election</w:t>
        </w:r>
      </w:hyperlink>
      <w:r w:rsidDel="00000000" w:rsidR="00000000" w:rsidRPr="00000000">
        <w:rPr>
          <w:sz w:val="16"/>
          <w:szCs w:val="16"/>
          <w:rtl w:val="0"/>
        </w:rPr>
        <w:t xml:space="preserve">, when Democrats flipped two seats on the state’s Public Service Commission board — the first time Democrats won statewide constitutional office in nearly two decades. “I saw people with MAGA hats going into the election polling places that were saying, ‘I’m not voting for those guys that raised my rates,’” Hufstetler said, referring to the Republican incumbents who lost. Hufstetler said the bill, which passed out of committee last year, has already gained major bipartisan support in the Senate, where it is sponsored by multiple Republicans and Democrats. “This is very bipartisan,” he said. </w:t>
      </w:r>
      <w:r w:rsidDel="00000000" w:rsidR="00000000" w:rsidRPr="00000000">
        <w:rPr>
          <w:b w:val="1"/>
          <w:bCs w:val="1"/>
          <w:sz w:val="22"/>
          <w:szCs w:val="22"/>
          <w:u w:val="single"/>
          <w:rtl w:val="0"/>
        </w:rPr>
        <w:t xml:space="preserve">“We have all heard from our </w:t>
      </w:r>
      <w:r w:rsidDel="00000000" w:rsidR="00000000" w:rsidRPr="00000000">
        <w:rPr>
          <w:b w:val="1"/>
          <w:bCs w:val="1"/>
          <w:sz w:val="22"/>
          <w:szCs w:val="22"/>
          <w:highlight w:val="cyan"/>
          <w:u w:val="single"/>
          <w:rtl w:val="0"/>
        </w:rPr>
        <w:t xml:space="preserve">people</w:t>
      </w:r>
      <w:r w:rsidDel="00000000" w:rsidR="00000000" w:rsidRPr="00000000">
        <w:rPr>
          <w:b w:val="1"/>
          <w:bCs w:val="1"/>
          <w:sz w:val="22"/>
          <w:szCs w:val="22"/>
          <w:u w:val="single"/>
          <w:rtl w:val="0"/>
        </w:rPr>
        <w:t xml:space="preserve"> around the state of Georgia.” The Georgia Public Service Commission agrees in principle with the legislation, said agency spokesperson Tom Krause. But he said the regulator worries about losing flexibility if its rules are written into law. “Not just this bill, but whenever the legislature codifies a rule that we put in place, we get a little nervous because it can tie our hands in special circumstances,” he said.</w:t>
      </w:r>
      <w:r w:rsidDel="00000000" w:rsidR="00000000" w:rsidRPr="00000000">
        <w:rPr>
          <w:sz w:val="16"/>
          <w:szCs w:val="16"/>
          <w:rtl w:val="0"/>
        </w:rPr>
        <w:t xml:space="preserve"> A complex challenge As part of implementing a law enacted last year, Maryland’s utility regulator is weighing a new rate structure for data centers and other large load users.</w:t>
      </w:r>
      <w:r w:rsidDel="00000000" w:rsidR="00000000" w:rsidRPr="00000000">
        <w:rPr>
          <w:b w:val="1"/>
          <w:bCs w:val="1"/>
          <w:sz w:val="22"/>
          <w:szCs w:val="22"/>
          <w:u w:val="single"/>
          <w:rtl w:val="0"/>
        </w:rPr>
        <w:t xml:space="preserve"> </w:t>
      </w:r>
      <w:hyperlink r:id="rId75">
        <w:r w:rsidDel="00000000" w:rsidR="00000000" w:rsidRPr="00000000">
          <w:rPr>
            <w:b w:val="1"/>
            <w:bCs w:val="1"/>
            <w:sz w:val="22"/>
            <w:szCs w:val="22"/>
            <w:u w:val="single"/>
            <w:rtl w:val="0"/>
          </w:rPr>
          <w:t xml:space="preserve">Proposed regulations </w:t>
        </w:r>
      </w:hyperlink>
      <w:r w:rsidDel="00000000" w:rsidR="00000000" w:rsidRPr="00000000">
        <w:rPr>
          <w:b w:val="1"/>
          <w:bCs w:val="1"/>
          <w:sz w:val="22"/>
          <w:szCs w:val="22"/>
          <w:u w:val="single"/>
          <w:rtl w:val="0"/>
        </w:rPr>
        <w:t xml:space="preserve">would require certain preapproval analysis for heavy power users, a separate rate tariff for data centers and collateral to ensure other ratepayers don’t end up paying for major investments if projects do not come to fruition.</w:t>
      </w:r>
      <w:r w:rsidDel="00000000" w:rsidR="00000000" w:rsidRPr="00000000">
        <w:rPr>
          <w:b w:val="1"/>
          <w:bCs w:val="1"/>
          <w:sz w:val="22"/>
          <w:szCs w:val="22"/>
          <w:rtl w:val="0"/>
        </w:rPr>
        <w:t xml:space="preserve"> </w:t>
      </w:r>
      <w:r w:rsidDel="00000000" w:rsidR="00000000" w:rsidRPr="00000000">
        <w:rPr>
          <w:sz w:val="16"/>
          <w:szCs w:val="16"/>
          <w:rtl w:val="0"/>
        </w:rPr>
        <w:t xml:space="preserve">Maryland’s Office of People’s Counsel, an independent agency representing residential utility users, said the proposed changes meet statutory requirements but could do more to protect consumers. In a news release last month, Maryland People’s Counsel David S. Lapp said residents are already facing higher costs from data centers from outside the state. “While we push for better federal rules to address those costs, Maryland has the power—and customers a clear need—to make sure data centers within Maryland take on every cost that they impose on residential customers,” Lapp said. Democratic Gov. Wes Moore recently </w:t>
      </w:r>
      <w:hyperlink r:id="rId76">
        <w:r w:rsidDel="00000000" w:rsidR="00000000" w:rsidRPr="00000000">
          <w:rPr>
            <w:sz w:val="16"/>
            <w:szCs w:val="16"/>
            <w:rtl w:val="0"/>
          </w:rPr>
          <w:t xml:space="preserve">joined</w:t>
        </w:r>
      </w:hyperlink>
      <w:r w:rsidDel="00000000" w:rsidR="00000000" w:rsidRPr="00000000">
        <w:rPr>
          <w:sz w:val="16"/>
          <w:szCs w:val="16"/>
          <w:rtl w:val="0"/>
        </w:rPr>
        <w:t xml:space="preserve"> 12 other governors and the Trump administration in urging the regional grid operator, PJM Interconnection, to shield residents and businesses from the infrastructure costs from data centers. Maryland state Del. Lorig Charkoudian, a Democrat, said the grid operator has for years failed residents in the 13 states plus the District of Columbia that it serves. By delaying renewable energy projects, she said, PJM has kept older, more expensive power plants online, driving up prices as data centers increase demand. PJM’s board last month rolled out a new </w:t>
      </w:r>
      <w:hyperlink r:id="rId77">
        <w:r w:rsidDel="00000000" w:rsidR="00000000" w:rsidRPr="00000000">
          <w:rPr>
            <w:sz w:val="16"/>
            <w:szCs w:val="16"/>
            <w:rtl w:val="0"/>
          </w:rPr>
          <w:t xml:space="preserve">data center plan</w:t>
        </w:r>
      </w:hyperlink>
      <w:r w:rsidDel="00000000" w:rsidR="00000000" w:rsidRPr="00000000">
        <w:rPr>
          <w:sz w:val="16"/>
          <w:szCs w:val="16"/>
          <w:rtl w:val="0"/>
        </w:rPr>
        <w:t xml:space="preserve"> that it said would improve demand forecasting, accelerate the addition of new generation projects and give states a larger role. Charkoudian said states and utilities struggle to determine just how much power is needed. Data center users shop around for sites, which can cause wildly inaccurate forecasts of just how much power a utility will need. “It actually has a very concrete financial impact on ratepayers,” she told Stateline. “And so that’s why one of the things that really could make a difference for ratepayers is if we actually had an accurate count of how much we’re getting online.” While some of those challenges lie outside the realm of state control, Charkoudian said there are things the state can do, including the new rate structure for larger users. She’s crafting a bill encouraging data centers to curtail their power usage during peak periods, such as hot days, when the electrical system is taxed by heavy usage of air conditioners, Maryland Matters </w:t>
      </w:r>
      <w:hyperlink r:id="rId78">
        <w:r w:rsidDel="00000000" w:rsidR="00000000" w:rsidRPr="00000000">
          <w:rPr>
            <w:sz w:val="16"/>
            <w:szCs w:val="16"/>
            <w:rtl w:val="0"/>
          </w:rPr>
          <w:t xml:space="preserve">reported</w:t>
        </w:r>
      </w:hyperlink>
      <w:r w:rsidDel="00000000" w:rsidR="00000000" w:rsidRPr="00000000">
        <w:rPr>
          <w:sz w:val="16"/>
          <w:szCs w:val="16"/>
          <w:rtl w:val="0"/>
        </w:rPr>
        <w:t xml:space="preserve">. Charkoudian said adding solar generation and storage are low-cost ways to respond quickly to demand. And states can avoid the need for more generation by doubling down on energy efficiency programs that lower demand and also consumer costs. “The best time to fix this was five years ago,” she said. “The next best time is right this minute, because it’s only going to get worse.”</w:t>
      </w:r>
    </w:p>
    <w:p w:rsidR="00000000" w:rsidDel="00000000" w:rsidP="00000000" w:rsidRDefault="00000000" w:rsidRPr="00000000" w14:paraId="00000054">
      <w:pPr>
        <w:shd w:fill="ffffff" w:val="clear"/>
        <w:rPr>
          <w:sz w:val="16"/>
          <w:szCs w:val="16"/>
        </w:rPr>
      </w:pPr>
      <w:r w:rsidDel="00000000" w:rsidR="00000000" w:rsidRPr="00000000">
        <w:rPr>
          <w:rtl w:val="0"/>
        </w:rPr>
      </w:r>
    </w:p>
    <w:p w:rsidR="00000000" w:rsidDel="00000000" w:rsidP="00000000" w:rsidRDefault="00000000" w:rsidRPr="00000000" w14:paraId="00000055">
      <w:pPr>
        <w:rPr>
          <w:b w:val="1"/>
          <w:bCs w:val="1"/>
        </w:rPr>
      </w:pPr>
      <w:r w:rsidDel="00000000" w:rsidR="00000000" w:rsidRPr="00000000">
        <w:rPr>
          <w:b w:val="1"/>
          <w:bCs w:val="1"/>
          <w:rtl w:val="0"/>
        </w:rPr>
        <w:t xml:space="preserve">Otherwise, millions will suffer from rising energy cost burdens. </w:t>
      </w:r>
    </w:p>
    <w:p w:rsidR="00000000" w:rsidDel="00000000" w:rsidP="00000000" w:rsidRDefault="00000000" w:rsidRPr="00000000" w14:paraId="00000056">
      <w:pPr>
        <w:shd w:fill="ffffff" w:val="clear"/>
        <w:rPr>
          <w:sz w:val="16"/>
          <w:szCs w:val="16"/>
        </w:rPr>
      </w:pPr>
      <w:r w:rsidDel="00000000" w:rsidR="00000000" w:rsidRPr="00000000">
        <w:rPr>
          <w:b w:val="1"/>
          <w:bCs w:val="1"/>
          <w:rtl w:val="0"/>
        </w:rPr>
        <w:t xml:space="preserve">Velshi &amp; Ahmed 6-7</w:t>
      </w:r>
      <w:r w:rsidDel="00000000" w:rsidR="00000000" w:rsidRPr="00000000">
        <w:rPr>
          <w:sz w:val="16"/>
          <w:szCs w:val="16"/>
          <w:rtl w:val="0"/>
        </w:rPr>
        <w:t xml:space="preserve"> (Ali Velshi is the host of “Velshi,” which airs Saturdays and Sundays on MSNBC. He has been awarded the National Headliner Award for Business &amp; Consumer Reporting for “How the Wheels Came Off,” a special on the near collapse of the American auto industry and Amel Ahmed is a Segment Producer for "Velshi", “</w:t>
      </w:r>
    </w:p>
    <w:p w:rsidR="00000000" w:rsidDel="00000000" w:rsidP="00000000" w:rsidRDefault="00000000" w:rsidRPr="00000000" w14:paraId="00000057">
      <w:pPr>
        <w:rPr>
          <w:sz w:val="16"/>
          <w:szCs w:val="16"/>
        </w:rPr>
      </w:pPr>
      <w:r w:rsidDel="00000000" w:rsidR="00000000" w:rsidRPr="00000000">
        <w:rPr>
          <w:sz w:val="16"/>
          <w:szCs w:val="16"/>
          <w:rtl w:val="0"/>
        </w:rPr>
        <w:t xml:space="preserve">Americans’ electric bills are skyrocketing as utilities rake in record profits”, June 7, 2026, </w:t>
      </w:r>
      <w:hyperlink r:id="rId79">
        <w:r w:rsidDel="00000000" w:rsidR="00000000" w:rsidRPr="00000000">
          <w:rPr>
            <w:color w:val="1155cc"/>
            <w:sz w:val="16"/>
            <w:szCs w:val="16"/>
            <w:u w:val="single"/>
            <w:rtl w:val="0"/>
          </w:rPr>
          <w:t xml:space="preserve">https://www.ms.now/ali-velshi/electric-bills-skyrocketing-utilities-rake-in-record-profits-monopolies</w:t>
        </w:r>
      </w:hyperlink>
      <w:r w:rsidDel="00000000" w:rsidR="00000000" w:rsidRPr="00000000">
        <w:rPr>
          <w:sz w:val="16"/>
          <w:szCs w:val="16"/>
          <w:rtl w:val="0"/>
        </w:rPr>
        <w:t xml:space="preserve">, DOA: 8/8/26 // RL 🐯)</w:t>
      </w:r>
    </w:p>
    <w:p w:rsidR="00000000" w:rsidDel="00000000" w:rsidP="00000000" w:rsidRDefault="00000000" w:rsidRPr="00000000" w14:paraId="00000058">
      <w:pPr>
        <w:shd w:fill="ffffff" w:val="clear"/>
        <w:ind w:right="360"/>
        <w:rPr>
          <w:sz w:val="16"/>
          <w:szCs w:val="16"/>
        </w:rPr>
      </w:pPr>
      <w:r w:rsidDel="00000000" w:rsidR="00000000" w:rsidRPr="00000000">
        <w:rPr>
          <w:rtl w:val="0"/>
        </w:rPr>
      </w:r>
    </w:p>
    <w:p w:rsidR="00000000" w:rsidDel="00000000" w:rsidP="00000000" w:rsidRDefault="00000000" w:rsidRPr="00000000" w14:paraId="00000059">
      <w:pPr>
        <w:shd w:fill="ffffff" w:val="clear"/>
        <w:ind w:right="360"/>
        <w:rPr>
          <w:sz w:val="16"/>
          <w:szCs w:val="16"/>
        </w:rPr>
      </w:pPr>
      <w:r w:rsidDel="00000000" w:rsidR="00000000" w:rsidRPr="00000000">
        <w:rPr>
          <w:sz w:val="16"/>
          <w:szCs w:val="16"/>
          <w:rtl w:val="0"/>
        </w:rPr>
        <w:t xml:space="preserve">Just search “utility companies” under news, and you’ll find a familiar story playing out across the country: </w:t>
      </w:r>
      <w:hyperlink r:id="rId80">
        <w:r w:rsidDel="00000000" w:rsidR="00000000" w:rsidRPr="00000000">
          <w:rPr>
            <w:sz w:val="16"/>
            <w:szCs w:val="16"/>
            <w:rtl w:val="0"/>
          </w:rPr>
          <w:t xml:space="preserve">report</w:t>
        </w:r>
      </w:hyperlink>
      <w:r w:rsidDel="00000000" w:rsidR="00000000" w:rsidRPr="00000000">
        <w:rPr>
          <w:sz w:val="16"/>
          <w:szCs w:val="16"/>
          <w:rtl w:val="0"/>
        </w:rPr>
        <w:t xml:space="preserve"> after </w:t>
      </w:r>
      <w:hyperlink r:id="rId81">
        <w:r w:rsidDel="00000000" w:rsidR="00000000" w:rsidRPr="00000000">
          <w:rPr>
            <w:sz w:val="16"/>
            <w:szCs w:val="16"/>
            <w:rtl w:val="0"/>
          </w:rPr>
          <w:t xml:space="preserve">report</w:t>
        </w:r>
      </w:hyperlink>
      <w:r w:rsidDel="00000000" w:rsidR="00000000" w:rsidRPr="00000000">
        <w:rPr>
          <w:sz w:val="16"/>
          <w:szCs w:val="16"/>
          <w:rtl w:val="0"/>
        </w:rPr>
        <w:t xml:space="preserve"> of skyrocketing electric bills and mounting public anger with service providers. </w:t>
      </w:r>
      <w:r w:rsidDel="00000000" w:rsidR="00000000" w:rsidRPr="00000000">
        <w:rPr>
          <w:b w:val="1"/>
          <w:bCs w:val="1"/>
          <w:sz w:val="22"/>
          <w:szCs w:val="22"/>
          <w:u w:val="single"/>
          <w:rtl w:val="0"/>
        </w:rPr>
        <w:t xml:space="preserve">Out-of-control utility bills have become another aspect of the country’s affordability crisis</w:t>
      </w:r>
      <w:r w:rsidDel="00000000" w:rsidR="00000000" w:rsidRPr="00000000">
        <w:rPr>
          <w:sz w:val="16"/>
          <w:szCs w:val="16"/>
          <w:rtl w:val="0"/>
        </w:rPr>
        <w:t xml:space="preserve">, driven by an industry operating with too little accountability.</w:t>
      </w:r>
    </w:p>
    <w:p w:rsidR="00000000" w:rsidDel="00000000" w:rsidP="00000000" w:rsidRDefault="00000000" w:rsidRPr="00000000" w14:paraId="0000005A">
      <w:pPr>
        <w:shd w:fill="ffffff" w:val="clear"/>
        <w:ind w:right="360"/>
        <w:rPr>
          <w:sz w:val="16"/>
          <w:szCs w:val="16"/>
        </w:rPr>
      </w:pPr>
      <w:r w:rsidDel="00000000" w:rsidR="00000000" w:rsidRPr="00000000">
        <w:rPr>
          <w:sz w:val="16"/>
          <w:szCs w:val="16"/>
          <w:rtl w:val="0"/>
        </w:rPr>
        <w:t xml:space="preserve">Retail electricity prices rose 7% in 2025 alone, part of a </w:t>
      </w:r>
      <w:hyperlink r:id="rId82">
        <w:r w:rsidDel="00000000" w:rsidR="00000000" w:rsidRPr="00000000">
          <w:rPr>
            <w:sz w:val="16"/>
            <w:szCs w:val="16"/>
            <w:rtl w:val="0"/>
          </w:rPr>
          <w:t xml:space="preserve">nearly 40% rise</w:t>
        </w:r>
      </w:hyperlink>
      <w:r w:rsidDel="00000000" w:rsidR="00000000" w:rsidRPr="00000000">
        <w:rPr>
          <w:sz w:val="16"/>
          <w:szCs w:val="16"/>
          <w:rtl w:val="0"/>
        </w:rPr>
        <w:t xml:space="preserve"> since 2021, which makes it the fastest period of electricity price growth on record. The average household’s monthly electric bill </w:t>
      </w:r>
      <w:hyperlink r:id="rId83">
        <w:r w:rsidDel="00000000" w:rsidR="00000000" w:rsidRPr="00000000">
          <w:rPr>
            <w:sz w:val="16"/>
            <w:szCs w:val="16"/>
            <w:rtl w:val="0"/>
          </w:rPr>
          <w:t xml:space="preserve">has climbed</w:t>
        </w:r>
      </w:hyperlink>
      <w:r w:rsidDel="00000000" w:rsidR="00000000" w:rsidRPr="00000000">
        <w:rPr>
          <w:sz w:val="16"/>
          <w:szCs w:val="16"/>
          <w:rtl w:val="0"/>
        </w:rPr>
        <w:t xml:space="preserve"> from roughly $121 in 2021 to $156 today, marking a nearly 30% increase that outpaces inflation. Meanwhile, utility companies continue to ask regulators to let them charge even more money. In just the first three months of this year, utility companies </w:t>
      </w:r>
      <w:hyperlink r:id="rId84">
        <w:r w:rsidDel="00000000" w:rsidR="00000000" w:rsidRPr="00000000">
          <w:rPr>
            <w:sz w:val="16"/>
            <w:szCs w:val="16"/>
            <w:rtl w:val="0"/>
          </w:rPr>
          <w:t xml:space="preserve">sought approval for $9.4 billion in rate increases</w:t>
        </w:r>
      </w:hyperlink>
      <w:r w:rsidDel="00000000" w:rsidR="00000000" w:rsidRPr="00000000">
        <w:rPr>
          <w:sz w:val="16"/>
          <w:szCs w:val="16"/>
          <w:rtl w:val="0"/>
        </w:rPr>
        <w:t xml:space="preserve">. That follows a record-setting 2025, when they requested $31 billion, more than double what they sought the year before. According to the </w:t>
      </w:r>
      <w:hyperlink r:id="rId85">
        <w:r w:rsidDel="00000000" w:rsidR="00000000" w:rsidRPr="00000000">
          <w:rPr>
            <w:sz w:val="16"/>
            <w:szCs w:val="16"/>
            <w:rtl w:val="0"/>
          </w:rPr>
          <w:t xml:space="preserve">consumer advocacy group Powerlines</w:t>
        </w:r>
      </w:hyperlink>
      <w:r w:rsidDel="00000000" w:rsidR="00000000" w:rsidRPr="00000000">
        <w:rPr>
          <w:sz w:val="16"/>
          <w:szCs w:val="16"/>
          <w:rtl w:val="0"/>
        </w:rPr>
        <w:t xml:space="preserve">, “Today, </w:t>
      </w:r>
      <w:r w:rsidDel="00000000" w:rsidR="00000000" w:rsidRPr="00000000">
        <w:rPr>
          <w:b w:val="1"/>
          <w:bCs w:val="1"/>
          <w:sz w:val="22"/>
          <w:szCs w:val="22"/>
          <w:highlight w:val="cyan"/>
          <w:u w:val="single"/>
          <w:rtl w:val="0"/>
        </w:rPr>
        <w:t xml:space="preserve">nearly 80 million Americans are struggling to pay their utility bills, forgoing basic expenses like food, education, and health care</w:t>
      </w:r>
      <w:r w:rsidDel="00000000" w:rsidR="00000000" w:rsidRPr="00000000">
        <w:rPr>
          <w:b w:val="1"/>
          <w:bCs w:val="1"/>
          <w:sz w:val="22"/>
          <w:szCs w:val="22"/>
          <w:u w:val="single"/>
          <w:rtl w:val="0"/>
        </w:rPr>
        <w:t xml:space="preserve"> to keep their lights on.</w:t>
      </w:r>
      <w:r w:rsidDel="00000000" w:rsidR="00000000" w:rsidRPr="00000000">
        <w:rPr>
          <w:sz w:val="16"/>
          <w:szCs w:val="16"/>
          <w:rtl w:val="0"/>
        </w:rPr>
        <w:t xml:space="preserve">” In the words of the American Economic Liberties Project’s </w:t>
      </w:r>
      <w:hyperlink r:id="rId86">
        <w:r w:rsidDel="00000000" w:rsidR="00000000" w:rsidRPr="00000000">
          <w:rPr>
            <w:sz w:val="16"/>
            <w:szCs w:val="16"/>
            <w:rtl w:val="0"/>
          </w:rPr>
          <w:t xml:space="preserve">Matt Stoller</w:t>
        </w:r>
      </w:hyperlink>
      <w:r w:rsidDel="00000000" w:rsidR="00000000" w:rsidRPr="00000000">
        <w:rPr>
          <w:sz w:val="16"/>
          <w:szCs w:val="16"/>
          <w:rtl w:val="0"/>
        </w:rPr>
        <w:t xml:space="preserve">: “Where’s all the money going?” For their part, the utility companies </w:t>
      </w:r>
      <w:hyperlink r:id="rId87">
        <w:r w:rsidDel="00000000" w:rsidR="00000000" w:rsidRPr="00000000">
          <w:rPr>
            <w:sz w:val="16"/>
            <w:szCs w:val="16"/>
            <w:rtl w:val="0"/>
          </w:rPr>
          <w:t xml:space="preserve">will point to</w:t>
        </w:r>
      </w:hyperlink>
      <w:r w:rsidDel="00000000" w:rsidR="00000000" w:rsidRPr="00000000">
        <w:rPr>
          <w:sz w:val="16"/>
          <w:szCs w:val="16"/>
          <w:rtl w:val="0"/>
        </w:rPr>
        <w:t xml:space="preserve"> extreme weather, aging infrastructure, the transition to cleaner energy and </w:t>
      </w:r>
      <w:r w:rsidDel="00000000" w:rsidR="00000000" w:rsidRPr="00000000">
        <w:rPr>
          <w:b w:val="1"/>
          <w:bCs w:val="1"/>
          <w:sz w:val="22"/>
          <w:szCs w:val="22"/>
          <w:u w:val="single"/>
          <w:rtl w:val="0"/>
        </w:rPr>
        <w:t xml:space="preserve">now the enormous power demands of data centers.</w:t>
      </w:r>
      <w:r w:rsidDel="00000000" w:rsidR="00000000" w:rsidRPr="00000000">
        <w:rPr>
          <w:sz w:val="16"/>
          <w:szCs w:val="16"/>
          <w:rtl w:val="0"/>
        </w:rPr>
        <w:t xml:space="preserve"> And while that is real, it doesn’t add up — and it hasn’t for years. We have been paying more for years. The government has </w:t>
      </w:r>
      <w:hyperlink r:id="rId88">
        <w:r w:rsidDel="00000000" w:rsidR="00000000" w:rsidRPr="00000000">
          <w:rPr>
            <w:sz w:val="16"/>
            <w:szCs w:val="16"/>
            <w:rtl w:val="0"/>
          </w:rPr>
          <w:t xml:space="preserve">increased spending</w:t>
        </w:r>
      </w:hyperlink>
      <w:r w:rsidDel="00000000" w:rsidR="00000000" w:rsidRPr="00000000">
        <w:rPr>
          <w:sz w:val="16"/>
          <w:szCs w:val="16"/>
          <w:rtl w:val="0"/>
        </w:rPr>
        <w:t xml:space="preserve"> on the U.S. transmission system fivefold over the past two decades. But if all that money were actually fixing the grid, why do we keep hearing the grid is unreliable? Why do we keep hearing we need even more? The answer lies in the utility business model, the part most people never hear about. Most people assume utilities work like ordinary businesses. They don’t. A regulated utility does not primarily make money by selling you electricity at a markup. Nearly every dollar it spends on operating costs is ultimately recovered from customers through rates approved by government regulators. The real profits come from something else: capital investment. When a utility builds a power plant, transmission line, substation or other major piece of infrastructure, regulators allow it to recover those costs from customers over decades. On top of that, the utility earns a guaranteed return on the money it invested. And that return is not trivial; for most investor-owned utilities, it </w:t>
      </w:r>
      <w:hyperlink r:id="rId89">
        <w:r w:rsidDel="00000000" w:rsidR="00000000" w:rsidRPr="00000000">
          <w:rPr>
            <w:sz w:val="16"/>
            <w:szCs w:val="16"/>
            <w:rtl w:val="0"/>
          </w:rPr>
          <w:t xml:space="preserve">falls somewhere between 9.5% and 11%</w:t>
        </w:r>
      </w:hyperlink>
      <w:r w:rsidDel="00000000" w:rsidR="00000000" w:rsidRPr="00000000">
        <w:rPr>
          <w:sz w:val="16"/>
          <w:szCs w:val="16"/>
          <w:rtl w:val="0"/>
        </w:rPr>
        <w:t xml:space="preserve">. Compare that with what you earn in a high-yield savings account today, which is around 4% if you’re lucky. According to the Energy and Policy Institute, a watchdog group that calls for greater accountability in the utility sector, investor-owned utilities </w:t>
      </w:r>
      <w:hyperlink r:id="rId90">
        <w:r w:rsidDel="00000000" w:rsidR="00000000" w:rsidRPr="00000000">
          <w:rPr>
            <w:sz w:val="16"/>
            <w:szCs w:val="16"/>
            <w:rtl w:val="0"/>
          </w:rPr>
          <w:t xml:space="preserve">pocketed $244 billion</w:t>
        </w:r>
      </w:hyperlink>
      <w:r w:rsidDel="00000000" w:rsidR="00000000" w:rsidRPr="00000000">
        <w:rPr>
          <w:sz w:val="16"/>
          <w:szCs w:val="16"/>
          <w:rtl w:val="0"/>
        </w:rPr>
        <w:t xml:space="preserve"> in profit off customers from 2021 through 2024.</w:t>
      </w:r>
    </w:p>
    <w:p w:rsidR="00000000" w:rsidDel="00000000" w:rsidP="00000000" w:rsidRDefault="00000000" w:rsidRPr="00000000" w14:paraId="0000005B">
      <w:pPr>
        <w:shd w:fill="ffffff" w:val="clear"/>
        <w:ind w:right="360"/>
        <w:rPr>
          <w:sz w:val="16"/>
          <w:szCs w:val="16"/>
        </w:rPr>
      </w:pPr>
      <w:r w:rsidDel="00000000" w:rsidR="00000000" w:rsidRPr="00000000">
        <w:rPr>
          <w:sz w:val="16"/>
          <w:szCs w:val="16"/>
          <w:rtl w:val="0"/>
        </w:rPr>
        <w:t xml:space="preserve">Here’s the breakdown of those costs, according to the </w:t>
      </w:r>
      <w:hyperlink r:id="rId91">
        <w:r w:rsidDel="00000000" w:rsidR="00000000" w:rsidRPr="00000000">
          <w:rPr>
            <w:sz w:val="16"/>
            <w:szCs w:val="16"/>
            <w:rtl w:val="0"/>
          </w:rPr>
          <w:t xml:space="preserve">group’s executive director</w:t>
        </w:r>
      </w:hyperlink>
      <w:r w:rsidDel="00000000" w:rsidR="00000000" w:rsidRPr="00000000">
        <w:rPr>
          <w:sz w:val="16"/>
          <w:szCs w:val="16"/>
          <w:rtl w:val="0"/>
        </w:rPr>
        <w:t xml:space="preserve">: “If a customer has a $200 electric bill, something on the order of $30 isn’t paying for electric poles, or wires, or power plants. It’s paying a wealth transfer to Wall Street and the company’s executives.” Now, it should be noted, this is an analysis that industry groups dispute. But consider the incentives that kind of business model creates. If you’re guaranteed a premium on every dollar you spend, what’s your next move? It is likely not fixing the grid or upgrading aging facilities; it’s spending more dollars. Build more projects, deploy more capital. Whether those projects are the most efficient solution or even strictly necessary becomes a secondary concern. That helps explain one of the strangest features of America’s electricity system. </w:t>
      </w:r>
      <w:hyperlink r:id="rId92">
        <w:r w:rsidDel="00000000" w:rsidR="00000000" w:rsidRPr="00000000">
          <w:rPr>
            <w:sz w:val="16"/>
            <w:szCs w:val="16"/>
            <w:rtl w:val="0"/>
          </w:rPr>
          <w:t xml:space="preserve">As Stoller puts it</w:t>
        </w:r>
      </w:hyperlink>
      <w:r w:rsidDel="00000000" w:rsidR="00000000" w:rsidRPr="00000000">
        <w:rPr>
          <w:sz w:val="16"/>
          <w:szCs w:val="16"/>
          <w:rtl w:val="0"/>
        </w:rPr>
        <w:t xml:space="preserve">, utilities are “truly paid to fritter away money, to gold-plate and waste.” And, if that’s not bad enough, in some states these same utilities can spend your money on political activities. According to the </w:t>
      </w:r>
      <w:hyperlink r:id="rId93">
        <w:r w:rsidDel="00000000" w:rsidR="00000000" w:rsidRPr="00000000">
          <w:rPr>
            <w:sz w:val="16"/>
            <w:szCs w:val="16"/>
            <w:rtl w:val="0"/>
          </w:rPr>
          <w:t xml:space="preserve">Energy and Policy Institute</w:t>
        </w:r>
      </w:hyperlink>
      <w:r w:rsidDel="00000000" w:rsidR="00000000" w:rsidRPr="00000000">
        <w:rPr>
          <w:sz w:val="16"/>
          <w:szCs w:val="16"/>
          <w:rtl w:val="0"/>
        </w:rPr>
        <w:t xml:space="preserve">, in states where laws prohibit utilities from charging customers for political spending, consumers are saving hundreds of millions of dollars a year.</w:t>
      </w:r>
    </w:p>
    <w:p w:rsidR="00000000" w:rsidDel="00000000" w:rsidP="00000000" w:rsidRDefault="00000000" w:rsidRPr="00000000" w14:paraId="0000005C">
      <w:pPr>
        <w:shd w:fill="ffffff" w:val="clear"/>
        <w:ind w:right="360"/>
        <w:rPr>
          <w:sz w:val="16"/>
          <w:szCs w:val="16"/>
        </w:rPr>
      </w:pPr>
      <w:r w:rsidDel="00000000" w:rsidR="00000000" w:rsidRPr="00000000">
        <w:rPr>
          <w:sz w:val="16"/>
          <w:szCs w:val="16"/>
          <w:rtl w:val="0"/>
        </w:rPr>
        <w:t xml:space="preserve">Meanwhile, you, the average customer, are sitting around believing that paying more will lead to a better grid. That is the implicit bargain behind every rate increase. Customers are told that higher bills today will lead to a more reliable system tomorrow. Yet the opposite complaint seems to be growing louder every year. The federal organizations responsible for monitoring the nation’s electric system have repeatedly warned that large portions of the country face </w:t>
      </w:r>
      <w:hyperlink r:id="rId94">
        <w:r w:rsidDel="00000000" w:rsidR="00000000" w:rsidRPr="00000000">
          <w:rPr>
            <w:sz w:val="16"/>
            <w:szCs w:val="16"/>
            <w:rtl w:val="0"/>
          </w:rPr>
          <w:t xml:space="preserve">increasing blackout risks</w:t>
        </w:r>
      </w:hyperlink>
      <w:r w:rsidDel="00000000" w:rsidR="00000000" w:rsidRPr="00000000">
        <w:rPr>
          <w:sz w:val="16"/>
          <w:szCs w:val="16"/>
          <w:rtl w:val="0"/>
        </w:rPr>
        <w:t xml:space="preserve"> as power demand grows and existing infrastructure ages. Ultimately, the problem is that the system rewards spending itself: A utility that finds a cheaper solution earns less, and a utility that spends billions building — not fixing — infrastructure earns more. </w:t>
      </w:r>
      <w:hyperlink r:id="rId95">
        <w:r w:rsidDel="00000000" w:rsidR="00000000" w:rsidRPr="00000000">
          <w:rPr>
            <w:sz w:val="16"/>
            <w:szCs w:val="16"/>
            <w:rtl w:val="0"/>
          </w:rPr>
          <w:t xml:space="preserve">As Stoller puts it</w:t>
        </w:r>
      </w:hyperlink>
      <w:r w:rsidDel="00000000" w:rsidR="00000000" w:rsidRPr="00000000">
        <w:rPr>
          <w:sz w:val="16"/>
          <w:szCs w:val="16"/>
          <w:rtl w:val="0"/>
        </w:rPr>
        <w:t xml:space="preserve">, “They are willing to waste $1,000 to send an extra $60 to shareholders.” Many experts argue that one of the most effective ways to lower costs and improve reliability would be to build more </w:t>
      </w:r>
      <w:hyperlink r:id="rId96">
        <w:r w:rsidDel="00000000" w:rsidR="00000000" w:rsidRPr="00000000">
          <w:rPr>
            <w:sz w:val="16"/>
            <w:szCs w:val="16"/>
            <w:rtl w:val="0"/>
          </w:rPr>
          <w:t xml:space="preserve">high-voltage transmission lines</w:t>
        </w:r>
      </w:hyperlink>
      <w:r w:rsidDel="00000000" w:rsidR="00000000" w:rsidRPr="00000000">
        <w:rPr>
          <w:sz w:val="16"/>
          <w:szCs w:val="16"/>
          <w:rtl w:val="0"/>
        </w:rPr>
        <w:t xml:space="preserve"> connecting different regions of the country. Think of the electric grid as a national marketplace. Some regions have abundant, inexpensive electricity.  The Great Plains, for example, have some of the world’s best wind resources. The Southwest has enormous solar potential. Other regions, particularly dense population centers in the Northeast and parts of the Midwest, often face higher electricity costs and tighter supply constraints. The obvious solution is to move more power between these regions. Done correctly, these projects can lower costs, improve reliability and make the entire system more resilient. But that requires coordination. Large interstate transmission projects involve multiple states and multiple regulators, more oversight. And crucially, they don’t fit as neatly into the business model that rewards individual utilities for expanding their own assets. As a result, utilities favor smaller local projects that are easier to approve, easier to build and guaranteed to generate shareholder returns. Other countries have moved far more aggressively to build long-distance infrastructure capable of moving power across vast regions. Look at </w:t>
      </w:r>
      <w:hyperlink r:id="rId97">
        <w:r w:rsidDel="00000000" w:rsidR="00000000" w:rsidRPr="00000000">
          <w:rPr>
            <w:sz w:val="16"/>
            <w:szCs w:val="16"/>
            <w:rtl w:val="0"/>
          </w:rPr>
          <w:t xml:space="preserve">China</w:t>
        </w:r>
      </w:hyperlink>
      <w:r w:rsidDel="00000000" w:rsidR="00000000" w:rsidRPr="00000000">
        <w:rPr>
          <w:sz w:val="16"/>
          <w:szCs w:val="16"/>
          <w:rtl w:val="0"/>
        </w:rPr>
        <w:t xml:space="preserve">, which has built more than 8,200 miles of high-voltage transmission lines in recent years. The U.S. has built a mere 375. At this point, you may be wondering: Where are the regulators? After all, utilities don’t operate in a free market. Customers can’t simply switch providers when rates rise. The entire justification for granting utilities monopoly status is that government regulators are supposed to act on behalf of the public. In theory, that’s the safeguard. In the real world, that has become part of the problem. Consider a recent example in Pennsylvania. When the Pennsylvania utility PECO — a subsidiary of Exelon, the largest utility in the country — recently </w:t>
      </w:r>
      <w:hyperlink r:id="rId98">
        <w:r w:rsidDel="00000000" w:rsidR="00000000" w:rsidRPr="00000000">
          <w:rPr>
            <w:sz w:val="16"/>
            <w:szCs w:val="16"/>
            <w:rtl w:val="0"/>
          </w:rPr>
          <w:t xml:space="preserve">asked for a return of nearly 11%</w:t>
        </w:r>
      </w:hyperlink>
      <w:r w:rsidDel="00000000" w:rsidR="00000000" w:rsidRPr="00000000">
        <w:rPr>
          <w:sz w:val="16"/>
          <w:szCs w:val="16"/>
          <w:rtl w:val="0"/>
        </w:rPr>
        <w:t xml:space="preserve">, far above the national average, it took the governor publicly shaming them to get it withdrawn. Democratic Gov. Josh Shapiro </w:t>
      </w:r>
      <w:hyperlink r:id="rId99">
        <w:r w:rsidDel="00000000" w:rsidR="00000000" w:rsidRPr="00000000">
          <w:rPr>
            <w:sz w:val="16"/>
            <w:szCs w:val="16"/>
            <w:rtl w:val="0"/>
          </w:rPr>
          <w:t xml:space="preserve">called</w:t>
        </w:r>
      </w:hyperlink>
      <w:r w:rsidDel="00000000" w:rsidR="00000000" w:rsidRPr="00000000">
        <w:rPr>
          <w:sz w:val="16"/>
          <w:szCs w:val="16"/>
          <w:rtl w:val="0"/>
        </w:rPr>
        <w:t xml:space="preserve"> PECO’s proposed rate hike “pure greed.” In response, PECO said in a statement that the company “shares Governor Shapiro’s concerns about affordability and remains focused on keeping customer bills as low as possible while continuing to invest in safe and reliable service.” The rising costs led Shapiro to launch a </w:t>
      </w:r>
      <w:hyperlink r:id="rId100">
        <w:r w:rsidDel="00000000" w:rsidR="00000000" w:rsidRPr="00000000">
          <w:rPr>
            <w:sz w:val="16"/>
            <w:szCs w:val="16"/>
            <w:rtl w:val="0"/>
          </w:rPr>
          <w:t xml:space="preserve">new watchdog</w:t>
        </w:r>
      </w:hyperlink>
      <w:r w:rsidDel="00000000" w:rsidR="00000000" w:rsidRPr="00000000">
        <w:rPr>
          <w:sz w:val="16"/>
          <w:szCs w:val="16"/>
          <w:rtl w:val="0"/>
        </w:rPr>
        <w:t xml:space="preserve"> to scrutinize utility profits. But critics argue that many of the state commissions that are supposed to oversee these utilities have been effectively captured. The </w:t>
      </w:r>
      <w:hyperlink r:id="rId101">
        <w:r w:rsidDel="00000000" w:rsidR="00000000" w:rsidRPr="00000000">
          <w:rPr>
            <w:sz w:val="16"/>
            <w:szCs w:val="16"/>
            <w:rtl w:val="0"/>
          </w:rPr>
          <w:t xml:space="preserve">revolving door</w:t>
        </w:r>
      </w:hyperlink>
      <w:r w:rsidDel="00000000" w:rsidR="00000000" w:rsidRPr="00000000">
        <w:rPr>
          <w:sz w:val="16"/>
          <w:szCs w:val="16"/>
          <w:rtl w:val="0"/>
        </w:rPr>
        <w:t xml:space="preserve"> between regulators and utility companies means that today’s watchdog can become tomorrow’s utility executive, and vice versa. At the same time, utility companies are often permitted to contribute money to the campaigns of officials involved in overseeing them. The result is regulatory capture, with the system increasingly serving the interests of the companies rather than the ratepayers it was designed to protect. That’s why the industry’s response to virtually every challenge sounds so familiar. Need to strengthen the grid against storms? More spending. Need to accommodate renewable energy? More spending. Need to support artificial intelligence data centers? More spending. Need to improve reliability? More spending. And systems rarely reform themselves when the people involved are benefiting from the status quo. Most Americans don’t understand the mechanics of rate bases, transmission planning or regulatory capture. They don’t need to. What they understand is that their bills keep rising. They understand that every year seems to bring a new explanation for why prices have to go up again. For much of the 20th century, utilities were largely run by engineers. Their mission was straightforward: keep the lights on. Today, the system is run by financial engineers focused on returns on their investments.</w:t>
      </w:r>
    </w:p>
    <w:p w:rsidR="00000000" w:rsidDel="00000000" w:rsidP="00000000" w:rsidRDefault="00000000" w:rsidRPr="00000000" w14:paraId="0000005D">
      <w:pPr>
        <w:rPr>
          <w:sz w:val="22"/>
          <w:szCs w:val="22"/>
        </w:rPr>
      </w:pPr>
      <w:r w:rsidDel="00000000" w:rsidR="00000000" w:rsidRPr="00000000">
        <w:rPr>
          <w:rtl w:val="0"/>
        </w:rPr>
      </w:r>
    </w:p>
    <w:p w:rsidR="00000000" w:rsidDel="00000000" w:rsidP="00000000" w:rsidRDefault="00000000" w:rsidRPr="00000000" w14:paraId="0000005E">
      <w:pPr>
        <w:rPr>
          <w:b w:val="1"/>
          <w:bCs w:val="1"/>
        </w:rPr>
      </w:pPr>
      <w:r w:rsidDel="00000000" w:rsidR="00000000" w:rsidRPr="00000000">
        <w:rPr>
          <w:b w:val="1"/>
          <w:bCs w:val="1"/>
          <w:rtl w:val="0"/>
        </w:rPr>
        <w:t xml:space="preserve">Those burdens are linked to significant poverty rates. </w:t>
      </w:r>
    </w:p>
    <w:p w:rsidR="00000000" w:rsidDel="00000000" w:rsidP="00000000" w:rsidRDefault="00000000" w:rsidRPr="00000000" w14:paraId="0000005F">
      <w:pPr>
        <w:shd w:fill="ffffff" w:val="clear"/>
        <w:ind w:right="360"/>
        <w:rPr>
          <w:color w:val="396377"/>
          <w:sz w:val="16"/>
          <w:szCs w:val="16"/>
        </w:rPr>
      </w:pPr>
      <w:r w:rsidDel="00000000" w:rsidR="00000000" w:rsidRPr="00000000">
        <w:rPr>
          <w:b w:val="1"/>
          <w:bCs w:val="1"/>
          <w:rtl w:val="0"/>
        </w:rPr>
        <w:t xml:space="preserve">Elevate 19 </w:t>
      </w:r>
      <w:r w:rsidDel="00000000" w:rsidR="00000000" w:rsidRPr="00000000">
        <w:rPr>
          <w:sz w:val="16"/>
          <w:szCs w:val="16"/>
          <w:rtl w:val="0"/>
        </w:rPr>
        <w:t xml:space="preserve">(Elevate is a 501(c)(3) nonprofit organization that works nationally and is headquartered in Chicago. Elevate seeks to create a just and equitable world in which everyone has clean and affordable heat, cooling, power, and water in their homes and communities. Our goal is to transform clean energy by expanding its benefits and services while making them more accessible than ever before. We are deploying reliable and affordable clean energy solutions so that every community has access to renewable energy, “New Analysis Finds Spending Higher Proportion of Income on Energy Contributes to Poverty”, November 18, 2019, </w:t>
      </w:r>
      <w:hyperlink r:id="rId102">
        <w:r w:rsidDel="00000000" w:rsidR="00000000" w:rsidRPr="00000000">
          <w:rPr>
            <w:color w:val="1155cc"/>
            <w:sz w:val="16"/>
            <w:szCs w:val="16"/>
            <w:u w:val="single"/>
            <w:rtl w:val="0"/>
          </w:rPr>
          <w:t xml:space="preserve">https://www.elevatenp.org/energy-efficiency/analysis-energy-burden-poverty/</w:t>
        </w:r>
      </w:hyperlink>
      <w:r w:rsidDel="00000000" w:rsidR="00000000" w:rsidRPr="00000000">
        <w:rPr>
          <w:sz w:val="16"/>
          <w:szCs w:val="16"/>
          <w:rtl w:val="0"/>
        </w:rPr>
        <w:t xml:space="preserve">, DOA: 8/8/26 // RL 🐯)</w:t>
      </w:r>
      <w:r w:rsidDel="00000000" w:rsidR="00000000" w:rsidRPr="00000000">
        <w:rPr>
          <w:rtl w:val="0"/>
        </w:rPr>
      </w:r>
    </w:p>
    <w:p w:rsidR="00000000" w:rsidDel="00000000" w:rsidP="00000000" w:rsidRDefault="00000000" w:rsidRPr="00000000" w14:paraId="00000060">
      <w:pPr>
        <w:rPr>
          <w:rFonts w:ascii="Arial" w:cs="Arial" w:eastAsia="Arial" w:hAnsi="Arial"/>
          <w:color w:val="231f20"/>
          <w:sz w:val="27"/>
          <w:szCs w:val="27"/>
          <w:shd w:fill="e5e6e8" w:val="clear"/>
        </w:rPr>
      </w:pPr>
      <w:r w:rsidDel="00000000" w:rsidR="00000000" w:rsidRPr="00000000">
        <w:rPr>
          <w:rtl w:val="0"/>
        </w:rPr>
      </w:r>
    </w:p>
    <w:p w:rsidR="00000000" w:rsidDel="00000000" w:rsidP="00000000" w:rsidRDefault="00000000" w:rsidRPr="00000000" w14:paraId="00000061">
      <w:pPr>
        <w:shd w:fill="ffffff" w:val="clear"/>
        <w:rPr>
          <w:sz w:val="16"/>
          <w:szCs w:val="16"/>
        </w:rPr>
      </w:pPr>
      <w:r w:rsidDel="00000000" w:rsidR="00000000" w:rsidRPr="00000000">
        <w:rPr>
          <w:b w:val="1"/>
          <w:bCs w:val="1"/>
          <w:sz w:val="22"/>
          <w:szCs w:val="22"/>
          <w:u w:val="single"/>
          <w:rtl w:val="0"/>
        </w:rPr>
        <w:t xml:space="preserve">For many low-income households in the U.S., rising energy costs result in increased </w:t>
      </w:r>
      <w:hyperlink r:id="rId103">
        <w:r w:rsidDel="00000000" w:rsidR="00000000" w:rsidRPr="00000000">
          <w:rPr>
            <w:b w:val="1"/>
            <w:bCs w:val="1"/>
            <w:sz w:val="22"/>
            <w:szCs w:val="22"/>
            <w:u w:val="single"/>
            <w:rtl w:val="0"/>
          </w:rPr>
          <w:t xml:space="preserve">energy burden</w:t>
        </w:r>
      </w:hyperlink>
      <w:r w:rsidDel="00000000" w:rsidR="00000000" w:rsidRPr="00000000">
        <w:rPr>
          <w:sz w:val="16"/>
          <w:szCs w:val="16"/>
          <w:rtl w:val="0"/>
        </w:rPr>
        <w:t xml:space="preserve"> (defined as a household’s heating and electric expenses as a percentage of income). In Illinois, low-income families on average pay 13% of their monthly incomes for utilities, while upper-income families pay only 2-3%. This disparity exists due to the income and energy divides: upper-income families tend to live in newer or remodeled homes which are more energy efficient, while families with lower incomes are more likely to live in distressed and older housing that is not efficient. With a greater proportion of household income going to energy, low-income families are often faced with tough choices, juggling rent, groceries, and medical care. </w:t>
      </w:r>
      <w:r w:rsidDel="00000000" w:rsidR="00000000" w:rsidRPr="00000000">
        <w:rPr>
          <w:b w:val="1"/>
          <w:bCs w:val="1"/>
          <w:sz w:val="22"/>
          <w:szCs w:val="22"/>
          <w:u w:val="single"/>
          <w:rtl w:val="0"/>
        </w:rPr>
        <w:t xml:space="preserve">These choices have serious consequences, including being more at risk for falling into poverty or staying in poverty. </w:t>
      </w:r>
      <w:r w:rsidDel="00000000" w:rsidR="00000000" w:rsidRPr="00000000">
        <w:rPr>
          <w:sz w:val="16"/>
          <w:szCs w:val="16"/>
          <w:rtl w:val="0"/>
        </w:rPr>
        <w:t xml:space="preserve">In our new paper co-authored with Jeremiah Bohr, Assistant Professor of Sociology at University of Wisconsin-Oshkosh, “</w:t>
      </w:r>
      <w:hyperlink r:id="rId104">
        <w:r w:rsidDel="00000000" w:rsidR="00000000" w:rsidRPr="00000000">
          <w:rPr>
            <w:sz w:val="16"/>
            <w:szCs w:val="16"/>
            <w:rtl w:val="0"/>
          </w:rPr>
          <w:t xml:space="preserve">Do Energy Burdens Contribute to Economic Poverty in the United States? A Panel Analysis</w:t>
        </w:r>
      </w:hyperlink>
      <w:r w:rsidDel="00000000" w:rsidR="00000000" w:rsidRPr="00000000">
        <w:rPr>
          <w:sz w:val="16"/>
          <w:szCs w:val="16"/>
          <w:rtl w:val="0"/>
        </w:rPr>
        <w:t xml:space="preserve">,” </w:t>
      </w:r>
      <w:r w:rsidDel="00000000" w:rsidR="00000000" w:rsidRPr="00000000">
        <w:rPr>
          <w:b w:val="1"/>
          <w:bCs w:val="1"/>
          <w:sz w:val="22"/>
          <w:szCs w:val="22"/>
          <w:u w:val="single"/>
          <w:rtl w:val="0"/>
        </w:rPr>
        <w:t xml:space="preserve">we performed an analysis that found that </w:t>
      </w:r>
      <w:r w:rsidDel="00000000" w:rsidR="00000000" w:rsidRPr="00000000">
        <w:rPr>
          <w:b w:val="1"/>
          <w:bCs w:val="1"/>
          <w:sz w:val="22"/>
          <w:szCs w:val="22"/>
          <w:highlight w:val="cyan"/>
          <w:u w:val="single"/>
          <w:rtl w:val="0"/>
        </w:rPr>
        <w:t xml:space="preserve">energy-burdened households</w:t>
      </w:r>
      <w:r w:rsidDel="00000000" w:rsidR="00000000" w:rsidRPr="00000000">
        <w:rPr>
          <w:b w:val="1"/>
          <w:bCs w:val="1"/>
          <w:sz w:val="22"/>
          <w:szCs w:val="22"/>
          <w:u w:val="single"/>
          <w:rtl w:val="0"/>
        </w:rPr>
        <w:t xml:space="preserve"> </w:t>
      </w:r>
      <w:r w:rsidDel="00000000" w:rsidR="00000000" w:rsidRPr="00000000">
        <w:rPr>
          <w:sz w:val="16"/>
          <w:szCs w:val="16"/>
          <w:rtl w:val="0"/>
        </w:rPr>
        <w:t xml:space="preserve">(those spending at least 10% of household income on heating and electricity services) </w:t>
      </w:r>
      <w:r w:rsidDel="00000000" w:rsidR="00000000" w:rsidRPr="00000000">
        <w:rPr>
          <w:b w:val="1"/>
          <w:bCs w:val="1"/>
          <w:sz w:val="22"/>
          <w:szCs w:val="22"/>
          <w:highlight w:val="cyan"/>
          <w:u w:val="single"/>
          <w:rtl w:val="0"/>
        </w:rPr>
        <w:t xml:space="preserve">were at a</w:t>
      </w:r>
      <w:r w:rsidDel="00000000" w:rsidR="00000000" w:rsidRPr="00000000">
        <w:rPr>
          <w:b w:val="1"/>
          <w:bCs w:val="1"/>
          <w:sz w:val="22"/>
          <w:szCs w:val="22"/>
          <w:u w:val="single"/>
          <w:rtl w:val="0"/>
        </w:rPr>
        <w:t xml:space="preserve">bout 150% to </w:t>
      </w:r>
      <w:r w:rsidDel="00000000" w:rsidR="00000000" w:rsidRPr="00000000">
        <w:rPr>
          <w:b w:val="1"/>
          <w:bCs w:val="1"/>
          <w:sz w:val="22"/>
          <w:szCs w:val="22"/>
          <w:highlight w:val="cyan"/>
          <w:u w:val="single"/>
          <w:rtl w:val="0"/>
        </w:rPr>
        <w:t xml:space="preserve">200% greater risk of transitioning into</w:t>
      </w:r>
      <w:r w:rsidDel="00000000" w:rsidR="00000000" w:rsidRPr="00000000">
        <w:rPr>
          <w:b w:val="1"/>
          <w:bCs w:val="1"/>
          <w:sz w:val="22"/>
          <w:szCs w:val="22"/>
          <w:u w:val="single"/>
          <w:rtl w:val="0"/>
        </w:rPr>
        <w:t xml:space="preserve"> or extending their duration of economic </w:t>
      </w:r>
      <w:r w:rsidDel="00000000" w:rsidR="00000000" w:rsidRPr="00000000">
        <w:rPr>
          <w:b w:val="1"/>
          <w:bCs w:val="1"/>
          <w:sz w:val="22"/>
          <w:szCs w:val="22"/>
          <w:highlight w:val="cyan"/>
          <w:u w:val="single"/>
          <w:rtl w:val="0"/>
        </w:rPr>
        <w:t xml:space="preserve">poverty.</w:t>
      </w:r>
      <w:r w:rsidDel="00000000" w:rsidR="00000000" w:rsidRPr="00000000">
        <w:rPr>
          <w:b w:val="1"/>
          <w:bCs w:val="1"/>
          <w:sz w:val="22"/>
          <w:szCs w:val="22"/>
          <w:u w:val="single"/>
          <w:rtl w:val="0"/>
        </w:rPr>
        <w:t xml:space="preserve"> </w:t>
      </w:r>
      <w:r w:rsidDel="00000000" w:rsidR="00000000" w:rsidRPr="00000000">
        <w:rPr>
          <w:sz w:val="16"/>
          <w:szCs w:val="16"/>
          <w:rtl w:val="0"/>
        </w:rPr>
        <w:t xml:space="preserve">The analysis utilized a series of complex statistical models that controlled for other factors impacting poverty (e.g., decrease in income, adding people to a family, etc.) and each model found similar results. The major takeaway from the results is that dedicating inordinate amounts of income to energy costs can threaten a household’s economic wellbeing over time, possibly by preventing a household from engaging in other economic activities or compounding existing economic hardship. This issue is at the heart of our mission; we’re fighting to break the link between energy burden and poverty every single day. We see </w:t>
      </w:r>
      <w:r w:rsidDel="00000000" w:rsidR="00000000" w:rsidRPr="00000000">
        <w:rPr>
          <w:sz w:val="16"/>
          <w:szCs w:val="16"/>
          <w:rtl w:val="0"/>
        </w:rPr>
        <w:t xml:space="preserve">how energy</w:t>
      </w:r>
      <w:r w:rsidDel="00000000" w:rsidR="00000000" w:rsidRPr="00000000">
        <w:rPr>
          <w:sz w:val="16"/>
          <w:szCs w:val="16"/>
          <w:rtl w:val="0"/>
        </w:rPr>
        <w:t xml:space="preserve"> burden manifests itself in our work with families in our energy efficiency programs. Below are just a few things we’ve heard from our program participants:</w:t>
      </w:r>
    </w:p>
    <w:p w:rsidR="00000000" w:rsidDel="00000000" w:rsidP="00000000" w:rsidRDefault="00000000" w:rsidRPr="00000000" w14:paraId="00000062">
      <w:pPr>
        <w:numPr>
          <w:ilvl w:val="0"/>
          <w:numId w:val="2"/>
        </w:numPr>
        <w:shd w:fill="ffffff" w:val="clear"/>
        <w:ind w:left="720" w:hanging="360"/>
        <w:rPr>
          <w:sz w:val="16"/>
          <w:szCs w:val="16"/>
        </w:rPr>
      </w:pPr>
      <w:r w:rsidDel="00000000" w:rsidR="00000000" w:rsidRPr="00000000">
        <w:rPr>
          <w:sz w:val="16"/>
          <w:szCs w:val="16"/>
          <w:rtl w:val="0"/>
        </w:rPr>
        <w:t xml:space="preserve">“It </w:t>
      </w:r>
      <w:r w:rsidDel="00000000" w:rsidR="00000000" w:rsidRPr="00000000">
        <w:rPr>
          <w:sz w:val="16"/>
          <w:szCs w:val="16"/>
          <w:rtl w:val="0"/>
        </w:rPr>
        <w:t xml:space="preserve">don’t</w:t>
      </w:r>
      <w:r w:rsidDel="00000000" w:rsidR="00000000" w:rsidRPr="00000000">
        <w:rPr>
          <w:sz w:val="16"/>
          <w:szCs w:val="16"/>
          <w:rtl w:val="0"/>
        </w:rPr>
        <w:t xml:space="preserve"> make me feel good, (…) I just sit down and I get the important bills. That’s the water bill, the light bill, and the gas bill, and my insurance. I have to get that out the way. Then I get my groceries. I mostly go to the food pantry and get a lot of stuff like that. So, I manage. Yeah, because I don’t try to rob Peter to pay Paul.”</w:t>
      </w:r>
    </w:p>
    <w:p w:rsidR="00000000" w:rsidDel="00000000" w:rsidP="00000000" w:rsidRDefault="00000000" w:rsidRPr="00000000" w14:paraId="00000063">
      <w:pPr>
        <w:numPr>
          <w:ilvl w:val="0"/>
          <w:numId w:val="2"/>
        </w:numPr>
        <w:shd w:fill="ffffff" w:val="clear"/>
        <w:ind w:left="720" w:hanging="360"/>
        <w:rPr>
          <w:sz w:val="16"/>
          <w:szCs w:val="16"/>
        </w:rPr>
      </w:pPr>
      <w:r w:rsidDel="00000000" w:rsidR="00000000" w:rsidRPr="00000000">
        <w:rPr>
          <w:sz w:val="16"/>
          <w:szCs w:val="16"/>
          <w:rtl w:val="0"/>
        </w:rPr>
        <w:t xml:space="preserve">“We had kids, and the lights and gas got cut off. So, we had lights, but we didn’t have </w:t>
      </w:r>
      <w:r w:rsidDel="00000000" w:rsidR="00000000" w:rsidRPr="00000000">
        <w:rPr>
          <w:sz w:val="16"/>
          <w:szCs w:val="16"/>
          <w:rtl w:val="0"/>
        </w:rPr>
        <w:t xml:space="preserve">no gas</w:t>
      </w:r>
      <w:r w:rsidDel="00000000" w:rsidR="00000000" w:rsidRPr="00000000">
        <w:rPr>
          <w:sz w:val="16"/>
          <w:szCs w:val="16"/>
          <w:rtl w:val="0"/>
        </w:rPr>
        <w:t xml:space="preserve">. Then we wound up with heaters. We were close to this part of the house and we slept in the back.”</w:t>
      </w:r>
    </w:p>
    <w:p w:rsidR="00000000" w:rsidDel="00000000" w:rsidP="00000000" w:rsidRDefault="00000000" w:rsidRPr="00000000" w14:paraId="00000064">
      <w:pPr>
        <w:shd w:fill="ffffff" w:val="clear"/>
        <w:rPr>
          <w:sz w:val="16"/>
          <w:szCs w:val="16"/>
        </w:rPr>
      </w:pPr>
      <w:r w:rsidDel="00000000" w:rsidR="00000000" w:rsidRPr="00000000">
        <w:rPr>
          <w:sz w:val="16"/>
          <w:szCs w:val="16"/>
          <w:rtl w:val="0"/>
        </w:rPr>
        <w:t xml:space="preserve">These stories are all too common, and the results of the analysis emphasize the importance of energy assistance and energy efficiency for low-income households. Since unaffordable energy costs can threaten a household’s economic wellbeing over time, our goal is to help reduce economic hardship and protect financial futures when we help people save money on their energy bills. We’re excited that this paper has been accepted to peer-reviewed journal Social Forces, one of the premier sociology journals in the country. We look forward to sharing our findings with environmental activists, program implementers, and policymakers and encouraging them to keep energy equity issues in mind when confronting potential transitions to cleaner energy.</w:t>
      </w:r>
    </w:p>
    <w:p w:rsidR="00000000" w:rsidDel="00000000" w:rsidP="00000000" w:rsidRDefault="00000000" w:rsidRPr="00000000" w14:paraId="00000065">
      <w:pPr>
        <w:shd w:fill="ffffff" w:val="clear"/>
        <w:rPr>
          <w:sz w:val="16"/>
          <w:szCs w:val="16"/>
        </w:rPr>
      </w:pPr>
      <w:r w:rsidDel="00000000" w:rsidR="00000000" w:rsidRPr="00000000">
        <w:rPr>
          <w:rtl w:val="0"/>
        </w:rPr>
      </w:r>
    </w:p>
    <w:p w:rsidR="00000000" w:rsidDel="00000000" w:rsidP="00000000" w:rsidRDefault="00000000" w:rsidRPr="00000000" w14:paraId="00000066">
      <w:pPr>
        <w:rPr>
          <w:b w:val="1"/>
          <w:bCs w:val="1"/>
          <w:highlight w:val="white"/>
        </w:rPr>
      </w:pPr>
      <w:r w:rsidDel="00000000" w:rsidR="00000000" w:rsidRPr="00000000">
        <w:rPr>
          <w:b w:val="1"/>
          <w:bCs w:val="1"/>
          <w:rtl w:val="0"/>
        </w:rPr>
        <w:t xml:space="preserve">That’s deadly,</w:t>
      </w:r>
      <w:r w:rsidDel="00000000" w:rsidR="00000000" w:rsidRPr="00000000">
        <w:rPr>
          <w:rtl w:val="0"/>
        </w:rPr>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fffff" w:val="clear"/>
        <w:rPr>
          <w:sz w:val="16"/>
          <w:szCs w:val="16"/>
          <w:highlight w:val="white"/>
        </w:rPr>
      </w:pPr>
      <w:r w:rsidDel="00000000" w:rsidR="00000000" w:rsidRPr="00000000">
        <w:rPr>
          <w:b w:val="1"/>
          <w:bCs w:val="1"/>
          <w:highlight w:val="white"/>
          <w:rtl w:val="0"/>
        </w:rPr>
        <w:t xml:space="preserve">Kunzmann 23</w:t>
      </w:r>
      <w:r w:rsidDel="00000000" w:rsidR="00000000" w:rsidRPr="00000000">
        <w:rPr>
          <w:sz w:val="22"/>
          <w:szCs w:val="22"/>
          <w:highlight w:val="white"/>
          <w:rtl w:val="0"/>
        </w:rPr>
        <w:t xml:space="preserve"> </w:t>
      </w:r>
      <w:r w:rsidDel="00000000" w:rsidR="00000000" w:rsidRPr="00000000">
        <w:rPr>
          <w:sz w:val="16"/>
          <w:szCs w:val="16"/>
          <w:highlight w:val="white"/>
          <w:rtl w:val="0"/>
        </w:rPr>
        <w:t xml:space="preserve">(Kevin Kunzmann is currently a Vice President, Content at MJH Life Sciences®. He brings experience from previous roles at Camden Coalition, MJH Life Sciences®, MJH Life Sciences™ and MD Magazine. Kevin Kunzmann holds a 2011 - 2015 Bachelor's degree in Journalism @ Rowan University, “Poverty Linked to 42% Increased Mortality Risk in US”, April 17, 2023, </w:t>
      </w:r>
      <w:hyperlink r:id="rId105">
        <w:r w:rsidDel="00000000" w:rsidR="00000000" w:rsidRPr="00000000">
          <w:rPr>
            <w:color w:val="1155cc"/>
            <w:sz w:val="16"/>
            <w:szCs w:val="16"/>
            <w:highlight w:val="white"/>
            <w:u w:val="single"/>
            <w:rtl w:val="0"/>
          </w:rPr>
          <w:t xml:space="preserve">https://www.hcplive.com/view/poverty-linked-increased-mortality-risk-us#:~:text=Poverty%20Linked%20to%2042%25%20Increased,with%20poverty%20in%20the%20US.</w:t>
        </w:r>
      </w:hyperlink>
      <w:r w:rsidDel="00000000" w:rsidR="00000000" w:rsidRPr="00000000">
        <w:rPr>
          <w:sz w:val="16"/>
          <w:szCs w:val="16"/>
          <w:highlight w:val="white"/>
          <w:rtl w:val="0"/>
        </w:rPr>
        <w:t xml:space="preserve">, DOA: 8/8/26 // RL </w:t>
      </w:r>
      <w:r w:rsidDel="00000000" w:rsidR="00000000" w:rsidRPr="00000000">
        <w:rPr>
          <w:sz w:val="16"/>
          <w:szCs w:val="16"/>
          <w:rtl w:val="0"/>
        </w:rPr>
        <w:t xml:space="preserve">🐯</w:t>
      </w:r>
      <w:r w:rsidDel="00000000" w:rsidR="00000000" w:rsidRPr="00000000">
        <w:rPr>
          <w:sz w:val="16"/>
          <w:szCs w:val="16"/>
          <w:highlight w:val="white"/>
          <w:rtl w:val="0"/>
        </w:rPr>
        <w:t xml:space="preserve">)</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rPr>
          <w:sz w:val="16"/>
          <w:szCs w:val="16"/>
          <w:highlight w:val="white"/>
        </w:rPr>
      </w:pPr>
      <w:r w:rsidDel="00000000" w:rsidR="00000000" w:rsidRPr="00000000">
        <w:rPr>
          <w:rtl w:val="0"/>
        </w:rPr>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rPr>
          <w:sz w:val="16"/>
          <w:szCs w:val="16"/>
          <w:highlight w:val="white"/>
        </w:rPr>
      </w:pPr>
      <w:r w:rsidDel="00000000" w:rsidR="00000000" w:rsidRPr="00000000">
        <w:rPr>
          <w:b w:val="1"/>
          <w:bCs w:val="1"/>
          <w:sz w:val="22"/>
          <w:szCs w:val="22"/>
          <w:highlight w:val="white"/>
          <w:u w:val="single"/>
          <w:rtl w:val="0"/>
        </w:rPr>
        <w:t xml:space="preserve">Current poverty in the US is associated with a 42% increased hazard of mortality than the general, non-poverty population, according to new research.</w:t>
      </w:r>
      <w:r w:rsidDel="00000000" w:rsidR="00000000" w:rsidRPr="00000000">
        <w:rPr>
          <w:b w:val="1"/>
          <w:bCs w:val="1"/>
          <w:sz w:val="22"/>
          <w:szCs w:val="22"/>
          <w:highlight w:val="white"/>
          <w:rtl w:val="0"/>
        </w:rPr>
        <w:t xml:space="preserve"> </w:t>
      </w:r>
      <w:r w:rsidDel="00000000" w:rsidR="00000000" w:rsidRPr="00000000">
        <w:rPr>
          <w:sz w:val="16"/>
          <w:szCs w:val="16"/>
          <w:highlight w:val="white"/>
          <w:rtl w:val="0"/>
        </w:rPr>
        <w:t xml:space="preserve">In a l</w:t>
      </w:r>
      <w:r w:rsidDel="00000000" w:rsidR="00000000" w:rsidRPr="00000000">
        <w:rPr>
          <w:b w:val="1"/>
          <w:bCs w:val="1"/>
          <w:sz w:val="22"/>
          <w:szCs w:val="22"/>
          <w:highlight w:val="white"/>
          <w:u w:val="single"/>
          <w:rtl w:val="0"/>
        </w:rPr>
        <w:t xml:space="preserve">ongitudinal survey analysis of national income and mortality data spanning 1997 – 2019</w:t>
      </w:r>
      <w:r w:rsidDel="00000000" w:rsidR="00000000" w:rsidRPr="00000000">
        <w:rPr>
          <w:sz w:val="16"/>
          <w:szCs w:val="16"/>
          <w:highlight w:val="white"/>
          <w:rtl w:val="0"/>
        </w:rPr>
        <w:t xml:space="preserve">, a team of multinational investigators observed findings that would implicate poverty as a major risk factor for death among Americans. In fact, their </w:t>
      </w:r>
      <w:r w:rsidDel="00000000" w:rsidR="00000000" w:rsidRPr="00000000">
        <w:rPr>
          <w:b w:val="1"/>
          <w:bCs w:val="1"/>
          <w:sz w:val="22"/>
          <w:szCs w:val="22"/>
          <w:highlight w:val="white"/>
          <w:u w:val="single"/>
          <w:rtl w:val="0"/>
        </w:rPr>
        <w:t xml:space="preserve">findings showed </w:t>
      </w:r>
      <w:r w:rsidDel="00000000" w:rsidR="00000000" w:rsidRPr="00000000">
        <w:rPr>
          <w:b w:val="1"/>
          <w:bCs w:val="1"/>
          <w:sz w:val="22"/>
          <w:szCs w:val="22"/>
          <w:highlight w:val="cyan"/>
          <w:u w:val="single"/>
          <w:rtl w:val="0"/>
        </w:rPr>
        <w:t xml:space="preserve">persons</w:t>
      </w:r>
      <w:r w:rsidDel="00000000" w:rsidR="00000000" w:rsidRPr="00000000">
        <w:rPr>
          <w:sz w:val="16"/>
          <w:szCs w:val="16"/>
          <w:highlight w:val="white"/>
          <w:rtl w:val="0"/>
        </w:rPr>
        <w:t xml:space="preserve"> who have spent 10 years consecutively </w:t>
      </w:r>
      <w:r w:rsidDel="00000000" w:rsidR="00000000" w:rsidRPr="00000000">
        <w:rPr>
          <w:b w:val="1"/>
          <w:bCs w:val="1"/>
          <w:sz w:val="22"/>
          <w:szCs w:val="22"/>
          <w:highlight w:val="cyan"/>
          <w:u w:val="single"/>
          <w:rtl w:val="0"/>
        </w:rPr>
        <w:t xml:space="preserve">at or below the poverty line were at a 71% increased risk of death</w:t>
      </w:r>
      <w:r w:rsidDel="00000000" w:rsidR="00000000" w:rsidRPr="00000000">
        <w:rPr>
          <w:sz w:val="16"/>
          <w:szCs w:val="16"/>
          <w:highlight w:val="white"/>
          <w:rtl w:val="0"/>
        </w:rPr>
        <w:t xml:space="preserve">. The team, led by David Brady, PhD, of the School of Public Policy at University of California, Riverside, sought to estimate the link between poverty and mortality, as well as the proportion and total deaths associated with poverty in the US. Seeing as the country has a significantly greater poverty rate than its peers, Brady and colleagues described it as an “enormous challenge to population health” given the understood link between poverty and poor health. “Despite valuable contributions of prior research on income and mortality, the quantity of mortality associated with poverty in the US remains unknown,” they noted. The investigators analyzed data from the Panel Study of Income Dynamics, 1997 – 2019, to interpret poverty rates in the US. Poverty was defined as &lt;50% the median income. Current poverty was interpreted annually, while cumulative poverty was the proportion of an individual’s income over 10 years. Unique to similar studies, the team used all sources of income—including cash and near-cash transfers, taxes and tax credits—to measure household income adjusted for household size. Mortality from surviving family members was observed and validated via the National Death Index. The team adjusted for self-rated health, overweight or obesity status, smoking status, acute health events, chronic disease and other confounders. Brady and colleagues </w:t>
      </w:r>
      <w:r w:rsidDel="00000000" w:rsidR="00000000" w:rsidRPr="00000000">
        <w:rPr>
          <w:sz w:val="16"/>
          <w:szCs w:val="16"/>
          <w:highlight w:val="white"/>
          <w:rtl w:val="0"/>
        </w:rPr>
        <w:t xml:space="preserve">observed greater</w:t>
      </w:r>
      <w:r w:rsidDel="00000000" w:rsidR="00000000" w:rsidRPr="00000000">
        <w:rPr>
          <w:sz w:val="16"/>
          <w:szCs w:val="16"/>
          <w:highlight w:val="white"/>
          <w:rtl w:val="0"/>
        </w:rPr>
        <w:t xml:space="preserve"> mortality hazard ratio (HR) of 1.42 among Americans in current poverty (95% CI, 1.26 – 1.60). Cumulative poverty was associated with a mortality HR of </w:t>
      </w:r>
      <w:r w:rsidDel="00000000" w:rsidR="00000000" w:rsidRPr="00000000">
        <w:rPr>
          <w:sz w:val="16"/>
          <w:szCs w:val="16"/>
          <w:rtl w:val="0"/>
        </w:rPr>
        <w:t xml:space="preserve">1.71 versus Americans never in poverty over 10 years (95% CI, 1.45 – 2.02). Only heart disease, cancer and smoking status were associated with a greater </w:t>
      </w:r>
      <w:r w:rsidDel="00000000" w:rsidR="00000000" w:rsidRPr="00000000">
        <w:rPr>
          <w:sz w:val="16"/>
          <w:szCs w:val="16"/>
          <w:rtl w:val="0"/>
        </w:rPr>
        <w:t xml:space="preserve">amount</w:t>
      </w:r>
      <w:r w:rsidDel="00000000" w:rsidR="00000000" w:rsidRPr="00000000">
        <w:rPr>
          <w:sz w:val="16"/>
          <w:szCs w:val="16"/>
          <w:rtl w:val="0"/>
        </w:rPr>
        <w:t xml:space="preserve"> of US deaths among persons aged ≥15 years old in 2019 than cumulative poverty’s estimated total of 295,431 (95% CI, 193,652 – 406,007). </w:t>
      </w:r>
      <w:r w:rsidDel="00000000" w:rsidR="00000000" w:rsidRPr="00000000">
        <w:rPr>
          <w:b w:val="1"/>
          <w:bCs w:val="1"/>
          <w:sz w:val="22"/>
          <w:szCs w:val="22"/>
          <w:u w:val="single"/>
          <w:rtl w:val="0"/>
        </w:rPr>
        <w:t xml:space="preserve">Current poverty was associated with an estimated 183,003 deaths</w:t>
      </w:r>
      <w:r w:rsidDel="00000000" w:rsidR="00000000" w:rsidRPr="00000000">
        <w:rPr>
          <w:sz w:val="16"/>
          <w:szCs w:val="16"/>
          <w:rtl w:val="0"/>
        </w:rPr>
        <w:t xml:space="preserve"> am</w:t>
      </w:r>
      <w:r w:rsidDel="00000000" w:rsidR="00000000" w:rsidRPr="00000000">
        <w:rPr>
          <w:sz w:val="16"/>
          <w:szCs w:val="16"/>
          <w:highlight w:val="white"/>
          <w:rtl w:val="0"/>
        </w:rPr>
        <w:t xml:space="preserve">ong this same population (95% CI, 116,713 – 254,507), a total that would be greater than deaths associated with stroke, Alzheimer disease, diabetes and drug overdoses.</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hd w:fill="ffffff" w:val="clear"/>
        <w:rPr>
          <w:sz w:val="16"/>
          <w:szCs w:val="16"/>
          <w:highlight w:val="white"/>
        </w:rPr>
      </w:pPr>
      <w:r w:rsidDel="00000000" w:rsidR="00000000" w:rsidRPr="00000000">
        <w:rPr>
          <w:rtl w:val="0"/>
        </w:rPr>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ffffff" w:val="clear"/>
        <w:rPr>
          <w:sz w:val="16"/>
          <w:szCs w:val="16"/>
          <w:highlight w:val="white"/>
        </w:rPr>
      </w:pPr>
      <w:r w:rsidDel="00000000" w:rsidR="00000000" w:rsidRPr="00000000">
        <w:rPr>
          <w:rtl w:val="0"/>
        </w:rPr>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ffffff" w:val="clear"/>
        <w:rPr>
          <w:sz w:val="16"/>
          <w:szCs w:val="16"/>
          <w:highlight w:val="white"/>
        </w:rPr>
      </w:pPr>
      <w:r w:rsidDel="00000000" w:rsidR="00000000" w:rsidRPr="00000000">
        <w:rPr>
          <w:rtl w:val="0"/>
        </w:rPr>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ffffff" w:val="clear"/>
        <w:rPr>
          <w:sz w:val="16"/>
          <w:szCs w:val="16"/>
          <w:highlight w:val="white"/>
        </w:rPr>
      </w:pPr>
      <w:r w:rsidDel="00000000" w:rsidR="00000000" w:rsidRPr="00000000">
        <w:rPr>
          <w:rtl w:val="0"/>
        </w:rPr>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ffffff" w:val="clear"/>
        <w:rPr>
          <w:sz w:val="16"/>
          <w:szCs w:val="16"/>
          <w:highlight w:val="white"/>
        </w:rPr>
      </w:pPr>
      <w:r w:rsidDel="00000000" w:rsidR="00000000" w:rsidRPr="00000000">
        <w:rPr>
          <w:rtl w:val="0"/>
        </w:rPr>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ffffff" w:val="clear"/>
        <w:rPr>
          <w:sz w:val="16"/>
          <w:szCs w:val="16"/>
          <w:highlight w:val="white"/>
        </w:rPr>
      </w:pPr>
      <w:r w:rsidDel="00000000" w:rsidR="00000000" w:rsidRPr="00000000">
        <w:rPr>
          <w:rtl w:val="0"/>
        </w:rPr>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ffffff" w:val="clear"/>
        <w:rPr>
          <w:sz w:val="16"/>
          <w:szCs w:val="16"/>
          <w:highlight w:val="white"/>
        </w:rPr>
      </w:pPr>
      <w:r w:rsidDel="00000000" w:rsidR="00000000" w:rsidRPr="00000000">
        <w:rPr>
          <w:rtl w:val="0"/>
        </w:rPr>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ffffff" w:val="clear"/>
        <w:rPr>
          <w:sz w:val="16"/>
          <w:szCs w:val="16"/>
          <w:highlight w:val="white"/>
        </w:rPr>
      </w:pPr>
      <w:r w:rsidDel="00000000" w:rsidR="00000000" w:rsidRPr="00000000">
        <w:rPr>
          <w:rtl w:val="0"/>
        </w:rPr>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hd w:fill="ffffff" w:val="clear"/>
        <w:rPr>
          <w:sz w:val="16"/>
          <w:szCs w:val="16"/>
          <w:highlight w:val="white"/>
        </w:rPr>
      </w:pPr>
      <w:r w:rsidDel="00000000" w:rsidR="00000000" w:rsidRPr="00000000">
        <w:rPr>
          <w:rtl w:val="0"/>
        </w:rPr>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ffffff" w:val="clear"/>
        <w:rPr>
          <w:sz w:val="16"/>
          <w:szCs w:val="16"/>
          <w:highlight w:val="white"/>
        </w:rPr>
      </w:pPr>
      <w:r w:rsidDel="00000000" w:rsidR="00000000" w:rsidRPr="00000000">
        <w:rPr>
          <w:rtl w:val="0"/>
        </w:rPr>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hd w:fill="ffffff" w:val="clear"/>
        <w:rPr>
          <w:sz w:val="16"/>
          <w:szCs w:val="16"/>
          <w:highlight w:val="white"/>
        </w:rPr>
      </w:pPr>
      <w:r w:rsidDel="00000000" w:rsidR="00000000" w:rsidRPr="00000000">
        <w:rPr>
          <w:rtl w:val="0"/>
        </w:rPr>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hd w:fill="ffffff" w:val="clear"/>
        <w:rPr>
          <w:sz w:val="16"/>
          <w:szCs w:val="16"/>
          <w:highlight w:val="white"/>
        </w:rPr>
      </w:pPr>
      <w:r w:rsidDel="00000000" w:rsidR="00000000" w:rsidRPr="00000000">
        <w:rPr>
          <w:rtl w:val="0"/>
        </w:rPr>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hd w:fill="ffffff" w:val="clear"/>
        <w:rPr>
          <w:sz w:val="16"/>
          <w:szCs w:val="16"/>
          <w:highlight w:val="white"/>
        </w:rPr>
      </w:pPr>
      <w:r w:rsidDel="00000000" w:rsidR="00000000" w:rsidRPr="00000000">
        <w:rPr>
          <w:rtl w:val="0"/>
        </w:rPr>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hd w:fill="ffffff" w:val="clear"/>
        <w:rPr>
          <w:sz w:val="16"/>
          <w:szCs w:val="16"/>
          <w:highlight w:val="white"/>
        </w:rPr>
      </w:pPr>
      <w:r w:rsidDel="00000000" w:rsidR="00000000" w:rsidRPr="00000000">
        <w:rPr>
          <w:rtl w:val="0"/>
        </w:rPr>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hd w:fill="ffffff" w:val="clear"/>
        <w:rPr>
          <w:sz w:val="16"/>
          <w:szCs w:val="16"/>
          <w:highlight w:val="white"/>
        </w:rPr>
      </w:pPr>
      <w:r w:rsidDel="00000000" w:rsidR="00000000" w:rsidRPr="00000000">
        <w:rPr>
          <w:rtl w:val="0"/>
        </w:rPr>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hd w:fill="ffffff" w:val="clear"/>
        <w:rPr>
          <w:sz w:val="16"/>
          <w:szCs w:val="16"/>
          <w:highlight w:val="white"/>
        </w:rPr>
      </w:pPr>
      <w:r w:rsidDel="00000000" w:rsidR="00000000" w:rsidRPr="00000000">
        <w:rPr>
          <w:rtl w:val="0"/>
        </w:rPr>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hd w:fill="ffffff" w:val="clear"/>
        <w:rPr>
          <w:sz w:val="16"/>
          <w:szCs w:val="16"/>
          <w:highlight w:val="white"/>
        </w:rPr>
      </w:pPr>
      <w:r w:rsidDel="00000000" w:rsidR="00000000" w:rsidRPr="00000000">
        <w:rPr>
          <w:rtl w:val="0"/>
        </w:rPr>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hd w:fill="ffffff" w:val="clear"/>
        <w:rPr>
          <w:sz w:val="16"/>
          <w:szCs w:val="16"/>
          <w:highlight w:val="white"/>
        </w:rPr>
      </w:pPr>
      <w:r w:rsidDel="00000000" w:rsidR="00000000" w:rsidRPr="00000000">
        <w:rPr>
          <w:rtl w:val="0"/>
        </w:rPr>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hd w:fill="ffffff" w:val="clear"/>
        <w:rPr>
          <w:sz w:val="16"/>
          <w:szCs w:val="16"/>
          <w:highlight w:val="white"/>
        </w:rPr>
      </w:pPr>
      <w:r w:rsidDel="00000000" w:rsidR="00000000" w:rsidRPr="00000000">
        <w:rPr>
          <w:rtl w:val="0"/>
        </w:rPr>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hd w:fill="ffffff" w:val="clear"/>
        <w:rPr>
          <w:sz w:val="16"/>
          <w:szCs w:val="16"/>
          <w:highlight w:val="white"/>
        </w:rPr>
      </w:pPr>
      <w:r w:rsidDel="00000000" w:rsidR="00000000" w:rsidRPr="00000000">
        <w:rPr>
          <w:rtl w:val="0"/>
        </w:rPr>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hd w:fill="ffffff" w:val="clear"/>
        <w:rPr>
          <w:sz w:val="16"/>
          <w:szCs w:val="16"/>
          <w:highlight w:val="white"/>
        </w:rPr>
      </w:pPr>
      <w:r w:rsidDel="00000000" w:rsidR="00000000" w:rsidRPr="00000000">
        <w:rPr>
          <w:rtl w:val="0"/>
        </w:rPr>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hd w:fill="ffffff" w:val="clear"/>
        <w:rPr>
          <w:sz w:val="16"/>
          <w:szCs w:val="16"/>
          <w:highlight w:val="white"/>
        </w:rPr>
      </w:pPr>
      <w:r w:rsidDel="00000000" w:rsidR="00000000" w:rsidRPr="00000000">
        <w:rPr>
          <w:rtl w:val="0"/>
        </w:rPr>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hd w:fill="ffffff" w:val="clear"/>
        <w:rPr>
          <w:sz w:val="16"/>
          <w:szCs w:val="16"/>
          <w:highlight w:val="white"/>
        </w:rPr>
      </w:pPr>
      <w:r w:rsidDel="00000000" w:rsidR="00000000" w:rsidRPr="00000000">
        <w:rPr>
          <w:rtl w:val="0"/>
        </w:rPr>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hd w:fill="ffffff" w:val="clear"/>
        <w:rPr>
          <w:sz w:val="16"/>
          <w:szCs w:val="16"/>
          <w:highlight w:val="white"/>
        </w:rPr>
      </w:pPr>
      <w:r w:rsidDel="00000000" w:rsidR="00000000" w:rsidRPr="00000000">
        <w:rPr>
          <w:rtl w:val="0"/>
        </w:rPr>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hd w:fill="ffffff" w:val="clear"/>
        <w:rPr>
          <w:sz w:val="16"/>
          <w:szCs w:val="16"/>
          <w:highlight w:val="white"/>
        </w:rPr>
      </w:pPr>
      <w:r w:rsidDel="00000000" w:rsidR="00000000" w:rsidRPr="00000000">
        <w:rPr>
          <w:rtl w:val="0"/>
        </w:rPr>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hd w:fill="ffffff" w:val="clear"/>
        <w:rPr>
          <w:sz w:val="16"/>
          <w:szCs w:val="16"/>
          <w:highlight w:val="white"/>
        </w:rPr>
      </w:pPr>
      <w:r w:rsidDel="00000000" w:rsidR="00000000" w:rsidRPr="00000000">
        <w:rPr>
          <w:rtl w:val="0"/>
        </w:rPr>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hd w:fill="ffffff" w:val="clear"/>
        <w:rPr>
          <w:sz w:val="16"/>
          <w:szCs w:val="16"/>
          <w:highlight w:val="white"/>
        </w:rPr>
      </w:pPr>
      <w:r w:rsidDel="00000000" w:rsidR="00000000" w:rsidRPr="00000000">
        <w:rPr>
          <w:rtl w:val="0"/>
        </w:rPr>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hd w:fill="ffffff" w:val="clear"/>
        <w:rPr>
          <w:sz w:val="16"/>
          <w:szCs w:val="16"/>
          <w:highlight w:val="white"/>
        </w:rPr>
      </w:pPr>
      <w:r w:rsidDel="00000000" w:rsidR="00000000" w:rsidRPr="00000000">
        <w:rPr>
          <w:rtl w:val="0"/>
        </w:rPr>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hd w:fill="ffffff" w:val="clear"/>
        <w:rPr>
          <w:sz w:val="16"/>
          <w:szCs w:val="16"/>
          <w:highlight w:val="white"/>
        </w:rPr>
      </w:pPr>
      <w:r w:rsidDel="00000000" w:rsidR="00000000" w:rsidRPr="00000000">
        <w:rPr>
          <w:rtl w:val="0"/>
        </w:rPr>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hd w:fill="ffffff" w:val="clear"/>
        <w:rPr>
          <w:sz w:val="16"/>
          <w:szCs w:val="16"/>
          <w:highlight w:val="white"/>
        </w:rPr>
      </w:pPr>
      <w:r w:rsidDel="00000000" w:rsidR="00000000" w:rsidRPr="00000000">
        <w:rPr>
          <w:rtl w:val="0"/>
        </w:rPr>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hd w:fill="ffffff" w:val="clear"/>
        <w:rPr>
          <w:sz w:val="16"/>
          <w:szCs w:val="16"/>
          <w:highlight w:val="white"/>
        </w:rPr>
      </w:pPr>
      <w:r w:rsidDel="00000000" w:rsidR="00000000" w:rsidRPr="00000000">
        <w:rPr>
          <w:rtl w:val="0"/>
        </w:rPr>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hd w:fill="ffffff" w:val="clear"/>
        <w:rPr>
          <w:sz w:val="16"/>
          <w:szCs w:val="16"/>
          <w:highlight w:val="white"/>
        </w:rPr>
      </w:pPr>
      <w:r w:rsidDel="00000000" w:rsidR="00000000" w:rsidRPr="00000000">
        <w:rPr>
          <w:rtl w:val="0"/>
        </w:rPr>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hd w:fill="ffffff" w:val="clear"/>
        <w:rPr>
          <w:sz w:val="16"/>
          <w:szCs w:val="16"/>
          <w:highlight w:val="white"/>
        </w:rPr>
      </w:pPr>
      <w:r w:rsidDel="00000000" w:rsidR="00000000" w:rsidRPr="00000000">
        <w:rPr>
          <w:rtl w:val="0"/>
        </w:rPr>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hd w:fill="ffffff" w:val="clear"/>
        <w:rPr>
          <w:sz w:val="16"/>
          <w:szCs w:val="16"/>
          <w:highlight w:val="white"/>
        </w:rPr>
      </w:pPr>
      <w:r w:rsidDel="00000000" w:rsidR="00000000" w:rsidRPr="00000000">
        <w:rPr>
          <w:rtl w:val="0"/>
        </w:rPr>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hd w:fill="ffffff" w:val="clear"/>
        <w:rPr>
          <w:sz w:val="16"/>
          <w:szCs w:val="16"/>
          <w:highlight w:val="white"/>
        </w:rPr>
      </w:pPr>
      <w:r w:rsidDel="00000000" w:rsidR="00000000" w:rsidRPr="00000000">
        <w:rPr>
          <w:rtl w:val="0"/>
        </w:rPr>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hd w:fill="ffffff" w:val="clear"/>
        <w:rPr>
          <w:sz w:val="16"/>
          <w:szCs w:val="16"/>
          <w:highlight w:val="white"/>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pStyle w:val="Heading2"/>
        <w:rPr>
          <w:sz w:val="32"/>
          <w:szCs w:val="32"/>
        </w:rPr>
      </w:pPr>
      <w:bookmarkStart w:colFirst="0" w:colLast="0" w:name="_vfaq7dcdx2nn" w:id="2"/>
      <w:bookmarkEnd w:id="2"/>
      <w:r w:rsidDel="00000000" w:rsidR="00000000" w:rsidRPr="00000000">
        <w:rPr>
          <w:rtl w:val="0"/>
        </w:rPr>
      </w:r>
    </w:p>
    <w:p w:rsidR="00000000" w:rsidDel="00000000" w:rsidP="00000000" w:rsidRDefault="00000000" w:rsidRPr="00000000" w14:paraId="00000090">
      <w:pPr>
        <w:pStyle w:val="Heading2"/>
        <w:rPr>
          <w:sz w:val="32"/>
          <w:szCs w:val="32"/>
        </w:rPr>
      </w:pPr>
      <w:bookmarkStart w:colFirst="0" w:colLast="0" w:name="_4zct24jv6k9m" w:id="3"/>
      <w:bookmarkEnd w:id="3"/>
      <w:r w:rsidDel="00000000" w:rsidR="00000000" w:rsidRPr="00000000">
        <w:rPr>
          <w:rtl w:val="0"/>
        </w:rPr>
      </w:r>
    </w:p>
    <w:p w:rsidR="00000000" w:rsidDel="00000000" w:rsidP="00000000" w:rsidRDefault="00000000" w:rsidRPr="00000000" w14:paraId="00000091">
      <w:pPr>
        <w:pStyle w:val="Heading2"/>
        <w:rPr>
          <w:sz w:val="32"/>
          <w:szCs w:val="32"/>
        </w:rPr>
      </w:pPr>
      <w:bookmarkStart w:colFirst="0" w:colLast="0" w:name="_tpjysciynsn7" w:id="4"/>
      <w:bookmarkEnd w:id="4"/>
      <w:r w:rsidDel="00000000" w:rsidR="00000000" w:rsidRPr="00000000">
        <w:rPr>
          <w:rtl w:val="0"/>
        </w:rPr>
      </w:r>
    </w:p>
    <w:p w:rsidR="00000000" w:rsidDel="00000000" w:rsidP="00000000" w:rsidRDefault="00000000" w:rsidRPr="00000000" w14:paraId="00000092">
      <w:pPr>
        <w:pStyle w:val="Heading2"/>
        <w:rPr>
          <w:sz w:val="32"/>
          <w:szCs w:val="32"/>
        </w:rPr>
      </w:pPr>
      <w:bookmarkStart w:colFirst="0" w:colLast="0" w:name="_jo8hxgin3y54" w:id="5"/>
      <w:bookmarkEnd w:id="5"/>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Style w:val="Heading2"/>
        <w:rPr>
          <w:sz w:val="32"/>
          <w:szCs w:val="32"/>
        </w:rPr>
      </w:pPr>
      <w:bookmarkStart w:colFirst="0" w:colLast="0" w:name="_c6fokg3gz54n" w:id="6"/>
      <w:bookmarkEnd w:id="6"/>
      <w:r w:rsidDel="00000000" w:rsidR="00000000" w:rsidRPr="00000000">
        <w:rPr>
          <w:sz w:val="32"/>
          <w:szCs w:val="32"/>
          <w:rtl w:val="0"/>
        </w:rPr>
        <w:t xml:space="preserve">1AC – Fossil Fuels</w:t>
      </w:r>
    </w:p>
    <w:p w:rsidR="00000000" w:rsidDel="00000000" w:rsidP="00000000" w:rsidRDefault="00000000" w:rsidRPr="00000000" w14:paraId="00000096">
      <w:pPr>
        <w:rPr>
          <w:b w:val="1"/>
          <w:bCs w:val="1"/>
        </w:rPr>
      </w:pPr>
      <w:r w:rsidDel="00000000" w:rsidR="00000000" w:rsidRPr="00000000">
        <w:rPr>
          <w:b w:val="1"/>
          <w:bCs w:val="1"/>
          <w:rtl w:val="0"/>
        </w:rPr>
        <w:t xml:space="preserve">Hyperscale data centers are rapidly increasing fossil fuel demand. </w:t>
      </w:r>
    </w:p>
    <w:p w:rsidR="00000000" w:rsidDel="00000000" w:rsidP="00000000" w:rsidRDefault="00000000" w:rsidRPr="00000000" w14:paraId="00000097">
      <w:pPr>
        <w:rPr>
          <w:sz w:val="16"/>
          <w:szCs w:val="16"/>
        </w:rPr>
      </w:pPr>
      <w:r w:rsidDel="00000000" w:rsidR="00000000" w:rsidRPr="00000000">
        <w:rPr>
          <w:b w:val="1"/>
          <w:bCs w:val="1"/>
          <w:rtl w:val="0"/>
        </w:rPr>
        <w:t xml:space="preserve">Gabbitass 5-26 </w:t>
      </w:r>
      <w:r w:rsidDel="00000000" w:rsidR="00000000" w:rsidRPr="00000000">
        <w:rPr>
          <w:sz w:val="16"/>
          <w:szCs w:val="16"/>
          <w:rtl w:val="0"/>
        </w:rPr>
        <w:t xml:space="preserve">(Josh holds a BSc in zoology from the University of Bristol. He previously worked as science correspondent at The Independent and prior to that was a freelance journalist for a variety of scientific publications including New Scientist and BBC Earth, “AI boom means US is now ‘investing more’ in fossil-fuel power than China”, May 26, 2026, </w:t>
      </w:r>
      <w:hyperlink r:id="rId106">
        <w:r w:rsidDel="00000000" w:rsidR="00000000" w:rsidRPr="00000000">
          <w:rPr>
            <w:color w:val="1155cc"/>
            <w:sz w:val="16"/>
            <w:szCs w:val="16"/>
            <w:u w:val="single"/>
            <w:rtl w:val="0"/>
          </w:rPr>
          <w:t xml:space="preserve">https://www.carbonbrief.org/ai-boom-means-us-is-now-investing-more-in-fossil-fuel-power-than-china</w:t>
        </w:r>
      </w:hyperlink>
      <w:r w:rsidDel="00000000" w:rsidR="00000000" w:rsidRPr="00000000">
        <w:rPr>
          <w:sz w:val="16"/>
          <w:szCs w:val="16"/>
          <w:rtl w:val="0"/>
        </w:rPr>
        <w:t xml:space="preserve">, DOA: 8/20/26 // RL 🐯)</w:t>
      </w:r>
    </w:p>
    <w:p w:rsidR="00000000" w:rsidDel="00000000" w:rsidP="00000000" w:rsidRDefault="00000000" w:rsidRPr="00000000" w14:paraId="00000098">
      <w:pPr>
        <w:rPr>
          <w:sz w:val="16"/>
          <w:szCs w:val="16"/>
        </w:rPr>
      </w:pPr>
      <w:r w:rsidDel="00000000" w:rsidR="00000000" w:rsidRPr="00000000">
        <w:rPr>
          <w:sz w:val="16"/>
          <w:szCs w:val="16"/>
          <w:rtl w:val="0"/>
        </w:rPr>
        <w:t xml:space="preserve">***Brackets in original</w:t>
      </w:r>
    </w:p>
    <w:p w:rsidR="00000000" w:rsidDel="00000000" w:rsidP="00000000" w:rsidRDefault="00000000" w:rsidRPr="00000000" w14:paraId="00000099">
      <w:pPr>
        <w:rPr>
          <w:sz w:val="16"/>
          <w:szCs w:val="16"/>
        </w:rPr>
      </w:pPr>
      <w:r w:rsidDel="00000000" w:rsidR="00000000" w:rsidRPr="00000000">
        <w:rPr>
          <w:rtl w:val="0"/>
        </w:rPr>
      </w:r>
    </w:p>
    <w:p w:rsidR="00000000" w:rsidDel="00000000" w:rsidP="00000000" w:rsidRDefault="00000000" w:rsidRPr="00000000" w14:paraId="0000009A">
      <w:pPr>
        <w:rPr>
          <w:sz w:val="16"/>
          <w:szCs w:val="16"/>
        </w:rPr>
      </w:pPr>
      <w:r w:rsidDel="00000000" w:rsidR="00000000" w:rsidRPr="00000000">
        <w:rPr>
          <w:b w:val="1"/>
          <w:bCs w:val="1"/>
          <w:sz w:val="22"/>
          <w:szCs w:val="22"/>
          <w:highlight w:val="cyan"/>
          <w:u w:val="single"/>
          <w:rtl w:val="0"/>
        </w:rPr>
        <w:t xml:space="preserve">The “data-centre boom” is driving a surge in gas investment</w:t>
      </w:r>
      <w:r w:rsidDel="00000000" w:rsidR="00000000" w:rsidRPr="00000000">
        <w:rPr>
          <w:b w:val="1"/>
          <w:bCs w:val="1"/>
          <w:sz w:val="22"/>
          <w:szCs w:val="22"/>
          <w:u w:val="single"/>
          <w:rtl w:val="0"/>
        </w:rPr>
        <w:t xml:space="preserve"> in the US, pushing its fossil-power spending ahead of China, according to the</w:t>
      </w:r>
      <w:hyperlink r:id="rId107">
        <w:r w:rsidDel="00000000" w:rsidR="00000000" w:rsidRPr="00000000">
          <w:rPr>
            <w:b w:val="1"/>
            <w:bCs w:val="1"/>
            <w:sz w:val="22"/>
            <w:szCs w:val="22"/>
            <w:u w:val="single"/>
            <w:rtl w:val="0"/>
          </w:rPr>
          <w:t xml:space="preserve"> International Energy Agency</w:t>
        </w:r>
      </w:hyperlink>
      <w:r w:rsidDel="00000000" w:rsidR="00000000" w:rsidRPr="00000000">
        <w:rPr>
          <w:b w:val="1"/>
          <w:bCs w:val="1"/>
          <w:sz w:val="22"/>
          <w:szCs w:val="22"/>
          <w:u w:val="single"/>
          <w:rtl w:val="0"/>
        </w:rPr>
        <w:t xml:space="preserve"> (IEA). A rapid expansion of </w:t>
      </w:r>
      <w:hyperlink r:id="rId108">
        <w:r w:rsidDel="00000000" w:rsidR="00000000" w:rsidRPr="00000000">
          <w:rPr>
            <w:b w:val="1"/>
            <w:bCs w:val="1"/>
            <w:sz w:val="22"/>
            <w:szCs w:val="22"/>
            <w:u w:val="single"/>
            <w:rtl w:val="0"/>
          </w:rPr>
          <w:t xml:space="preserve">data centres</w:t>
        </w:r>
      </w:hyperlink>
      <w:r w:rsidDel="00000000" w:rsidR="00000000" w:rsidRPr="00000000">
        <w:rPr>
          <w:b w:val="1"/>
          <w:bCs w:val="1"/>
          <w:sz w:val="22"/>
          <w:szCs w:val="22"/>
          <w:u w:val="single"/>
          <w:rtl w:val="0"/>
        </w:rPr>
        <w:t xml:space="preserve"> across the nation</w:t>
      </w:r>
      <w:r w:rsidDel="00000000" w:rsidR="00000000" w:rsidRPr="00000000">
        <w:rPr>
          <w:sz w:val="16"/>
          <w:szCs w:val="16"/>
          <w:rtl w:val="0"/>
        </w:rPr>
        <w:t xml:space="preserve"> is at the heart of the US tech sector’s plans to continue “</w:t>
      </w:r>
      <w:hyperlink r:id="rId109">
        <w:r w:rsidDel="00000000" w:rsidR="00000000" w:rsidRPr="00000000">
          <w:rPr>
            <w:sz w:val="16"/>
            <w:szCs w:val="16"/>
            <w:rtl w:val="0"/>
          </w:rPr>
          <w:t xml:space="preserve">dominat[ing]</w:t>
        </w:r>
      </w:hyperlink>
      <w:r w:rsidDel="00000000" w:rsidR="00000000" w:rsidRPr="00000000">
        <w:rPr>
          <w:sz w:val="16"/>
          <w:szCs w:val="16"/>
          <w:rtl w:val="0"/>
        </w:rPr>
        <w:t xml:space="preserve">” the global artificial intelligence (AI) industry. </w:t>
      </w:r>
      <w:r w:rsidDel="00000000" w:rsidR="00000000" w:rsidRPr="00000000">
        <w:rPr>
          <w:b w:val="1"/>
          <w:bCs w:val="1"/>
          <w:sz w:val="22"/>
          <w:szCs w:val="22"/>
          <w:highlight w:val="cyan"/>
          <w:u w:val="single"/>
          <w:rtl w:val="0"/>
        </w:rPr>
        <w:t xml:space="preserve">High demand for electricity </w:t>
      </w:r>
      <w:r w:rsidDel="00000000" w:rsidR="00000000" w:rsidRPr="00000000">
        <w:rPr>
          <w:b w:val="1"/>
          <w:bCs w:val="1"/>
          <w:sz w:val="22"/>
          <w:szCs w:val="22"/>
          <w:u w:val="single"/>
          <w:rtl w:val="0"/>
        </w:rPr>
        <w:t xml:space="preserve">to power these data centres </w:t>
      </w:r>
      <w:r w:rsidDel="00000000" w:rsidR="00000000" w:rsidRPr="00000000">
        <w:rPr>
          <w:b w:val="1"/>
          <w:bCs w:val="1"/>
          <w:sz w:val="22"/>
          <w:szCs w:val="22"/>
          <w:highlight w:val="cyan"/>
          <w:u w:val="single"/>
          <w:rtl w:val="0"/>
        </w:rPr>
        <w:t xml:space="preserve">has led</w:t>
      </w:r>
      <w:r w:rsidDel="00000000" w:rsidR="00000000" w:rsidRPr="00000000">
        <w:rPr>
          <w:b w:val="1"/>
          <w:bCs w:val="1"/>
          <w:sz w:val="22"/>
          <w:szCs w:val="22"/>
          <w:u w:val="single"/>
          <w:rtl w:val="0"/>
        </w:rPr>
        <w:t xml:space="preserve"> to </w:t>
      </w:r>
      <w:r w:rsidDel="00000000" w:rsidR="00000000" w:rsidRPr="00000000">
        <w:rPr>
          <w:b w:val="1"/>
          <w:bCs w:val="1"/>
          <w:sz w:val="22"/>
          <w:szCs w:val="22"/>
          <w:highlight w:val="cyan"/>
          <w:u w:val="single"/>
          <w:rtl w:val="0"/>
        </w:rPr>
        <w:t xml:space="preserve">companies </w:t>
      </w:r>
      <w:r w:rsidDel="00000000" w:rsidR="00000000" w:rsidRPr="00000000">
        <w:rPr>
          <w:b w:val="1"/>
          <w:bCs w:val="1"/>
          <w:sz w:val="22"/>
          <w:szCs w:val="22"/>
          <w:u w:val="single"/>
          <w:rtl w:val="0"/>
        </w:rPr>
        <w:t xml:space="preserve">rushing </w:t>
      </w:r>
      <w:r w:rsidDel="00000000" w:rsidR="00000000" w:rsidRPr="00000000">
        <w:rPr>
          <w:b w:val="1"/>
          <w:bCs w:val="1"/>
          <w:sz w:val="22"/>
          <w:szCs w:val="22"/>
          <w:highlight w:val="cyan"/>
          <w:u w:val="single"/>
          <w:rtl w:val="0"/>
        </w:rPr>
        <w:t xml:space="preserve">to build new gas</w:t>
      </w:r>
      <w:r w:rsidDel="00000000" w:rsidR="00000000" w:rsidRPr="00000000">
        <w:rPr>
          <w:b w:val="1"/>
          <w:bCs w:val="1"/>
          <w:sz w:val="22"/>
          <w:szCs w:val="22"/>
          <w:u w:val="single"/>
          <w:rtl w:val="0"/>
        </w:rPr>
        <w:t xml:space="preserve">-fired </w:t>
      </w:r>
      <w:r w:rsidDel="00000000" w:rsidR="00000000" w:rsidRPr="00000000">
        <w:rPr>
          <w:b w:val="1"/>
          <w:bCs w:val="1"/>
          <w:sz w:val="22"/>
          <w:szCs w:val="22"/>
          <w:highlight w:val="cyan"/>
          <w:u w:val="single"/>
          <w:rtl w:val="0"/>
        </w:rPr>
        <w:t xml:space="preserve">power plants across the country.</w:t>
      </w:r>
      <w:r w:rsidDel="00000000" w:rsidR="00000000" w:rsidRPr="00000000">
        <w:rPr>
          <w:b w:val="1"/>
          <w:bCs w:val="1"/>
          <w:sz w:val="22"/>
          <w:szCs w:val="22"/>
          <w:u w:val="single"/>
          <w:rtl w:val="0"/>
        </w:rPr>
        <w:t xml:space="preserve"> This trend, combined with “</w:t>
      </w:r>
      <w:hyperlink r:id="rId110">
        <w:r w:rsidDel="00000000" w:rsidR="00000000" w:rsidRPr="00000000">
          <w:rPr>
            <w:b w:val="1"/>
            <w:bCs w:val="1"/>
            <w:sz w:val="22"/>
            <w:szCs w:val="22"/>
            <w:u w:val="single"/>
            <w:rtl w:val="0"/>
          </w:rPr>
          <w:t xml:space="preserve">soaring</w:t>
        </w:r>
      </w:hyperlink>
      <w:r w:rsidDel="00000000" w:rsidR="00000000" w:rsidRPr="00000000">
        <w:rPr>
          <w:b w:val="1"/>
          <w:bCs w:val="1"/>
          <w:sz w:val="22"/>
          <w:szCs w:val="22"/>
          <w:u w:val="single"/>
          <w:rtl w:val="0"/>
        </w:rPr>
        <w:t xml:space="preserve">” gas-turbine prices, drove a threefold increase in US gas‑power investment in 2025 – and the IEA expects this to continue throughout 2026.</w:t>
      </w:r>
      <w:r w:rsidDel="00000000" w:rsidR="00000000" w:rsidRPr="00000000">
        <w:rPr>
          <w:sz w:val="16"/>
          <w:szCs w:val="16"/>
          <w:rtl w:val="0"/>
        </w:rPr>
        <w:t xml:space="preserve"> As the chart below shows, Chinese investment in coal- and gas-fired power is expected to drop this year, amid domestic </w:t>
      </w:r>
      <w:hyperlink r:id="rId111">
        <w:r w:rsidDel="00000000" w:rsidR="00000000" w:rsidRPr="00000000">
          <w:rPr>
            <w:sz w:val="16"/>
            <w:szCs w:val="16"/>
            <w:rtl w:val="0"/>
          </w:rPr>
          <w:t xml:space="preserve">policy changes</w:t>
        </w:r>
      </w:hyperlink>
      <w:r w:rsidDel="00000000" w:rsidR="00000000" w:rsidRPr="00000000">
        <w:rPr>
          <w:sz w:val="16"/>
          <w:szCs w:val="16"/>
          <w:rtl w:val="0"/>
        </w:rPr>
        <w:t xml:space="preserve"> and the </w:t>
      </w:r>
      <w:hyperlink r:id="rId112">
        <w:r w:rsidDel="00000000" w:rsidR="00000000" w:rsidRPr="00000000">
          <w:rPr>
            <w:sz w:val="16"/>
            <w:szCs w:val="16"/>
            <w:rtl w:val="0"/>
          </w:rPr>
          <w:t xml:space="preserve">Iran war</w:t>
        </w:r>
      </w:hyperlink>
      <w:r w:rsidDel="00000000" w:rsidR="00000000" w:rsidRPr="00000000">
        <w:rPr>
          <w:sz w:val="16"/>
          <w:szCs w:val="16"/>
          <w:rtl w:val="0"/>
        </w:rPr>
        <w:t xml:space="preserve"> sending gas prices spiralling. Together, these trends mean the IEA expects US investment in fossil-fuelled power plants to overtake China’s in 2026. The IEA’s latest world energy investment </w:t>
      </w:r>
      <w:hyperlink r:id="rId113">
        <w:r w:rsidDel="00000000" w:rsidR="00000000" w:rsidRPr="00000000">
          <w:rPr>
            <w:sz w:val="16"/>
            <w:szCs w:val="16"/>
            <w:rtl w:val="0"/>
          </w:rPr>
          <w:t xml:space="preserve">report</w:t>
        </w:r>
      </w:hyperlink>
      <w:r w:rsidDel="00000000" w:rsidR="00000000" w:rsidRPr="00000000">
        <w:rPr>
          <w:sz w:val="16"/>
          <w:szCs w:val="16"/>
          <w:rtl w:val="0"/>
        </w:rPr>
        <w:t xml:space="preserve"> shows that spending on renewables and electricity grids continues to dominate at the global scale. In the US, Trump administration policies such as the </w:t>
      </w:r>
      <w:hyperlink r:id="rId114">
        <w:r w:rsidDel="00000000" w:rsidR="00000000" w:rsidRPr="00000000">
          <w:rPr>
            <w:sz w:val="16"/>
            <w:szCs w:val="16"/>
            <w:rtl w:val="0"/>
          </w:rPr>
          <w:t xml:space="preserve">phase-out of tax credits</w:t>
        </w:r>
      </w:hyperlink>
      <w:r w:rsidDel="00000000" w:rsidR="00000000" w:rsidRPr="00000000">
        <w:rPr>
          <w:sz w:val="16"/>
          <w:szCs w:val="16"/>
          <w:rtl w:val="0"/>
        </w:rPr>
        <w:t xml:space="preserve"> for renewables has led to the IEA revising its forecast for new wind and solar power downwards. At the same time, US electricity demand is expected to rise by an average of 2% per year from 2026 to 2030, </w:t>
      </w:r>
      <w:r w:rsidDel="00000000" w:rsidR="00000000" w:rsidRPr="00000000">
        <w:rPr>
          <w:b w:val="1"/>
          <w:bCs w:val="1"/>
          <w:sz w:val="22"/>
          <w:szCs w:val="22"/>
          <w:u w:val="single"/>
          <w:rtl w:val="0"/>
        </w:rPr>
        <w:t xml:space="preserve">with data centres contributing half of the overall increase. This is leading to what the IEA calls an “AI-driven push” to build new gas-power plants in the US, the world’s largest data-centre market and </w:t>
      </w:r>
      <w:hyperlink r:id="rId115">
        <w:r w:rsidDel="00000000" w:rsidR="00000000" w:rsidRPr="00000000">
          <w:rPr>
            <w:b w:val="1"/>
            <w:bCs w:val="1"/>
            <w:sz w:val="22"/>
            <w:szCs w:val="22"/>
            <w:u w:val="single"/>
            <w:rtl w:val="0"/>
          </w:rPr>
          <w:t xml:space="preserve">largest gas producer</w:t>
        </w:r>
      </w:hyperlink>
      <w:r w:rsidDel="00000000" w:rsidR="00000000" w:rsidRPr="00000000">
        <w:rPr>
          <w:b w:val="1"/>
          <w:bCs w:val="1"/>
          <w:sz w:val="22"/>
          <w:szCs w:val="22"/>
          <w:u w:val="single"/>
          <w:rtl w:val="0"/>
        </w:rPr>
        <w:t xml:space="preserve">.</w:t>
      </w:r>
      <w:r w:rsidDel="00000000" w:rsidR="00000000" w:rsidRPr="00000000">
        <w:rPr>
          <w:sz w:val="16"/>
          <w:szCs w:val="16"/>
          <w:rtl w:val="0"/>
        </w:rPr>
        <w:t xml:space="preserve"> Globally, orders for new gas-power plants increased to 130 gigawatts (GW) in 2025 – a 25-year high – and US demand was a “major factor” in this, according to the IEA. Much of the demand is coming from tech companies in the US seeking to bypass grid connection queues by building “</w:t>
      </w:r>
      <w:hyperlink r:id="rId116">
        <w:r w:rsidDel="00000000" w:rsidR="00000000" w:rsidRPr="00000000">
          <w:rPr>
            <w:sz w:val="16"/>
            <w:szCs w:val="16"/>
            <w:rtl w:val="0"/>
          </w:rPr>
          <w:t xml:space="preserve">captive</w:t>
        </w:r>
      </w:hyperlink>
      <w:r w:rsidDel="00000000" w:rsidR="00000000" w:rsidRPr="00000000">
        <w:rPr>
          <w:sz w:val="16"/>
          <w:szCs w:val="16"/>
          <w:rtl w:val="0"/>
        </w:rPr>
        <w:t xml:space="preserve">” gas-power plants. As the chart below shows, since the start of 2025 these </w:t>
      </w:r>
      <w:r w:rsidDel="00000000" w:rsidR="00000000" w:rsidRPr="00000000">
        <w:rPr>
          <w:b w:val="1"/>
          <w:bCs w:val="1"/>
          <w:sz w:val="22"/>
          <w:szCs w:val="22"/>
          <w:highlight w:val="cyan"/>
          <w:u w:val="single"/>
          <w:rtl w:val="0"/>
        </w:rPr>
        <w:t xml:space="preserve">US</w:t>
      </w:r>
      <w:r w:rsidDel="00000000" w:rsidR="00000000" w:rsidRPr="00000000">
        <w:rPr>
          <w:b w:val="1"/>
          <w:bCs w:val="1"/>
          <w:sz w:val="22"/>
          <w:szCs w:val="22"/>
          <w:u w:val="single"/>
          <w:rtl w:val="0"/>
        </w:rPr>
        <w:t xml:space="preserve"> captive </w:t>
      </w:r>
      <w:r w:rsidDel="00000000" w:rsidR="00000000" w:rsidRPr="00000000">
        <w:rPr>
          <w:b w:val="1"/>
          <w:bCs w:val="1"/>
          <w:sz w:val="22"/>
          <w:szCs w:val="22"/>
          <w:highlight w:val="cyan"/>
          <w:u w:val="single"/>
          <w:rtl w:val="0"/>
        </w:rPr>
        <w:t xml:space="preserve">data centres</w:t>
      </w:r>
      <w:r w:rsidDel="00000000" w:rsidR="00000000" w:rsidRPr="00000000">
        <w:rPr>
          <w:b w:val="1"/>
          <w:bCs w:val="1"/>
          <w:sz w:val="22"/>
          <w:szCs w:val="22"/>
          <w:u w:val="single"/>
          <w:rtl w:val="0"/>
        </w:rPr>
        <w:t xml:space="preserve"> alone </w:t>
      </w:r>
      <w:r w:rsidDel="00000000" w:rsidR="00000000" w:rsidRPr="00000000">
        <w:rPr>
          <w:b w:val="1"/>
          <w:bCs w:val="1"/>
          <w:sz w:val="22"/>
          <w:szCs w:val="22"/>
          <w:highlight w:val="cyan"/>
          <w:u w:val="single"/>
          <w:rtl w:val="0"/>
        </w:rPr>
        <w:t xml:space="preserve">have signed off on more investment in new gas turbines than any country in the world</w:t>
      </w:r>
      <w:r w:rsidDel="00000000" w:rsidR="00000000" w:rsidRPr="00000000">
        <w:rPr>
          <w:sz w:val="16"/>
          <w:szCs w:val="16"/>
          <w:rtl w:val="0"/>
        </w:rPr>
        <w:t xml:space="preserve"> – aside from the US itself. Overall, investment in grid upgrades, power equipment and electricity generation to support the buildout of data-centre infrastructure around the world hit $105bn in 2025, according to the IEA. This is more than the total invested in the energy sector across the whole of Africa – a continent where more than 600 million people do not have </w:t>
      </w:r>
      <w:hyperlink r:id="rId117">
        <w:r w:rsidDel="00000000" w:rsidR="00000000" w:rsidRPr="00000000">
          <w:rPr>
            <w:sz w:val="16"/>
            <w:szCs w:val="16"/>
            <w:rtl w:val="0"/>
          </w:rPr>
          <w:t xml:space="preserve">access to electricity</w:t>
        </w:r>
      </w:hyperlink>
      <w:r w:rsidDel="00000000" w:rsidR="00000000" w:rsidRPr="00000000">
        <w:rPr>
          <w:sz w:val="16"/>
          <w:szCs w:val="16"/>
          <w:rtl w:val="0"/>
        </w:rPr>
        <w:t xml:space="preserve">. The IEA notes that strong demand for gas-power plants for data centres in the US – and, to a lesser extent, the Middle East – is “limiting the </w:t>
      </w:r>
      <w:hyperlink r:id="rId118">
        <w:r w:rsidDel="00000000" w:rsidR="00000000" w:rsidRPr="00000000">
          <w:rPr>
            <w:sz w:val="16"/>
            <w:szCs w:val="16"/>
            <w:rtl w:val="0"/>
          </w:rPr>
          <w:t xml:space="preserve">availability</w:t>
        </w:r>
      </w:hyperlink>
      <w:r w:rsidDel="00000000" w:rsidR="00000000" w:rsidRPr="00000000">
        <w:rPr>
          <w:sz w:val="16"/>
          <w:szCs w:val="16"/>
          <w:rtl w:val="0"/>
        </w:rPr>
        <w:t xml:space="preserve"> of turbines for near-term deployment elsewhere in the world”. The agency also points out that as the tech sector becomes a “major energy investor”, accounting for around 40% of all corporate power-purchase agreements, it is also “underpinning momentum” for emerging clean technologies, such as small modular nuclear reactors and advanced geothermal.</w:t>
      </w:r>
    </w:p>
    <w:p w:rsidR="00000000" w:rsidDel="00000000" w:rsidP="00000000" w:rsidRDefault="00000000" w:rsidRPr="00000000" w14:paraId="0000009B">
      <w:pPr>
        <w:rPr>
          <w:b w:val="1"/>
          <w:bCs w:val="1"/>
          <w:sz w:val="22"/>
          <w:szCs w:val="22"/>
          <w:u w:val="single"/>
        </w:rPr>
      </w:pPr>
      <w:r w:rsidDel="00000000" w:rsidR="00000000" w:rsidRPr="00000000">
        <w:rPr>
          <w:rtl w:val="0"/>
        </w:rPr>
      </w:r>
    </w:p>
    <w:p w:rsidR="00000000" w:rsidDel="00000000" w:rsidP="00000000" w:rsidRDefault="00000000" w:rsidRPr="00000000" w14:paraId="0000009C">
      <w:pPr>
        <w:rPr>
          <w:b w:val="1"/>
          <w:bCs w:val="1"/>
        </w:rPr>
      </w:pPr>
      <w:r w:rsidDel="00000000" w:rsidR="00000000" w:rsidRPr="00000000">
        <w:rPr>
          <w:b w:val="1"/>
          <w:bCs w:val="1"/>
          <w:rtl w:val="0"/>
        </w:rPr>
        <w:t xml:space="preserve">Though companies may pledge to go “green”, </w:t>
      </w:r>
      <w:r w:rsidDel="00000000" w:rsidR="00000000" w:rsidRPr="00000000">
        <w:rPr>
          <w:b w:val="1"/>
          <w:bCs w:val="1"/>
          <w:rtl w:val="0"/>
        </w:rPr>
        <w:t xml:space="preserve">a study</w:t>
      </w:r>
      <w:r w:rsidDel="00000000" w:rsidR="00000000" w:rsidRPr="00000000">
        <w:rPr>
          <w:b w:val="1"/>
          <w:bCs w:val="1"/>
          <w:rtl w:val="0"/>
        </w:rPr>
        <w:t xml:space="preserve"> auditing their emissions reveals that data centers emit far more than they claim. </w:t>
      </w:r>
    </w:p>
    <w:p w:rsidR="00000000" w:rsidDel="00000000" w:rsidP="00000000" w:rsidRDefault="00000000" w:rsidRPr="00000000" w14:paraId="0000009D">
      <w:pPr>
        <w:rPr>
          <w:sz w:val="16"/>
          <w:szCs w:val="16"/>
        </w:rPr>
      </w:pPr>
      <w:r w:rsidDel="00000000" w:rsidR="00000000" w:rsidRPr="00000000">
        <w:rPr>
          <w:b w:val="1"/>
          <w:bCs w:val="1"/>
          <w:rtl w:val="0"/>
        </w:rPr>
        <w:t xml:space="preserve">O’Brien 24</w:t>
      </w:r>
      <w:r w:rsidDel="00000000" w:rsidR="00000000" w:rsidRPr="00000000">
        <w:rPr>
          <w:color w:val="111111"/>
          <w:sz w:val="16"/>
          <w:szCs w:val="16"/>
          <w:rtl w:val="0"/>
        </w:rPr>
        <w:t xml:space="preserve"> (Isabel O’Brien is a multi-media journalist reporting on business, tech, and climate. She is currently a reporter fellow at the Tarbell </w:t>
      </w:r>
      <w:r w:rsidDel="00000000" w:rsidR="00000000" w:rsidRPr="00000000">
        <w:rPr>
          <w:sz w:val="16"/>
          <w:szCs w:val="16"/>
          <w:rtl w:val="0"/>
        </w:rPr>
        <w:t xml:space="preserve">Center for AI Journalism, to be placed at CNBC (San Francisco Bureau) in September 2026. Her work has appeared in The Guardian, WIRED, Investopedia, and other outlets, where she covers a variety of topics including climate finance, emissions disclosures, and regulatory blind spots. Previously, she was the Editor in Chief of Portco News, an independent publication covering how private equity runs its portfolio companies, as well as a reporter at Infrastructure Investor (PEI Group) covering North and Latin American private infrastructure. Isabel’s work has earned multiple honors, including two Aviva Investors Sustainability Media Awards (2022, 2023), a screenwriting award at the New York Script Awards, and a semifinalist spot at the 2024–25 Athena Film Festival Writers Lab. In 2025 she was named an "Emerging Leader" in writing and journalism by Marquis Who's Who. She is also the co-founder and president of The Association of Women in Business Journalism, an international initiative supporting non-male journalists on her beat. Isabel holds degrees from Sciences Po Paris (the Paris Institute of Political Science), Columbia University, and the London School of Economics, “Data center emissions probably 662% higher than big tech claims. Can it keep up the ruse?”, September 15, 2026,</w:t>
      </w:r>
      <w:r w:rsidDel="00000000" w:rsidR="00000000" w:rsidRPr="00000000">
        <w:rPr>
          <w:color w:val="8b0000"/>
          <w:sz w:val="16"/>
          <w:szCs w:val="16"/>
          <w:rtl w:val="0"/>
        </w:rPr>
        <w:t xml:space="preserve"> </w:t>
      </w:r>
      <w:hyperlink r:id="rId119">
        <w:r w:rsidDel="00000000" w:rsidR="00000000" w:rsidRPr="00000000">
          <w:rPr>
            <w:color w:val="1155cc"/>
            <w:sz w:val="16"/>
            <w:szCs w:val="16"/>
            <w:u w:val="single"/>
            <w:rtl w:val="0"/>
          </w:rPr>
          <w:t xml:space="preserve">https://www.theguardian.com/technology/2024/sep/15/data-center-gas-emissions-tech</w:t>
        </w:r>
      </w:hyperlink>
      <w:r w:rsidDel="00000000" w:rsidR="00000000" w:rsidRPr="00000000">
        <w:rPr>
          <w:sz w:val="16"/>
          <w:szCs w:val="16"/>
          <w:rtl w:val="0"/>
        </w:rPr>
        <w:t xml:space="preserve">, DOA: 8/20/26 // RL 🐯)</w:t>
      </w:r>
    </w:p>
    <w:p w:rsidR="00000000" w:rsidDel="00000000" w:rsidP="00000000" w:rsidRDefault="00000000" w:rsidRPr="00000000" w14:paraId="0000009E">
      <w:pPr>
        <w:shd w:fill="ffffff" w:val="clear"/>
        <w:rPr>
          <w:sz w:val="16"/>
          <w:szCs w:val="16"/>
        </w:rPr>
      </w:pPr>
      <w:r w:rsidDel="00000000" w:rsidR="00000000" w:rsidRPr="00000000">
        <w:rPr>
          <w:sz w:val="16"/>
          <w:szCs w:val="16"/>
          <w:rtl w:val="0"/>
        </w:rPr>
        <w:t xml:space="preserve">***Brackets in original </w:t>
      </w:r>
    </w:p>
    <w:p w:rsidR="00000000" w:rsidDel="00000000" w:rsidP="00000000" w:rsidRDefault="00000000" w:rsidRPr="00000000" w14:paraId="0000009F">
      <w:pPr>
        <w:shd w:fill="ffffff" w:val="clear"/>
        <w:rPr>
          <w:sz w:val="16"/>
          <w:szCs w:val="16"/>
        </w:rPr>
      </w:pPr>
      <w:r w:rsidDel="00000000" w:rsidR="00000000" w:rsidRPr="00000000">
        <w:rPr>
          <w:rtl w:val="0"/>
        </w:rPr>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sz w:val="16"/>
          <w:szCs w:val="16"/>
          <w:rtl w:val="0"/>
        </w:rPr>
        <w:t xml:space="preserve">Big tech has made some big claims about </w:t>
      </w:r>
      <w:hyperlink r:id="rId120">
        <w:r w:rsidDel="00000000" w:rsidR="00000000" w:rsidRPr="00000000">
          <w:rPr>
            <w:sz w:val="16"/>
            <w:szCs w:val="16"/>
            <w:rtl w:val="0"/>
          </w:rPr>
          <w:t xml:space="preserve">greenhouse gas emissions</w:t>
        </w:r>
      </w:hyperlink>
      <w:r w:rsidDel="00000000" w:rsidR="00000000" w:rsidRPr="00000000">
        <w:rPr>
          <w:sz w:val="16"/>
          <w:szCs w:val="16"/>
          <w:rtl w:val="0"/>
        </w:rPr>
        <w:t xml:space="preserve"> in recent years. </w:t>
      </w:r>
      <w:r w:rsidDel="00000000" w:rsidR="00000000" w:rsidRPr="00000000">
        <w:rPr>
          <w:b w:val="1"/>
          <w:bCs w:val="1"/>
          <w:sz w:val="22"/>
          <w:szCs w:val="22"/>
          <w:u w:val="single"/>
          <w:rtl w:val="0"/>
        </w:rPr>
        <w:t xml:space="preserve">But as the rise of </w:t>
      </w:r>
      <w:hyperlink r:id="rId121">
        <w:r w:rsidDel="00000000" w:rsidR="00000000" w:rsidRPr="00000000">
          <w:rPr>
            <w:b w:val="1"/>
            <w:bCs w:val="1"/>
            <w:sz w:val="22"/>
            <w:szCs w:val="22"/>
            <w:u w:val="single"/>
            <w:rtl w:val="0"/>
          </w:rPr>
          <w:t xml:space="preserve">artificial intelligence</w:t>
        </w:r>
      </w:hyperlink>
      <w:r w:rsidDel="00000000" w:rsidR="00000000" w:rsidRPr="00000000">
        <w:rPr>
          <w:b w:val="1"/>
          <w:bCs w:val="1"/>
          <w:sz w:val="22"/>
          <w:szCs w:val="22"/>
          <w:u w:val="single"/>
          <w:rtl w:val="0"/>
        </w:rPr>
        <w:t xml:space="preserve"> creates ever bigger energy demands, it’s getting hard for the industry to hide the true costs of the data centers powering the tech revolution. According to a Guardian analysis, from 2020 to 2022 </w:t>
      </w:r>
      <w:r w:rsidDel="00000000" w:rsidR="00000000" w:rsidRPr="00000000">
        <w:rPr>
          <w:b w:val="1"/>
          <w:bCs w:val="1"/>
          <w:sz w:val="22"/>
          <w:szCs w:val="22"/>
          <w:highlight w:val="cyan"/>
          <w:u w:val="single"/>
          <w:rtl w:val="0"/>
        </w:rPr>
        <w:t xml:space="preserve">the real emissions from</w:t>
      </w:r>
      <w:r w:rsidDel="00000000" w:rsidR="00000000" w:rsidRPr="00000000">
        <w:rPr>
          <w:b w:val="1"/>
          <w:bCs w:val="1"/>
          <w:sz w:val="22"/>
          <w:szCs w:val="22"/>
          <w:u w:val="single"/>
          <w:rtl w:val="0"/>
        </w:rPr>
        <w:t xml:space="preserve"> the “in-house” or company-owned </w:t>
      </w:r>
      <w:r w:rsidDel="00000000" w:rsidR="00000000" w:rsidRPr="00000000">
        <w:rPr>
          <w:b w:val="1"/>
          <w:bCs w:val="1"/>
          <w:sz w:val="22"/>
          <w:szCs w:val="22"/>
          <w:highlight w:val="cyan"/>
          <w:u w:val="single"/>
          <w:rtl w:val="0"/>
        </w:rPr>
        <w:t xml:space="preserve">data centers</w:t>
      </w:r>
      <w:r w:rsidDel="00000000" w:rsidR="00000000" w:rsidRPr="00000000">
        <w:rPr>
          <w:b w:val="1"/>
          <w:bCs w:val="1"/>
          <w:sz w:val="22"/>
          <w:szCs w:val="22"/>
          <w:u w:val="single"/>
          <w:rtl w:val="0"/>
        </w:rPr>
        <w:t xml:space="preserve"> of </w:t>
      </w:r>
      <w:hyperlink r:id="rId122">
        <w:r w:rsidDel="00000000" w:rsidR="00000000" w:rsidRPr="00000000">
          <w:rPr>
            <w:b w:val="1"/>
            <w:bCs w:val="1"/>
            <w:sz w:val="22"/>
            <w:szCs w:val="22"/>
            <w:u w:val="single"/>
            <w:rtl w:val="0"/>
          </w:rPr>
          <w:t xml:space="preserve">Google</w:t>
        </w:r>
      </w:hyperlink>
      <w:r w:rsidDel="00000000" w:rsidR="00000000" w:rsidRPr="00000000">
        <w:rPr>
          <w:b w:val="1"/>
          <w:bCs w:val="1"/>
          <w:sz w:val="22"/>
          <w:szCs w:val="22"/>
          <w:u w:val="single"/>
          <w:rtl w:val="0"/>
        </w:rPr>
        <w:t xml:space="preserve">, </w:t>
      </w:r>
      <w:hyperlink r:id="rId123">
        <w:r w:rsidDel="00000000" w:rsidR="00000000" w:rsidRPr="00000000">
          <w:rPr>
            <w:b w:val="1"/>
            <w:bCs w:val="1"/>
            <w:sz w:val="22"/>
            <w:szCs w:val="22"/>
            <w:u w:val="single"/>
            <w:rtl w:val="0"/>
          </w:rPr>
          <w:t xml:space="preserve">Microsoft</w:t>
        </w:r>
      </w:hyperlink>
      <w:r w:rsidDel="00000000" w:rsidR="00000000" w:rsidRPr="00000000">
        <w:rPr>
          <w:b w:val="1"/>
          <w:bCs w:val="1"/>
          <w:sz w:val="22"/>
          <w:szCs w:val="22"/>
          <w:u w:val="single"/>
          <w:rtl w:val="0"/>
        </w:rPr>
        <w:t xml:space="preserve">, </w:t>
      </w:r>
      <w:hyperlink r:id="rId124">
        <w:r w:rsidDel="00000000" w:rsidR="00000000" w:rsidRPr="00000000">
          <w:rPr>
            <w:b w:val="1"/>
            <w:bCs w:val="1"/>
            <w:sz w:val="22"/>
            <w:szCs w:val="22"/>
            <w:u w:val="single"/>
            <w:rtl w:val="0"/>
          </w:rPr>
          <w:t xml:space="preserve">Meta</w:t>
        </w:r>
      </w:hyperlink>
      <w:r w:rsidDel="00000000" w:rsidR="00000000" w:rsidRPr="00000000">
        <w:rPr>
          <w:b w:val="1"/>
          <w:bCs w:val="1"/>
          <w:sz w:val="22"/>
          <w:szCs w:val="22"/>
          <w:u w:val="single"/>
          <w:rtl w:val="0"/>
        </w:rPr>
        <w:t xml:space="preserve"> and </w:t>
      </w:r>
      <w:hyperlink r:id="rId125">
        <w:r w:rsidDel="00000000" w:rsidR="00000000" w:rsidRPr="00000000">
          <w:rPr>
            <w:b w:val="1"/>
            <w:bCs w:val="1"/>
            <w:sz w:val="22"/>
            <w:szCs w:val="22"/>
            <w:u w:val="single"/>
            <w:rtl w:val="0"/>
          </w:rPr>
          <w:t xml:space="preserve">Apple</w:t>
        </w:r>
      </w:hyperlink>
      <w:r w:rsidDel="00000000" w:rsidR="00000000" w:rsidRPr="00000000">
        <w:rPr>
          <w:b w:val="1"/>
          <w:bCs w:val="1"/>
          <w:sz w:val="22"/>
          <w:szCs w:val="22"/>
          <w:u w:val="single"/>
          <w:rtl w:val="0"/>
        </w:rPr>
        <w:t xml:space="preserve"> </w:t>
      </w:r>
      <w:r w:rsidDel="00000000" w:rsidR="00000000" w:rsidRPr="00000000">
        <w:rPr>
          <w:b w:val="1"/>
          <w:bCs w:val="1"/>
          <w:sz w:val="22"/>
          <w:szCs w:val="22"/>
          <w:highlight w:val="cyan"/>
          <w:u w:val="single"/>
          <w:rtl w:val="0"/>
        </w:rPr>
        <w:t xml:space="preserve">are</w:t>
      </w:r>
      <w:r w:rsidDel="00000000" w:rsidR="00000000" w:rsidRPr="00000000">
        <w:rPr>
          <w:b w:val="1"/>
          <w:bCs w:val="1"/>
          <w:sz w:val="22"/>
          <w:szCs w:val="22"/>
          <w:u w:val="single"/>
          <w:rtl w:val="0"/>
        </w:rPr>
        <w:t xml:space="preserve"> probably </w:t>
      </w:r>
      <w:r w:rsidDel="00000000" w:rsidR="00000000" w:rsidRPr="00000000">
        <w:rPr>
          <w:b w:val="1"/>
          <w:bCs w:val="1"/>
          <w:sz w:val="22"/>
          <w:szCs w:val="22"/>
          <w:highlight w:val="cyan"/>
          <w:u w:val="single"/>
          <w:rtl w:val="0"/>
        </w:rPr>
        <w:t xml:space="preserve">about</w:t>
      </w:r>
      <w:r w:rsidDel="00000000" w:rsidR="00000000" w:rsidRPr="00000000">
        <w:rPr>
          <w:b w:val="1"/>
          <w:bCs w:val="1"/>
          <w:sz w:val="22"/>
          <w:szCs w:val="22"/>
          <w:u w:val="single"/>
          <w:rtl w:val="0"/>
        </w:rPr>
        <w:t xml:space="preserve"> 662% – or </w:t>
      </w:r>
      <w:r w:rsidDel="00000000" w:rsidR="00000000" w:rsidRPr="00000000">
        <w:rPr>
          <w:b w:val="1"/>
          <w:bCs w:val="1"/>
          <w:sz w:val="22"/>
          <w:szCs w:val="22"/>
          <w:highlight w:val="cyan"/>
          <w:u w:val="single"/>
          <w:rtl w:val="0"/>
        </w:rPr>
        <w:t xml:space="preserve">7</w:t>
      </w:r>
      <w:r w:rsidDel="00000000" w:rsidR="00000000" w:rsidRPr="00000000">
        <w:rPr>
          <w:b w:val="1"/>
          <w:bCs w:val="1"/>
          <w:sz w:val="22"/>
          <w:szCs w:val="22"/>
          <w:u w:val="single"/>
          <w:rtl w:val="0"/>
        </w:rPr>
        <w:t xml:space="preserve">.62 </w:t>
      </w:r>
      <w:r w:rsidDel="00000000" w:rsidR="00000000" w:rsidRPr="00000000">
        <w:rPr>
          <w:b w:val="1"/>
          <w:bCs w:val="1"/>
          <w:sz w:val="22"/>
          <w:szCs w:val="22"/>
          <w:highlight w:val="cyan"/>
          <w:u w:val="single"/>
          <w:rtl w:val="0"/>
        </w:rPr>
        <w:t xml:space="preserve">times – higher than officially reported.</w:t>
      </w:r>
      <w:r w:rsidDel="00000000" w:rsidR="00000000" w:rsidRPr="00000000">
        <w:rPr>
          <w:sz w:val="16"/>
          <w:szCs w:val="16"/>
          <w:rtl w:val="0"/>
        </w:rPr>
        <w:t xml:space="preserve"> </w:t>
      </w:r>
      <w:hyperlink r:id="rId126">
        <w:r w:rsidDel="00000000" w:rsidR="00000000" w:rsidRPr="00000000">
          <w:rPr>
            <w:sz w:val="16"/>
            <w:szCs w:val="16"/>
            <w:rtl w:val="0"/>
          </w:rPr>
          <w:t xml:space="preserve">Amazon</w:t>
        </w:r>
      </w:hyperlink>
      <w:r w:rsidDel="00000000" w:rsidR="00000000" w:rsidRPr="00000000">
        <w:rPr>
          <w:sz w:val="16"/>
          <w:szCs w:val="16"/>
          <w:rtl w:val="0"/>
        </w:rPr>
        <w:t xml:space="preserve"> is the largest emitter of the big five tech companies by a mile – the emissions of the second-largest emitter, Apple, were less than half of Amazon’s in 2022. However, Amazon has been kept out of the calculation above because its differing business model makes it difficult to isolate data center-specific emissions figures for the company. As energy demands for these </w:t>
      </w:r>
      <w:hyperlink r:id="rId127">
        <w:r w:rsidDel="00000000" w:rsidR="00000000" w:rsidRPr="00000000">
          <w:rPr>
            <w:sz w:val="16"/>
            <w:szCs w:val="16"/>
            <w:rtl w:val="0"/>
          </w:rPr>
          <w:t xml:space="preserve">data centers grow</w:t>
        </w:r>
      </w:hyperlink>
      <w:r w:rsidDel="00000000" w:rsidR="00000000" w:rsidRPr="00000000">
        <w:rPr>
          <w:sz w:val="16"/>
          <w:szCs w:val="16"/>
          <w:rtl w:val="0"/>
        </w:rPr>
        <w:t xml:space="preserve">, many are worried that carbon emissions will, too. The International Energy Agency stated that data centers already accounted for </w:t>
      </w:r>
      <w:hyperlink r:id="rId128">
        <w:r w:rsidDel="00000000" w:rsidR="00000000" w:rsidRPr="00000000">
          <w:rPr>
            <w:sz w:val="16"/>
            <w:szCs w:val="16"/>
            <w:rtl w:val="0"/>
          </w:rPr>
          <w:t xml:space="preserve">1% to 1.5% of global electricity consumption</w:t>
        </w:r>
      </w:hyperlink>
      <w:r w:rsidDel="00000000" w:rsidR="00000000" w:rsidRPr="00000000">
        <w:rPr>
          <w:sz w:val="16"/>
          <w:szCs w:val="16"/>
          <w:rtl w:val="0"/>
        </w:rPr>
        <w:t xml:space="preserve"> in 2022 – and that was before the AI boom began with ChatGPT’s launch at the end of that year. AI is far more energy-intensive on data centers than typical cloud-based applications. According to </w:t>
      </w:r>
      <w:hyperlink r:id="rId129">
        <w:r w:rsidDel="00000000" w:rsidR="00000000" w:rsidRPr="00000000">
          <w:rPr>
            <w:sz w:val="16"/>
            <w:szCs w:val="16"/>
            <w:rtl w:val="0"/>
          </w:rPr>
          <w:t xml:space="preserve">Goldman Sachs</w:t>
        </w:r>
      </w:hyperlink>
      <w:r w:rsidDel="00000000" w:rsidR="00000000" w:rsidRPr="00000000">
        <w:rPr>
          <w:sz w:val="16"/>
          <w:szCs w:val="16"/>
          <w:rtl w:val="0"/>
        </w:rPr>
        <w:t xml:space="preserve">, a ChatGPT query needs nearly 10 times as much electricity to process as a Google search, and data center power demand will grow 160% by 2030. Goldman competitor </w:t>
      </w:r>
      <w:hyperlink r:id="rId130">
        <w:r w:rsidDel="00000000" w:rsidR="00000000" w:rsidRPr="00000000">
          <w:rPr>
            <w:sz w:val="16"/>
            <w:szCs w:val="16"/>
            <w:rtl w:val="0"/>
          </w:rPr>
          <w:t xml:space="preserve">Morgan Stanley</w:t>
        </w:r>
      </w:hyperlink>
      <w:r w:rsidDel="00000000" w:rsidR="00000000" w:rsidRPr="00000000">
        <w:rPr>
          <w:sz w:val="16"/>
          <w:szCs w:val="16"/>
          <w:rtl w:val="0"/>
        </w:rPr>
        <w:t xml:space="preserve">’s research has made similar findings, projecting data center emissions globally to accumulate to 2.5bn metric tons of CO</w:t>
      </w:r>
      <w:r w:rsidDel="00000000" w:rsidR="00000000" w:rsidRPr="00000000">
        <w:rPr>
          <w:sz w:val="16"/>
          <w:szCs w:val="16"/>
          <w:vertAlign w:val="subscript"/>
          <w:rtl w:val="0"/>
        </w:rPr>
        <w:t xml:space="preserve">2</w:t>
      </w:r>
      <w:r w:rsidDel="00000000" w:rsidR="00000000" w:rsidRPr="00000000">
        <w:rPr>
          <w:sz w:val="16"/>
          <w:szCs w:val="16"/>
          <w:rtl w:val="0"/>
        </w:rPr>
        <w:t xml:space="preserve"> equivalent by 2030. In the meantime, all five tech companies have claimed carbon neutrality, though Google dropped the label last year as it stepped up its carbon accounting standards. Amazon is the most recent company to do so, claiming in July that it met its goal </w:t>
      </w:r>
      <w:hyperlink r:id="rId131">
        <w:r w:rsidDel="00000000" w:rsidR="00000000" w:rsidRPr="00000000">
          <w:rPr>
            <w:sz w:val="16"/>
            <w:szCs w:val="16"/>
            <w:rtl w:val="0"/>
          </w:rPr>
          <w:t xml:space="preserve">seven years early</w:t>
        </w:r>
      </w:hyperlink>
      <w:r w:rsidDel="00000000" w:rsidR="00000000" w:rsidRPr="00000000">
        <w:rPr>
          <w:sz w:val="16"/>
          <w:szCs w:val="16"/>
          <w:rtl w:val="0"/>
        </w:rPr>
        <w:t xml:space="preserve">, and that it had implemented a gross emissions cut of</w:t>
      </w:r>
      <w:hyperlink r:id="rId132">
        <w:r w:rsidDel="00000000" w:rsidR="00000000" w:rsidRPr="00000000">
          <w:rPr>
            <w:sz w:val="16"/>
            <w:szCs w:val="16"/>
            <w:rtl w:val="0"/>
          </w:rPr>
          <w:t xml:space="preserve"> 3%</w:t>
        </w:r>
      </w:hyperlink>
      <w:r w:rsidDel="00000000" w:rsidR="00000000" w:rsidRPr="00000000">
        <w:rPr>
          <w:sz w:val="16"/>
          <w:szCs w:val="16"/>
          <w:rtl w:val="0"/>
        </w:rPr>
        <w:t xml:space="preserve">. “It’s down to creative accounting,” explained a representative from </w:t>
      </w:r>
      <w:hyperlink r:id="rId133">
        <w:r w:rsidDel="00000000" w:rsidR="00000000" w:rsidRPr="00000000">
          <w:rPr>
            <w:sz w:val="16"/>
            <w:szCs w:val="16"/>
            <w:rtl w:val="0"/>
          </w:rPr>
          <w:t xml:space="preserve">Amazon</w:t>
        </w:r>
      </w:hyperlink>
      <w:r w:rsidDel="00000000" w:rsidR="00000000" w:rsidRPr="00000000">
        <w:rPr>
          <w:sz w:val="16"/>
          <w:szCs w:val="16"/>
          <w:rtl w:val="0"/>
        </w:rPr>
        <w:t xml:space="preserve"> Employees for Climate Justice, an advocacy group composed of current Amazon employees who are dissatisfied with their employer’s action on climate. “Amazon – despite all the PR and propaganda that you’re seeing about their solar farms, about their electric vans – is expanding its fossil fuel use, whether it’s in data centers or whether it’s in diesel trucks.”</w:t>
      </w:r>
    </w:p>
    <w:p w:rsidR="00000000" w:rsidDel="00000000" w:rsidP="00000000" w:rsidRDefault="00000000" w:rsidRPr="00000000" w14:paraId="000000A1">
      <w:pPr>
        <w:pBdr>
          <w:top w:color="auto" w:space="6" w:sz="0" w:val="none"/>
          <w:left w:color="auto" w:space="0" w:sz="0" w:val="none"/>
          <w:bottom w:color="auto" w:space="3" w:sz="0" w:val="none"/>
          <w:right w:color="auto" w:space="0" w:sz="0" w:val="none"/>
        </w:pBdr>
        <w:shd w:fill="ffffff" w:val="clear"/>
        <w:rPr>
          <w:b w:val="1"/>
          <w:bCs w:val="1"/>
          <w:sz w:val="16"/>
          <w:szCs w:val="16"/>
        </w:rPr>
      </w:pPr>
      <w:r w:rsidDel="00000000" w:rsidR="00000000" w:rsidRPr="00000000">
        <w:rPr>
          <w:b w:val="1"/>
          <w:bCs w:val="1"/>
          <w:sz w:val="16"/>
          <w:szCs w:val="16"/>
          <w:rtl w:val="0"/>
        </w:rPr>
        <w:t xml:space="preserve">A misguided metric</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b w:val="1"/>
          <w:bCs w:val="1"/>
          <w:sz w:val="22"/>
          <w:szCs w:val="22"/>
          <w:highlight w:val="cyan"/>
          <w:u w:val="single"/>
          <w:rtl w:val="0"/>
        </w:rPr>
        <w:t xml:space="preserve">The</w:t>
      </w:r>
      <w:r w:rsidDel="00000000" w:rsidR="00000000" w:rsidRPr="00000000">
        <w:rPr>
          <w:b w:val="1"/>
          <w:bCs w:val="1"/>
          <w:sz w:val="22"/>
          <w:szCs w:val="22"/>
          <w:u w:val="single"/>
          <w:rtl w:val="0"/>
        </w:rPr>
        <w:t xml:space="preserve"> most important tools in this “creative accounting” when it comes to data centers are </w:t>
      </w:r>
      <w:r w:rsidDel="00000000" w:rsidR="00000000" w:rsidRPr="00000000">
        <w:rPr>
          <w:b w:val="1"/>
          <w:bCs w:val="1"/>
          <w:sz w:val="22"/>
          <w:szCs w:val="22"/>
          <w:highlight w:val="cyan"/>
          <w:u w:val="single"/>
          <w:rtl w:val="0"/>
        </w:rPr>
        <w:t xml:space="preserve">renewable energy certificates</w:t>
      </w:r>
      <w:r w:rsidDel="00000000" w:rsidR="00000000" w:rsidRPr="00000000">
        <w:rPr>
          <w:b w:val="1"/>
          <w:bCs w:val="1"/>
          <w:sz w:val="22"/>
          <w:szCs w:val="22"/>
          <w:u w:val="single"/>
          <w:rtl w:val="0"/>
        </w:rPr>
        <w:t xml:space="preserve">, or Recs. These are certificates </w:t>
      </w:r>
      <w:r w:rsidDel="00000000" w:rsidR="00000000" w:rsidRPr="00000000">
        <w:rPr>
          <w:b w:val="1"/>
          <w:bCs w:val="1"/>
          <w:sz w:val="22"/>
          <w:szCs w:val="22"/>
          <w:highlight w:val="cyan"/>
          <w:u w:val="single"/>
          <w:rtl w:val="0"/>
        </w:rPr>
        <w:t xml:space="preserve">that a company purchases to show it is buying renewable</w:t>
      </w:r>
      <w:r w:rsidDel="00000000" w:rsidR="00000000" w:rsidRPr="00000000">
        <w:rPr>
          <w:b w:val="1"/>
          <w:bCs w:val="1"/>
          <w:sz w:val="22"/>
          <w:szCs w:val="22"/>
          <w:u w:val="single"/>
          <w:rtl w:val="0"/>
        </w:rPr>
        <w:t xml:space="preserve"> energy-generated </w:t>
      </w:r>
      <w:r w:rsidDel="00000000" w:rsidR="00000000" w:rsidRPr="00000000">
        <w:rPr>
          <w:b w:val="1"/>
          <w:bCs w:val="1"/>
          <w:sz w:val="22"/>
          <w:szCs w:val="22"/>
          <w:highlight w:val="cyan"/>
          <w:u w:val="single"/>
          <w:rtl w:val="0"/>
        </w:rPr>
        <w:t xml:space="preserve">electricity</w:t>
      </w:r>
      <w:r w:rsidDel="00000000" w:rsidR="00000000" w:rsidRPr="00000000">
        <w:rPr>
          <w:b w:val="1"/>
          <w:bCs w:val="1"/>
          <w:sz w:val="22"/>
          <w:szCs w:val="22"/>
          <w:u w:val="single"/>
          <w:rtl w:val="0"/>
        </w:rPr>
        <w:t xml:space="preserve"> to match a portion of its electricity consumption – the catch, though, is that the renewable energy in question </w:t>
      </w:r>
      <w:r w:rsidDel="00000000" w:rsidR="00000000" w:rsidRPr="00000000">
        <w:rPr>
          <w:b w:val="1"/>
          <w:bCs w:val="1"/>
          <w:sz w:val="22"/>
          <w:szCs w:val="22"/>
          <w:highlight w:val="cyan"/>
          <w:u w:val="single"/>
          <w:rtl w:val="0"/>
        </w:rPr>
        <w:t xml:space="preserve">doesn’t need to be consumed by a company’s facilities</w:t>
      </w:r>
      <w:r w:rsidDel="00000000" w:rsidR="00000000" w:rsidRPr="00000000">
        <w:rPr>
          <w:b w:val="1"/>
          <w:bCs w:val="1"/>
          <w:sz w:val="22"/>
          <w:szCs w:val="22"/>
          <w:u w:val="single"/>
          <w:rtl w:val="0"/>
        </w:rPr>
        <w:t xml:space="preserve">. Rather, the site of production can be anywhere from one town over to an ocean away. Recs are used to calculate “market-based” emissions, or the official emissions figures used by the firms. When Recs and offsets are left out of the equation, we get “location-based emissions” – the actual emissions generated from the area where the data is being processed. The trend in those emissions is worrying. If these five companies were one country, the sum of their “location-based”</w:t>
      </w:r>
      <w:r w:rsidDel="00000000" w:rsidR="00000000" w:rsidRPr="00000000">
        <w:rPr>
          <w:sz w:val="16"/>
          <w:szCs w:val="16"/>
          <w:rtl w:val="0"/>
        </w:rPr>
        <w:t xml:space="preserve"> emissions in 2022 would rank them as the 33rd highest-emitting country, behind the Philippines and above Algeria. Many data center industry experts also recognize that location-based metrics are more honest than the official, market-based numbers reported. “Location-based [accounting] gives an accurate picture of the emissions associated with the energy that’s actually being consumed to run the data center. And Uptime’s view is that it’s the right metric,” said Jay Dietrich, the research director of sustainability at </w:t>
      </w:r>
      <w:hyperlink r:id="rId134">
        <w:r w:rsidDel="00000000" w:rsidR="00000000" w:rsidRPr="00000000">
          <w:rPr>
            <w:sz w:val="16"/>
            <w:szCs w:val="16"/>
            <w:rtl w:val="0"/>
          </w:rPr>
          <w:t xml:space="preserve">Uptime Institute</w:t>
        </w:r>
      </w:hyperlink>
      <w:r w:rsidDel="00000000" w:rsidR="00000000" w:rsidRPr="00000000">
        <w:rPr>
          <w:sz w:val="16"/>
          <w:szCs w:val="16"/>
          <w:rtl w:val="0"/>
        </w:rPr>
        <w:t xml:space="preserve">, a leading data center advisory and research organization. Nevertheless, Greenhouse Gas (GHG) Protocol, a carbon accounting oversight body, allows Recs to be used in official reporting, though the extent to which they should be allowed remains controversial between tech companies and has </w:t>
      </w:r>
      <w:hyperlink r:id="rId135">
        <w:r w:rsidDel="00000000" w:rsidR="00000000" w:rsidRPr="00000000">
          <w:rPr>
            <w:sz w:val="16"/>
            <w:szCs w:val="16"/>
            <w:rtl w:val="0"/>
          </w:rPr>
          <w:t xml:space="preserve">led to a lobbying battle</w:t>
        </w:r>
      </w:hyperlink>
      <w:r w:rsidDel="00000000" w:rsidR="00000000" w:rsidRPr="00000000">
        <w:rPr>
          <w:sz w:val="16"/>
          <w:szCs w:val="16"/>
          <w:rtl w:val="0"/>
        </w:rPr>
        <w:t xml:space="preserve"> over GHG Protocol’s rule-making process between two factions. On one side there is the Emissions First Partnership, spearheaded by Amazon and </w:t>
      </w:r>
      <w:hyperlink r:id="rId136">
        <w:r w:rsidDel="00000000" w:rsidR="00000000" w:rsidRPr="00000000">
          <w:rPr>
            <w:sz w:val="16"/>
            <w:szCs w:val="16"/>
            <w:rtl w:val="0"/>
          </w:rPr>
          <w:t xml:space="preserve">Meta</w:t>
        </w:r>
      </w:hyperlink>
      <w:r w:rsidDel="00000000" w:rsidR="00000000" w:rsidRPr="00000000">
        <w:rPr>
          <w:sz w:val="16"/>
          <w:szCs w:val="16"/>
          <w:rtl w:val="0"/>
        </w:rPr>
        <w:t xml:space="preserve">. It aims to keep Recs in the accounting process regardless of their geographic origins. In practice, this is only a slightly looser interpretation of what GHG Protocol already permits. The opposing faction, headed by Google and Microsoft, argues that there needs to be time-based and location-based matching of renewable production and energy consumption for data centers. Google calls this its 24/7 goal, or its goal to have all of its facilities run on renewable energy 24 hours a day, seven days a week by 2030. Microsoft calls it its 100/100/0 goal, or its goal to have all its facilities running on 100% carbon-free energy 100% of the time, making zero carbon-based energy purchases by 2030. Google has already phased out its Rec use and Microsoft aims to do the same with low-quality “unbundled” (non location-specific) Recs by 2030. Academics and carbon management industry leaders alike are also against the GHG Protocol’s permissiveness on Recs. In an </w:t>
      </w:r>
      <w:hyperlink r:id="rId137">
        <w:r w:rsidDel="00000000" w:rsidR="00000000" w:rsidRPr="00000000">
          <w:rPr>
            <w:sz w:val="16"/>
            <w:szCs w:val="16"/>
            <w:rtl w:val="0"/>
          </w:rPr>
          <w:t xml:space="preserve">open letter from 2015, more than 50 such individuals </w:t>
        </w:r>
      </w:hyperlink>
      <w:r w:rsidDel="00000000" w:rsidR="00000000" w:rsidRPr="00000000">
        <w:rPr>
          <w:sz w:val="16"/>
          <w:szCs w:val="16"/>
          <w:rtl w:val="0"/>
        </w:rPr>
        <w:t xml:space="preserve">argued that “it should be a bedrock principle of GHG accounting that no company be allowed to report a reduction in its GHG footprint for an action that results in no change in overall GHG emissions. Yet this is precisely what can happen under the guidance given the contractual/Rec-based reporting method.” To GHG Protocol’s credit, the organization </w:t>
      </w:r>
      <w:hyperlink r:id="rId138">
        <w:r w:rsidDel="00000000" w:rsidR="00000000" w:rsidRPr="00000000">
          <w:rPr>
            <w:sz w:val="16"/>
            <w:szCs w:val="16"/>
            <w:rtl w:val="0"/>
          </w:rPr>
          <w:t xml:space="preserve">does ask companies</w:t>
        </w:r>
      </w:hyperlink>
      <w:r w:rsidDel="00000000" w:rsidR="00000000" w:rsidRPr="00000000">
        <w:rPr>
          <w:sz w:val="16"/>
          <w:szCs w:val="16"/>
          <w:rtl w:val="0"/>
        </w:rPr>
        <w:t xml:space="preserve"> to report location-based figures alongside their Rec-based figures. </w:t>
      </w:r>
      <w:r w:rsidDel="00000000" w:rsidR="00000000" w:rsidRPr="00000000">
        <w:rPr>
          <w:b w:val="1"/>
          <w:bCs w:val="1"/>
          <w:sz w:val="22"/>
          <w:szCs w:val="22"/>
          <w:u w:val="single"/>
          <w:rtl w:val="0"/>
        </w:rPr>
        <w:t xml:space="preserve">Despite that, no company includes both location-based and market-based metrics for all three subcategories of emissions in the bodies of their annual environmental reports.</w:t>
      </w:r>
      <w:r w:rsidDel="00000000" w:rsidR="00000000" w:rsidRPr="00000000">
        <w:rPr>
          <w:sz w:val="16"/>
          <w:szCs w:val="16"/>
          <w:rtl w:val="0"/>
        </w:rPr>
        <w:t xml:space="preserve"> In fact, location-based numbers are only directly reported (that is, not hidden in third-party assurance statements or in footnotes) by two companies – Google and Meta. And those two firms only include those figures for one subtype of emissions: scope 2, or the indirect emissions companies cause by purchasing energy from utilities and large-scale generators.</w:t>
      </w:r>
    </w:p>
    <w:p w:rsidR="00000000" w:rsidDel="00000000" w:rsidP="00000000" w:rsidRDefault="00000000" w:rsidRPr="00000000" w14:paraId="000000A3">
      <w:pPr>
        <w:pBdr>
          <w:top w:color="auto" w:space="6" w:sz="0" w:val="none"/>
          <w:left w:color="auto" w:space="0" w:sz="0" w:val="none"/>
          <w:bottom w:color="auto" w:space="3" w:sz="0" w:val="none"/>
          <w:right w:color="auto" w:space="0" w:sz="0" w:val="none"/>
        </w:pBdr>
        <w:shd w:fill="ffffff" w:val="clear"/>
        <w:rPr>
          <w:b w:val="1"/>
          <w:bCs w:val="1"/>
          <w:sz w:val="16"/>
          <w:szCs w:val="16"/>
        </w:rPr>
      </w:pPr>
      <w:r w:rsidDel="00000000" w:rsidR="00000000" w:rsidRPr="00000000">
        <w:rPr>
          <w:b w:val="1"/>
          <w:bCs w:val="1"/>
          <w:sz w:val="16"/>
          <w:szCs w:val="16"/>
          <w:rtl w:val="0"/>
        </w:rPr>
        <w:t xml:space="preserve">In-house data centers</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sz w:val="16"/>
          <w:szCs w:val="16"/>
          <w:rtl w:val="0"/>
        </w:rPr>
        <w:t xml:space="preserve">Scope 2 is the category that includes the majority of the emissions that come from in-house data center operations, as it concerns the emissions associated with purchased energy – mainly, electricity. Data centers should also make up a majority of overall scope 2 emissions for each company except Amazon, given that the other sources of scope 2 emissions for these companies stem from the electricity consumed by firms’ offices and retail spaces – operations that are relatively small and not carbon-intensive. Amazon has one other carbon-intensive business vertical to account for in its scope 2 emissions: its warehouses and e-commerce logistics. For the firms that give data center-specific data – Meta and Microsoft – this holds true: data centers made up 100% of Meta’s market-based (official) scope 2 emissions and 97.4% of its location-based emissions. For Microsoft, those numbers were 97.4% and 95.6%, respectively. The huge differences in location-based and official scope 2 emissions numbers showcase just how carbon intensive data centers really are, and how deceptive firms’ official emissions numbers can be. Meta, for example, reports its official scope 2 emissions for 2022 as 273 metric tons CO</w:t>
      </w:r>
      <w:r w:rsidDel="00000000" w:rsidR="00000000" w:rsidRPr="00000000">
        <w:rPr>
          <w:sz w:val="16"/>
          <w:szCs w:val="16"/>
          <w:vertAlign w:val="subscript"/>
          <w:rtl w:val="0"/>
        </w:rPr>
        <w:t xml:space="preserve">2</w:t>
      </w:r>
      <w:r w:rsidDel="00000000" w:rsidR="00000000" w:rsidRPr="00000000">
        <w:rPr>
          <w:sz w:val="16"/>
          <w:szCs w:val="16"/>
          <w:rtl w:val="0"/>
        </w:rPr>
        <w:t xml:space="preserve"> equivalent – all of that attributable to data centers. Under the location-based accounting system, that number jumps to more than 3.8m metric tons of CO</w:t>
      </w:r>
      <w:r w:rsidDel="00000000" w:rsidR="00000000" w:rsidRPr="00000000">
        <w:rPr>
          <w:sz w:val="16"/>
          <w:szCs w:val="16"/>
          <w:vertAlign w:val="subscript"/>
          <w:rtl w:val="0"/>
        </w:rPr>
        <w:t xml:space="preserve">2</w:t>
      </w:r>
      <w:r w:rsidDel="00000000" w:rsidR="00000000" w:rsidRPr="00000000">
        <w:rPr>
          <w:sz w:val="16"/>
          <w:szCs w:val="16"/>
          <w:rtl w:val="0"/>
        </w:rPr>
        <w:t xml:space="preserve"> equivalent for data centers alone – a more than 19,000 times increase. A similar result can be seen with Microsoft. The firm reported its official data center-related emissions for 2022 as 280,782 metric tons CO</w:t>
      </w:r>
      <w:r w:rsidDel="00000000" w:rsidR="00000000" w:rsidRPr="00000000">
        <w:rPr>
          <w:sz w:val="16"/>
          <w:szCs w:val="16"/>
          <w:vertAlign w:val="subscript"/>
          <w:rtl w:val="0"/>
        </w:rPr>
        <w:t xml:space="preserve">2</w:t>
      </w:r>
      <w:r w:rsidDel="00000000" w:rsidR="00000000" w:rsidRPr="00000000">
        <w:rPr>
          <w:sz w:val="16"/>
          <w:szCs w:val="16"/>
          <w:rtl w:val="0"/>
        </w:rPr>
        <w:t xml:space="preserve"> equivalent. Under a location-based accounting method, that number jumps to 6.1m metric tons CO</w:t>
      </w:r>
      <w:r w:rsidDel="00000000" w:rsidR="00000000" w:rsidRPr="00000000">
        <w:rPr>
          <w:sz w:val="16"/>
          <w:szCs w:val="16"/>
          <w:vertAlign w:val="subscript"/>
          <w:rtl w:val="0"/>
        </w:rPr>
        <w:t xml:space="preserve">2</w:t>
      </w:r>
      <w:r w:rsidDel="00000000" w:rsidR="00000000" w:rsidRPr="00000000">
        <w:rPr>
          <w:sz w:val="16"/>
          <w:szCs w:val="16"/>
          <w:rtl w:val="0"/>
        </w:rPr>
        <w:t xml:space="preserve"> equivalent. That’s a nearly 22 times increase. While Meta’s reporting gap is more egregious, both firms’ location-based emissions are higher because they undercount their data center emissions specifically, with 97.4% of the gap between Meta’s location-based and official scope 2 number in 2022 being unreported data center-related emissions, and 95.55% of Microsoft’s. Specific data center-related emissions numbers aren’t available for the rest of the firms. However, given that Google and </w:t>
      </w:r>
      <w:hyperlink r:id="rId139">
        <w:r w:rsidDel="00000000" w:rsidR="00000000" w:rsidRPr="00000000">
          <w:rPr>
            <w:sz w:val="16"/>
            <w:szCs w:val="16"/>
            <w:rtl w:val="0"/>
          </w:rPr>
          <w:t xml:space="preserve">Apple</w:t>
        </w:r>
      </w:hyperlink>
      <w:r w:rsidDel="00000000" w:rsidR="00000000" w:rsidRPr="00000000">
        <w:rPr>
          <w:sz w:val="16"/>
          <w:szCs w:val="16"/>
          <w:rtl w:val="0"/>
        </w:rPr>
        <w:t xml:space="preserve"> have similar scope 2 business models to Meta and Microsoft, it is likely that the multiple on how much higher their location-based data center emissions are would be similar to the multiple on how much higher their overall location-based scope 2 emissions are. In total, the sum of location-based emissions in this category between 2020 and 2022 was at least 275% higher (or 3.75 times) than the sum of their official figures. Amazon did not provide the Guardian with location-based scope 2 figures for 2020 and 2021, so its official (and probably much lower) numbers were used for this calculation for those years.</w:t>
      </w:r>
    </w:p>
    <w:p w:rsidR="00000000" w:rsidDel="00000000" w:rsidP="00000000" w:rsidRDefault="00000000" w:rsidRPr="00000000" w14:paraId="000000A5">
      <w:pPr>
        <w:pBdr>
          <w:top w:color="auto" w:space="6" w:sz="0" w:val="none"/>
          <w:left w:color="auto" w:space="0" w:sz="0" w:val="none"/>
          <w:bottom w:color="auto" w:space="3" w:sz="0" w:val="none"/>
          <w:right w:color="auto" w:space="0" w:sz="0" w:val="none"/>
        </w:pBdr>
        <w:shd w:fill="ffffff" w:val="clear"/>
        <w:rPr>
          <w:b w:val="1"/>
          <w:bCs w:val="1"/>
          <w:sz w:val="16"/>
          <w:szCs w:val="16"/>
        </w:rPr>
      </w:pPr>
      <w:r w:rsidDel="00000000" w:rsidR="00000000" w:rsidRPr="00000000">
        <w:rPr>
          <w:b w:val="1"/>
          <w:bCs w:val="1"/>
          <w:sz w:val="16"/>
          <w:szCs w:val="16"/>
          <w:rtl w:val="0"/>
        </w:rPr>
        <w:t xml:space="preserve">Third-party data centers</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sz w:val="16"/>
          <w:szCs w:val="16"/>
          <w:rtl w:val="0"/>
        </w:rPr>
        <w:t xml:space="preserve">Big tech companies also rent a large portion of their data center capacity from third-party data center operators (or “colocation” data centers). According to the </w:t>
      </w:r>
      <w:hyperlink r:id="rId140">
        <w:r w:rsidDel="00000000" w:rsidR="00000000" w:rsidRPr="00000000">
          <w:rPr>
            <w:sz w:val="16"/>
            <w:szCs w:val="16"/>
            <w:rtl w:val="0"/>
          </w:rPr>
          <w:t xml:space="preserve">Synergy Research Group</w:t>
        </w:r>
      </w:hyperlink>
      <w:r w:rsidDel="00000000" w:rsidR="00000000" w:rsidRPr="00000000">
        <w:rPr>
          <w:sz w:val="16"/>
          <w:szCs w:val="16"/>
          <w:rtl w:val="0"/>
        </w:rPr>
        <w:t xml:space="preserve">, large tech companies (or “hyperscalers”) represented 37% of worldwide data center capacity in 2022, with half of that capacity coming through third-party contracts. While this group includes companies other than Google, Amazon, Meta, Microsoft and Apple, it gives an idea of the extent of these firms’ activities with third-party data centers. Those emissions should theoretically fall under scope 3, all emissions a firm is responsible for that can’t be attributed to the fuel or electricity it consumes. When it comes to a big tech firm’s operations, this would encapsulate everything from the manufacturing processes of the hardware it sells (like the iPhone or Kindle) to the emissions from employees’ cars during their commutes to the office. When it comes to data centers, scope 3 emissions include the carbon emitted from the construction of in-house data centers, as well as the carbon emitted during the manufacturing process of the equipment used inside those in-house data centers. It may also include those emissions as well as the electricity-related emissions of third-party data centers that are partnered with. However, whether or not these emissions are fully included in reports is almost impossible to prove. “Scope 3 emissions are hugely uncertain,” said Dietrich. “This area is a mess just in terms of accounting.” According to Dietrich, some third-party data center operators put their energy-related emissions in their own scope 2 reporting, so those who rent from them can put those emissions into their scope 3. Other third-party data center operators put energy-related emissions into their scope 3 emissions, expecting their tenants to report those emissions in their own scope 2 reporting. Additionally, all firms use market-based metrics for these scope 3 numbers, which means third-party data center emissions are also undercounted in official figures. Of the firms that report their location-based scope 3 emissions in the footnotes, only Apple has a large gap between its official scope 3 figure and its location-based scope 3 figure. This is the only sizable reporting gap for a firm that is not data center-related – the majority of Apple’s scope 3 gap is due to Recs being applied towards emissions associated with the manufacturing of hardware (such as the iPhone). Apple does not include transmission and distribution losses or third-party cloud contracts in its location-based scope 3. It only includes those figures in its market-based numbers, under which its third party cloud contracts report zero emissions (offset by Recs). Therefore in both of Apple’s total emissions figures – location-based and market-based – the actual emissions associated with their third party data center contracts are nowhere to be found.”</w:t>
      </w:r>
    </w:p>
    <w:p w:rsidR="00000000" w:rsidDel="00000000" w:rsidP="00000000" w:rsidRDefault="00000000" w:rsidRPr="00000000" w14:paraId="000000A7">
      <w:pPr>
        <w:pBdr>
          <w:top w:color="auto" w:space="6" w:sz="0" w:val="none"/>
          <w:left w:color="auto" w:space="0" w:sz="0" w:val="none"/>
          <w:bottom w:color="auto" w:space="3" w:sz="0" w:val="none"/>
          <w:right w:color="auto" w:space="0" w:sz="0" w:val="none"/>
        </w:pBdr>
        <w:shd w:fill="ffffff" w:val="clear"/>
        <w:rPr>
          <w:b w:val="1"/>
          <w:bCs w:val="1"/>
          <w:sz w:val="16"/>
          <w:szCs w:val="16"/>
        </w:rPr>
      </w:pPr>
      <w:r w:rsidDel="00000000" w:rsidR="00000000" w:rsidRPr="00000000">
        <w:rPr>
          <w:b w:val="1"/>
          <w:bCs w:val="1"/>
          <w:sz w:val="16"/>
          <w:szCs w:val="16"/>
          <w:rtl w:val="0"/>
        </w:rPr>
        <w:t xml:space="preserve">2025 and beyond</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b w:val="1"/>
          <w:bCs w:val="1"/>
          <w:sz w:val="22"/>
          <w:szCs w:val="22"/>
          <w:u w:val="single"/>
          <w:rtl w:val="0"/>
        </w:rPr>
        <w:t xml:space="preserve">Even though big tech hides these emissions, they are due to keep rising. Data centers’ electricity demand is projected to double by 2030 due to the additional load that artificial intelligence poses, according to the </w:t>
      </w:r>
      <w:hyperlink r:id="rId141">
        <w:r w:rsidDel="00000000" w:rsidR="00000000" w:rsidRPr="00000000">
          <w:rPr>
            <w:b w:val="1"/>
            <w:bCs w:val="1"/>
            <w:sz w:val="22"/>
            <w:szCs w:val="22"/>
            <w:u w:val="single"/>
            <w:rtl w:val="0"/>
          </w:rPr>
          <w:t xml:space="preserve">Electric Power Research Institute</w:t>
        </w:r>
      </w:hyperlink>
      <w:r w:rsidDel="00000000" w:rsidR="00000000" w:rsidRPr="00000000">
        <w:rPr>
          <w:b w:val="1"/>
          <w:bCs w:val="1"/>
          <w:sz w:val="22"/>
          <w:szCs w:val="22"/>
          <w:u w:val="single"/>
          <w:rtl w:val="0"/>
        </w:rPr>
        <w:t xml:space="preserve">. Google and Microsoft </w:t>
      </w:r>
      <w:hyperlink r:id="rId142">
        <w:r w:rsidDel="00000000" w:rsidR="00000000" w:rsidRPr="00000000">
          <w:rPr>
            <w:b w:val="1"/>
            <w:bCs w:val="1"/>
            <w:sz w:val="22"/>
            <w:szCs w:val="22"/>
            <w:u w:val="single"/>
            <w:rtl w:val="0"/>
          </w:rPr>
          <w:t xml:space="preserve">both blamed AI</w:t>
        </w:r>
      </w:hyperlink>
      <w:r w:rsidDel="00000000" w:rsidR="00000000" w:rsidRPr="00000000">
        <w:rPr>
          <w:b w:val="1"/>
          <w:bCs w:val="1"/>
          <w:sz w:val="22"/>
          <w:szCs w:val="22"/>
          <w:u w:val="single"/>
          <w:rtl w:val="0"/>
        </w:rPr>
        <w:t xml:space="preserve"> for their recent upticks in market-based emissions.</w:t>
      </w:r>
      <w:r w:rsidDel="00000000" w:rsidR="00000000" w:rsidRPr="00000000">
        <w:rPr>
          <w:sz w:val="16"/>
          <w:szCs w:val="16"/>
          <w:rtl w:val="0"/>
        </w:rPr>
        <w:t xml:space="preserve"> “The relative contribution of AI computing loads to Google’s data centers, as I understood it when I left [in 2022], was relatively modest,” said Chris Taylor, current CEO of utility storage firm Gridstor and former site lead for Google’s data center energy strategy unit. “Two years ago, [AI] was not the main thing that we were worried about, at least on the energy team.” Taylor explained that most of the growth that he saw in data centers while at Google was attributable to growth in Google Cloud, as most enterprises were moving their IT tasks to the firm’s cloud servers. Whether today’s power grids can withstand the growing energy demands of AI is uncertain. One industry leader – Marc Ganzi, the CEO of DigitalBridge, a private equity firm that owns two of the world’s largest third-party data center operators – has gone as far as to say that the data center sector may run out of power </w:t>
      </w:r>
      <w:hyperlink r:id="rId143">
        <w:r w:rsidDel="00000000" w:rsidR="00000000" w:rsidRPr="00000000">
          <w:rPr>
            <w:sz w:val="16"/>
            <w:szCs w:val="16"/>
            <w:rtl w:val="0"/>
          </w:rPr>
          <w:t xml:space="preserve">within the next two years</w:t>
        </w:r>
      </w:hyperlink>
      <w:r w:rsidDel="00000000" w:rsidR="00000000" w:rsidRPr="00000000">
        <w:rPr>
          <w:sz w:val="16"/>
          <w:szCs w:val="16"/>
          <w:rtl w:val="0"/>
        </w:rPr>
        <w:t xml:space="preserve">. And as </w:t>
      </w:r>
      <w:hyperlink r:id="rId144">
        <w:r w:rsidDel="00000000" w:rsidR="00000000" w:rsidRPr="00000000">
          <w:rPr>
            <w:sz w:val="16"/>
            <w:szCs w:val="16"/>
            <w:rtl w:val="0"/>
          </w:rPr>
          <w:t xml:space="preserve">grid interconnection backlogs continue to pile up worldwide</w:t>
        </w:r>
      </w:hyperlink>
      <w:r w:rsidDel="00000000" w:rsidR="00000000" w:rsidRPr="00000000">
        <w:rPr>
          <w:sz w:val="16"/>
          <w:szCs w:val="16"/>
          <w:rtl w:val="0"/>
        </w:rPr>
        <w:t xml:space="preserve">, it may be nearly impossible for even the most well intentioned of companies to get new renewable energy production capacity online in time to meet that demand.</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rtl w:val="0"/>
        </w:rPr>
      </w:r>
    </w:p>
    <w:p w:rsidR="00000000" w:rsidDel="00000000" w:rsidP="00000000" w:rsidRDefault="00000000" w:rsidRPr="00000000" w14:paraId="000000AA">
      <w:pPr>
        <w:shd w:fill="ffffff" w:val="clear"/>
        <w:rPr>
          <w:b w:val="1"/>
          <w:bCs w:val="1"/>
        </w:rPr>
      </w:pPr>
      <w:r w:rsidDel="00000000" w:rsidR="00000000" w:rsidRPr="00000000">
        <w:rPr>
          <w:b w:val="1"/>
          <w:bCs w:val="1"/>
          <w:rtl w:val="0"/>
        </w:rPr>
        <w:t xml:space="preserve">These emissions outweigh any benefits AI may bring to the environment. </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hd w:fill="ffffff" w:val="clear"/>
        <w:rPr>
          <w:color w:val="121212"/>
          <w:sz w:val="16"/>
          <w:szCs w:val="16"/>
        </w:rPr>
      </w:pPr>
      <w:r w:rsidDel="00000000" w:rsidR="00000000" w:rsidRPr="00000000">
        <w:rPr>
          <w:b w:val="1"/>
          <w:bCs w:val="1"/>
          <w:rtl w:val="0"/>
        </w:rPr>
        <w:t xml:space="preserve">Niranjan 8-11</w:t>
      </w:r>
      <w:r w:rsidDel="00000000" w:rsidR="00000000" w:rsidRPr="00000000">
        <w:rPr>
          <w:sz w:val="16"/>
          <w:szCs w:val="16"/>
          <w:rtl w:val="0"/>
        </w:rPr>
        <w:t xml:space="preserve"> (Ajit Niranjan is the Guardian's European Environment Correspondent. Previously, he was a climate reporter at German public broadcaster DW News and a freelance climate journalist, “AI’s potential climate benefits outweighed by role in boosting fossil fuels, study finds”, August 11, 2026</w:t>
      </w:r>
      <w:r w:rsidDel="00000000" w:rsidR="00000000" w:rsidRPr="00000000">
        <w:rPr>
          <w:color w:val="121212"/>
          <w:sz w:val="16"/>
          <w:szCs w:val="16"/>
          <w:rtl w:val="0"/>
        </w:rPr>
        <w:t xml:space="preserve">, </w:t>
      </w:r>
      <w:hyperlink r:id="rId145">
        <w:r w:rsidDel="00000000" w:rsidR="00000000" w:rsidRPr="00000000">
          <w:rPr>
            <w:color w:val="1155cc"/>
            <w:sz w:val="16"/>
            <w:szCs w:val="16"/>
            <w:u w:val="single"/>
            <w:rtl w:val="0"/>
          </w:rPr>
          <w:t xml:space="preserve">https://www.theguardian.com/technology/2026/aug/11/ai-will-do-more-to-boost-fossil-fuel-production-than-green-energy</w:t>
        </w:r>
      </w:hyperlink>
      <w:r w:rsidDel="00000000" w:rsidR="00000000" w:rsidRPr="00000000">
        <w:rPr>
          <w:color w:val="121212"/>
          <w:sz w:val="16"/>
          <w:szCs w:val="16"/>
          <w:rtl w:val="0"/>
        </w:rPr>
        <w:t xml:space="preserve">, DOA: 8/20/26 // RL </w:t>
      </w:r>
      <w:r w:rsidDel="00000000" w:rsidR="00000000" w:rsidRPr="00000000">
        <w:rPr>
          <w:sz w:val="16"/>
          <w:szCs w:val="16"/>
          <w:rtl w:val="0"/>
        </w:rPr>
        <w:t xml:space="preserve">🐯)</w:t>
      </w:r>
      <w:r w:rsidDel="00000000" w:rsidR="00000000" w:rsidRPr="00000000">
        <w:rPr>
          <w:rtl w:val="0"/>
        </w:rPr>
      </w:r>
    </w:p>
    <w:p w:rsidR="00000000" w:rsidDel="00000000" w:rsidP="00000000" w:rsidRDefault="00000000" w:rsidRPr="00000000" w14:paraId="000000AC">
      <w:pPr>
        <w:rPr>
          <w:color w:val="121212"/>
          <w:sz w:val="16"/>
          <w:szCs w:val="16"/>
        </w:rPr>
      </w:pPr>
      <w:r w:rsidDel="00000000" w:rsidR="00000000" w:rsidRPr="00000000">
        <w:rPr>
          <w:rtl w:val="0"/>
        </w:rPr>
      </w:r>
    </w:p>
    <w:p w:rsidR="00000000" w:rsidDel="00000000" w:rsidP="00000000" w:rsidRDefault="00000000" w:rsidRPr="00000000" w14:paraId="000000AD">
      <w:pPr>
        <w:rPr>
          <w:b w:val="1"/>
          <w:bCs w:val="1"/>
          <w:sz w:val="22"/>
          <w:szCs w:val="22"/>
          <w:u w:val="single"/>
        </w:rPr>
      </w:pPr>
      <w:r w:rsidDel="00000000" w:rsidR="00000000" w:rsidRPr="00000000">
        <w:rPr>
          <w:b w:val="1"/>
          <w:bCs w:val="1"/>
          <w:sz w:val="22"/>
          <w:szCs w:val="22"/>
          <w:highlight w:val="cyan"/>
          <w:u w:val="single"/>
          <w:rtl w:val="0"/>
        </w:rPr>
        <w:t xml:space="preserve">AI</w:t>
      </w:r>
      <w:r w:rsidDel="00000000" w:rsidR="00000000" w:rsidRPr="00000000">
        <w:rPr>
          <w:b w:val="1"/>
          <w:bCs w:val="1"/>
          <w:sz w:val="22"/>
          <w:szCs w:val="22"/>
          <w:u w:val="single"/>
          <w:rtl w:val="0"/>
        </w:rPr>
        <w:t xml:space="preserve">-driven productivity gains </w:t>
      </w:r>
      <w:r w:rsidDel="00000000" w:rsidR="00000000" w:rsidRPr="00000000">
        <w:rPr>
          <w:b w:val="1"/>
          <w:bCs w:val="1"/>
          <w:sz w:val="22"/>
          <w:szCs w:val="22"/>
          <w:highlight w:val="cyan"/>
          <w:u w:val="single"/>
          <w:rtl w:val="0"/>
        </w:rPr>
        <w:t xml:space="preserve">enable more</w:t>
      </w:r>
      <w:r w:rsidDel="00000000" w:rsidR="00000000" w:rsidRPr="00000000">
        <w:rPr>
          <w:b w:val="1"/>
          <w:bCs w:val="1"/>
          <w:sz w:val="22"/>
          <w:szCs w:val="22"/>
          <w:u w:val="single"/>
          <w:rtl w:val="0"/>
        </w:rPr>
        <w:t xml:space="preserve"> planet-heating </w:t>
      </w:r>
      <w:r w:rsidDel="00000000" w:rsidR="00000000" w:rsidRPr="00000000">
        <w:rPr>
          <w:b w:val="1"/>
          <w:bCs w:val="1"/>
          <w:sz w:val="22"/>
          <w:szCs w:val="22"/>
          <w:highlight w:val="cyan"/>
          <w:u w:val="single"/>
          <w:rtl w:val="0"/>
        </w:rPr>
        <w:t xml:space="preserve">pollution from fossil fuels than they avoid from renewables</w:t>
      </w:r>
      <w:r w:rsidDel="00000000" w:rsidR="00000000" w:rsidRPr="00000000">
        <w:rPr>
          <w:b w:val="1"/>
          <w:bCs w:val="1"/>
          <w:sz w:val="22"/>
          <w:szCs w:val="22"/>
          <w:u w:val="single"/>
          <w:rtl w:val="0"/>
        </w:rPr>
        <w:t xml:space="preserve">, a </w:t>
      </w:r>
      <w:hyperlink r:id="rId146">
        <w:r w:rsidDel="00000000" w:rsidR="00000000" w:rsidRPr="00000000">
          <w:rPr>
            <w:b w:val="1"/>
            <w:bCs w:val="1"/>
            <w:sz w:val="22"/>
            <w:szCs w:val="22"/>
            <w:u w:val="single"/>
            <w:rtl w:val="0"/>
          </w:rPr>
          <w:t xml:space="preserve">study</w:t>
        </w:r>
      </w:hyperlink>
      <w:r w:rsidDel="00000000" w:rsidR="00000000" w:rsidRPr="00000000">
        <w:rPr>
          <w:b w:val="1"/>
          <w:bCs w:val="1"/>
          <w:sz w:val="22"/>
          <w:szCs w:val="22"/>
          <w:u w:val="single"/>
          <w:rtl w:val="0"/>
        </w:rPr>
        <w:t xml:space="preserve"> has found. Researchers modelled the technical potential for AI to boost clean power generation along with projections for how it can help produce coal, oil and gas. Across 64 scenarios, they found net yearly carbon pollution rose by 0.47-1.8 gigatonnes, or about 1-5% of the energy sector’s annual emissions.</w:t>
      </w:r>
      <w:r w:rsidDel="00000000" w:rsidR="00000000" w:rsidRPr="00000000">
        <w:rPr>
          <w:b w:val="1"/>
          <w:bCs w:val="1"/>
          <w:sz w:val="22"/>
          <w:szCs w:val="22"/>
          <w:rtl w:val="0"/>
        </w:rPr>
        <w:t xml:space="preserve"> </w:t>
      </w:r>
      <w:r w:rsidDel="00000000" w:rsidR="00000000" w:rsidRPr="00000000">
        <w:rPr>
          <w:sz w:val="16"/>
          <w:szCs w:val="16"/>
          <w:rtl w:val="0"/>
        </w:rPr>
        <w:t xml:space="preserve">The study is the first to quantify the climate impact of AI across the full power sector. Previous research has explored its indirect </w:t>
      </w:r>
      <w:hyperlink r:id="rId147">
        <w:r w:rsidDel="00000000" w:rsidR="00000000" w:rsidRPr="00000000">
          <w:rPr>
            <w:sz w:val="16"/>
            <w:szCs w:val="16"/>
            <w:rtl w:val="0"/>
          </w:rPr>
          <w:t xml:space="preserve">climate benefits</w:t>
        </w:r>
      </w:hyperlink>
      <w:r w:rsidDel="00000000" w:rsidR="00000000" w:rsidRPr="00000000">
        <w:rPr>
          <w:sz w:val="16"/>
          <w:szCs w:val="16"/>
          <w:rtl w:val="0"/>
        </w:rPr>
        <w:t xml:space="preserve"> – such as reducing renewable downtime and optimising electricity grids – while ignoring the extra pollution from increasing productivity in drilling oil wells and extracting gas. “What most studies have done so far … is compare the datacentre energy use with the emissions savings AI has,” said Lynn Kaack, an assistant professor of computer science and public policy at the Hertie School who provided feedback on a draft of the research. “They completely omit this picture of AI causing increases in emissions.” The researchers found net emissions only fell in scenarios where AI did not increase productivity in the fossil fuel sector. If clean and dirty energy facilities were to adopt AI at similar rates, they found, the productivity gains for renewables would have to outpace those for fossil fuels by at least four times for emissions to break even. Holly Alpine, a co-author of the study and a former Microsoft employee who left to co-found the Enabled Emissions campaign group, said the research team used a conservative assumption that AI adoption would happen at the same rate for fossil fuels and renewables. “Fossil fuel applications are already happening at scale today – real contracts, real deployment, with evidence from industry operators and financial analysts,” she said. “Renewables applications are still largely at the pilot or academic-study stage – more speculative, more dependent on deployment barriers like permitting and interconnection getting resolved.” The International </w:t>
      </w:r>
      <w:hyperlink r:id="rId148">
        <w:r w:rsidDel="00000000" w:rsidR="00000000" w:rsidRPr="00000000">
          <w:rPr>
            <w:sz w:val="16"/>
            <w:szCs w:val="16"/>
            <w:rtl w:val="0"/>
          </w:rPr>
          <w:t xml:space="preserve">Energy</w:t>
        </w:r>
      </w:hyperlink>
      <w:r w:rsidDel="00000000" w:rsidR="00000000" w:rsidRPr="00000000">
        <w:rPr>
          <w:sz w:val="16"/>
          <w:szCs w:val="16"/>
          <w:rtl w:val="0"/>
        </w:rPr>
        <w:t xml:space="preserve"> Agency estimates that AI could boost technically recoverable oil and gas reserves by 5% and cut the cost of deepwater offshore projects by 10%. Oil and gas executives have been enthusiastic about the extra fuel that AI has allowed them to find, and celebrated its emerging impact as “the next fracking boom”. Saudi Aramco said last year that it had embedded AI “in everything”, increasing productivity and the number of wells, while earlier this summer Equinor attributed 27 discoveries on the Norwegian continental shelf to new seismic technologies and AI. The findings include the Lofn and Langermann oil wells, which the company said was the largest discovery it operated in 2025. “AI was key, from automated data interpretation to efficient well planning,” it said in a video at its capital markets day in June. Rystad Energy, an independent research and energy intelligence company based in Oslo, estimated in May that digitalisation and AI would create close to $500bn (£370bn) in cumulative value for fossil fuel exploration and production companies between 2026 and 2030 – the result of more efficient operations, increased production, and shorter development timelines. “The returns are already visible in the industry,” its analysts wrote, citing hundreds of millions of dollars in reported AI-related savings from Equinor and Abu Dhabi’s Adnoc. </w:t>
      </w:r>
      <w:r w:rsidDel="00000000" w:rsidR="00000000" w:rsidRPr="00000000">
        <w:rPr>
          <w:b w:val="1"/>
          <w:bCs w:val="1"/>
          <w:sz w:val="22"/>
          <w:szCs w:val="22"/>
          <w:u w:val="single"/>
          <w:rtl w:val="0"/>
        </w:rPr>
        <w:t xml:space="preserve">Climate scientists and energy experts have been troubled by the rapid construction of increasingly large and energy-hungry AI datacentres, which are typically powered by burning fossil gas.</w:t>
      </w:r>
      <w:r w:rsidDel="00000000" w:rsidR="00000000" w:rsidRPr="00000000">
        <w:rPr>
          <w:sz w:val="16"/>
          <w:szCs w:val="16"/>
          <w:rtl w:val="0"/>
        </w:rPr>
        <w:t xml:space="preserve"> The researchers did not factor datacentre energy demand into their calculations but found AI enables productivity gains in the fossil fuel sector that result in emissions at least three times current estimates for datacentres. They cautioned that the results were a “directional and structural finding, not a precise forecast”, though the broad relationship held true across every scenario and sensitivity test they ran. Ketan Joshi, an independent climate analyst who was not involved in the study, said the AI sector was “fundamentally hungry for fossil fuels” and that the impacts went well beyond data centres driving fossil fuel use. “Even within some parts of the climate movement, there is still a denial that an unchecked tech industry will inherently boost fossil fuels,” he said. “</w:t>
      </w:r>
      <w:r w:rsidDel="00000000" w:rsidR="00000000" w:rsidRPr="00000000">
        <w:rPr>
          <w:b w:val="1"/>
          <w:bCs w:val="1"/>
          <w:sz w:val="22"/>
          <w:szCs w:val="22"/>
          <w:u w:val="single"/>
          <w:rtl w:val="0"/>
        </w:rPr>
        <w:t xml:space="preserve">Simply asking companies to throw a few scraps of cash at renewable projects is not enough to ensure the industry operates safely.</w:t>
      </w:r>
      <w:r w:rsidDel="00000000" w:rsidR="00000000" w:rsidRPr="00000000">
        <w:rPr>
          <w:sz w:val="16"/>
          <w:szCs w:val="16"/>
          <w:rtl w:val="0"/>
        </w:rPr>
        <w:t xml:space="preserve">”</w:t>
      </w:r>
      <w:r w:rsidDel="00000000" w:rsidR="00000000" w:rsidRPr="00000000">
        <w:rPr>
          <w:rtl w:val="0"/>
        </w:rPr>
      </w:r>
    </w:p>
    <w:p w:rsidR="00000000" w:rsidDel="00000000" w:rsidP="00000000" w:rsidRDefault="00000000" w:rsidRPr="00000000" w14:paraId="000000AE">
      <w:pPr>
        <w:rPr>
          <w:b w:val="1"/>
          <w:bCs w:val="1"/>
          <w:sz w:val="22"/>
          <w:szCs w:val="22"/>
          <w:u w:val="single"/>
        </w:rPr>
      </w:pPr>
      <w:r w:rsidDel="00000000" w:rsidR="00000000" w:rsidRPr="00000000">
        <w:rPr>
          <w:rtl w:val="0"/>
        </w:rPr>
      </w:r>
    </w:p>
    <w:p w:rsidR="00000000" w:rsidDel="00000000" w:rsidP="00000000" w:rsidRDefault="00000000" w:rsidRPr="00000000" w14:paraId="000000AF">
      <w:pPr>
        <w:rPr>
          <w:b w:val="1"/>
          <w:bCs w:val="1"/>
        </w:rPr>
      </w:pPr>
      <w:r w:rsidDel="00000000" w:rsidR="00000000" w:rsidRPr="00000000">
        <w:rPr>
          <w:rtl w:val="0"/>
        </w:rPr>
      </w:r>
    </w:p>
    <w:p w:rsidR="00000000" w:rsidDel="00000000" w:rsidP="00000000" w:rsidRDefault="00000000" w:rsidRPr="00000000" w14:paraId="000000B0">
      <w:pPr>
        <w:rPr>
          <w:b w:val="1"/>
          <w:bCs w:val="1"/>
        </w:rPr>
      </w:pPr>
      <w:r w:rsidDel="00000000" w:rsidR="00000000" w:rsidRPr="00000000">
        <w:rPr>
          <w:rtl w:val="0"/>
        </w:rPr>
      </w:r>
    </w:p>
    <w:p w:rsidR="00000000" w:rsidDel="00000000" w:rsidP="00000000" w:rsidRDefault="00000000" w:rsidRPr="00000000" w14:paraId="000000B1">
      <w:pPr>
        <w:rPr>
          <w:b w:val="1"/>
          <w:bCs w:val="1"/>
        </w:rPr>
      </w:pPr>
      <w:r w:rsidDel="00000000" w:rsidR="00000000" w:rsidRPr="00000000">
        <w:rPr>
          <w:rtl w:val="0"/>
        </w:rPr>
      </w:r>
    </w:p>
    <w:p w:rsidR="00000000" w:rsidDel="00000000" w:rsidP="00000000" w:rsidRDefault="00000000" w:rsidRPr="00000000" w14:paraId="000000B2">
      <w:pPr>
        <w:rPr>
          <w:b w:val="1"/>
          <w:bCs w:val="1"/>
        </w:rPr>
      </w:pPr>
      <w:r w:rsidDel="00000000" w:rsidR="00000000" w:rsidRPr="00000000">
        <w:rPr>
          <w:b w:val="1"/>
          <w:bCs w:val="1"/>
          <w:rtl w:val="0"/>
        </w:rPr>
        <w:t xml:space="preserve">Thankfully, a moratorium creates time for regulations to be crafted, halting the shift to fossil fuels. </w:t>
      </w:r>
    </w:p>
    <w:p w:rsidR="00000000" w:rsidDel="00000000" w:rsidP="00000000" w:rsidRDefault="00000000" w:rsidRPr="00000000" w14:paraId="000000B3">
      <w:pPr>
        <w:rPr>
          <w:sz w:val="16"/>
          <w:szCs w:val="16"/>
        </w:rPr>
      </w:pPr>
      <w:r w:rsidDel="00000000" w:rsidR="00000000" w:rsidRPr="00000000">
        <w:rPr>
          <w:b w:val="1"/>
          <w:bCs w:val="1"/>
          <w:rtl w:val="0"/>
        </w:rPr>
        <w:t xml:space="preserve">Scott &amp; Rabinow 8-20</w:t>
      </w:r>
      <w:r w:rsidDel="00000000" w:rsidR="00000000" w:rsidRPr="00000000">
        <w:rPr>
          <w:sz w:val="16"/>
          <w:szCs w:val="16"/>
          <w:rtl w:val="0"/>
        </w:rPr>
        <w:t xml:space="preserve"> (Mathilda Scott is a policy analyst at the Rockefeller Institute of Government and Laura Rabinow is director of research at the Rockefeller Institute of Government, “Pushing Back on the Cloud: The First Statewide Moratorium”, August 20, 2026, </w:t>
      </w:r>
      <w:hyperlink r:id="rId149">
        <w:r w:rsidDel="00000000" w:rsidR="00000000" w:rsidRPr="00000000">
          <w:rPr>
            <w:color w:val="1155cc"/>
            <w:sz w:val="16"/>
            <w:szCs w:val="16"/>
            <w:u w:val="single"/>
            <w:rtl w:val="0"/>
          </w:rPr>
          <w:t xml:space="preserve">https://www.rockinst.org/blog/pushing-back-on-the-cloud-the-first-statewide-moratorium/</w:t>
        </w:r>
      </w:hyperlink>
      <w:r w:rsidDel="00000000" w:rsidR="00000000" w:rsidRPr="00000000">
        <w:rPr>
          <w:sz w:val="16"/>
          <w:szCs w:val="16"/>
          <w:rtl w:val="0"/>
        </w:rPr>
        <w:t xml:space="preserve">, DOA: 8/20/26 // RL 🐯)</w:t>
      </w:r>
    </w:p>
    <w:p w:rsidR="00000000" w:rsidDel="00000000" w:rsidP="00000000" w:rsidRDefault="00000000" w:rsidRPr="00000000" w14:paraId="000000B4">
      <w:pPr>
        <w:pBdr>
          <w:top w:color="auto" w:space="0" w:sz="0" w:val="none"/>
          <w:left w:color="auto" w:space="0" w:sz="0" w:val="none"/>
          <w:bottom w:color="auto" w:space="15" w:sz="0" w:val="none"/>
          <w:right w:color="auto" w:space="0" w:sz="0" w:val="none"/>
        </w:pBdr>
        <w:rPr>
          <w:color w:val="808080"/>
        </w:rPr>
      </w:pPr>
      <w:r w:rsidDel="00000000" w:rsidR="00000000" w:rsidRPr="00000000">
        <w:rPr>
          <w:rtl w:val="0"/>
        </w:rPr>
      </w:r>
    </w:p>
    <w:p w:rsidR="00000000" w:rsidDel="00000000" w:rsidP="00000000" w:rsidRDefault="00000000" w:rsidRPr="00000000" w14:paraId="000000B5">
      <w:pPr>
        <w:pBdr>
          <w:top w:color="auto" w:space="0" w:sz="0" w:val="none"/>
          <w:left w:color="auto" w:space="0" w:sz="0" w:val="none"/>
          <w:bottom w:color="auto" w:space="15" w:sz="0" w:val="none"/>
          <w:right w:color="auto" w:space="0" w:sz="0" w:val="none"/>
        </w:pBdr>
        <w:rPr>
          <w:sz w:val="16"/>
          <w:szCs w:val="16"/>
        </w:rPr>
      </w:pPr>
      <w:r w:rsidDel="00000000" w:rsidR="00000000" w:rsidRPr="00000000">
        <w:rPr>
          <w:b w:val="1"/>
          <w:bCs w:val="1"/>
          <w:sz w:val="22"/>
          <w:szCs w:val="22"/>
          <w:u w:val="single"/>
          <w:rtl w:val="0"/>
        </w:rPr>
        <w:t xml:space="preserve">The rise of generative artificial intelligence (AI) and the growth of cloud computing have increased demands for computing power in the United States and beyond, leading to a rapid expansion of data centers.</w:t>
      </w:r>
      <w:r w:rsidDel="00000000" w:rsidR="00000000" w:rsidRPr="00000000">
        <w:rPr>
          <w:sz w:val="16"/>
          <w:szCs w:val="16"/>
          <w:rtl w:val="0"/>
        </w:rPr>
        <w:t xml:space="preserve"> These centers are facilities that house the infrastructure needed to process, store, and transmit this digital information. This expansion has prompted policymakers at the local, state, and federal levels to respond with a range of legislative, zoning, and regulatory actions. In May 2026, we published our policy brief, </w:t>
      </w:r>
      <w:hyperlink r:id="rId150">
        <w:r w:rsidDel="00000000" w:rsidR="00000000" w:rsidRPr="00000000">
          <w:rPr>
            <w:sz w:val="16"/>
            <w:szCs w:val="16"/>
            <w:rtl w:val="0"/>
          </w:rPr>
          <w:t xml:space="preserve">“Clouds, Cables, and Megawatts: States and Localities Grapple with the Data Center Boom</w:t>
        </w:r>
      </w:hyperlink>
      <w:r w:rsidDel="00000000" w:rsidR="00000000" w:rsidRPr="00000000">
        <w:rPr>
          <w:sz w:val="16"/>
          <w:szCs w:val="16"/>
          <w:rtl w:val="0"/>
        </w:rPr>
        <w:t xml:space="preserve">,” which </w:t>
      </w:r>
      <w:r w:rsidDel="00000000" w:rsidR="00000000" w:rsidRPr="00000000">
        <w:rPr>
          <w:b w:val="1"/>
          <w:bCs w:val="1"/>
          <w:sz w:val="22"/>
          <w:szCs w:val="22"/>
          <w:u w:val="single"/>
          <w:rtl w:val="0"/>
        </w:rPr>
        <w:t xml:space="preserve">outlined the impacts associated with data centers related to energy and water usage, air and noise pollution, and the related concerns voiced by policymakers and stakeholders.</w:t>
      </w:r>
      <w:r w:rsidDel="00000000" w:rsidR="00000000" w:rsidRPr="00000000">
        <w:rPr>
          <w:sz w:val="16"/>
          <w:szCs w:val="16"/>
          <w:rtl w:val="0"/>
        </w:rPr>
        <w:t xml:space="preserve"> In June, we then published a follow-up blog, “</w:t>
      </w:r>
      <w:hyperlink r:id="rId151">
        <w:r w:rsidDel="00000000" w:rsidR="00000000" w:rsidRPr="00000000">
          <w:rPr>
            <w:sz w:val="16"/>
            <w:szCs w:val="16"/>
            <w:rtl w:val="0"/>
          </w:rPr>
          <w:t xml:space="preserve">Updates on the Cloud: More Moratoriums on Data Centers</w:t>
        </w:r>
      </w:hyperlink>
      <w:r w:rsidDel="00000000" w:rsidR="00000000" w:rsidRPr="00000000">
        <w:rPr>
          <w:sz w:val="16"/>
          <w:szCs w:val="16"/>
          <w:rtl w:val="0"/>
        </w:rPr>
        <w:t xml:space="preserve">,” which explored state-level policy proposals for and actions taken by localities to address data center developments. Since then, there have been even more updates to projects and policies in New York State—including a first-in-the-nation statewide moratorium on the development of data centers. This blog examines those recent updates and introduces the </w:t>
      </w:r>
      <w:hyperlink r:id="rId152">
        <w:r w:rsidDel="00000000" w:rsidR="00000000" w:rsidRPr="00000000">
          <w:rPr>
            <w:sz w:val="16"/>
            <w:szCs w:val="16"/>
            <w:rtl w:val="0"/>
          </w:rPr>
          <w:t xml:space="preserve">New York State Data Centers and Legislation Dashboard,</w:t>
        </w:r>
      </w:hyperlink>
      <w:r w:rsidDel="00000000" w:rsidR="00000000" w:rsidRPr="00000000">
        <w:rPr>
          <w:sz w:val="16"/>
          <w:szCs w:val="16"/>
          <w:rtl w:val="0"/>
        </w:rPr>
        <w:t xml:space="preserve"> which maps existing data centers, proposed data centers, and local restrictions across the state.</w:t>
      </w:r>
    </w:p>
    <w:p w:rsidR="00000000" w:rsidDel="00000000" w:rsidP="00000000" w:rsidRDefault="00000000" w:rsidRPr="00000000" w14:paraId="000000B6">
      <w:pPr>
        <w:pBdr>
          <w:top w:color="auto" w:space="0" w:sz="0" w:val="none"/>
          <w:left w:color="auto" w:space="0" w:sz="0" w:val="none"/>
          <w:bottom w:color="auto" w:space="15" w:sz="0" w:val="none"/>
          <w:right w:color="auto" w:space="0" w:sz="0" w:val="none"/>
        </w:pBdr>
        <w:rPr>
          <w:b w:val="1"/>
          <w:bCs w:val="1"/>
          <w:sz w:val="16"/>
          <w:szCs w:val="16"/>
        </w:rPr>
      </w:pPr>
      <w:r w:rsidDel="00000000" w:rsidR="00000000" w:rsidRPr="00000000">
        <w:rPr>
          <w:b w:val="1"/>
          <w:bCs w:val="1"/>
          <w:sz w:val="16"/>
          <w:szCs w:val="16"/>
          <w:rtl w:val="0"/>
        </w:rPr>
        <w:t xml:space="preserve">State Policy Action on Data Centers</w:t>
      </w:r>
    </w:p>
    <w:p w:rsidR="00000000" w:rsidDel="00000000" w:rsidP="00000000" w:rsidRDefault="00000000" w:rsidRPr="00000000" w14:paraId="000000B7">
      <w:pPr>
        <w:pBdr>
          <w:top w:color="auto" w:space="0" w:sz="0" w:val="none"/>
          <w:left w:color="auto" w:space="0" w:sz="0" w:val="none"/>
          <w:bottom w:color="auto" w:space="15" w:sz="0" w:val="none"/>
          <w:right w:color="auto" w:space="0" w:sz="0" w:val="none"/>
        </w:pBdr>
        <w:rPr>
          <w:sz w:val="16"/>
          <w:szCs w:val="16"/>
        </w:rPr>
      </w:pPr>
      <w:r w:rsidDel="00000000" w:rsidR="00000000" w:rsidRPr="00000000">
        <w:rPr>
          <w:sz w:val="16"/>
          <w:szCs w:val="16"/>
          <w:rtl w:val="0"/>
        </w:rPr>
        <w:t xml:space="preserve">Over the last several months, both the legislative and the executive branches have taken actions to address data center growth in New York.</w:t>
      </w:r>
    </w:p>
    <w:p w:rsidR="00000000" w:rsidDel="00000000" w:rsidP="00000000" w:rsidRDefault="00000000" w:rsidRPr="00000000" w14:paraId="000000B8">
      <w:pPr>
        <w:pBdr>
          <w:top w:color="auto" w:space="0" w:sz="0" w:val="none"/>
          <w:left w:color="auto" w:space="0" w:sz="0" w:val="none"/>
          <w:bottom w:color="auto" w:space="15" w:sz="0" w:val="none"/>
          <w:right w:color="auto" w:space="0" w:sz="0" w:val="none"/>
        </w:pBdr>
        <w:rPr>
          <w:sz w:val="16"/>
          <w:szCs w:val="16"/>
        </w:rPr>
      </w:pPr>
      <w:r w:rsidDel="00000000" w:rsidR="00000000" w:rsidRPr="00000000">
        <w:rPr>
          <w:sz w:val="16"/>
          <w:szCs w:val="16"/>
          <w:rtl w:val="0"/>
        </w:rPr>
        <w:t xml:space="preserve">Legislative Action: The Responsible Data Center Act On June 4, 2026, the New York State legislature passed The Responsible Data Center Act (</w:t>
      </w:r>
      <w:hyperlink r:id="rId153">
        <w:r w:rsidDel="00000000" w:rsidR="00000000" w:rsidRPr="00000000">
          <w:rPr>
            <w:sz w:val="16"/>
            <w:szCs w:val="16"/>
            <w:rtl w:val="0"/>
          </w:rPr>
          <w:t xml:space="preserve">S.10642</w:t>
        </w:r>
      </w:hyperlink>
      <w:r w:rsidDel="00000000" w:rsidR="00000000" w:rsidRPr="00000000">
        <w:rPr>
          <w:sz w:val="16"/>
          <w:szCs w:val="16"/>
          <w:rtl w:val="0"/>
        </w:rPr>
        <w:t xml:space="preserve"> / </w:t>
      </w:r>
      <w:hyperlink r:id="rId154">
        <w:r w:rsidDel="00000000" w:rsidR="00000000" w:rsidRPr="00000000">
          <w:rPr>
            <w:sz w:val="16"/>
            <w:szCs w:val="16"/>
            <w:rtl w:val="0"/>
          </w:rPr>
          <w:t xml:space="preserve">A.11560</w:t>
        </w:r>
      </w:hyperlink>
      <w:r w:rsidDel="00000000" w:rsidR="00000000" w:rsidRPr="00000000">
        <w:rPr>
          <w:sz w:val="16"/>
          <w:szCs w:val="16"/>
          <w:rtl w:val="0"/>
        </w:rPr>
        <w:t xml:space="preserve">). </w:t>
      </w:r>
      <w:r w:rsidDel="00000000" w:rsidR="00000000" w:rsidRPr="00000000">
        <w:rPr>
          <w:b w:val="1"/>
          <w:bCs w:val="1"/>
          <w:sz w:val="22"/>
          <w:szCs w:val="22"/>
          <w:u w:val="single"/>
          <w:rtl w:val="0"/>
        </w:rPr>
        <w:t xml:space="preserve">The act would have established </w:t>
      </w:r>
      <w:r w:rsidDel="00000000" w:rsidR="00000000" w:rsidRPr="00000000">
        <w:rPr>
          <w:b w:val="1"/>
          <w:bCs w:val="1"/>
          <w:sz w:val="22"/>
          <w:szCs w:val="22"/>
          <w:highlight w:val="cyan"/>
          <w:u w:val="single"/>
          <w:rtl w:val="0"/>
        </w:rPr>
        <w:t xml:space="preserve">a</w:t>
      </w:r>
      <w:r w:rsidDel="00000000" w:rsidR="00000000" w:rsidRPr="00000000">
        <w:rPr>
          <w:b w:val="1"/>
          <w:bCs w:val="1"/>
          <w:sz w:val="22"/>
          <w:szCs w:val="22"/>
          <w:u w:val="single"/>
          <w:rtl w:val="0"/>
        </w:rPr>
        <w:t xml:space="preserve"> one-year </w:t>
      </w:r>
      <w:r w:rsidDel="00000000" w:rsidR="00000000" w:rsidRPr="00000000">
        <w:rPr>
          <w:b w:val="1"/>
          <w:bCs w:val="1"/>
          <w:sz w:val="22"/>
          <w:szCs w:val="22"/>
          <w:highlight w:val="cyan"/>
          <w:u w:val="single"/>
          <w:rtl w:val="0"/>
        </w:rPr>
        <w:t xml:space="preserve">moratorium on </w:t>
      </w:r>
      <w:r w:rsidDel="00000000" w:rsidR="00000000" w:rsidRPr="00000000">
        <w:rPr>
          <w:b w:val="1"/>
          <w:bCs w:val="1"/>
          <w:sz w:val="22"/>
          <w:szCs w:val="22"/>
          <w:u w:val="single"/>
          <w:rtl w:val="0"/>
        </w:rPr>
        <w:t xml:space="preserve">the issuing of </w:t>
      </w:r>
      <w:r w:rsidDel="00000000" w:rsidR="00000000" w:rsidRPr="00000000">
        <w:rPr>
          <w:b w:val="1"/>
          <w:bCs w:val="1"/>
          <w:sz w:val="22"/>
          <w:szCs w:val="22"/>
          <w:highlight w:val="cyan"/>
          <w:u w:val="single"/>
          <w:rtl w:val="0"/>
        </w:rPr>
        <w:t xml:space="preserve">new</w:t>
      </w:r>
      <w:r w:rsidDel="00000000" w:rsidR="00000000" w:rsidRPr="00000000">
        <w:rPr>
          <w:b w:val="1"/>
          <w:bCs w:val="1"/>
          <w:sz w:val="22"/>
          <w:szCs w:val="22"/>
          <w:u w:val="single"/>
          <w:rtl w:val="0"/>
        </w:rPr>
        <w:t xml:space="preserve"> permits by the Department of Environmental Conservation (DEC) for </w:t>
      </w:r>
      <w:r w:rsidDel="00000000" w:rsidR="00000000" w:rsidRPr="00000000">
        <w:rPr>
          <w:b w:val="1"/>
          <w:bCs w:val="1"/>
          <w:sz w:val="22"/>
          <w:szCs w:val="22"/>
          <w:highlight w:val="cyan"/>
          <w:u w:val="single"/>
          <w:rtl w:val="0"/>
        </w:rPr>
        <w:t xml:space="preserve">data centers</w:t>
      </w:r>
      <w:r w:rsidDel="00000000" w:rsidR="00000000" w:rsidRPr="00000000">
        <w:rPr>
          <w:b w:val="1"/>
          <w:bCs w:val="1"/>
          <w:sz w:val="22"/>
          <w:szCs w:val="22"/>
          <w:u w:val="single"/>
          <w:rtl w:val="0"/>
        </w:rPr>
        <w:t xml:space="preserve"> that use more than 20 megawatts (MW).</w:t>
      </w:r>
      <w:r w:rsidDel="00000000" w:rsidR="00000000" w:rsidRPr="00000000">
        <w:rPr>
          <w:sz w:val="16"/>
          <w:szCs w:val="16"/>
          <w:rtl w:val="0"/>
        </w:rPr>
        <w:t xml:space="preserve"> If operated continuously at 20 MW for one year, a facility would consume approximately 175.2 million kilowatt-hours of electricity. This level of energy use is the equivalent of over 16,000 US households’ annual energy use based on estimates from the </w:t>
      </w:r>
      <w:hyperlink r:id="rId155">
        <w:r w:rsidDel="00000000" w:rsidR="00000000" w:rsidRPr="00000000">
          <w:rPr>
            <w:sz w:val="16"/>
            <w:szCs w:val="16"/>
            <w:rtl w:val="0"/>
          </w:rPr>
          <w:t xml:space="preserve">US Energy Information Agency</w:t>
        </w:r>
      </w:hyperlink>
      <w:r w:rsidDel="00000000" w:rsidR="00000000" w:rsidRPr="00000000">
        <w:rPr>
          <w:sz w:val="16"/>
          <w:szCs w:val="16"/>
          <w:rtl w:val="0"/>
        </w:rPr>
        <w:t xml:space="preserve">. </w:t>
      </w:r>
      <w:r w:rsidDel="00000000" w:rsidR="00000000" w:rsidRPr="00000000">
        <w:rPr>
          <w:b w:val="1"/>
          <w:bCs w:val="1"/>
          <w:sz w:val="22"/>
          <w:szCs w:val="22"/>
          <w:u w:val="single"/>
          <w:rtl w:val="0"/>
        </w:rPr>
        <w:t xml:space="preserve">The bill would have also instructed the DEC, along with the Department of Public Service (DPS), the Department of Health (DOH), the Environmental Facilities Corporation (EFC), and the Federally Designated Bulk Operator, to complete a statewide general environmental impact report within 18 months that examines the current and projected impacts on water, electricity, land use, tax revenue and incentives, pollution, and other adverse impacts of data center operations. Once more, the bill would have directed the New York State Energy Research and Development Authority (NYSERDA) to determine reasonable energy consumption and efficiency goals for the design and operation of data centers within a year. </w:t>
      </w:r>
      <w:r w:rsidDel="00000000" w:rsidR="00000000" w:rsidRPr="00000000">
        <w:rPr>
          <w:sz w:val="16"/>
          <w:szCs w:val="16"/>
          <w:rtl w:val="0"/>
        </w:rPr>
        <w:t xml:space="preserve">Importantly, these goals would apply to both proposed data centers as they become operational and existing data centers, which would have two years to come into compliance. The bill passed by the legislature would have also required public hearings, with the costs of these meetings to be covered by data center developers, before data center permits could be issued. This requirement further included a detailed public notice period and disclosure of projected energy use, water use, wastewater impacts, and tax incentives. </w:t>
      </w:r>
      <w:r w:rsidDel="00000000" w:rsidR="00000000" w:rsidRPr="00000000">
        <w:rPr>
          <w:b w:val="1"/>
          <w:bCs w:val="1"/>
          <w:sz w:val="22"/>
          <w:szCs w:val="22"/>
          <w:u w:val="single"/>
          <w:rtl w:val="0"/>
        </w:rPr>
        <w:t xml:space="preserve">With respect to addressing ratepayer concerns, the bill would have created a separate utility rate class for large data centers, requiring them to pay the full costs for their utility usage, related administrative costs, and commodity price increases. The bill further </w:t>
      </w:r>
      <w:r w:rsidDel="00000000" w:rsidR="00000000" w:rsidRPr="00000000">
        <w:rPr>
          <w:b w:val="1"/>
          <w:bCs w:val="1"/>
          <w:sz w:val="22"/>
          <w:szCs w:val="22"/>
          <w:highlight w:val="cyan"/>
          <w:u w:val="single"/>
          <w:rtl w:val="0"/>
        </w:rPr>
        <w:t xml:space="preserve">include</w:t>
      </w:r>
      <w:r w:rsidDel="00000000" w:rsidR="00000000" w:rsidRPr="00000000">
        <w:rPr>
          <w:b w:val="1"/>
          <w:bCs w:val="1"/>
          <w:sz w:val="22"/>
          <w:szCs w:val="22"/>
          <w:u w:val="single"/>
          <w:rtl w:val="0"/>
        </w:rPr>
        <w:t xml:space="preserve">d </w:t>
      </w:r>
      <w:r w:rsidDel="00000000" w:rsidR="00000000" w:rsidRPr="00000000">
        <w:rPr>
          <w:b w:val="1"/>
          <w:bCs w:val="1"/>
          <w:sz w:val="22"/>
          <w:szCs w:val="22"/>
          <w:highlight w:val="cyan"/>
          <w:u w:val="single"/>
          <w:rtl w:val="0"/>
        </w:rPr>
        <w:t xml:space="preserve">requirements for renewable electricity usage</w:t>
      </w:r>
      <w:r w:rsidDel="00000000" w:rsidR="00000000" w:rsidRPr="00000000">
        <w:rPr>
          <w:b w:val="1"/>
          <w:bCs w:val="1"/>
          <w:sz w:val="22"/>
          <w:szCs w:val="22"/>
          <w:u w:val="single"/>
          <w:rtl w:val="0"/>
        </w:rPr>
        <w:t xml:space="preserve"> by data centers with a peak load of 5 MW or more (33 percent by 2030, 67 percent by 2035, and 90 percent by 2040). And finally, among other requirements, the bill included labor standards, such as prevailing wage apprenticeship requirements and Buy American steel provisions, for covered data centers.</w:t>
      </w:r>
      <w:r w:rsidDel="00000000" w:rsidR="00000000" w:rsidRPr="00000000">
        <w:rPr>
          <w:sz w:val="16"/>
          <w:szCs w:val="16"/>
          <w:rtl w:val="0"/>
        </w:rPr>
        <w:t xml:space="preserve"> As with other bills passed by the legislature, the governor effectively has till the end of the year to enact or veto the bill. However, in mid-July, Governor Kathy Hochul took a somewhat different approach and announced an </w:t>
      </w:r>
      <w:hyperlink r:id="rId156">
        <w:r w:rsidDel="00000000" w:rsidR="00000000" w:rsidRPr="00000000">
          <w:rPr>
            <w:sz w:val="16"/>
            <w:szCs w:val="16"/>
            <w:rtl w:val="0"/>
          </w:rPr>
          <w:t xml:space="preserve">executive order</w:t>
        </w:r>
      </w:hyperlink>
      <w:r w:rsidDel="00000000" w:rsidR="00000000" w:rsidRPr="00000000">
        <w:rPr>
          <w:sz w:val="16"/>
          <w:szCs w:val="16"/>
          <w:rtl w:val="0"/>
        </w:rPr>
        <w:t xml:space="preserve"> (EO 62).</w:t>
      </w:r>
    </w:p>
    <w:p w:rsidR="00000000" w:rsidDel="00000000" w:rsidP="00000000" w:rsidRDefault="00000000" w:rsidRPr="00000000" w14:paraId="000000B9">
      <w:pPr>
        <w:pBdr>
          <w:top w:color="auto" w:space="0" w:sz="0" w:val="none"/>
          <w:left w:color="auto" w:space="0" w:sz="0" w:val="none"/>
          <w:bottom w:color="auto" w:space="15" w:sz="0" w:val="none"/>
          <w:right w:color="auto" w:space="0" w:sz="0" w:val="none"/>
        </w:pBdr>
        <w:rPr>
          <w:b w:val="1"/>
          <w:bCs w:val="1"/>
          <w:sz w:val="16"/>
          <w:szCs w:val="16"/>
        </w:rPr>
      </w:pPr>
      <w:r w:rsidDel="00000000" w:rsidR="00000000" w:rsidRPr="00000000">
        <w:rPr>
          <w:b w:val="1"/>
          <w:bCs w:val="1"/>
          <w:sz w:val="16"/>
          <w:szCs w:val="16"/>
          <w:rtl w:val="0"/>
        </w:rPr>
        <w:t xml:space="preserve">Executive Action: Establishing a Temporary Moratorium on Data Centers</w:t>
      </w:r>
    </w:p>
    <w:p w:rsidR="00000000" w:rsidDel="00000000" w:rsidP="00000000" w:rsidRDefault="00000000" w:rsidRPr="00000000" w14:paraId="000000BA">
      <w:pPr>
        <w:pBdr>
          <w:top w:color="auto" w:space="0" w:sz="0" w:val="none"/>
          <w:left w:color="auto" w:space="0" w:sz="0" w:val="none"/>
          <w:bottom w:color="auto" w:space="15" w:sz="0" w:val="none"/>
          <w:right w:color="auto" w:space="0" w:sz="0" w:val="none"/>
        </w:pBdr>
        <w:rPr>
          <w:sz w:val="16"/>
          <w:szCs w:val="16"/>
        </w:rPr>
      </w:pPr>
      <w:r w:rsidDel="00000000" w:rsidR="00000000" w:rsidRPr="00000000">
        <w:rPr>
          <w:sz w:val="16"/>
          <w:szCs w:val="16"/>
          <w:rtl w:val="0"/>
        </w:rPr>
        <w:t xml:space="preserve">Executive Order 62 established a first-in-the-nation statewide moratorium on data center permitting and approvals while the state develops additional standards for data center development. Some critics have pushed back on this decision, including President Donald Trump. He asserted that New York should change this policy immediately, </w:t>
      </w:r>
      <w:hyperlink r:id="rId157">
        <w:r w:rsidDel="00000000" w:rsidR="00000000" w:rsidRPr="00000000">
          <w:rPr>
            <w:sz w:val="16"/>
            <w:szCs w:val="16"/>
            <w:rtl w:val="0"/>
          </w:rPr>
          <w:t xml:space="preserve">writing</w:t>
        </w:r>
      </w:hyperlink>
      <w:r w:rsidDel="00000000" w:rsidR="00000000" w:rsidRPr="00000000">
        <w:rPr>
          <w:sz w:val="16"/>
          <w:szCs w:val="16"/>
          <w:rtl w:val="0"/>
        </w:rPr>
        <w:t xml:space="preserve"> that “One of the biggest Driving Forces in the Future for Jobs, are Data Centers…They are big, strong, bold, and Money Machines for the State in which they are built.” In a press conference, Governor Hochul </w:t>
      </w:r>
      <w:hyperlink r:id="rId158">
        <w:r w:rsidDel="00000000" w:rsidR="00000000" w:rsidRPr="00000000">
          <w:rPr>
            <w:sz w:val="16"/>
            <w:szCs w:val="16"/>
            <w:rtl w:val="0"/>
          </w:rPr>
          <w:t xml:space="preserve">stated</w:t>
        </w:r>
      </w:hyperlink>
      <w:r w:rsidDel="00000000" w:rsidR="00000000" w:rsidRPr="00000000">
        <w:rPr>
          <w:sz w:val="16"/>
          <w:szCs w:val="16"/>
          <w:rtl w:val="0"/>
        </w:rPr>
        <w:t xml:space="preserve"> that the EO was done “as data center development threatens to hike up utility bills, deplete our natural resources, and create uncertainty for New Yorkers.” The EO notes that, as of May 2026, nearly 12 gigawatts (12,000 MW) of data center load requests are in the New York State interconnection queue—meaning that there is demand for a significant amount of power for these types of facilities. Based on estimates from the </w:t>
      </w:r>
      <w:hyperlink r:id="rId159">
        <w:r w:rsidDel="00000000" w:rsidR="00000000" w:rsidRPr="00000000">
          <w:rPr>
            <w:sz w:val="16"/>
            <w:szCs w:val="16"/>
            <w:rtl w:val="0"/>
          </w:rPr>
          <w:t xml:space="preserve">US Energy Information Administration</w:t>
        </w:r>
      </w:hyperlink>
      <w:r w:rsidDel="00000000" w:rsidR="00000000" w:rsidRPr="00000000">
        <w:rPr>
          <w:sz w:val="16"/>
          <w:szCs w:val="16"/>
          <w:rtl w:val="0"/>
        </w:rPr>
        <w:t xml:space="preserve">, those requests are equivalent to the annual electricity use of over 9.7 million average American homes. More specifically, the EO establishes a temporary moratorium on DEC permitting and approval actions on data centers that are expected to use 50 MW or more while the Department of Public Service (DPS) prepares a Generic Environmental Impact Statement. Annually, a 50 MW facility uses </w:t>
      </w:r>
      <w:hyperlink r:id="rId160">
        <w:r w:rsidDel="00000000" w:rsidR="00000000" w:rsidRPr="00000000">
          <w:rPr>
            <w:sz w:val="16"/>
            <w:szCs w:val="16"/>
            <w:rtl w:val="0"/>
          </w:rPr>
          <w:t xml:space="preserve">roughly the same amount of energy as</w:t>
        </w:r>
      </w:hyperlink>
      <w:r w:rsidDel="00000000" w:rsidR="00000000" w:rsidRPr="00000000">
        <w:rPr>
          <w:sz w:val="16"/>
          <w:szCs w:val="16"/>
          <w:rtl w:val="0"/>
        </w:rPr>
        <w:t xml:space="preserve"> 40,500 average US households do. As outlined above, this is in contrast to the Responsible Data Center Act, which would have created a moratorium for facilities that used 20 or more MW. </w:t>
      </w:r>
      <w:r w:rsidDel="00000000" w:rsidR="00000000" w:rsidRPr="00000000">
        <w:rPr>
          <w:b w:val="1"/>
          <w:bCs w:val="1"/>
          <w:sz w:val="22"/>
          <w:szCs w:val="22"/>
          <w:u w:val="single"/>
          <w:rtl w:val="0"/>
        </w:rPr>
        <w:t xml:space="preserve">Some of the provisions of the Responsible Data Center Act were not included in the EO, such as requiring public hearings, creating separate utility rate classes, mandating renewable energy requirements, requiring statewide energy standards, or imposing labor standards.</w:t>
      </w:r>
      <w:r w:rsidDel="00000000" w:rsidR="00000000" w:rsidRPr="00000000">
        <w:rPr>
          <w:sz w:val="16"/>
          <w:szCs w:val="16"/>
          <w:rtl w:val="0"/>
        </w:rPr>
        <w:t xml:space="preserve"> However, the EO directs state agencies to undertake several planning and policy initiatives that were not expressly required in the Responsible Data Center Act. Table 1 outlines some of these differences between the Responsible Data Center Act and EO 62.</w:t>
      </w:r>
    </w:p>
    <w:p w:rsidR="00000000" w:rsidDel="00000000" w:rsidP="00000000" w:rsidRDefault="00000000" w:rsidRPr="00000000" w14:paraId="000000BB">
      <w:pPr>
        <w:pBdr>
          <w:top w:color="auto" w:space="0" w:sz="0" w:val="none"/>
          <w:left w:color="auto" w:space="0" w:sz="0" w:val="none"/>
          <w:bottom w:color="auto" w:space="15" w:sz="0" w:val="none"/>
          <w:right w:color="auto" w:space="0" w:sz="0" w:val="none"/>
        </w:pBdr>
        <w:rPr>
          <w:sz w:val="16"/>
          <w:szCs w:val="16"/>
        </w:rPr>
      </w:pPr>
      <w:r w:rsidDel="00000000" w:rsidR="00000000" w:rsidRPr="00000000">
        <w:rPr>
          <w:rtl w:val="0"/>
        </w:rPr>
      </w:r>
    </w:p>
    <w:p w:rsidR="00000000" w:rsidDel="00000000" w:rsidP="00000000" w:rsidRDefault="00000000" w:rsidRPr="00000000" w14:paraId="000000BC">
      <w:pPr>
        <w:pBdr>
          <w:top w:color="auto" w:space="0" w:sz="0" w:val="none"/>
          <w:left w:color="auto" w:space="0" w:sz="0" w:val="none"/>
          <w:bottom w:color="auto" w:space="15" w:sz="0" w:val="none"/>
          <w:right w:color="auto" w:space="0" w:sz="0" w:val="none"/>
        </w:pBdr>
        <w:rPr>
          <w:b w:val="1"/>
          <w:bCs w:val="1"/>
        </w:rPr>
      </w:pPr>
      <w:r w:rsidDel="00000000" w:rsidR="00000000" w:rsidRPr="00000000">
        <w:rPr>
          <w:b w:val="1"/>
          <w:bCs w:val="1"/>
          <w:rtl w:val="0"/>
        </w:rPr>
        <w:t xml:space="preserve">Inaction risks locking the US into a fossil fuel driven future.</w:t>
      </w:r>
    </w:p>
    <w:p w:rsidR="00000000" w:rsidDel="00000000" w:rsidP="00000000" w:rsidRDefault="00000000" w:rsidRPr="00000000" w14:paraId="000000BD">
      <w:pPr>
        <w:pBdr>
          <w:top w:color="auto" w:space="0" w:sz="0" w:val="none"/>
          <w:left w:color="auto" w:space="0" w:sz="0" w:val="none"/>
          <w:bottom w:color="auto" w:space="15" w:sz="0" w:val="none"/>
          <w:right w:color="auto" w:space="0" w:sz="0" w:val="none"/>
        </w:pBdr>
        <w:rPr>
          <w:sz w:val="16"/>
          <w:szCs w:val="16"/>
        </w:rPr>
      </w:pPr>
      <w:r w:rsidDel="00000000" w:rsidR="00000000" w:rsidRPr="00000000">
        <w:rPr>
          <w:b w:val="1"/>
          <w:bCs w:val="1"/>
          <w:rtl w:val="0"/>
        </w:rPr>
        <w:t xml:space="preserve">Tittel 3-15</w:t>
      </w:r>
      <w:r w:rsidDel="00000000" w:rsidR="00000000" w:rsidRPr="00000000">
        <w:rPr>
          <w:sz w:val="16"/>
          <w:szCs w:val="16"/>
          <w:rtl w:val="0"/>
        </w:rPr>
        <w:t xml:space="preserve"> (Jeff Tittel is an environmental and political activist, the founder of SOAR, and the former director of the New Jersey Sierra Club, “The AI data center boom is the next environmental crisis and it’s already starting”, March 15, 2026,</w:t>
      </w:r>
      <w:r w:rsidDel="00000000" w:rsidR="00000000" w:rsidRPr="00000000">
        <w:rPr>
          <w:color w:val="111111"/>
          <w:sz w:val="16"/>
          <w:szCs w:val="16"/>
          <w:rtl w:val="0"/>
        </w:rPr>
        <w:t xml:space="preserve"> </w:t>
      </w:r>
      <w:hyperlink r:id="rId161">
        <w:r w:rsidDel="00000000" w:rsidR="00000000" w:rsidRPr="00000000">
          <w:rPr>
            <w:color w:val="1155cc"/>
            <w:sz w:val="16"/>
            <w:szCs w:val="16"/>
            <w:u w:val="single"/>
            <w:rtl w:val="0"/>
          </w:rPr>
          <w:t xml:space="preserve">https://jerseyvindicator.org/2026/03/15/the-ai-data-center-boom-is-the-next-environmental-crisis-and-its-already-starting/</w:t>
        </w:r>
      </w:hyperlink>
      <w:r w:rsidDel="00000000" w:rsidR="00000000" w:rsidRPr="00000000">
        <w:rPr>
          <w:sz w:val="16"/>
          <w:szCs w:val="16"/>
          <w:rtl w:val="0"/>
        </w:rPr>
        <w:t xml:space="preserve">, DOA: 8/20/26 // RL 🐯)</w:t>
      </w:r>
    </w:p>
    <w:p w:rsidR="00000000" w:rsidDel="00000000" w:rsidP="00000000" w:rsidRDefault="00000000" w:rsidRPr="00000000" w14:paraId="000000BE">
      <w:pPr>
        <w:pBdr>
          <w:top w:color="auto" w:space="0" w:sz="0" w:val="none"/>
          <w:left w:color="auto" w:space="0" w:sz="0" w:val="none"/>
          <w:bottom w:color="auto" w:space="15" w:sz="0" w:val="none"/>
          <w:right w:color="auto" w:space="0" w:sz="0" w:val="none"/>
        </w:pBdr>
        <w:rPr>
          <w:sz w:val="16"/>
          <w:szCs w:val="16"/>
        </w:rPr>
      </w:pPr>
      <w:r w:rsidDel="00000000" w:rsidR="00000000" w:rsidRPr="00000000">
        <w:rPr>
          <w:rtl w:val="0"/>
        </w:rPr>
      </w:r>
    </w:p>
    <w:p w:rsidR="00000000" w:rsidDel="00000000" w:rsidP="00000000" w:rsidRDefault="00000000" w:rsidRPr="00000000" w14:paraId="000000BF">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b w:val="1"/>
          <w:bCs w:val="1"/>
          <w:sz w:val="22"/>
          <w:szCs w:val="22"/>
          <w:u w:val="single"/>
          <w:rtl w:val="0"/>
        </w:rPr>
        <w:t xml:space="preserve">A new industrial boom is spreading across the country, but instead of smokestacks and steel mills, it is massive AI data centers. These warehouse-sized facilities may power the digital economy, but they come with enormous and largely hidden environmental costs. Artificial intelligence may be marketed as the future, but the infrastructure behind it is anything but clean. These facilities consume staggering amounts of electricity and water, rely on toxic chemicals, run fleets of diesel generators, and increasingly require new fossil-fuel power plants just to keep their servers running.</w:t>
      </w:r>
      <w:r w:rsidDel="00000000" w:rsidR="00000000" w:rsidRPr="00000000">
        <w:rPr>
          <w:sz w:val="16"/>
          <w:szCs w:val="16"/>
          <w:rtl w:val="0"/>
        </w:rPr>
        <w:t xml:space="preserve"> Across the country, communities are starting to realize that the AI boom is not just about technology; it is about land use, pollution, energy demand, and corporate subsidies. In many cases, the same communities already overburdened by pollution are now being targeted as locations for these massive facilities. </w:t>
      </w:r>
      <w:r w:rsidDel="00000000" w:rsidR="00000000" w:rsidRPr="00000000">
        <w:rPr>
          <w:b w:val="1"/>
          <w:bCs w:val="1"/>
          <w:sz w:val="22"/>
          <w:szCs w:val="22"/>
          <w:u w:val="single"/>
          <w:rtl w:val="0"/>
        </w:rPr>
        <w:t xml:space="preserve">Instead of accelerating the transition to clean energy, the explosive growth of AI infrastructure threatens to lock us into decades of new fossil fuel generation, increased water withdrawals, and rising utility costs that ordinary ratepayers may ultimately be forced to cover.</w:t>
      </w:r>
      <w:r w:rsidDel="00000000" w:rsidR="00000000" w:rsidRPr="00000000">
        <w:rPr>
          <w:sz w:val="16"/>
          <w:szCs w:val="16"/>
          <w:rtl w:val="0"/>
        </w:rPr>
        <w:t xml:space="preserve"> Developers and tech companies are racing to build these facilities as fast as possible, often with little transparency and minimal environmental oversight. Meanwhile, policymakers are scrambling to understand the scale of the impacts.</w:t>
      </w:r>
    </w:p>
    <w:p w:rsidR="00000000" w:rsidDel="00000000" w:rsidP="00000000" w:rsidRDefault="00000000" w:rsidRPr="00000000" w14:paraId="000000C0">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New Jersey is already seeing the warning signs. With roughly 80 data centers already operating in the state and many more proposed, the Garden State is rapidly becoming a hub for AI computing infrastructure. At the same time, subsidies, zoning changes, and fast-track approvals are helping accelerate their expansion. Without strong safeguards, the rush to build AI infrastructure could repeat the same mistakes we saw with warehouse sprawl and fossil-fuel expansion, sacrificing open space, overburdening communities, and weakening environmental protections in the name of economic growth. Communities across the country are starting to push back. They are right to do so. Because the environmental damage from data centers is real, growing, and happening faster, without laws and rules to control it.</w:t>
      </w:r>
    </w:p>
    <w:p w:rsidR="00000000" w:rsidDel="00000000" w:rsidP="00000000" w:rsidRDefault="00000000" w:rsidRPr="00000000" w14:paraId="000000C1">
      <w:pPr>
        <w:pBdr>
          <w:top w:color="auto" w:space="0" w:sz="0" w:val="none"/>
          <w:left w:color="auto" w:space="0" w:sz="0" w:val="none"/>
          <w:bottom w:color="auto" w:space="15" w:sz="0" w:val="none"/>
          <w:right w:color="auto" w:space="0" w:sz="0" w:val="none"/>
        </w:pBdr>
        <w:shd w:fill="ffffff" w:val="clear"/>
        <w:rPr>
          <w:b w:val="1"/>
          <w:bCs w:val="1"/>
          <w:sz w:val="16"/>
          <w:szCs w:val="16"/>
        </w:rPr>
      </w:pPr>
      <w:r w:rsidDel="00000000" w:rsidR="00000000" w:rsidRPr="00000000">
        <w:rPr>
          <w:b w:val="1"/>
          <w:bCs w:val="1"/>
          <w:sz w:val="16"/>
          <w:szCs w:val="16"/>
          <w:rtl w:val="0"/>
        </w:rPr>
        <w:t xml:space="preserve">Massive energy demand and grid strain</w:t>
      </w:r>
    </w:p>
    <w:p w:rsidR="00000000" w:rsidDel="00000000" w:rsidP="00000000" w:rsidRDefault="00000000" w:rsidRPr="00000000" w14:paraId="000000C2">
      <w:pPr>
        <w:pBdr>
          <w:top w:color="auto" w:space="0" w:sz="0" w:val="none"/>
          <w:left w:color="auto" w:space="0" w:sz="0" w:val="none"/>
          <w:bottom w:color="auto" w:space="15" w:sz="0" w:val="none"/>
          <w:right w:color="auto" w:space="0" w:sz="0" w:val="none"/>
        </w:pBdr>
        <w:shd w:fill="ffffff" w:val="clear"/>
        <w:rPr>
          <w:b w:val="1"/>
          <w:bCs w:val="1"/>
          <w:sz w:val="22"/>
          <w:szCs w:val="22"/>
          <w:u w:val="single"/>
        </w:rPr>
      </w:pPr>
      <w:r w:rsidDel="00000000" w:rsidR="00000000" w:rsidRPr="00000000">
        <w:rPr>
          <w:sz w:val="16"/>
          <w:szCs w:val="16"/>
          <w:rtl w:val="0"/>
        </w:rPr>
        <w:t xml:space="preserve">AI data centers are among the most energy-intensive facilities ever built. A single large AI-focused data center can consume as much electricity as 100,000 homes. The largest facilities, 600 megawatts or more, use enough electricity to power 350,000 homes or more. This explosive demand is already placing enormous stress on regional power grids. Utilities are delaying the retirement of fossil-fuel power plants or proposing new gas generation to meet this demand. Some proposals even suggest reopening closed nuclear facilities like Three Mile Island. </w:t>
      </w:r>
      <w:r w:rsidDel="00000000" w:rsidR="00000000" w:rsidRPr="00000000">
        <w:rPr>
          <w:b w:val="1"/>
          <w:bCs w:val="1"/>
          <w:sz w:val="22"/>
          <w:szCs w:val="22"/>
          <w:u w:val="single"/>
          <w:rtl w:val="0"/>
        </w:rPr>
        <w:t xml:space="preserve">Instead of accelerating the transition to clean energy, </w:t>
      </w:r>
      <w:r w:rsidDel="00000000" w:rsidR="00000000" w:rsidRPr="00000000">
        <w:rPr>
          <w:b w:val="1"/>
          <w:bCs w:val="1"/>
          <w:sz w:val="22"/>
          <w:szCs w:val="22"/>
          <w:highlight w:val="cyan"/>
          <w:u w:val="single"/>
          <w:rtl w:val="0"/>
        </w:rPr>
        <w:t xml:space="preserve">the rapid growth of data centers risks locking in new fossil fuel infrastructure for decades</w:t>
      </w:r>
      <w:r w:rsidDel="00000000" w:rsidR="00000000" w:rsidRPr="00000000">
        <w:rPr>
          <w:b w:val="1"/>
          <w:bCs w:val="1"/>
          <w:sz w:val="22"/>
          <w:szCs w:val="22"/>
          <w:u w:val="single"/>
          <w:rtl w:val="0"/>
        </w:rPr>
        <w:t xml:space="preserve">, undermining climate goals. </w:t>
      </w:r>
      <w:r w:rsidDel="00000000" w:rsidR="00000000" w:rsidRPr="00000000">
        <w:rPr>
          <w:b w:val="1"/>
          <w:bCs w:val="1"/>
          <w:sz w:val="22"/>
          <w:szCs w:val="22"/>
          <w:highlight w:val="cyan"/>
          <w:u w:val="single"/>
          <w:rtl w:val="0"/>
        </w:rPr>
        <w:t xml:space="preserve">In many cases, developers are</w:t>
      </w:r>
      <w:r w:rsidDel="00000000" w:rsidR="00000000" w:rsidRPr="00000000">
        <w:rPr>
          <w:b w:val="1"/>
          <w:bCs w:val="1"/>
          <w:sz w:val="22"/>
          <w:szCs w:val="22"/>
          <w:u w:val="single"/>
          <w:rtl w:val="0"/>
        </w:rPr>
        <w:t xml:space="preserve"> proposing “behind-the-meter” gas-fired power plants that would directly supply electricity to these facilities. That means </w:t>
      </w:r>
      <w:r w:rsidDel="00000000" w:rsidR="00000000" w:rsidRPr="00000000">
        <w:rPr>
          <w:b w:val="1"/>
          <w:bCs w:val="1"/>
          <w:sz w:val="22"/>
          <w:szCs w:val="22"/>
          <w:highlight w:val="cyan"/>
          <w:u w:val="single"/>
          <w:rtl w:val="0"/>
        </w:rPr>
        <w:t xml:space="preserve">building new fossil-fuel infrastructure specifically to power AI</w:t>
      </w:r>
      <w:r w:rsidDel="00000000" w:rsidR="00000000" w:rsidRPr="00000000">
        <w:rPr>
          <w:b w:val="1"/>
          <w:bCs w:val="1"/>
          <w:sz w:val="22"/>
          <w:szCs w:val="22"/>
          <w:u w:val="single"/>
          <w:rtl w:val="0"/>
        </w:rPr>
        <w:t xml:space="preserve"> computing, moving us backward at a time when we should be rapidly reducing emissions.</w:t>
      </w:r>
    </w:p>
    <w:p w:rsidR="00000000" w:rsidDel="00000000" w:rsidP="00000000" w:rsidRDefault="00000000" w:rsidRPr="00000000" w14:paraId="000000C3">
      <w:pPr>
        <w:pBdr>
          <w:top w:color="auto" w:space="0" w:sz="0" w:val="none"/>
          <w:left w:color="auto" w:space="0" w:sz="0" w:val="none"/>
          <w:bottom w:color="auto" w:space="15" w:sz="0" w:val="none"/>
          <w:right w:color="auto" w:space="0" w:sz="0" w:val="none"/>
        </w:pBdr>
        <w:shd w:fill="ffffff" w:val="clear"/>
        <w:rPr>
          <w:b w:val="1"/>
          <w:bCs w:val="1"/>
          <w:sz w:val="16"/>
          <w:szCs w:val="16"/>
        </w:rPr>
      </w:pPr>
      <w:r w:rsidDel="00000000" w:rsidR="00000000" w:rsidRPr="00000000">
        <w:rPr>
          <w:b w:val="1"/>
          <w:bCs w:val="1"/>
          <w:sz w:val="16"/>
          <w:szCs w:val="16"/>
          <w:rtl w:val="0"/>
        </w:rPr>
        <w:t xml:space="preserve">Water consumption and resource depletion</w:t>
      </w:r>
    </w:p>
    <w:p w:rsidR="00000000" w:rsidDel="00000000" w:rsidP="00000000" w:rsidRDefault="00000000" w:rsidRPr="00000000" w14:paraId="000000C4">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b w:val="1"/>
          <w:bCs w:val="1"/>
          <w:sz w:val="22"/>
          <w:szCs w:val="22"/>
          <w:u w:val="single"/>
          <w:rtl w:val="0"/>
        </w:rPr>
        <w:t xml:space="preserve">The water demand from hyperscale data centers is staggering. Large facilities can consume 3 to 7 million gallons of water every day for cooling systems. Just one large facility can use as much drinking water as 4,000 homes or an entire town of 10,000 people. </w:t>
      </w:r>
      <w:r w:rsidDel="00000000" w:rsidR="00000000" w:rsidRPr="00000000">
        <w:rPr>
          <w:sz w:val="16"/>
          <w:szCs w:val="16"/>
          <w:rtl w:val="0"/>
        </w:rPr>
        <w:t xml:space="preserve">In many communities, this places tremendous pressure on local drinking water supplies and wastewater infrastructure. Traditional cooling systems also produce wastewater discharges known as “blowdown.” These discharges can contain concentrated minerals, treatment chemicals, and metals that may affect rivers, lakes, and municipal treatment systems if not properly managed. Cooling towers can also create chemical drift, a mist containing these chemicals that can travel a quarter mile or more and settle on homes, lawns, and nearby vegetation. At a time when many regions are already facing drought and water scarcity, allowing facilities that consume millions of gallons of water every day raises serious sustainability concerns.</w:t>
      </w:r>
    </w:p>
    <w:p w:rsidR="00000000" w:rsidDel="00000000" w:rsidP="00000000" w:rsidRDefault="00000000" w:rsidRPr="00000000" w14:paraId="000000C5">
      <w:pPr>
        <w:pBdr>
          <w:top w:color="auto" w:space="0" w:sz="0" w:val="none"/>
          <w:left w:color="auto" w:space="0" w:sz="0" w:val="none"/>
          <w:bottom w:color="auto" w:space="15" w:sz="0" w:val="none"/>
          <w:right w:color="auto" w:space="0" w:sz="0" w:val="none"/>
        </w:pBdr>
        <w:shd w:fill="ffffff" w:val="clear"/>
        <w:rPr>
          <w:b w:val="1"/>
          <w:bCs w:val="1"/>
          <w:sz w:val="16"/>
          <w:szCs w:val="16"/>
        </w:rPr>
      </w:pPr>
      <w:r w:rsidDel="00000000" w:rsidR="00000000" w:rsidRPr="00000000">
        <w:rPr>
          <w:b w:val="1"/>
          <w:bCs w:val="1"/>
          <w:sz w:val="16"/>
          <w:szCs w:val="16"/>
          <w:rtl w:val="0"/>
        </w:rPr>
        <w:t xml:space="preserve">Toxic chemicals and pollution risks</w:t>
      </w:r>
    </w:p>
    <w:p w:rsidR="00000000" w:rsidDel="00000000" w:rsidP="00000000" w:rsidRDefault="00000000" w:rsidRPr="00000000" w14:paraId="000000C6">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Few people realize that modern data centers rely on a wide range of chemicals for cooling, maintenance, and fire suppression. If these substances leak, are improperly handled, or are discharged into wastewater systems, they can pose risks to both public health and the environment.</w:t>
      </w:r>
    </w:p>
    <w:p w:rsidR="00000000" w:rsidDel="00000000" w:rsidP="00000000" w:rsidRDefault="00000000" w:rsidRPr="00000000" w14:paraId="000000C7">
      <w:pPr>
        <w:pBdr>
          <w:top w:color="auto" w:space="0" w:sz="0" w:val="none"/>
          <w:left w:color="auto" w:space="0" w:sz="0" w:val="none"/>
          <w:bottom w:color="auto" w:space="15" w:sz="0" w:val="none"/>
          <w:right w:color="auto" w:space="0" w:sz="0" w:val="none"/>
        </w:pBdr>
        <w:shd w:fill="ffffff" w:val="clear"/>
        <w:rPr>
          <w:b w:val="1"/>
          <w:bCs w:val="1"/>
          <w:sz w:val="16"/>
          <w:szCs w:val="16"/>
        </w:rPr>
      </w:pPr>
      <w:r w:rsidDel="00000000" w:rsidR="00000000" w:rsidRPr="00000000">
        <w:rPr>
          <w:b w:val="1"/>
          <w:bCs w:val="1"/>
          <w:sz w:val="16"/>
          <w:szCs w:val="16"/>
          <w:rtl w:val="0"/>
        </w:rPr>
        <w:t xml:space="preserve">Cooling system chemicals</w:t>
      </w:r>
    </w:p>
    <w:p w:rsidR="00000000" w:rsidDel="00000000" w:rsidP="00000000" w:rsidRDefault="00000000" w:rsidRPr="00000000" w14:paraId="000000C8">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b w:val="1"/>
          <w:bCs w:val="1"/>
          <w:sz w:val="22"/>
          <w:szCs w:val="22"/>
          <w:u w:val="single"/>
          <w:rtl w:val="0"/>
        </w:rPr>
        <w:t xml:space="preserve">Water-based cooling systems frequently require chemical additives to control bacteria, algae, and corrosion.</w:t>
      </w:r>
      <w:r w:rsidDel="00000000" w:rsidR="00000000" w:rsidRPr="00000000">
        <w:rPr>
          <w:sz w:val="16"/>
          <w:szCs w:val="16"/>
          <w:rtl w:val="0"/>
        </w:rPr>
        <w:t xml:space="preserve"> These chemicals are eventually discharged through blowdown water, and chemical drift from cooling towers can travel a quarter mile to over a mile, potentially damaging vegetation and affecting nearby communities.</w:t>
      </w:r>
    </w:p>
    <w:p w:rsidR="00000000" w:rsidDel="00000000" w:rsidP="00000000" w:rsidRDefault="00000000" w:rsidRPr="00000000" w14:paraId="000000C9">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Examples include:</w:t>
      </w:r>
    </w:p>
    <w:p w:rsidR="00000000" w:rsidDel="00000000" w:rsidP="00000000" w:rsidRDefault="00000000" w:rsidRPr="00000000" w14:paraId="000000CA">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Biocides: Chlorine dioxide, isothiazolinones, glutaraldehyde</w:t>
      </w:r>
    </w:p>
    <w:p w:rsidR="00000000" w:rsidDel="00000000" w:rsidP="00000000" w:rsidRDefault="00000000" w:rsidRPr="00000000" w14:paraId="000000CB">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These chemicals kill bacteria and algae, but can also cause skin irritation, respiratory problems, and aquatic toxicity.</w:t>
      </w:r>
    </w:p>
    <w:p w:rsidR="00000000" w:rsidDel="00000000" w:rsidP="00000000" w:rsidRDefault="00000000" w:rsidRPr="00000000" w14:paraId="000000CC">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Corrosion inhibitors: Phosphate, nitrites, molybdate</w:t>
      </w:r>
    </w:p>
    <w:p w:rsidR="00000000" w:rsidDel="00000000" w:rsidP="00000000" w:rsidRDefault="00000000" w:rsidRPr="00000000" w14:paraId="000000CD">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These chemicals can contribute to eutrophication, oxygen depletion in waterways, and ecosystem damage.</w:t>
      </w:r>
    </w:p>
    <w:p w:rsidR="00000000" w:rsidDel="00000000" w:rsidP="00000000" w:rsidRDefault="00000000" w:rsidRPr="00000000" w14:paraId="000000CE">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Heavy metals: Copper, zinc, chromium These metals can leach from pipes and equipment and accumulate in ecosystems and human tissue.</w:t>
      </w:r>
    </w:p>
    <w:p w:rsidR="00000000" w:rsidDel="00000000" w:rsidP="00000000" w:rsidRDefault="00000000" w:rsidRPr="00000000" w14:paraId="000000CF">
      <w:pPr>
        <w:pBdr>
          <w:top w:color="auto" w:space="0" w:sz="0" w:val="none"/>
          <w:left w:color="auto" w:space="0" w:sz="0" w:val="none"/>
          <w:bottom w:color="auto" w:space="15" w:sz="0" w:val="none"/>
          <w:right w:color="auto" w:space="0" w:sz="0" w:val="none"/>
        </w:pBdr>
        <w:shd w:fill="ffffff" w:val="clear"/>
        <w:rPr>
          <w:b w:val="1"/>
          <w:bCs w:val="1"/>
          <w:sz w:val="16"/>
          <w:szCs w:val="16"/>
        </w:rPr>
      </w:pPr>
      <w:r w:rsidDel="00000000" w:rsidR="00000000" w:rsidRPr="00000000">
        <w:rPr>
          <w:b w:val="1"/>
          <w:bCs w:val="1"/>
          <w:sz w:val="16"/>
          <w:szCs w:val="16"/>
          <w:rtl w:val="0"/>
        </w:rPr>
        <w:t xml:space="preserve">Fungicides and Algaecides</w:t>
      </w:r>
    </w:p>
    <w:p w:rsidR="00000000" w:rsidDel="00000000" w:rsidP="00000000" w:rsidRDefault="00000000" w:rsidRPr="00000000" w14:paraId="000000D0">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Triazole fungicides such as propiconazole are classified by the Environmental Protection Agency as possible or probable carcinogens and endocrine disruptors. Algaecides containing copper or ammonia can cause health impacts ranging from skin irritation to chronic liver and kidney damage.</w:t>
      </w:r>
    </w:p>
    <w:p w:rsidR="00000000" w:rsidDel="00000000" w:rsidP="00000000" w:rsidRDefault="00000000" w:rsidRPr="00000000" w14:paraId="000000D1">
      <w:pPr>
        <w:pBdr>
          <w:top w:color="auto" w:space="0" w:sz="0" w:val="none"/>
          <w:left w:color="auto" w:space="0" w:sz="0" w:val="none"/>
          <w:bottom w:color="auto" w:space="15" w:sz="0" w:val="none"/>
          <w:right w:color="auto" w:space="0" w:sz="0" w:val="none"/>
        </w:pBdr>
        <w:shd w:fill="ffffff" w:val="clear"/>
        <w:rPr>
          <w:b w:val="1"/>
          <w:bCs w:val="1"/>
          <w:sz w:val="16"/>
          <w:szCs w:val="16"/>
        </w:rPr>
      </w:pPr>
      <w:r w:rsidDel="00000000" w:rsidR="00000000" w:rsidRPr="00000000">
        <w:rPr>
          <w:b w:val="1"/>
          <w:bCs w:val="1"/>
          <w:sz w:val="16"/>
          <w:szCs w:val="16"/>
          <w:rtl w:val="0"/>
        </w:rPr>
        <w:t xml:space="preserve">Refrigerants and “forever chemicals”</w:t>
      </w:r>
    </w:p>
    <w:p w:rsidR="00000000" w:rsidDel="00000000" w:rsidP="00000000" w:rsidRDefault="00000000" w:rsidRPr="00000000" w14:paraId="000000D2">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b w:val="1"/>
          <w:bCs w:val="1"/>
          <w:sz w:val="22"/>
          <w:szCs w:val="22"/>
          <w:u w:val="single"/>
          <w:rtl w:val="0"/>
        </w:rPr>
        <w:t xml:space="preserve">Many high-density cooling systems used for AI computing rely on specialized refrigerants and synthetic cooling fluids. Some systems use PFAS chemicals, often called “forever chemicals,” because they do not break down in the environment. PFAS contamination has been linked to cancer, reproductive harm, immune system damage, and other serious health problems.</w:t>
      </w:r>
      <w:r w:rsidDel="00000000" w:rsidR="00000000" w:rsidRPr="00000000">
        <w:rPr>
          <w:sz w:val="16"/>
          <w:szCs w:val="16"/>
          <w:rtl w:val="0"/>
        </w:rPr>
        <w:t xml:space="preserve"> Other systems rely on hydrofluorocarbons, or HFCs, such as R-134a and R-410A. These are extremely potent greenhouse gases, and even small leaks during maintenance or disposal can significantly contribute to climate change. Some large industrial cooling systems use ammonia, which is less damaging to the climate but is highly toxic and dangerous if released.</w:t>
      </w:r>
    </w:p>
    <w:p w:rsidR="00000000" w:rsidDel="00000000" w:rsidP="00000000" w:rsidRDefault="00000000" w:rsidRPr="00000000" w14:paraId="000000D3">
      <w:pPr>
        <w:pBdr>
          <w:top w:color="auto" w:space="0" w:sz="0" w:val="none"/>
          <w:left w:color="auto" w:space="0" w:sz="0" w:val="none"/>
          <w:bottom w:color="auto" w:space="15" w:sz="0" w:val="none"/>
          <w:right w:color="auto" w:space="0" w:sz="0" w:val="none"/>
        </w:pBdr>
        <w:shd w:fill="ffffff" w:val="clear"/>
        <w:rPr>
          <w:b w:val="1"/>
          <w:bCs w:val="1"/>
          <w:sz w:val="16"/>
          <w:szCs w:val="16"/>
        </w:rPr>
      </w:pPr>
      <w:r w:rsidDel="00000000" w:rsidR="00000000" w:rsidRPr="00000000">
        <w:rPr>
          <w:b w:val="1"/>
          <w:bCs w:val="1"/>
          <w:sz w:val="16"/>
          <w:szCs w:val="16"/>
          <w:rtl w:val="0"/>
        </w:rPr>
        <w:t xml:space="preserve">Cleaning and fire suppression chemicals</w:t>
      </w:r>
    </w:p>
    <w:p w:rsidR="00000000" w:rsidDel="00000000" w:rsidP="00000000" w:rsidRDefault="00000000" w:rsidRPr="00000000" w14:paraId="000000D4">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Data centers also use industrial solvents, glycol ethers, and other chemical cleaning agents to maintain sensitive equipment.</w:t>
      </w:r>
    </w:p>
    <w:p w:rsidR="00000000" w:rsidDel="00000000" w:rsidP="00000000" w:rsidRDefault="00000000" w:rsidRPr="00000000" w14:paraId="000000D5">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Fire suppression systems may contain chemicals such as FM-200 or Novec 1230. Older facilities may still contain halon-based systems, which damage the ozone layer.</w:t>
      </w:r>
    </w:p>
    <w:p w:rsidR="00000000" w:rsidDel="00000000" w:rsidP="00000000" w:rsidRDefault="00000000" w:rsidRPr="00000000" w14:paraId="000000D6">
      <w:pPr>
        <w:pBdr>
          <w:top w:color="auto" w:space="0" w:sz="0" w:val="none"/>
          <w:left w:color="auto" w:space="0" w:sz="0" w:val="none"/>
          <w:bottom w:color="auto" w:space="15" w:sz="0" w:val="none"/>
          <w:right w:color="auto" w:space="0" w:sz="0" w:val="none"/>
        </w:pBdr>
        <w:shd w:fill="ffffff" w:val="clear"/>
        <w:rPr>
          <w:b w:val="1"/>
          <w:bCs w:val="1"/>
          <w:sz w:val="16"/>
          <w:szCs w:val="16"/>
        </w:rPr>
      </w:pPr>
      <w:r w:rsidDel="00000000" w:rsidR="00000000" w:rsidRPr="00000000">
        <w:rPr>
          <w:b w:val="1"/>
          <w:bCs w:val="1"/>
          <w:sz w:val="16"/>
          <w:szCs w:val="16"/>
          <w:rtl w:val="0"/>
        </w:rPr>
        <w:t xml:space="preserve">Air pollution, noise, and local impacts</w:t>
      </w:r>
    </w:p>
    <w:p w:rsidR="00000000" w:rsidDel="00000000" w:rsidP="00000000" w:rsidRDefault="00000000" w:rsidRPr="00000000" w14:paraId="000000D7">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b w:val="1"/>
          <w:bCs w:val="1"/>
          <w:sz w:val="22"/>
          <w:szCs w:val="22"/>
          <w:u w:val="single"/>
          <w:rtl w:val="0"/>
        </w:rPr>
        <w:t xml:space="preserve">Beyond chemical risks, data centers generate several forms of local pollution. Most facilities rely on large banks of diesel backup generators to ensure uninterrupted power. These generators emit nitrogen oxides, particulate pollution, and carbon monoxide, pollutants linked to asthma, heart disease, and premature death.</w:t>
      </w:r>
      <w:r w:rsidDel="00000000" w:rsidR="00000000" w:rsidRPr="00000000">
        <w:rPr>
          <w:sz w:val="16"/>
          <w:szCs w:val="16"/>
          <w:rtl w:val="0"/>
        </w:rPr>
        <w:t xml:space="preserve"> Facilities also generate constant noise from cooling fans and mechanical equipment, along with 24-hour lighting and security systems that disrupt nearby neighborhoods. These facilities are often built close to residential areas, creating significant quality-of-life impacts for surrounding communities.</w:t>
      </w:r>
    </w:p>
    <w:p w:rsidR="00000000" w:rsidDel="00000000" w:rsidP="00000000" w:rsidRDefault="00000000" w:rsidRPr="00000000" w14:paraId="000000D8">
      <w:pPr>
        <w:pBdr>
          <w:top w:color="auto" w:space="0" w:sz="0" w:val="none"/>
          <w:left w:color="auto" w:space="0" w:sz="0" w:val="none"/>
          <w:bottom w:color="auto" w:space="15" w:sz="0" w:val="none"/>
          <w:right w:color="auto" w:space="0" w:sz="0" w:val="none"/>
        </w:pBdr>
        <w:shd w:fill="ffffff" w:val="clear"/>
        <w:rPr>
          <w:b w:val="1"/>
          <w:bCs w:val="1"/>
          <w:sz w:val="16"/>
          <w:szCs w:val="16"/>
        </w:rPr>
      </w:pPr>
      <w:r w:rsidDel="00000000" w:rsidR="00000000" w:rsidRPr="00000000">
        <w:rPr>
          <w:b w:val="1"/>
          <w:bCs w:val="1"/>
          <w:sz w:val="16"/>
          <w:szCs w:val="16"/>
          <w:rtl w:val="0"/>
        </w:rPr>
        <w:t xml:space="preserve">Loss of open space and farmland</w:t>
      </w:r>
    </w:p>
    <w:p w:rsidR="00000000" w:rsidDel="00000000" w:rsidP="00000000" w:rsidRDefault="00000000" w:rsidRPr="00000000" w14:paraId="000000D9">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b w:val="1"/>
          <w:bCs w:val="1"/>
          <w:sz w:val="22"/>
          <w:szCs w:val="22"/>
          <w:u w:val="single"/>
          <w:rtl w:val="0"/>
        </w:rPr>
        <w:t xml:space="preserve">As demand for large development sites grows, developers are increasingly targeting rural areas and farmland. The AI data centers are large and getting larger, 1 million square feet up to 4.5 million square feet, or Quaker Bridge Mall to the World Trade Center. The new super data centers are 10 million square feet plus. </w:t>
      </w:r>
      <w:r w:rsidDel="00000000" w:rsidR="00000000" w:rsidRPr="00000000">
        <w:rPr>
          <w:sz w:val="16"/>
          <w:szCs w:val="16"/>
          <w:rtl w:val="0"/>
        </w:rPr>
        <w:t xml:space="preserve">Massive warehouse-scale data campuses are replacing forests, open space, and agricultural land. These data centers use 100-200 acres for small to larger centers, 500-1,000 acres. These developments fragment wildlife habitat, increase stormwater runoff, and permanently alter local land-use patterns.</w:t>
      </w:r>
    </w:p>
    <w:p w:rsidR="00000000" w:rsidDel="00000000" w:rsidP="00000000" w:rsidRDefault="00000000" w:rsidRPr="00000000" w14:paraId="000000DA">
      <w:pPr>
        <w:pBdr>
          <w:top w:color="auto" w:space="0" w:sz="0" w:val="none"/>
          <w:left w:color="auto" w:space="0" w:sz="0" w:val="none"/>
          <w:bottom w:color="auto" w:space="15" w:sz="0" w:val="none"/>
          <w:right w:color="auto" w:space="0" w:sz="0" w:val="none"/>
        </w:pBdr>
        <w:shd w:fill="ffffff" w:val="clear"/>
        <w:rPr>
          <w:b w:val="1"/>
          <w:bCs w:val="1"/>
          <w:sz w:val="16"/>
          <w:szCs w:val="16"/>
        </w:rPr>
      </w:pPr>
      <w:r w:rsidDel="00000000" w:rsidR="00000000" w:rsidRPr="00000000">
        <w:rPr>
          <w:b w:val="1"/>
          <w:bCs w:val="1"/>
          <w:sz w:val="16"/>
          <w:szCs w:val="16"/>
          <w:rtl w:val="0"/>
        </w:rPr>
        <w:t xml:space="preserve">Environmental justice concerns</w:t>
      </w:r>
    </w:p>
    <w:p w:rsidR="00000000" w:rsidDel="00000000" w:rsidP="00000000" w:rsidRDefault="00000000" w:rsidRPr="00000000" w14:paraId="000000DB">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Many proposed data center sites are located in low-income communities or communities of color that are already overburdened by pollution.</w:t>
      </w:r>
    </w:p>
    <w:p w:rsidR="00000000" w:rsidDel="00000000" w:rsidP="00000000" w:rsidRDefault="00000000" w:rsidRPr="00000000" w14:paraId="000000DC">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These communities often receive few economic benefits while facing increased pollution, higher electricity demand, and rising infrastructure costs. Without strong oversight, regulations, and siting criteria, the data center boom risks becoming the next environmental justice crisis.</w:t>
      </w:r>
    </w:p>
    <w:p w:rsidR="00000000" w:rsidDel="00000000" w:rsidP="00000000" w:rsidRDefault="00000000" w:rsidRPr="00000000" w14:paraId="000000DD">
      <w:pPr>
        <w:pBdr>
          <w:top w:color="auto" w:space="0" w:sz="0" w:val="none"/>
          <w:left w:color="auto" w:space="0" w:sz="0" w:val="none"/>
          <w:bottom w:color="auto" w:space="15" w:sz="0" w:val="none"/>
          <w:right w:color="auto" w:space="0" w:sz="0" w:val="none"/>
        </w:pBdr>
        <w:shd w:fill="ffffff" w:val="clear"/>
        <w:rPr>
          <w:b w:val="1"/>
          <w:bCs w:val="1"/>
          <w:sz w:val="16"/>
          <w:szCs w:val="16"/>
        </w:rPr>
      </w:pPr>
      <w:r w:rsidDel="00000000" w:rsidR="00000000" w:rsidRPr="00000000">
        <w:rPr>
          <w:b w:val="1"/>
          <w:bCs w:val="1"/>
          <w:sz w:val="16"/>
          <w:szCs w:val="16"/>
          <w:rtl w:val="0"/>
        </w:rPr>
        <w:t xml:space="preserve">Massive communications towers across New Jersey</w:t>
      </w:r>
    </w:p>
    <w:p w:rsidR="00000000" w:rsidDel="00000000" w:rsidP="00000000" w:rsidRDefault="00000000" w:rsidRPr="00000000" w14:paraId="000000DE">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In order to move massive amounts of data between facilities and end users, developers are also proposing large communications towers across the region. These towers use ultra-low-latency microwave technology to transmit data quickly, often so financial traders on Wall Street can gain milliseconds of advantage over competitors. One example was the proposed 500-foot tower on Ramapo Mountain in the Ramapo Reservation, intended to shave microseconds off stock trades between financial centers. A data center serving Merrill Lynch already operates in Mahwah. There are now dozens of similar towers proposed or being built. These towers would overwhelm scenic vistas and create environmental damage, particularly for migratory birds. In the Highlands region, mountain ridges block these microwave transmissions, prompting developers to build taller towers to maintain clear transmission paths between financial trading centers and AI networks.</w:t>
      </w:r>
    </w:p>
    <w:p w:rsidR="00000000" w:rsidDel="00000000" w:rsidP="00000000" w:rsidRDefault="00000000" w:rsidRPr="00000000" w14:paraId="000000DF">
      <w:pPr>
        <w:pBdr>
          <w:top w:color="auto" w:space="0" w:sz="0" w:val="none"/>
          <w:left w:color="auto" w:space="0" w:sz="0" w:val="none"/>
          <w:bottom w:color="auto" w:space="15" w:sz="0" w:val="none"/>
          <w:right w:color="auto" w:space="0" w:sz="0" w:val="none"/>
        </w:pBdr>
        <w:shd w:fill="ffffff" w:val="clear"/>
        <w:rPr>
          <w:b w:val="1"/>
          <w:bCs w:val="1"/>
          <w:sz w:val="16"/>
          <w:szCs w:val="16"/>
        </w:rPr>
      </w:pPr>
      <w:r w:rsidDel="00000000" w:rsidR="00000000" w:rsidRPr="00000000">
        <w:rPr>
          <w:b w:val="1"/>
          <w:bCs w:val="1"/>
          <w:sz w:val="16"/>
          <w:szCs w:val="16"/>
          <w:rtl w:val="0"/>
        </w:rPr>
        <w:t xml:space="preserve">Rapid Growth in the Tri-State Region </w:t>
      </w:r>
    </w:p>
    <w:p w:rsidR="00000000" w:rsidDel="00000000" w:rsidP="00000000" w:rsidRDefault="00000000" w:rsidRPr="00000000" w14:paraId="000000E0">
      <w:pPr>
        <w:pBdr>
          <w:top w:color="auto" w:space="0" w:sz="0" w:val="none"/>
          <w:left w:color="auto" w:space="0" w:sz="0" w:val="none"/>
          <w:bottom w:color="auto" w:space="15" w:sz="0" w:val="none"/>
          <w:right w:color="auto" w:space="0" w:sz="0" w:val="none"/>
        </w:pBdr>
        <w:shd w:fill="ffffff" w:val="clear"/>
        <w:rPr>
          <w:b w:val="1"/>
          <w:bCs w:val="1"/>
          <w:sz w:val="16"/>
          <w:szCs w:val="16"/>
        </w:rPr>
      </w:pPr>
      <w:r w:rsidDel="00000000" w:rsidR="00000000" w:rsidRPr="00000000">
        <w:rPr>
          <w:b w:val="1"/>
          <w:bCs w:val="1"/>
          <w:sz w:val="16"/>
          <w:szCs w:val="16"/>
          <w:rtl w:val="0"/>
        </w:rPr>
        <w:t xml:space="preserve">New Jersey</w:t>
      </w:r>
    </w:p>
    <w:p w:rsidR="00000000" w:rsidDel="00000000" w:rsidP="00000000" w:rsidRDefault="00000000" w:rsidRPr="00000000" w14:paraId="000000E1">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New Jersey currently hosts roughly 80 data center facilities, concentrated in North Jersey locations such as Secaucus, Newark, and Clifton.</w:t>
      </w:r>
    </w:p>
    <w:p w:rsidR="00000000" w:rsidDel="00000000" w:rsidP="00000000" w:rsidRDefault="00000000" w:rsidRPr="00000000" w14:paraId="000000E2">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The state has also created roughly $250 million in subsidies and incentives supporting data center development. Major proposed projects include:</w:t>
      </w:r>
    </w:p>
    <w:p w:rsidR="00000000" w:rsidDel="00000000" w:rsidP="00000000" w:rsidRDefault="00000000" w:rsidRPr="00000000" w14:paraId="000000E3">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 Nebius/DataOne facility in Vineland, a 300-megawatt complex that just became the largest in the state and includes on-site gas-fired power generation, creating pollution and misery in the community.</w:t>
      </w:r>
    </w:p>
    <w:p w:rsidR="00000000" w:rsidDel="00000000" w:rsidP="00000000" w:rsidRDefault="00000000" w:rsidRPr="00000000" w14:paraId="000000E4">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 CoreWeave Kenilworth campus, a proposed 250-megawatt AI computing center expected to be operational by 2027.</w:t>
      </w:r>
    </w:p>
    <w:p w:rsidR="00000000" w:rsidDel="00000000" w:rsidP="00000000" w:rsidRDefault="00000000" w:rsidRPr="00000000" w14:paraId="000000E5">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 PNJ-01 and PNJ-02 projects in Middlesex County, expected to add roughly 90 megawatts of capacity.</w:t>
      </w:r>
    </w:p>
    <w:p w:rsidR="00000000" w:rsidDel="00000000" w:rsidP="00000000" w:rsidRDefault="00000000" w:rsidRPr="00000000" w14:paraId="000000E6">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In Gloucester County, development activity has begun shifting from traditional warehouses toward potential AI data center projects.</w:t>
      </w:r>
    </w:p>
    <w:p w:rsidR="00000000" w:rsidDel="00000000" w:rsidP="00000000" w:rsidRDefault="00000000" w:rsidRPr="00000000" w14:paraId="000000E7">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Several proposals are currently in planning stages, including:</w:t>
      </w:r>
    </w:p>
    <w:p w:rsidR="00000000" w:rsidDel="00000000" w:rsidP="00000000" w:rsidRDefault="00000000" w:rsidRPr="00000000" w14:paraId="000000E8">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Logan Township: A new data center is expected to open in 2027. Monroe Township (Williamstown): The Planning Board recently granted preliminary approval for a 1.6-million-square-foot warehouse complex on the former Under the Stars Farm along the Black Horse Pike. Although proposed as warehouses by Hexa Builders, residents and environmental advocates believe the project could ultimately become a massive AI data center due to its scale and infrastructure requirements.</w:t>
      </w:r>
    </w:p>
    <w:p w:rsidR="00000000" w:rsidDel="00000000" w:rsidP="00000000" w:rsidRDefault="00000000" w:rsidRPr="00000000" w14:paraId="000000E9">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West Deptford – Residents and local officials held a town hall in January 2026 to discuss concerns about a proposed data center and its impact on local resources. Local zoning changes are also fueling development pressure. In March 2025, Monroe Township Ordinance O:02-2025 amended the redevelopment plan to explicitly allow data centers as a permitted use for a 95-acre redevelopment site.</w:t>
      </w:r>
    </w:p>
    <w:p w:rsidR="00000000" w:rsidDel="00000000" w:rsidP="00000000" w:rsidRDefault="00000000" w:rsidRPr="00000000" w14:paraId="000000EA">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First win: Community pushback is already occurring. In New Brunswick, residents successfully forced the cancellation of a proposed data center project after raising environmental and community concerns.</w:t>
      </w:r>
    </w:p>
    <w:p w:rsidR="00000000" w:rsidDel="00000000" w:rsidP="00000000" w:rsidRDefault="00000000" w:rsidRPr="00000000" w14:paraId="000000EB">
      <w:pPr>
        <w:pBdr>
          <w:top w:color="auto" w:space="0" w:sz="0" w:val="none"/>
          <w:left w:color="auto" w:space="0" w:sz="0" w:val="none"/>
          <w:bottom w:color="auto" w:space="15" w:sz="0" w:val="none"/>
          <w:right w:color="auto" w:space="0" w:sz="0" w:val="none"/>
        </w:pBdr>
        <w:shd w:fill="ffffff" w:val="clear"/>
        <w:rPr>
          <w:b w:val="1"/>
          <w:bCs w:val="1"/>
          <w:sz w:val="16"/>
          <w:szCs w:val="16"/>
        </w:rPr>
      </w:pPr>
      <w:r w:rsidDel="00000000" w:rsidR="00000000" w:rsidRPr="00000000">
        <w:rPr>
          <w:b w:val="1"/>
          <w:bCs w:val="1"/>
          <w:sz w:val="16"/>
          <w:szCs w:val="16"/>
          <w:rtl w:val="0"/>
        </w:rPr>
        <w:t xml:space="preserve">New York</w:t>
      </w:r>
    </w:p>
    <w:p w:rsidR="00000000" w:rsidDel="00000000" w:rsidP="00000000" w:rsidRDefault="00000000" w:rsidRPr="00000000" w14:paraId="000000EC">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New York lawmakers are considering a three-year statewide moratorium on large new data center projects while the state studies their environmental and energy impacts.</w:t>
      </w:r>
    </w:p>
    <w:p w:rsidR="00000000" w:rsidDel="00000000" w:rsidP="00000000" w:rsidRDefault="00000000" w:rsidRPr="00000000" w14:paraId="000000ED">
      <w:pPr>
        <w:pBdr>
          <w:top w:color="auto" w:space="0" w:sz="0" w:val="none"/>
          <w:left w:color="auto" w:space="0" w:sz="0" w:val="none"/>
          <w:bottom w:color="auto" w:space="15" w:sz="0" w:val="none"/>
          <w:right w:color="auto" w:space="0" w:sz="0" w:val="none"/>
        </w:pBdr>
        <w:shd w:fill="ffffff" w:val="clear"/>
        <w:rPr>
          <w:b w:val="1"/>
          <w:bCs w:val="1"/>
          <w:sz w:val="16"/>
          <w:szCs w:val="16"/>
        </w:rPr>
      </w:pPr>
      <w:r w:rsidDel="00000000" w:rsidR="00000000" w:rsidRPr="00000000">
        <w:rPr>
          <w:b w:val="1"/>
          <w:bCs w:val="1"/>
          <w:sz w:val="16"/>
          <w:szCs w:val="16"/>
          <w:rtl w:val="0"/>
        </w:rPr>
        <w:t xml:space="preserve">Pennsylvania</w:t>
      </w:r>
    </w:p>
    <w:p w:rsidR="00000000" w:rsidDel="00000000" w:rsidP="00000000" w:rsidRDefault="00000000" w:rsidRPr="00000000" w14:paraId="000000EE">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Pennsylvania is also seeing massive proposals, including multibillion-dollar data center campuses and redevelopment projects at former industrial sites. Many of these sites are located near the Delaware River, raising concerns about water withdrawals that could impact water supplies in New Jersey. Air pollution from new or reopened power plants could also cross state lines, undermining years of pollution reductions.</w:t>
      </w:r>
    </w:p>
    <w:p w:rsidR="00000000" w:rsidDel="00000000" w:rsidP="00000000" w:rsidRDefault="00000000" w:rsidRPr="00000000" w14:paraId="000000EF">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The scale of these projects is unprecedented and raises major questions about energy supply, environmental oversight, and regional impacts. You cannot have AI with stupid laws and no regulations —legislative response is needed</w:t>
      </w:r>
    </w:p>
    <w:p w:rsidR="00000000" w:rsidDel="00000000" w:rsidP="00000000" w:rsidRDefault="00000000" w:rsidRPr="00000000" w14:paraId="000000F0">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States are beginning to recognize the scale of the challenge. In New Jersey, lawmakers recently passed transparency legislation requiring data centers to publicly report electricity and water usage on a quarterly basis. This will help policymakers and the public understand the true scale of their resource consumption. This should lead to stronger laws regulating and setting standards for data center development.</w:t>
      </w:r>
    </w:p>
    <w:p w:rsidR="00000000" w:rsidDel="00000000" w:rsidP="00000000" w:rsidRDefault="00000000" w:rsidRPr="00000000" w14:paraId="000000F1">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Additional legislation targets “large-load” electricity users, requiring them to pay for the infrastructure upgrades needed to serve their facilities. This “cost-causer pays” approach helps prevent utilities from shifting these costs onto residential customers.</w:t>
      </w:r>
    </w:p>
    <w:p w:rsidR="00000000" w:rsidDel="00000000" w:rsidP="00000000" w:rsidRDefault="00000000" w:rsidRPr="00000000" w14:paraId="000000F2">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Data centers should be required to pay the full cost of infrastructure upgrades needed to serve them.</w:t>
      </w:r>
    </w:p>
    <w:p w:rsidR="00000000" w:rsidDel="00000000" w:rsidP="00000000" w:rsidRDefault="00000000" w:rsidRPr="00000000" w14:paraId="000000F3">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Other proposed policies include requiring new facilities to operate on 100 percent new renewable energy so they do not drain existing renewable power supplies. Facilities should also be required to reduce energy use through efficiency and conservation.</w:t>
      </w:r>
    </w:p>
    <w:p w:rsidR="00000000" w:rsidDel="00000000" w:rsidP="00000000" w:rsidRDefault="00000000" w:rsidRPr="00000000" w14:paraId="000000F4">
      <w:pPr>
        <w:pBdr>
          <w:top w:color="auto" w:space="0" w:sz="0" w:val="none"/>
          <w:left w:color="auto" w:space="0" w:sz="0" w:val="none"/>
          <w:bottom w:color="auto" w:space="15" w:sz="0" w:val="none"/>
          <w:right w:color="auto" w:space="0" w:sz="0" w:val="none"/>
        </w:pBdr>
        <w:shd w:fill="ffffff" w:val="clear"/>
        <w:rPr>
          <w:b w:val="1"/>
          <w:bCs w:val="1"/>
          <w:sz w:val="16"/>
          <w:szCs w:val="16"/>
        </w:rPr>
      </w:pPr>
      <w:r w:rsidDel="00000000" w:rsidR="00000000" w:rsidRPr="00000000">
        <w:rPr>
          <w:b w:val="1"/>
          <w:bCs w:val="1"/>
          <w:sz w:val="16"/>
          <w:szCs w:val="16"/>
          <w:rtl w:val="0"/>
        </w:rPr>
        <w:t xml:space="preserve">Federal policy moving in the opposite direction</w:t>
      </w:r>
    </w:p>
    <w:p w:rsidR="00000000" w:rsidDel="00000000" w:rsidP="00000000" w:rsidRDefault="00000000" w:rsidRPr="00000000" w14:paraId="000000F5">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While states are becoming more cautious, federal policy is moving in the opposite direction. Recent federal actions seek to fast-track permitting for data centers deemed critical digital infrastructure. Some proposals include waiving environmental standards, allowing facilities to build their own fossil-fuel power plants, and weakening air pollution rules. There have even been discussions about reopening coal plants, including federal subsidies to keep aging plants operating. Without strong environmental oversight, these efforts to accelerate construction could weaken environmental protections and bypass communities. The bottom line — stop the data center free-for-all before it’s too late Artificial intelligence may be transforming the global economy, but its physical infrastructure is creating very real environmental damage here on the ground. </w:t>
      </w:r>
      <w:r w:rsidDel="00000000" w:rsidR="00000000" w:rsidRPr="00000000">
        <w:rPr>
          <w:b w:val="1"/>
          <w:bCs w:val="1"/>
          <w:sz w:val="22"/>
          <w:szCs w:val="22"/>
          <w:u w:val="single"/>
          <w:rtl w:val="0"/>
        </w:rPr>
        <w:t xml:space="preserve">Data centers consume massive amounts of electricity and water. They rely on toxic chemicals and diesel generators. They drive the need for new fossil-fuel power plants. They threaten open space, farmland, and environmentally sensitive areas. They are often built in overburdened communities that already suffer from pollution.</w:t>
      </w:r>
      <w:r w:rsidDel="00000000" w:rsidR="00000000" w:rsidRPr="00000000">
        <w:rPr>
          <w:sz w:val="16"/>
          <w:szCs w:val="16"/>
          <w:rtl w:val="0"/>
        </w:rPr>
        <w:t xml:space="preserve"> And too often they are supported by taxpayer subsidies and fast-tracked approvals. We have seen this pattern before. First, it was floating nuclear power plants. Then, the toxic waste incinerators. Then, the power plants and pipelines. Then the warehouses. Now it is AI data centers. Each time we are told the same thing, that we must sacrifice environmental protections for economic growth, that the impacts will be small, and that the benefits will outweigh the costs. Each time, pollution grows, infrastructure expands, and the public is left paying the price. We cannot allow the AI boom to become the next environmental disaster. New Jersey and other states must put strong safeguards in place now before the buildout gets out of control.</w:t>
      </w:r>
    </w:p>
    <w:p w:rsidR="00000000" w:rsidDel="00000000" w:rsidP="00000000" w:rsidRDefault="00000000" w:rsidRPr="00000000" w14:paraId="000000F6">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That means:</w:t>
      </w:r>
    </w:p>
    <w:p w:rsidR="00000000" w:rsidDel="00000000" w:rsidP="00000000" w:rsidRDefault="00000000" w:rsidRPr="00000000" w14:paraId="000000F7">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 Moratoriums where necessary, until the full impacts are understood, and new laws and regulations are in place</w:t>
      </w:r>
    </w:p>
    <w:p w:rsidR="00000000" w:rsidDel="00000000" w:rsidP="00000000" w:rsidRDefault="00000000" w:rsidRPr="00000000" w14:paraId="000000F8">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 No fast-tracking of data center permits</w:t>
      </w:r>
    </w:p>
    <w:p w:rsidR="00000000" w:rsidDel="00000000" w:rsidP="00000000" w:rsidRDefault="00000000" w:rsidRPr="00000000" w14:paraId="000000F9">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 No weakening of environmental review</w:t>
      </w:r>
    </w:p>
    <w:p w:rsidR="00000000" w:rsidDel="00000000" w:rsidP="00000000" w:rsidRDefault="00000000" w:rsidRPr="00000000" w14:paraId="000000FA">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 No subsidies or corporate tax breaks for billion-dollar tech companies</w:t>
      </w:r>
    </w:p>
    <w:p w:rsidR="00000000" w:rsidDel="00000000" w:rsidP="00000000" w:rsidRDefault="00000000" w:rsidRPr="00000000" w14:paraId="000000FB">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 No new fossil-fuel plants built to power AI</w:t>
      </w:r>
    </w:p>
    <w:p w:rsidR="00000000" w:rsidDel="00000000" w:rsidP="00000000" w:rsidRDefault="00000000" w:rsidRPr="00000000" w14:paraId="000000FC">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 No siting in environmental justice communities</w:t>
      </w:r>
    </w:p>
    <w:p w:rsidR="00000000" w:rsidDel="00000000" w:rsidP="00000000" w:rsidRDefault="00000000" w:rsidRPr="00000000" w14:paraId="000000FD">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 No development in the Highlands, Pinelands, environmentally sensitive farmland, forests, or open space</w:t>
      </w:r>
    </w:p>
    <w:p w:rsidR="00000000" w:rsidDel="00000000" w:rsidP="00000000" w:rsidRDefault="00000000" w:rsidRPr="00000000" w14:paraId="000000FE">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 Strict limits on water use and wastewater discharge</w:t>
      </w:r>
    </w:p>
    <w:p w:rsidR="00000000" w:rsidDel="00000000" w:rsidP="00000000" w:rsidRDefault="00000000" w:rsidRPr="00000000" w14:paraId="000000FF">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 Bans on PFAS and other toxic chemicals</w:t>
      </w:r>
    </w:p>
    <w:p w:rsidR="00000000" w:rsidDel="00000000" w:rsidP="00000000" w:rsidRDefault="00000000" w:rsidRPr="00000000" w14:paraId="00000100">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 Full public disclosure of energy, water, and pollution impacts</w:t>
      </w:r>
    </w:p>
    <w:p w:rsidR="00000000" w:rsidDel="00000000" w:rsidP="00000000" w:rsidRDefault="00000000" w:rsidRPr="00000000" w14:paraId="00000101">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 Requirements that new facilities run on new renewable energy, not power taken from the existing grid</w:t>
      </w:r>
    </w:p>
    <w:p w:rsidR="00000000" w:rsidDel="00000000" w:rsidP="00000000" w:rsidRDefault="00000000" w:rsidRPr="00000000" w14:paraId="00000102">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 Impact fees so developers pay the real cost of infrastructure upgrades</w:t>
      </w:r>
    </w:p>
    <w:p w:rsidR="00000000" w:rsidDel="00000000" w:rsidP="00000000" w:rsidRDefault="00000000" w:rsidRPr="00000000" w14:paraId="00000103">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 Strict pollution standards for data centers, quick phase-outs of diesel backup systems</w:t>
      </w:r>
    </w:p>
    <w:p w:rsidR="00000000" w:rsidDel="00000000" w:rsidP="00000000" w:rsidRDefault="00000000" w:rsidRPr="00000000" w14:paraId="00000104">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 Closed-loop or zero-discharge cooling systems</w:t>
      </w:r>
    </w:p>
    <w:p w:rsidR="00000000" w:rsidDel="00000000" w:rsidP="00000000" w:rsidRDefault="00000000" w:rsidRPr="00000000" w14:paraId="00000105">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 Limits on water withdrawals from stressed supplies</w:t>
      </w:r>
    </w:p>
    <w:p w:rsidR="00000000" w:rsidDel="00000000" w:rsidP="00000000" w:rsidRDefault="00000000" w:rsidRPr="00000000" w14:paraId="00000106">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 Use of recycled or gray water for cooling</w:t>
      </w:r>
    </w:p>
    <w:p w:rsidR="00000000" w:rsidDel="00000000" w:rsidP="00000000" w:rsidRDefault="00000000" w:rsidRPr="00000000" w14:paraId="00000107">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 Clear zoning and siting standards for data facilities</w:t>
      </w:r>
    </w:p>
    <w:p w:rsidR="00000000" w:rsidDel="00000000" w:rsidP="00000000" w:rsidRDefault="00000000" w:rsidRPr="00000000" w14:paraId="00000108">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 Safer cleaning chemicals and pollution controls</w:t>
      </w:r>
    </w:p>
    <w:p w:rsidR="00000000" w:rsidDel="00000000" w:rsidP="00000000" w:rsidRDefault="00000000" w:rsidRPr="00000000" w14:paraId="00000109">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 Location requirements avoiding environmentally sensitive areas and overburdened communities</w:t>
      </w:r>
    </w:p>
    <w:p w:rsidR="00000000" w:rsidDel="00000000" w:rsidP="00000000" w:rsidRDefault="00000000" w:rsidRPr="00000000" w14:paraId="0000010A">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 Preference for redevelopment of brownfields, landfills, and previously contaminated sites near existing infrastructure</w:t>
      </w:r>
    </w:p>
    <w:p w:rsidR="00000000" w:rsidDel="00000000" w:rsidP="00000000" w:rsidRDefault="00000000" w:rsidRPr="00000000" w14:paraId="0000010B">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 Green building standards and pollution reduction</w:t>
      </w:r>
    </w:p>
    <w:p w:rsidR="00000000" w:rsidDel="00000000" w:rsidP="00000000" w:rsidRDefault="00000000" w:rsidRPr="00000000" w14:paraId="0000010C">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 Public benefits such as open-space preservation to offset environmental damage</w:t>
      </w:r>
    </w:p>
    <w:p w:rsidR="00000000" w:rsidDel="00000000" w:rsidP="00000000" w:rsidRDefault="00000000" w:rsidRPr="00000000" w14:paraId="0000010D">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 An end to corporate welfare, subsidies, and tax breaks for these projects</w:t>
      </w:r>
    </w:p>
    <w:p w:rsidR="00000000" w:rsidDel="00000000" w:rsidP="00000000" w:rsidRDefault="00000000" w:rsidRPr="00000000" w14:paraId="0000010E">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We also need to have an open and transparent process to get there. Public input and involvement are critical in the legislative and regulatory processes. At the local level, there needs to be a public role in developing planning and zoning standards and siting criteria for these facilities, and analysis of infrastructure if it can handle the demand. There needs to be full disclosure of campaign contributions from AI and data center companies, contractors, and consultants. There should be clear ethical standards and a pay-to-play ban for candidates, elected officials, and government officials. There are billions of dollars at stake, and insider deals could easily taint or corrupt the process. Communities should not be forced to sacrifice their health, their water supply, their open space, or their electric bills so tech companies and hedge funds can move data a few milliseconds faster. Artificial intelligence may live in the cloud. But the pollution, the power plants, the water withdrawals, and the environmental damage happen right here. If we do not act now, the AI data center boom will become the next generation’s environmental crisis, if it’s not already, and once these facilities are built, the damage will be locked in for decades. The time to set limits is now. </w:t>
      </w:r>
    </w:p>
    <w:p w:rsidR="00000000" w:rsidDel="00000000" w:rsidP="00000000" w:rsidRDefault="00000000" w:rsidRPr="00000000" w14:paraId="0000010F">
      <w:pPr>
        <w:pBdr>
          <w:top w:color="auto" w:space="0" w:sz="0" w:val="none"/>
          <w:left w:color="auto" w:space="0" w:sz="0" w:val="none"/>
          <w:bottom w:color="auto" w:space="15" w:sz="0" w:val="none"/>
          <w:right w:color="auto" w:space="0" w:sz="0" w:val="none"/>
        </w:pBdr>
        <w:shd w:fill="ffffff" w:val="clear"/>
        <w:rPr>
          <w:b w:val="1"/>
          <w:bCs w:val="1"/>
          <w:sz w:val="16"/>
          <w:szCs w:val="16"/>
        </w:rPr>
      </w:pPr>
      <w:r w:rsidDel="00000000" w:rsidR="00000000" w:rsidRPr="00000000">
        <w:rPr>
          <w:b w:val="1"/>
          <w:bCs w:val="1"/>
          <w:sz w:val="16"/>
          <w:szCs w:val="16"/>
          <w:rtl w:val="0"/>
        </w:rPr>
        <w:t xml:space="preserve">The need for stronger safeguards</w:t>
      </w:r>
    </w:p>
    <w:p w:rsidR="00000000" w:rsidDel="00000000" w:rsidP="00000000" w:rsidRDefault="00000000" w:rsidRPr="00000000" w14:paraId="00000110">
      <w:pPr>
        <w:pBdr>
          <w:top w:color="auto" w:space="0" w:sz="0" w:val="none"/>
          <w:left w:color="auto" w:space="0" w:sz="0" w:val="none"/>
          <w:bottom w:color="auto" w:space="15" w:sz="0" w:val="none"/>
          <w:right w:color="auto" w:space="0" w:sz="0" w:val="none"/>
        </w:pBdr>
        <w:shd w:fill="ffffff" w:val="clear"/>
        <w:rPr>
          <w:b w:val="1"/>
          <w:bCs w:val="1"/>
          <w:sz w:val="22"/>
          <w:szCs w:val="22"/>
          <w:u w:val="single"/>
        </w:rPr>
      </w:pPr>
      <w:r w:rsidDel="00000000" w:rsidR="00000000" w:rsidRPr="00000000">
        <w:rPr>
          <w:b w:val="1"/>
          <w:bCs w:val="1"/>
          <w:sz w:val="22"/>
          <w:szCs w:val="22"/>
          <w:u w:val="single"/>
          <w:rtl w:val="0"/>
        </w:rPr>
        <w:t xml:space="preserve">Given the enormous environmental footprint of these facilities, policymakers must adopt stronger safeguards before allowing uncontrolled expansion.</w:t>
      </w:r>
    </w:p>
    <w:p w:rsidR="00000000" w:rsidDel="00000000" w:rsidP="00000000" w:rsidRDefault="00000000" w:rsidRPr="00000000" w14:paraId="00000111">
      <w:pPr>
        <w:pBdr>
          <w:top w:color="auto" w:space="0" w:sz="0" w:val="none"/>
          <w:left w:color="auto" w:space="0" w:sz="0" w:val="none"/>
          <w:bottom w:color="auto" w:space="15" w:sz="0" w:val="none"/>
          <w:right w:color="auto" w:space="0" w:sz="0" w:val="none"/>
        </w:pBdr>
        <w:shd w:fill="ffffff" w:val="clear"/>
        <w:rPr>
          <w:b w:val="1"/>
          <w:bCs w:val="1"/>
          <w:sz w:val="22"/>
          <w:szCs w:val="22"/>
          <w:u w:val="single"/>
        </w:rPr>
      </w:pPr>
      <w:r w:rsidDel="00000000" w:rsidR="00000000" w:rsidRPr="00000000">
        <w:rPr>
          <w:b w:val="1"/>
          <w:bCs w:val="1"/>
          <w:sz w:val="22"/>
          <w:szCs w:val="22"/>
          <w:u w:val="single"/>
          <w:rtl w:val="0"/>
        </w:rPr>
        <w:t xml:space="preserve">Key reforms should include:</w:t>
      </w:r>
    </w:p>
    <w:p w:rsidR="00000000" w:rsidDel="00000000" w:rsidP="00000000" w:rsidRDefault="00000000" w:rsidRPr="00000000" w14:paraId="00000112">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 Mandatory public reporting of energy and water use</w:t>
      </w:r>
    </w:p>
    <w:p w:rsidR="00000000" w:rsidDel="00000000" w:rsidP="00000000" w:rsidRDefault="00000000" w:rsidRPr="00000000" w14:paraId="00000113">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 Requirements for new facilities to operate on new renewable energy</w:t>
      </w:r>
    </w:p>
    <w:p w:rsidR="00000000" w:rsidDel="00000000" w:rsidP="00000000" w:rsidRDefault="00000000" w:rsidRPr="00000000" w14:paraId="00000114">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 Strict pollution standards for backup generators and phase-outs of diesel systems</w:t>
      </w:r>
    </w:p>
    <w:p w:rsidR="00000000" w:rsidDel="00000000" w:rsidP="00000000" w:rsidRDefault="00000000" w:rsidRPr="00000000" w14:paraId="00000115">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 Closed-loop or zero-discharge cooling systems</w:t>
      </w:r>
    </w:p>
    <w:p w:rsidR="00000000" w:rsidDel="00000000" w:rsidP="00000000" w:rsidRDefault="00000000" w:rsidRPr="00000000" w14:paraId="00000116">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 Limits on water withdrawals from stressed supplies</w:t>
      </w:r>
    </w:p>
    <w:p w:rsidR="00000000" w:rsidDel="00000000" w:rsidP="00000000" w:rsidRDefault="00000000" w:rsidRPr="00000000" w14:paraId="00000117">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 Strong environmental justice protections</w:t>
      </w:r>
    </w:p>
    <w:p w:rsidR="00000000" w:rsidDel="00000000" w:rsidP="00000000" w:rsidRDefault="00000000" w:rsidRPr="00000000" w14:paraId="00000118">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 Comprehensive environmental impact reviews</w:t>
      </w:r>
    </w:p>
    <w:p w:rsidR="00000000" w:rsidDel="00000000" w:rsidP="00000000" w:rsidRDefault="00000000" w:rsidRPr="00000000" w14:paraId="00000119">
      <w:pPr>
        <w:pBdr>
          <w:top w:color="auto" w:space="0" w:sz="0" w:val="none"/>
          <w:left w:color="auto" w:space="0" w:sz="0" w:val="none"/>
          <w:bottom w:color="auto" w:space="15" w:sz="0" w:val="none"/>
          <w:right w:color="auto" w:space="0" w:sz="0" w:val="none"/>
        </w:pBdr>
        <w:shd w:fill="ffffff" w:val="clear"/>
        <w:rPr>
          <w:b w:val="1"/>
          <w:bCs w:val="1"/>
          <w:sz w:val="22"/>
          <w:szCs w:val="22"/>
          <w:u w:val="single"/>
        </w:rPr>
      </w:pPr>
      <w:r w:rsidDel="00000000" w:rsidR="00000000" w:rsidRPr="00000000">
        <w:rPr>
          <w:sz w:val="16"/>
          <w:szCs w:val="16"/>
          <w:rtl w:val="0"/>
        </w:rPr>
        <w:t xml:space="preserve">• </w:t>
      </w:r>
      <w:r w:rsidDel="00000000" w:rsidR="00000000" w:rsidRPr="00000000">
        <w:rPr>
          <w:b w:val="1"/>
          <w:bCs w:val="1"/>
          <w:sz w:val="22"/>
          <w:szCs w:val="22"/>
          <w:u w:val="single"/>
          <w:rtl w:val="0"/>
        </w:rPr>
        <w:t xml:space="preserve">Moratoriums while environmental impacts are studied</w:t>
      </w:r>
    </w:p>
    <w:p w:rsidR="00000000" w:rsidDel="00000000" w:rsidP="00000000" w:rsidRDefault="00000000" w:rsidRPr="00000000" w14:paraId="0000011A">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 Clear zoning and siting standards for data facilities</w:t>
      </w:r>
    </w:p>
    <w:p w:rsidR="00000000" w:rsidDel="00000000" w:rsidP="00000000" w:rsidRDefault="00000000" w:rsidRPr="00000000" w14:paraId="0000011B">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 Use of recycled or gray water for cooling</w:t>
      </w:r>
    </w:p>
    <w:p w:rsidR="00000000" w:rsidDel="00000000" w:rsidP="00000000" w:rsidRDefault="00000000" w:rsidRPr="00000000" w14:paraId="0000011C">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 Bans on PFAS and other hazardous chemicals</w:t>
      </w:r>
    </w:p>
    <w:p w:rsidR="00000000" w:rsidDel="00000000" w:rsidP="00000000" w:rsidRDefault="00000000" w:rsidRPr="00000000" w14:paraId="0000011D">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 Safer cleaning chemicals and pollution controls</w:t>
      </w:r>
    </w:p>
    <w:p w:rsidR="00000000" w:rsidDel="00000000" w:rsidP="00000000" w:rsidRDefault="00000000" w:rsidRPr="00000000" w14:paraId="0000011E">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 Location requirements avoiding environmentally sensitive areas and overburdened communities</w:t>
      </w:r>
    </w:p>
    <w:p w:rsidR="00000000" w:rsidDel="00000000" w:rsidP="00000000" w:rsidRDefault="00000000" w:rsidRPr="00000000" w14:paraId="0000011F">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 Preference for redevelopment of brownfields, landfills, and previously contaminated sites near existing infrastructure</w:t>
      </w:r>
    </w:p>
    <w:p w:rsidR="00000000" w:rsidDel="00000000" w:rsidP="00000000" w:rsidRDefault="00000000" w:rsidRPr="00000000" w14:paraId="00000120">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 Green building standards and pollution reduction requirements</w:t>
      </w:r>
    </w:p>
    <w:p w:rsidR="00000000" w:rsidDel="00000000" w:rsidP="00000000" w:rsidRDefault="00000000" w:rsidRPr="00000000" w14:paraId="00000121">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 Impact fees to cover infrastructure upgrades and host-community costs</w:t>
      </w:r>
    </w:p>
    <w:p w:rsidR="00000000" w:rsidDel="00000000" w:rsidP="00000000" w:rsidRDefault="00000000" w:rsidRPr="00000000" w14:paraId="00000122">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 Public benefits such as open-space preservation to offset environmental damage</w:t>
      </w:r>
    </w:p>
    <w:p w:rsidR="00000000" w:rsidDel="00000000" w:rsidP="00000000" w:rsidRDefault="00000000" w:rsidRPr="00000000" w14:paraId="00000123">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 An end to corporate welfare, subsidies, and tax breaks for these projects</w:t>
      </w:r>
    </w:p>
    <w:p w:rsidR="00000000" w:rsidDel="00000000" w:rsidP="00000000" w:rsidRDefault="00000000" w:rsidRPr="00000000" w14:paraId="00000124">
      <w:pPr>
        <w:pBdr>
          <w:top w:color="auto" w:space="0" w:sz="0" w:val="none"/>
          <w:left w:color="auto" w:space="0" w:sz="0" w:val="none"/>
          <w:bottom w:color="auto" w:space="15" w:sz="0" w:val="none"/>
          <w:right w:color="auto" w:space="0" w:sz="0" w:val="none"/>
        </w:pBdr>
        <w:shd w:fill="ffffff" w:val="clear"/>
        <w:rPr>
          <w:b w:val="1"/>
          <w:bCs w:val="1"/>
          <w:sz w:val="16"/>
          <w:szCs w:val="16"/>
        </w:rPr>
      </w:pPr>
      <w:r w:rsidDel="00000000" w:rsidR="00000000" w:rsidRPr="00000000">
        <w:rPr>
          <w:b w:val="1"/>
          <w:bCs w:val="1"/>
          <w:sz w:val="16"/>
          <w:szCs w:val="16"/>
          <w:rtl w:val="0"/>
        </w:rPr>
        <w:t xml:space="preserve">The path forward</w:t>
      </w:r>
    </w:p>
    <w:p w:rsidR="00000000" w:rsidDel="00000000" w:rsidP="00000000" w:rsidRDefault="00000000" w:rsidRPr="00000000" w14:paraId="00000125">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Artificial intelligence may be transforming the global economy, but its physical infrastructure carries very real environmental costs. Data centers consume massive amounts of electricity and water, rely on toxic chemicals and diesel generators, and increasingly threaten open space and vulnerable communities. Without strong oversight and careful planning, the rush to build AI infrastructure could undermine climate goals, raise energy costs for consumers, and create a new generation of environmental problems. Communities across the country are beginning to push back. </w:t>
      </w:r>
      <w:r w:rsidDel="00000000" w:rsidR="00000000" w:rsidRPr="00000000">
        <w:rPr>
          <w:b w:val="1"/>
          <w:bCs w:val="1"/>
          <w:sz w:val="22"/>
          <w:szCs w:val="22"/>
          <w:u w:val="single"/>
          <w:rtl w:val="0"/>
        </w:rPr>
        <w:t xml:space="preserve">Moratoriums, strict siting criteria, and stronger regulations</w:t>
      </w:r>
      <w:r w:rsidDel="00000000" w:rsidR="00000000" w:rsidRPr="00000000">
        <w:rPr>
          <w:sz w:val="16"/>
          <w:szCs w:val="16"/>
          <w:rtl w:val="0"/>
        </w:rPr>
        <w:t xml:space="preserve"> are being debated at both the state and local level. We are already seeing the damage caused by warehouse sprawl, facilities often built on speculation that can later become data centers, or even ICE detention facilities. Policymakers must listen and act before the AI data center boom becomes the next major environmental crisis.</w:t>
      </w:r>
    </w:p>
    <w:p w:rsidR="00000000" w:rsidDel="00000000" w:rsidP="00000000" w:rsidRDefault="00000000" w:rsidRPr="00000000" w14:paraId="00000126">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rtl w:val="0"/>
        </w:rPr>
      </w:r>
    </w:p>
    <w:p w:rsidR="00000000" w:rsidDel="00000000" w:rsidP="00000000" w:rsidRDefault="00000000" w:rsidRPr="00000000" w14:paraId="00000127">
      <w:pPr>
        <w:pBdr>
          <w:top w:color="auto" w:space="0" w:sz="0" w:val="none"/>
          <w:left w:color="auto" w:space="0" w:sz="0" w:val="none"/>
          <w:bottom w:color="auto" w:space="15" w:sz="0" w:val="none"/>
          <w:right w:color="auto" w:space="0" w:sz="0" w:val="none"/>
        </w:pBdr>
        <w:rPr>
          <w:b w:val="1"/>
          <w:bCs w:val="1"/>
        </w:rPr>
      </w:pPr>
      <w:r w:rsidDel="00000000" w:rsidR="00000000" w:rsidRPr="00000000">
        <w:rPr>
          <w:b w:val="1"/>
          <w:bCs w:val="1"/>
          <w:rtl w:val="0"/>
        </w:rPr>
        <w:t xml:space="preserve">That’s deadly,</w:t>
      </w:r>
    </w:p>
    <w:p w:rsidR="00000000" w:rsidDel="00000000" w:rsidP="00000000" w:rsidRDefault="00000000" w:rsidRPr="00000000" w14:paraId="00000128">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b w:val="1"/>
          <w:bCs w:val="1"/>
          <w:rtl w:val="0"/>
        </w:rPr>
        <w:t xml:space="preserve">Vilhelmsson 24</w:t>
      </w:r>
      <w:r w:rsidDel="00000000" w:rsidR="00000000" w:rsidRPr="00000000">
        <w:rPr>
          <w:sz w:val="16"/>
          <w:szCs w:val="16"/>
          <w:rtl w:val="0"/>
        </w:rPr>
        <w:t xml:space="preserve"> (</w:t>
      </w:r>
      <w:hyperlink r:id="rId162">
        <w:r w:rsidDel="00000000" w:rsidR="00000000" w:rsidRPr="00000000">
          <w:rPr>
            <w:sz w:val="16"/>
            <w:szCs w:val="16"/>
            <w:rtl w:val="0"/>
          </w:rPr>
          <w:t xml:space="preserve">Andreas Vilhelmsson</w:t>
        </w:r>
      </w:hyperlink>
      <w:r w:rsidDel="00000000" w:rsidR="00000000" w:rsidRPr="00000000">
        <w:rPr>
          <w:sz w:val="16"/>
          <w:szCs w:val="16"/>
          <w:rtl w:val="0"/>
        </w:rPr>
        <w:t xml:space="preserve"> is an associate researcher with a Ph.D. in public health from Lund University in Sweden, where he works with interdisciplinary research at the Division of Occupational and Environmental Medicine. He has a broad interest in different aspects of human health, with a specialized focus on issues concerning global and environmental health (special focus on endocrine disruptive chemicals and fertility), climate change (mostly health aspects, but also policy), mental health (including suicidology), pharmaceuticals (regulation, toxicology, and pharmacovigilance), pandemics, nudging, AI and digitalization. He is a 2022 Fellow with the Global Catastrophic Risk Institute where he collaborated on public health implications of nuclear winter. Andreas is also a community editor for the </w:t>
      </w:r>
      <w:hyperlink r:id="rId163">
        <w:r w:rsidDel="00000000" w:rsidR="00000000" w:rsidRPr="00000000">
          <w:rPr>
            <w:sz w:val="16"/>
            <w:szCs w:val="16"/>
            <w:rtl w:val="0"/>
          </w:rPr>
          <w:t xml:space="preserve">PLOS ECR blog</w:t>
        </w:r>
      </w:hyperlink>
      <w:r w:rsidDel="00000000" w:rsidR="00000000" w:rsidRPr="00000000">
        <w:rPr>
          <w:sz w:val="16"/>
          <w:szCs w:val="16"/>
          <w:rtl w:val="0"/>
        </w:rPr>
        <w:t xml:space="preserve">, “Time for the US Surgeon General to call fossil fuels a public health emergency”, August 23, 2024,</w:t>
      </w:r>
      <w:r w:rsidDel="00000000" w:rsidR="00000000" w:rsidRPr="00000000">
        <w:rPr>
          <w:color w:val="01156b"/>
          <w:sz w:val="16"/>
          <w:szCs w:val="16"/>
          <w:rtl w:val="0"/>
        </w:rPr>
        <w:t xml:space="preserve"> </w:t>
      </w:r>
      <w:hyperlink r:id="rId164">
        <w:r w:rsidDel="00000000" w:rsidR="00000000" w:rsidRPr="00000000">
          <w:rPr>
            <w:color w:val="1155cc"/>
            <w:sz w:val="16"/>
            <w:szCs w:val="16"/>
            <w:u w:val="single"/>
            <w:rtl w:val="0"/>
          </w:rPr>
          <w:t xml:space="preserve">https://latitude.plos.org/2024/08/time-for-the-us-surgeon-general-to-call-fossil-fuels-a-public-health-emergency/</w:t>
        </w:r>
      </w:hyperlink>
      <w:r w:rsidDel="00000000" w:rsidR="00000000" w:rsidRPr="00000000">
        <w:rPr>
          <w:sz w:val="16"/>
          <w:szCs w:val="16"/>
          <w:rtl w:val="0"/>
        </w:rPr>
        <w:t xml:space="preserve">, DOA: 8/20/26 // RL 🐯)</w:t>
      </w:r>
    </w:p>
    <w:p w:rsidR="00000000" w:rsidDel="00000000" w:rsidP="00000000" w:rsidRDefault="00000000" w:rsidRPr="00000000" w14:paraId="00000129">
      <w:pPr>
        <w:pBdr>
          <w:top w:color="auto" w:space="0" w:sz="0" w:val="none"/>
          <w:left w:color="auto" w:space="0" w:sz="0" w:val="none"/>
          <w:bottom w:color="auto" w:space="15" w:sz="0" w:val="none"/>
          <w:right w:color="auto" w:space="0" w:sz="0" w:val="none"/>
        </w:pBdr>
        <w:rPr>
          <w:rFonts w:ascii="Arial" w:cs="Arial" w:eastAsia="Arial" w:hAnsi="Arial"/>
          <w:color w:val="202020"/>
          <w:sz w:val="20"/>
          <w:szCs w:val="20"/>
        </w:rPr>
      </w:pPr>
      <w:r w:rsidDel="00000000" w:rsidR="00000000" w:rsidRPr="00000000">
        <w:rPr>
          <w:rtl w:val="0"/>
        </w:rPr>
      </w:r>
    </w:p>
    <w:p w:rsidR="00000000" w:rsidDel="00000000" w:rsidP="00000000" w:rsidRDefault="00000000" w:rsidRPr="00000000" w14:paraId="0000012A">
      <w:pPr>
        <w:pBdr>
          <w:top w:color="auto" w:space="0" w:sz="0" w:val="none"/>
          <w:left w:color="auto" w:space="0" w:sz="0" w:val="none"/>
          <w:bottom w:color="auto" w:space="15" w:sz="0" w:val="none"/>
          <w:right w:color="auto" w:space="0" w:sz="0" w:val="none"/>
        </w:pBdr>
        <w:rPr>
          <w:sz w:val="16"/>
          <w:szCs w:val="16"/>
        </w:rPr>
      </w:pPr>
      <w:r w:rsidDel="00000000" w:rsidR="00000000" w:rsidRPr="00000000">
        <w:rPr>
          <w:sz w:val="16"/>
          <w:szCs w:val="16"/>
          <w:rtl w:val="0"/>
        </w:rPr>
        <w:t xml:space="preserve">Recently, the U.S. Surgeon General Dr. Vivek Murthy issued two landmark public health advisories, </w:t>
      </w:r>
      <w:hyperlink r:id="rId165">
        <w:r w:rsidDel="00000000" w:rsidR="00000000" w:rsidRPr="00000000">
          <w:rPr>
            <w:sz w:val="16"/>
            <w:szCs w:val="16"/>
            <w:rtl w:val="0"/>
          </w:rPr>
          <w:t xml:space="preserve">declaring gun violence a public health crisis</w:t>
        </w:r>
      </w:hyperlink>
      <w:r w:rsidDel="00000000" w:rsidR="00000000" w:rsidRPr="00000000">
        <w:rPr>
          <w:sz w:val="16"/>
          <w:szCs w:val="16"/>
          <w:rtl w:val="0"/>
        </w:rPr>
        <w:t xml:space="preserve"> and </w:t>
      </w:r>
      <w:hyperlink r:id="rId166">
        <w:r w:rsidDel="00000000" w:rsidR="00000000" w:rsidRPr="00000000">
          <w:rPr>
            <w:sz w:val="16"/>
            <w:szCs w:val="16"/>
            <w:rtl w:val="0"/>
          </w:rPr>
          <w:t xml:space="preserve">calling for a warning label on social media platforms to protect youth mental health</w:t>
        </w:r>
      </w:hyperlink>
      <w:r w:rsidDel="00000000" w:rsidR="00000000" w:rsidRPr="00000000">
        <w:rPr>
          <w:sz w:val="16"/>
          <w:szCs w:val="16"/>
          <w:rtl w:val="0"/>
        </w:rPr>
        <w:t xml:space="preserve">. Surgeon General’s Advisories are public statements that call the American people’s attention to significant public health challenges that require the nation’s immediate awareness and action. They do not come frequently, but sometimes become turning points in American life, </w:t>
      </w:r>
      <w:hyperlink r:id="rId167">
        <w:r w:rsidDel="00000000" w:rsidR="00000000" w:rsidRPr="00000000">
          <w:rPr>
            <w:sz w:val="16"/>
            <w:szCs w:val="16"/>
            <w:rtl w:val="0"/>
          </w:rPr>
          <w:t xml:space="preserve">like in the case of tobacco and smoking in the 1960s</w:t>
        </w:r>
      </w:hyperlink>
      <w:r w:rsidDel="00000000" w:rsidR="00000000" w:rsidRPr="00000000">
        <w:rPr>
          <w:sz w:val="16"/>
          <w:szCs w:val="16"/>
          <w:rtl w:val="0"/>
        </w:rPr>
        <w:t xml:space="preserve">.</w:t>
      </w:r>
    </w:p>
    <w:p w:rsidR="00000000" w:rsidDel="00000000" w:rsidP="00000000" w:rsidRDefault="00000000" w:rsidRPr="00000000" w14:paraId="0000012B">
      <w:pPr>
        <w:pBdr>
          <w:top w:color="auto" w:space="0" w:sz="0" w:val="none"/>
          <w:left w:color="auto" w:space="0" w:sz="0" w:val="none"/>
          <w:bottom w:color="auto" w:space="15" w:sz="0" w:val="none"/>
          <w:right w:color="auto" w:space="0" w:sz="0" w:val="none"/>
        </w:pBdr>
        <w:rPr>
          <w:sz w:val="16"/>
          <w:szCs w:val="16"/>
        </w:rPr>
      </w:pPr>
      <w:r w:rsidDel="00000000" w:rsidR="00000000" w:rsidRPr="00000000">
        <w:rPr>
          <w:sz w:val="16"/>
          <w:szCs w:val="16"/>
          <w:rtl w:val="0"/>
        </w:rPr>
        <w:t xml:space="preserve">Today, the global threat of smoking has been replaced by fossil fuel air pollution, driving not only global warming but also escalating multiple health issues, including asthma, cancer, heart disease and premature death. </w:t>
      </w:r>
      <w:r w:rsidDel="00000000" w:rsidR="00000000" w:rsidRPr="00000000">
        <w:rPr>
          <w:b w:val="1"/>
          <w:bCs w:val="1"/>
          <w:sz w:val="22"/>
          <w:szCs w:val="22"/>
          <w:u w:val="single"/>
          <w:rtl w:val="0"/>
        </w:rPr>
        <w:t xml:space="preserve">Between five and eight million people die every year globally because of fossil fuel use [1,2]. According to some estimates, this means that air pollution from burning fossil fuels like coal and diesel is responsible for 1 in 5 deaths worldwide every year [1]. </w:t>
      </w:r>
      <w:r w:rsidDel="00000000" w:rsidR="00000000" w:rsidRPr="00000000">
        <w:rPr>
          <w:b w:val="1"/>
          <w:bCs w:val="1"/>
          <w:sz w:val="22"/>
          <w:szCs w:val="22"/>
          <w:highlight w:val="cyan"/>
          <w:u w:val="single"/>
          <w:rtl w:val="0"/>
        </w:rPr>
        <w:t xml:space="preserve">In the U</w:t>
      </w:r>
      <w:r w:rsidDel="00000000" w:rsidR="00000000" w:rsidRPr="00000000">
        <w:rPr>
          <w:b w:val="1"/>
          <w:bCs w:val="1"/>
          <w:sz w:val="22"/>
          <w:szCs w:val="22"/>
          <w:u w:val="single"/>
          <w:rtl w:val="0"/>
        </w:rPr>
        <w:t xml:space="preserve">nited </w:t>
      </w:r>
      <w:r w:rsidDel="00000000" w:rsidR="00000000" w:rsidRPr="00000000">
        <w:rPr>
          <w:b w:val="1"/>
          <w:bCs w:val="1"/>
          <w:sz w:val="22"/>
          <w:szCs w:val="22"/>
          <w:highlight w:val="cyan"/>
          <w:u w:val="single"/>
          <w:rtl w:val="0"/>
        </w:rPr>
        <w:t xml:space="preserve">S</w:t>
      </w:r>
      <w:r w:rsidDel="00000000" w:rsidR="00000000" w:rsidRPr="00000000">
        <w:rPr>
          <w:b w:val="1"/>
          <w:bCs w:val="1"/>
          <w:sz w:val="22"/>
          <w:szCs w:val="22"/>
          <w:u w:val="single"/>
          <w:rtl w:val="0"/>
        </w:rPr>
        <w:t xml:space="preserve">tates alone, </w:t>
      </w:r>
      <w:r w:rsidDel="00000000" w:rsidR="00000000" w:rsidRPr="00000000">
        <w:rPr>
          <w:b w:val="1"/>
          <w:bCs w:val="1"/>
          <w:sz w:val="22"/>
          <w:szCs w:val="22"/>
          <w:highlight w:val="cyan"/>
          <w:u w:val="single"/>
          <w:rtl w:val="0"/>
        </w:rPr>
        <w:t xml:space="preserve">350,000</w:t>
      </w:r>
      <w:r w:rsidDel="00000000" w:rsidR="00000000" w:rsidRPr="00000000">
        <w:rPr>
          <w:b w:val="1"/>
          <w:bCs w:val="1"/>
          <w:sz w:val="22"/>
          <w:szCs w:val="22"/>
          <w:u w:val="single"/>
          <w:rtl w:val="0"/>
        </w:rPr>
        <w:t xml:space="preserve"> premature </w:t>
      </w:r>
      <w:r w:rsidDel="00000000" w:rsidR="00000000" w:rsidRPr="00000000">
        <w:rPr>
          <w:b w:val="1"/>
          <w:bCs w:val="1"/>
          <w:sz w:val="22"/>
          <w:szCs w:val="22"/>
          <w:highlight w:val="cyan"/>
          <w:u w:val="single"/>
          <w:rtl w:val="0"/>
        </w:rPr>
        <w:t xml:space="preserve">deaths can be attributed to fossil fuel</w:t>
      </w:r>
      <w:r w:rsidDel="00000000" w:rsidR="00000000" w:rsidRPr="00000000">
        <w:rPr>
          <w:b w:val="1"/>
          <w:bCs w:val="1"/>
          <w:sz w:val="22"/>
          <w:szCs w:val="22"/>
          <w:u w:val="single"/>
          <w:rtl w:val="0"/>
        </w:rPr>
        <w:t xml:space="preserve"> pollution </w:t>
      </w:r>
      <w:r w:rsidDel="00000000" w:rsidR="00000000" w:rsidRPr="00000000">
        <w:rPr>
          <w:b w:val="1"/>
          <w:bCs w:val="1"/>
          <w:sz w:val="22"/>
          <w:szCs w:val="22"/>
          <w:highlight w:val="cyan"/>
          <w:u w:val="single"/>
          <w:rtl w:val="0"/>
        </w:rPr>
        <w:t xml:space="preserve">on a yearly basis</w:t>
      </w:r>
      <w:r w:rsidDel="00000000" w:rsidR="00000000" w:rsidRPr="00000000">
        <w:rPr>
          <w:b w:val="1"/>
          <w:bCs w:val="1"/>
          <w:sz w:val="22"/>
          <w:szCs w:val="22"/>
          <w:u w:val="single"/>
          <w:rtl w:val="0"/>
        </w:rPr>
        <w:t xml:space="preserve"> and fossil fuel combustion accounted for more than 40% of all premature deaths attributable to human-caused particles PM2.5 in 2020 [1]</w:t>
      </w:r>
      <w:r w:rsidDel="00000000" w:rsidR="00000000" w:rsidRPr="00000000">
        <w:rPr>
          <w:sz w:val="16"/>
          <w:szCs w:val="16"/>
          <w:rtl w:val="0"/>
        </w:rPr>
        <w:t xml:space="preserve">. Globally, over a third of premature births across the planet can be attributed to the mother’s exposure to particulate pollution from fossil fuels [3]. It is obvious we have a public health problem of a magnitude almost unheard of, but for some reason it is being treated like the big coal elephant in the room. Humanity’s Faustian climate bargain [4] has led to a fossil fuel dependence undermining not only global health directly, but also indirectly through climate change impacts and through a volatile energy system and geopolitical conflicts [5]. But while the Paris Agreement set a crucial global climate target, many governments have continued to approve new coal, oil and gas projects and continue subsidies [6]. The public health community on the other hand is quite clear on what needs to be done. The Lancet Countdown’s 2023 U.S. Brief underscores the escalating threat of fossil fuel pollution and climate change to health, highlighting an 88% increase in heat-related mortality among older U.S. adults and calling for urgent, equitable climate action to mitigate this public health crisis [7]. As health professionals increasingly see patients suffering from harm caused by climate change, global health bodies have begun to demand governments to urgently phase out fossil fuels. An interesting suggestion that has got some traction is the Fossil Fuel Non-Proliferation Treaty, which has been endorsed by the World Health Organization and more than 100 Nobel laureates, as well as by academics, health organizations and health professionals around the world. With a precedent in the Nuclear Non-Proliferation Treaty, this planetary health treaty has been proposed as a mechanism to ensure that remaining fossil fuels stay in the ground [8]. </w:t>
      </w:r>
      <w:r w:rsidDel="00000000" w:rsidR="00000000" w:rsidRPr="00000000">
        <w:rPr>
          <w:b w:val="1"/>
          <w:bCs w:val="1"/>
          <w:sz w:val="22"/>
          <w:szCs w:val="22"/>
          <w:u w:val="single"/>
          <w:rtl w:val="0"/>
        </w:rPr>
        <w:t xml:space="preserve">Phasing out fossil fuels would be an historic effective intervention to improve public health and ought to part of the United Nations’ goal of climate neutrality by 2050. Reductions in emissions related to fossil fuels and associated air pollution would decrease the number of attributable deaths substantially.</w:t>
      </w:r>
      <w:r w:rsidDel="00000000" w:rsidR="00000000" w:rsidRPr="00000000">
        <w:rPr>
          <w:sz w:val="16"/>
          <w:szCs w:val="16"/>
          <w:rtl w:val="0"/>
        </w:rPr>
        <w:t xml:space="preserve"> Millions of unnecessary excess deaths per year globally could be avoided by phasing out fossil fuels. According to some estimates, controlling all anthropogenic emissions would correspond to 82% of the maximum number of avoidable deaths linked to air pollution [2]. Ambient air pollution would no longer be a leading, environmental health risk factor if the use of fossil fuels were superseded by equitable access to clean sources of renewable energy. As a co-benefit, this would also help with the problems of plastic production and the harmful emissions that plastic waste generates. From nuclear disarmament to tobacco control to mercury phase-out, the health sector has a history of advocating for healthy public policy on behalf of its patients. As a global leader, the United States could position itself at the forefront by recognizing fossil fuels a public health hazard. Given the global attention that the U.S. Surgeon General’s advisories receive, the issuing of such a declaration would be a powerful step in the direction of effective action.</w:t>
      </w:r>
    </w:p>
    <w:p w:rsidR="00000000" w:rsidDel="00000000" w:rsidP="00000000" w:rsidRDefault="00000000" w:rsidRPr="00000000" w14:paraId="0000012C">
      <w:pPr>
        <w:pBdr>
          <w:top w:color="auto" w:space="0" w:sz="0" w:val="none"/>
          <w:left w:color="auto" w:space="0" w:sz="0" w:val="none"/>
          <w:bottom w:color="auto" w:space="15" w:sz="0" w:val="none"/>
          <w:right w:color="auto" w:space="0" w:sz="0" w:val="none"/>
        </w:pBd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pBdr>
          <w:top w:color="auto" w:space="0" w:sz="0" w:val="none"/>
          <w:left w:color="auto" w:space="0" w:sz="0" w:val="none"/>
          <w:bottom w:color="auto" w:space="15" w:sz="0" w:val="none"/>
          <w:right w:color="auto" w:space="0" w:sz="0" w:val="none"/>
        </w:pBd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pStyle w:val="Heading2"/>
        <w:rPr/>
      </w:pPr>
      <w:bookmarkStart w:colFirst="0" w:colLast="0" w:name="_jmhkp7qdz0ni" w:id="7"/>
      <w:bookmarkEnd w:id="7"/>
      <w:r w:rsidDel="00000000" w:rsidR="00000000" w:rsidRPr="00000000">
        <w:rPr>
          <w:rtl w:val="0"/>
        </w:rPr>
        <w:t xml:space="preserve">2AC – Economy</w:t>
      </w:r>
    </w:p>
    <w:p w:rsidR="00000000" w:rsidDel="00000000" w:rsidP="00000000" w:rsidRDefault="00000000" w:rsidRPr="00000000" w14:paraId="00000145">
      <w:pPr>
        <w:numPr>
          <w:ilvl w:val="0"/>
          <w:numId w:val="4"/>
        </w:numPr>
        <w:ind w:left="720" w:hanging="360"/>
        <w:rPr>
          <w:b w:val="1"/>
          <w:bCs w:val="1"/>
        </w:rPr>
      </w:pPr>
      <w:r w:rsidDel="00000000" w:rsidR="00000000" w:rsidRPr="00000000">
        <w:rPr>
          <w:b w:val="1"/>
          <w:bCs w:val="1"/>
          <w:rtl w:val="0"/>
        </w:rPr>
        <w:t xml:space="preserve">AI added very little to the US economy last year – estimates of majority growth are wrong</w:t>
      </w:r>
    </w:p>
    <w:p w:rsidR="00000000" w:rsidDel="00000000" w:rsidP="00000000" w:rsidRDefault="00000000" w:rsidRPr="00000000" w14:paraId="00000146">
      <w:pPr>
        <w:rPr>
          <w:color w:val="030314"/>
          <w:sz w:val="16"/>
          <w:szCs w:val="16"/>
        </w:rPr>
      </w:pPr>
      <w:r w:rsidDel="00000000" w:rsidR="00000000" w:rsidRPr="00000000">
        <w:rPr>
          <w:b w:val="1"/>
          <w:bCs w:val="1"/>
          <w:rtl w:val="0"/>
        </w:rPr>
        <w:t xml:space="preserve">Gil 2-23</w:t>
      </w:r>
      <w:r w:rsidDel="00000000" w:rsidR="00000000" w:rsidRPr="00000000">
        <w:rPr>
          <w:rFonts w:ascii="Roboto" w:cs="Roboto" w:eastAsia="Roboto" w:hAnsi="Roboto"/>
          <w:sz w:val="21"/>
          <w:szCs w:val="21"/>
          <w:rtl w:val="0"/>
        </w:rPr>
        <w:t xml:space="preserve"> </w:t>
      </w:r>
      <w:r w:rsidDel="00000000" w:rsidR="00000000" w:rsidRPr="00000000">
        <w:rPr>
          <w:sz w:val="16"/>
          <w:szCs w:val="16"/>
          <w:rtl w:val="0"/>
        </w:rPr>
        <w:t xml:space="preserve">(Bruce Gil received his master’s degree from CUNY’s Craig Newmark Graduate School of Journalism in 2021, with a dual concentration in Spanish-language reporting and health and science reporting. Prior to joining FRONTLINE as a Tow Journalism Fellow in February 2022, he provided production and research assistance on the three-part series After Ayotzinapa, a project of Reveal, from The Center for Investigative Reporting, “</w:t>
      </w:r>
      <w:r w:rsidDel="00000000" w:rsidR="00000000" w:rsidRPr="00000000">
        <w:rPr>
          <w:color w:val="030314"/>
          <w:sz w:val="16"/>
          <w:szCs w:val="16"/>
          <w:rtl w:val="0"/>
        </w:rPr>
        <w:t xml:space="preserve">AI Added ‘Basically Zero’ to US Economic Growth Last Year, Goldman Sachs Says”, </w:t>
      </w:r>
      <w:hyperlink r:id="rId168">
        <w:r w:rsidDel="00000000" w:rsidR="00000000" w:rsidRPr="00000000">
          <w:rPr>
            <w:color w:val="1155cc"/>
            <w:sz w:val="16"/>
            <w:szCs w:val="16"/>
            <w:u w:val="single"/>
            <w:rtl w:val="0"/>
          </w:rPr>
          <w:t xml:space="preserve">https://gizmodo.com/ai-added-basically-zero-to-us-economic-growth-last-year-goldman-sachs-says-2000725380?fbclid=IwY2xjawT-VrRwZG9mAWV4dG4DYWVtAjExAGJyaWQRMTVxWFpZWFBFbEF2cmdYUGlzcnRjBmFwcF9pZBAyMjIwMzkxNzg4MjAwODkyAAEe1SyE-oybCF94cNqrUe3enlHSMaL5AgjP8tO-qNVVGD6GCOT3Vj847SvJtSY_aem_RVvE1MhpQso7U8W6VxiSvw</w:t>
        </w:r>
      </w:hyperlink>
      <w:r w:rsidDel="00000000" w:rsidR="00000000" w:rsidRPr="00000000">
        <w:rPr>
          <w:color w:val="030314"/>
          <w:sz w:val="16"/>
          <w:szCs w:val="16"/>
          <w:rtl w:val="0"/>
        </w:rPr>
        <w:t xml:space="preserve">, DOA: 8/28/26 // RL </w:t>
      </w:r>
      <w:r w:rsidDel="00000000" w:rsidR="00000000" w:rsidRPr="00000000">
        <w:rPr>
          <w:sz w:val="16"/>
          <w:szCs w:val="16"/>
          <w:rtl w:val="0"/>
        </w:rPr>
        <w:t xml:space="preserve">🐯)</w:t>
      </w:r>
      <w:r w:rsidDel="00000000" w:rsidR="00000000" w:rsidRPr="00000000">
        <w:rPr>
          <w:rtl w:val="0"/>
        </w:rPr>
      </w:r>
    </w:p>
    <w:p w:rsidR="00000000" w:rsidDel="00000000" w:rsidP="00000000" w:rsidRDefault="00000000" w:rsidRPr="00000000" w14:paraId="00000147">
      <w:pPr>
        <w:rPr>
          <w:color w:val="030314"/>
          <w:sz w:val="16"/>
          <w:szCs w:val="16"/>
        </w:rPr>
      </w:pPr>
      <w:r w:rsidDel="00000000" w:rsidR="00000000" w:rsidRPr="00000000">
        <w:rPr>
          <w:rtl w:val="0"/>
        </w:rPr>
      </w:r>
    </w:p>
    <w:p w:rsidR="00000000" w:rsidDel="00000000" w:rsidP="00000000" w:rsidRDefault="00000000" w:rsidRPr="00000000" w14:paraId="00000148">
      <w:pPr>
        <w:pBdr>
          <w:top w:color="dbdbdb" w:space="0" w:sz="0" w:val="none"/>
          <w:left w:color="dbdbdb" w:space="0" w:sz="0" w:val="none"/>
          <w:bottom w:color="dbdbdb" w:space="0" w:sz="0" w:val="none"/>
          <w:right w:color="dbdbdb" w:space="0" w:sz="0" w:val="none"/>
          <w:between w:color="dbdbdb" w:space="0" w:sz="0" w:val="none"/>
        </w:pBdr>
        <w:shd w:fill="ffffff" w:val="clear"/>
        <w:rPr>
          <w:sz w:val="16"/>
          <w:szCs w:val="16"/>
        </w:rPr>
      </w:pPr>
      <w:r w:rsidDel="00000000" w:rsidR="00000000" w:rsidRPr="00000000">
        <w:rPr>
          <w:sz w:val="16"/>
          <w:szCs w:val="16"/>
          <w:rtl w:val="0"/>
        </w:rPr>
        <w:t xml:space="preserve">Meta, Amazon, Google, OpenAI, and other tech companies spent billions last year investing in AI. They’re expected to spend even more, roughly $700 billion, this year on dozens of new data centers to train and run their advanced models. This spending frenzy has kept Wall Street buzzing and fueled a narrative that all this investment is helping prop up and even grow the U.S. economy. President Donald Trump has cited that argument as a reason the industry should not face state-level regulations. “Investment in AI is helping to make the U.S. Economy the ‘HOTTEST’ in the World — But overregulation by the States is threatening to undermine this Growth Engine,” Trump wrote in a </w:t>
      </w:r>
      <w:hyperlink r:id="rId169">
        <w:r w:rsidDel="00000000" w:rsidR="00000000" w:rsidRPr="00000000">
          <w:rPr>
            <w:sz w:val="16"/>
            <w:szCs w:val="16"/>
            <w:rtl w:val="0"/>
          </w:rPr>
          <w:t xml:space="preserve">post</w:t>
        </w:r>
      </w:hyperlink>
      <w:r w:rsidDel="00000000" w:rsidR="00000000" w:rsidRPr="00000000">
        <w:rPr>
          <w:sz w:val="16"/>
          <w:szCs w:val="16"/>
          <w:rtl w:val="0"/>
        </w:rPr>
        <w:t xml:space="preserve"> on Truth Social in November. “We MUST have one Federal Standard instead of a patchwork of 50 State Regulatory Regimes.” Some prominent economists have also given credibility to this story with their analysis. Jason Furman, a Harvard economics professor, said in a </w:t>
      </w:r>
      <w:hyperlink r:id="rId170">
        <w:r w:rsidDel="00000000" w:rsidR="00000000" w:rsidRPr="00000000">
          <w:rPr>
            <w:sz w:val="16"/>
            <w:szCs w:val="16"/>
            <w:rtl w:val="0"/>
          </w:rPr>
          <w:t xml:space="preserve">post</w:t>
        </w:r>
      </w:hyperlink>
      <w:r w:rsidDel="00000000" w:rsidR="00000000" w:rsidRPr="00000000">
        <w:rPr>
          <w:sz w:val="16"/>
          <w:szCs w:val="16"/>
          <w:rtl w:val="0"/>
        </w:rPr>
        <w:t xml:space="preserve"> on X that investments in information processing equipment and software accounted for 92% of GDP growth in the first half of the year. Meanwhile, economists at the Federal Reserve Bank of St. Louis similarly estimated that AI-related investments </w:t>
      </w:r>
      <w:hyperlink r:id="rId171">
        <w:r w:rsidDel="00000000" w:rsidR="00000000" w:rsidRPr="00000000">
          <w:rPr>
            <w:sz w:val="16"/>
            <w:szCs w:val="16"/>
            <w:rtl w:val="0"/>
          </w:rPr>
          <w:t xml:space="preserve">made up 39% of GDP growth</w:t>
        </w:r>
      </w:hyperlink>
      <w:r w:rsidDel="00000000" w:rsidR="00000000" w:rsidRPr="00000000">
        <w:rPr>
          <w:sz w:val="16"/>
          <w:szCs w:val="16"/>
          <w:rtl w:val="0"/>
        </w:rPr>
        <w:t xml:space="preserve"> in the third quarter of 2025.</w:t>
      </w:r>
    </w:p>
    <w:p w:rsidR="00000000" w:rsidDel="00000000" w:rsidP="00000000" w:rsidRDefault="00000000" w:rsidRPr="00000000" w14:paraId="00000149">
      <w:pPr>
        <w:pBdr>
          <w:top w:color="dbdbdb" w:space="0" w:sz="0" w:val="none"/>
          <w:left w:color="dbdbdb" w:space="0" w:sz="0" w:val="none"/>
          <w:bottom w:color="dbdbdb" w:space="0" w:sz="0" w:val="none"/>
          <w:right w:color="dbdbdb" w:space="0" w:sz="0" w:val="none"/>
          <w:between w:color="dbdbdb" w:space="0" w:sz="0" w:val="none"/>
        </w:pBdr>
        <w:shd w:fill="ffffff" w:val="clear"/>
        <w:rPr>
          <w:b w:val="1"/>
          <w:bCs w:val="1"/>
          <w:sz w:val="22"/>
          <w:szCs w:val="22"/>
          <w:u w:val="single"/>
        </w:rPr>
      </w:pPr>
      <w:r w:rsidDel="00000000" w:rsidR="00000000" w:rsidRPr="00000000">
        <w:rPr>
          <w:sz w:val="16"/>
          <w:szCs w:val="16"/>
          <w:rtl w:val="0"/>
        </w:rPr>
        <w:t xml:space="preserve">But now some Wall Street analysts are starting to rethink this narrative. “It was a very intuitive story,” Joseph Briggs, a Goldman Sachs analyst, told </w:t>
      </w:r>
      <w:hyperlink r:id="rId172">
        <w:r w:rsidDel="00000000" w:rsidR="00000000" w:rsidRPr="00000000">
          <w:rPr>
            <w:sz w:val="16"/>
            <w:szCs w:val="16"/>
            <w:rtl w:val="0"/>
          </w:rPr>
          <w:t xml:space="preserve">The Washington Post</w:t>
        </w:r>
      </w:hyperlink>
      <w:r w:rsidDel="00000000" w:rsidR="00000000" w:rsidRPr="00000000">
        <w:rPr>
          <w:sz w:val="16"/>
          <w:szCs w:val="16"/>
          <w:rtl w:val="0"/>
        </w:rPr>
        <w:t xml:space="preserve"> on Monday. “That </w:t>
      </w:r>
      <w:r w:rsidDel="00000000" w:rsidR="00000000" w:rsidRPr="00000000">
        <w:rPr>
          <w:sz w:val="16"/>
          <w:szCs w:val="16"/>
          <w:rtl w:val="0"/>
        </w:rPr>
        <w:t xml:space="preserve">maybe</w:t>
      </w:r>
      <w:r w:rsidDel="00000000" w:rsidR="00000000" w:rsidRPr="00000000">
        <w:rPr>
          <w:sz w:val="16"/>
          <w:szCs w:val="16"/>
          <w:rtl w:val="0"/>
        </w:rPr>
        <w:t xml:space="preserve"> prevented or limited the need to actually dig deeper into what was happening.” Briggs’ colleague, Goldman Sachs Chief Economist Jan Hatzius, said in an interview with the Atlantic Council that </w:t>
      </w:r>
      <w:r w:rsidDel="00000000" w:rsidR="00000000" w:rsidRPr="00000000">
        <w:rPr>
          <w:b w:val="1"/>
          <w:bCs w:val="1"/>
          <w:sz w:val="22"/>
          <w:szCs w:val="22"/>
          <w:highlight w:val="cyan"/>
          <w:u w:val="single"/>
          <w:rtl w:val="0"/>
        </w:rPr>
        <w:t xml:space="preserve">AI investment spending has had</w:t>
      </w:r>
      <w:r w:rsidDel="00000000" w:rsidR="00000000" w:rsidRPr="00000000">
        <w:rPr>
          <w:b w:val="1"/>
          <w:bCs w:val="1"/>
          <w:sz w:val="22"/>
          <w:szCs w:val="22"/>
          <w:u w:val="single"/>
          <w:rtl w:val="0"/>
        </w:rPr>
        <w:t xml:space="preserve"> “</w:t>
      </w:r>
      <w:hyperlink r:id="rId173">
        <w:r w:rsidDel="00000000" w:rsidR="00000000" w:rsidRPr="00000000">
          <w:rPr>
            <w:b w:val="1"/>
            <w:bCs w:val="1"/>
            <w:sz w:val="22"/>
            <w:szCs w:val="22"/>
            <w:highlight w:val="cyan"/>
            <w:u w:val="single"/>
            <w:rtl w:val="0"/>
          </w:rPr>
          <w:t xml:space="preserve">basically zero</w:t>
        </w:r>
      </w:hyperlink>
      <w:r w:rsidDel="00000000" w:rsidR="00000000" w:rsidRPr="00000000">
        <w:rPr>
          <w:b w:val="1"/>
          <w:bCs w:val="1"/>
          <w:sz w:val="22"/>
          <w:szCs w:val="22"/>
          <w:u w:val="single"/>
          <w:rtl w:val="0"/>
        </w:rPr>
        <w:t xml:space="preserve">” </w:t>
      </w:r>
      <w:r w:rsidDel="00000000" w:rsidR="00000000" w:rsidRPr="00000000">
        <w:rPr>
          <w:b w:val="1"/>
          <w:bCs w:val="1"/>
          <w:sz w:val="22"/>
          <w:szCs w:val="22"/>
          <w:highlight w:val="cyan"/>
          <w:u w:val="single"/>
          <w:rtl w:val="0"/>
        </w:rPr>
        <w:t xml:space="preserve">contribution to the U.S. GDP growth in 2025.</w:t>
      </w:r>
      <w:r w:rsidDel="00000000" w:rsidR="00000000" w:rsidRPr="00000000">
        <w:rPr>
          <w:b w:val="1"/>
          <w:bCs w:val="1"/>
          <w:sz w:val="22"/>
          <w:szCs w:val="22"/>
          <w:u w:val="single"/>
          <w:rtl w:val="0"/>
        </w:rPr>
        <w:t xml:space="preserve"> “We don’t actually view AI investment as strongly growth positive,”</w:t>
      </w:r>
      <w:r w:rsidDel="00000000" w:rsidR="00000000" w:rsidRPr="00000000">
        <w:rPr>
          <w:sz w:val="16"/>
          <w:szCs w:val="16"/>
          <w:rtl w:val="0"/>
        </w:rPr>
        <w:t xml:space="preserve"> said Hatzius. “</w:t>
      </w:r>
      <w:r w:rsidDel="00000000" w:rsidR="00000000" w:rsidRPr="00000000">
        <w:rPr>
          <w:b w:val="1"/>
          <w:bCs w:val="1"/>
          <w:sz w:val="22"/>
          <w:szCs w:val="22"/>
          <w:u w:val="single"/>
          <w:rtl w:val="0"/>
        </w:rPr>
        <w:t xml:space="preserve">I think there’s a lot of misreporting, actually, of the impact AI investment had on U.S. GDP growth in 2025, and it’s much smaller than is often perceived.”</w:t>
      </w:r>
      <w:r w:rsidDel="00000000" w:rsidR="00000000" w:rsidRPr="00000000">
        <w:rPr>
          <w:sz w:val="16"/>
          <w:szCs w:val="16"/>
          <w:rtl w:val="0"/>
        </w:rPr>
        <w:t xml:space="preserve"> Hatzius said </w:t>
      </w:r>
      <w:r w:rsidDel="00000000" w:rsidR="00000000" w:rsidRPr="00000000">
        <w:rPr>
          <w:b w:val="1"/>
          <w:bCs w:val="1"/>
          <w:sz w:val="22"/>
          <w:szCs w:val="22"/>
          <w:highlight w:val="cyan"/>
          <w:u w:val="single"/>
          <w:rtl w:val="0"/>
        </w:rPr>
        <w:t xml:space="preserve">one major reason is that much of the equipment powering AI is imported.</w:t>
      </w:r>
      <w:r w:rsidDel="00000000" w:rsidR="00000000" w:rsidRPr="00000000">
        <w:rPr>
          <w:b w:val="1"/>
          <w:bCs w:val="1"/>
          <w:sz w:val="22"/>
          <w:szCs w:val="22"/>
          <w:u w:val="single"/>
          <w:rtl w:val="0"/>
        </w:rPr>
        <w:t xml:space="preserve"> While U.S. companies are spending billions, importing chips and hardware offsets those investments in GDP calculations. “A lot of the AI investment that we’re seeing in the U.S. adds to Taiwanese GDP, and it adds to Korean GDP but not really that much to U.S. GDP</w:t>
      </w:r>
      <w:r w:rsidDel="00000000" w:rsidR="00000000" w:rsidRPr="00000000">
        <w:rPr>
          <w:sz w:val="16"/>
          <w:szCs w:val="16"/>
          <w:rtl w:val="0"/>
        </w:rPr>
        <w:t xml:space="preserve">,” he said. On top of that, there is currently no reliable way to accurately measure how AI use among businesses and consumers contributes to economic growth.</w:t>
      </w:r>
      <w:r w:rsidDel="00000000" w:rsidR="00000000" w:rsidRPr="00000000">
        <w:rPr>
          <w:b w:val="1"/>
          <w:bCs w:val="1"/>
          <w:sz w:val="22"/>
          <w:szCs w:val="22"/>
          <w:u w:val="single"/>
          <w:rtl w:val="0"/>
        </w:rPr>
        <w:t xml:space="preserve"> </w:t>
      </w:r>
      <w:r w:rsidDel="00000000" w:rsidR="00000000" w:rsidRPr="00000000">
        <w:rPr>
          <w:b w:val="1"/>
          <w:bCs w:val="1"/>
          <w:sz w:val="22"/>
          <w:szCs w:val="22"/>
          <w:highlight w:val="cyan"/>
          <w:u w:val="single"/>
          <w:rtl w:val="0"/>
        </w:rPr>
        <w:t xml:space="preserve">So far, many business leaders say AI hasn’t significantly improved productivity.</w:t>
      </w:r>
      <w:r w:rsidDel="00000000" w:rsidR="00000000" w:rsidRPr="00000000">
        <w:rPr>
          <w:b w:val="1"/>
          <w:bCs w:val="1"/>
          <w:sz w:val="22"/>
          <w:szCs w:val="22"/>
          <w:u w:val="single"/>
          <w:rtl w:val="0"/>
        </w:rPr>
        <w:t xml:space="preserve"> A recent </w:t>
      </w:r>
      <w:hyperlink r:id="rId174">
        <w:r w:rsidDel="00000000" w:rsidR="00000000" w:rsidRPr="00000000">
          <w:rPr>
            <w:b w:val="1"/>
            <w:bCs w:val="1"/>
            <w:sz w:val="22"/>
            <w:szCs w:val="22"/>
            <w:u w:val="single"/>
            <w:rtl w:val="0"/>
          </w:rPr>
          <w:t xml:space="preserve">survey</w:t>
        </w:r>
      </w:hyperlink>
      <w:r w:rsidDel="00000000" w:rsidR="00000000" w:rsidRPr="00000000">
        <w:rPr>
          <w:b w:val="1"/>
          <w:bCs w:val="1"/>
          <w:sz w:val="22"/>
          <w:szCs w:val="22"/>
          <w:u w:val="single"/>
          <w:rtl w:val="0"/>
        </w:rPr>
        <w:t xml:space="preserve"> of nearly 6,000 executives in the U.S., Europe, and Australia found that despite 70% of firms actively using AI, about 80% reported no impact on employment or productivity.</w:t>
      </w:r>
    </w:p>
    <w:p w:rsidR="00000000" w:rsidDel="00000000" w:rsidP="00000000" w:rsidRDefault="00000000" w:rsidRPr="00000000" w14:paraId="0000014A">
      <w:pPr>
        <w:pBdr>
          <w:top w:color="dbdbdb" w:space="0" w:sz="0" w:val="none"/>
          <w:left w:color="dbdbdb" w:space="0" w:sz="0" w:val="none"/>
          <w:bottom w:color="dbdbdb" w:space="0" w:sz="0" w:val="none"/>
          <w:right w:color="dbdbdb" w:space="0" w:sz="0" w:val="none"/>
          <w:between w:color="dbdbdb" w:space="0" w:sz="0" w:val="none"/>
        </w:pBdr>
        <w:shd w:fill="ffffff" w:val="clear"/>
        <w:rPr>
          <w:b w:val="1"/>
          <w:bCs w:val="1"/>
          <w:sz w:val="22"/>
          <w:szCs w:val="22"/>
          <w:u w:val="single"/>
        </w:rPr>
      </w:pPr>
      <w:r w:rsidDel="00000000" w:rsidR="00000000" w:rsidRPr="00000000">
        <w:rPr>
          <w:rtl w:val="0"/>
        </w:rPr>
      </w:r>
    </w:p>
    <w:p w:rsidR="00000000" w:rsidDel="00000000" w:rsidP="00000000" w:rsidRDefault="00000000" w:rsidRPr="00000000" w14:paraId="0000014B">
      <w:pPr>
        <w:pBdr>
          <w:top w:color="dbdbdb" w:space="0" w:sz="0" w:val="none"/>
          <w:left w:color="dbdbdb" w:space="0" w:sz="0" w:val="none"/>
          <w:bottom w:color="dbdbdb" w:space="0" w:sz="0" w:val="none"/>
          <w:right w:color="dbdbdb" w:space="0" w:sz="0" w:val="none"/>
          <w:between w:color="dbdbdb" w:space="0" w:sz="0" w:val="none"/>
        </w:pBdr>
        <w:shd w:fill="ffffff" w:val="clear"/>
        <w:rPr>
          <w:b w:val="1"/>
          <w:bCs w:val="1"/>
        </w:rPr>
      </w:pPr>
      <w:r w:rsidDel="00000000" w:rsidR="00000000" w:rsidRPr="00000000">
        <w:rPr>
          <w:b w:val="1"/>
          <w:bCs w:val="1"/>
          <w:rtl w:val="0"/>
        </w:rPr>
        <w:t xml:space="preserve">Experts agree, </w:t>
      </w:r>
    </w:p>
    <w:p w:rsidR="00000000" w:rsidDel="00000000" w:rsidP="00000000" w:rsidRDefault="00000000" w:rsidRPr="00000000" w14:paraId="0000014C">
      <w:pPr>
        <w:pBdr>
          <w:top w:color="dbdbdb" w:space="0" w:sz="0" w:val="none"/>
          <w:left w:color="dbdbdb" w:space="0" w:sz="0" w:val="none"/>
          <w:bottom w:color="dbdbdb" w:space="0" w:sz="0" w:val="none"/>
          <w:right w:color="dbdbdb" w:space="0" w:sz="0" w:val="none"/>
          <w:between w:color="dbdbdb" w:space="0" w:sz="0" w:val="none"/>
        </w:pBdr>
        <w:shd w:fill="ffffff" w:val="clear"/>
        <w:rPr>
          <w:sz w:val="16"/>
          <w:szCs w:val="16"/>
        </w:rPr>
      </w:pPr>
      <w:r w:rsidDel="00000000" w:rsidR="00000000" w:rsidRPr="00000000">
        <w:rPr>
          <w:b w:val="1"/>
          <w:bCs w:val="1"/>
          <w:rtl w:val="0"/>
        </w:rPr>
        <w:t xml:space="preserve">Singh 1-26 </w:t>
      </w:r>
      <w:r w:rsidDel="00000000" w:rsidR="00000000" w:rsidRPr="00000000">
        <w:rPr>
          <w:sz w:val="16"/>
          <w:szCs w:val="16"/>
          <w:rtl w:val="0"/>
        </w:rPr>
        <w:t xml:space="preserve">(Pia Singh covers markets and investing trends for CNBC.com and CNBC Pro. She previously reported for The Wall Street Journal. Pia is a graduate of the University of Pennsylvania, where she was the Executive Editor of The Daily Pennsylvanian, “AI spending wasn’t the biggest engine of U.S. economic growth in 2025, despite popular assumptions”, January 26, 2026, </w:t>
      </w:r>
      <w:hyperlink r:id="rId175">
        <w:r w:rsidDel="00000000" w:rsidR="00000000" w:rsidRPr="00000000">
          <w:rPr>
            <w:color w:val="1155cc"/>
            <w:sz w:val="16"/>
            <w:szCs w:val="16"/>
            <w:u w:val="single"/>
            <w:rtl w:val="0"/>
          </w:rPr>
          <w:t xml:space="preserve">https://www.cnbc.com/2026/01/26/ai-wasnt-the-biggest-engine-of-us-gdp-growth-in-2025.html</w:t>
        </w:r>
      </w:hyperlink>
      <w:r w:rsidDel="00000000" w:rsidR="00000000" w:rsidRPr="00000000">
        <w:rPr>
          <w:sz w:val="16"/>
          <w:szCs w:val="16"/>
          <w:rtl w:val="0"/>
        </w:rPr>
        <w:t xml:space="preserve">, DOA: 8/28/26 // RL 🐯)</w:t>
      </w:r>
    </w:p>
    <w:p w:rsidR="00000000" w:rsidDel="00000000" w:rsidP="00000000" w:rsidRDefault="00000000" w:rsidRPr="00000000" w14:paraId="0000014D">
      <w:pPr>
        <w:pBdr>
          <w:top w:color="dbdbdb" w:space="0" w:sz="0" w:val="none"/>
          <w:left w:color="dbdbdb" w:space="0" w:sz="0" w:val="none"/>
          <w:bottom w:color="dbdbdb" w:space="0" w:sz="0" w:val="none"/>
          <w:right w:color="dbdbdb" w:space="0" w:sz="0" w:val="none"/>
          <w:between w:color="dbdbdb" w:space="0" w:sz="0" w:val="none"/>
        </w:pBdr>
        <w:shd w:fill="ffffff" w:val="clear"/>
        <w:rPr>
          <w:sz w:val="16"/>
          <w:szCs w:val="16"/>
        </w:rPr>
      </w:pPr>
      <w:r w:rsidDel="00000000" w:rsidR="00000000" w:rsidRPr="00000000">
        <w:rPr>
          <w:rtl w:val="0"/>
        </w:rPr>
      </w:r>
    </w:p>
    <w:p w:rsidR="00000000" w:rsidDel="00000000" w:rsidP="00000000" w:rsidRDefault="00000000" w:rsidRPr="00000000" w14:paraId="0000014E">
      <w:pPr>
        <w:pBdr>
          <w:top w:color="dbdbdb" w:space="0" w:sz="0" w:val="none"/>
          <w:left w:color="dbdbdb" w:space="0" w:sz="0" w:val="none"/>
          <w:bottom w:color="dbdbdb" w:space="0" w:sz="0" w:val="none"/>
          <w:right w:color="dbdbdb" w:space="15" w:sz="0" w:val="none"/>
          <w:between w:color="dbdbdb" w:space="0" w:sz="0" w:val="none"/>
        </w:pBdr>
        <w:shd w:fill="ffffff" w:val="clear"/>
        <w:rPr>
          <w:sz w:val="16"/>
          <w:szCs w:val="16"/>
        </w:rPr>
      </w:pPr>
      <w:r w:rsidDel="00000000" w:rsidR="00000000" w:rsidRPr="00000000">
        <w:rPr>
          <w:b w:val="1"/>
          <w:bCs w:val="1"/>
          <w:sz w:val="22"/>
          <w:szCs w:val="22"/>
          <w:u w:val="single"/>
          <w:rtl w:val="0"/>
        </w:rPr>
        <w:t xml:space="preserve">The popular narrative that artificial intelligence is the engine keeping the U.S. economy alive appears to be overstated, according to recent analyses.</w:t>
      </w:r>
      <w:r w:rsidDel="00000000" w:rsidR="00000000" w:rsidRPr="00000000">
        <w:rPr>
          <w:sz w:val="16"/>
          <w:szCs w:val="16"/>
          <w:rtl w:val="0"/>
        </w:rPr>
        <w:t xml:space="preserve"> The AI boom has reshaped market valuations, driven large investments and record bond issuance to finance data centers, and heavily influenced gross domestic product, or GDP, especially in early 2025. This led many economists and market participants to suggest </w:t>
      </w:r>
      <w:hyperlink r:id="rId176">
        <w:r w:rsidDel="00000000" w:rsidR="00000000" w:rsidRPr="00000000">
          <w:rPr>
            <w:sz w:val="16"/>
            <w:szCs w:val="16"/>
            <w:rtl w:val="0"/>
          </w:rPr>
          <w:t xml:space="preserve">AI investment was the savior</w:t>
        </w:r>
      </w:hyperlink>
      <w:r w:rsidDel="00000000" w:rsidR="00000000" w:rsidRPr="00000000">
        <w:rPr>
          <w:sz w:val="16"/>
          <w:szCs w:val="16"/>
          <w:rtl w:val="0"/>
        </w:rPr>
        <w:t xml:space="preserve"> of an otherwise-stagnant domestic economy. However, </w:t>
      </w:r>
      <w:r w:rsidDel="00000000" w:rsidR="00000000" w:rsidRPr="00000000">
        <w:rPr>
          <w:b w:val="1"/>
          <w:bCs w:val="1"/>
          <w:sz w:val="22"/>
          <w:szCs w:val="22"/>
          <w:highlight w:val="cyan"/>
          <w:u w:val="single"/>
          <w:rtl w:val="0"/>
        </w:rPr>
        <w:t xml:space="preserve">a January report</w:t>
      </w:r>
      <w:r w:rsidDel="00000000" w:rsidR="00000000" w:rsidRPr="00000000">
        <w:rPr>
          <w:b w:val="1"/>
          <w:bCs w:val="1"/>
          <w:sz w:val="22"/>
          <w:szCs w:val="22"/>
          <w:u w:val="single"/>
          <w:rtl w:val="0"/>
        </w:rPr>
        <w:t xml:space="preserve"> from MRB Partners U.S. economic strategist Prajakta Bhide </w:t>
      </w:r>
      <w:r w:rsidDel="00000000" w:rsidR="00000000" w:rsidRPr="00000000">
        <w:rPr>
          <w:b w:val="1"/>
          <w:bCs w:val="1"/>
          <w:sz w:val="22"/>
          <w:szCs w:val="22"/>
          <w:highlight w:val="cyan"/>
          <w:u w:val="single"/>
          <w:rtl w:val="0"/>
        </w:rPr>
        <w:t xml:space="preserve">reveals that consumption was the most crucial driver of U.S. GDP growth last year,</w:t>
      </w:r>
      <w:r w:rsidDel="00000000" w:rsidR="00000000" w:rsidRPr="00000000">
        <w:rPr>
          <w:b w:val="1"/>
          <w:bCs w:val="1"/>
          <w:sz w:val="22"/>
          <w:szCs w:val="22"/>
          <w:u w:val="single"/>
          <w:rtl w:val="0"/>
        </w:rPr>
        <w:t xml:space="preserve"> which is usually the case in periods of economic expansion.</w:t>
      </w:r>
      <w:r w:rsidDel="00000000" w:rsidR="00000000" w:rsidRPr="00000000">
        <w:rPr>
          <w:sz w:val="16"/>
          <w:szCs w:val="16"/>
          <w:rtl w:val="0"/>
        </w:rPr>
        <w:t xml:space="preserve"> AI-related capital expenditures were the second-biggest driver, she said. “AI is an important part of the growth story, but it’s not the only part of the growth story.</w:t>
      </w:r>
      <w:r w:rsidDel="00000000" w:rsidR="00000000" w:rsidRPr="00000000">
        <w:rPr>
          <w:b w:val="1"/>
          <w:bCs w:val="1"/>
          <w:sz w:val="22"/>
          <w:szCs w:val="22"/>
          <w:u w:val="single"/>
          <w:rtl w:val="0"/>
        </w:rPr>
        <w:t xml:space="preserve"> That’s a narrative that’s out there, that if we didn’t have the AI capex, GDP would have slumped last year. And that’s simply not true</w:t>
      </w:r>
      <w:r w:rsidDel="00000000" w:rsidR="00000000" w:rsidRPr="00000000">
        <w:rPr>
          <w:sz w:val="16"/>
          <w:szCs w:val="16"/>
          <w:rtl w:val="0"/>
        </w:rPr>
        <w:t xml:space="preserve">,” Bhide said in an interview with CNBC. “</w:t>
      </w:r>
      <w:r w:rsidDel="00000000" w:rsidR="00000000" w:rsidRPr="00000000">
        <w:rPr>
          <w:b w:val="1"/>
          <w:bCs w:val="1"/>
          <w:sz w:val="22"/>
          <w:szCs w:val="22"/>
          <w:u w:val="single"/>
          <w:rtl w:val="0"/>
        </w:rPr>
        <w:t xml:space="preserve">Still, it’s the U.S. consumer that continues to drive the expansion.</w:t>
      </w:r>
      <w:r w:rsidDel="00000000" w:rsidR="00000000" w:rsidRPr="00000000">
        <w:rPr>
          <w:sz w:val="16"/>
          <w:szCs w:val="16"/>
          <w:rtl w:val="0"/>
        </w:rPr>
        <w:t xml:space="preserve">” Given that a lot of high-tech equipment is imported, AI’s GDP value is smaller than one might suspect, Bhide said. </w:t>
      </w:r>
      <w:r w:rsidDel="00000000" w:rsidR="00000000" w:rsidRPr="00000000">
        <w:rPr>
          <w:b w:val="1"/>
          <w:bCs w:val="1"/>
          <w:sz w:val="22"/>
          <w:szCs w:val="22"/>
          <w:u w:val="single"/>
          <w:rtl w:val="0"/>
        </w:rPr>
        <w:t xml:space="preserve">GDP </w:t>
      </w:r>
      <w:r w:rsidDel="00000000" w:rsidR="00000000" w:rsidRPr="00000000">
        <w:rPr>
          <w:b w:val="1"/>
          <w:bCs w:val="1"/>
          <w:sz w:val="22"/>
          <w:szCs w:val="22"/>
          <w:u w:val="single"/>
          <w:rtl w:val="0"/>
        </w:rPr>
        <w:t xml:space="preserve">is comprised of</w:t>
      </w:r>
      <w:r w:rsidDel="00000000" w:rsidR="00000000" w:rsidRPr="00000000">
        <w:rPr>
          <w:b w:val="1"/>
          <w:bCs w:val="1"/>
          <w:sz w:val="22"/>
          <w:szCs w:val="22"/>
          <w:u w:val="single"/>
          <w:rtl w:val="0"/>
        </w:rPr>
        <w:t xml:space="preserve"> four components: consumption, investment, government spending and net exports. </w:t>
      </w:r>
      <w:r w:rsidDel="00000000" w:rsidR="00000000" w:rsidRPr="00000000">
        <w:rPr>
          <w:b w:val="1"/>
          <w:bCs w:val="1"/>
          <w:sz w:val="22"/>
          <w:szCs w:val="22"/>
          <w:highlight w:val="cyan"/>
          <w:u w:val="single"/>
          <w:rtl w:val="0"/>
        </w:rPr>
        <w:t xml:space="preserve">Imports don’t count given that GDP measures domestic production.</w:t>
      </w:r>
      <w:r w:rsidDel="00000000" w:rsidR="00000000" w:rsidRPr="00000000">
        <w:rPr>
          <w:sz w:val="16"/>
          <w:szCs w:val="16"/>
          <w:rtl w:val="0"/>
        </w:rPr>
        <w:t xml:space="preserve"> Bhide found that without making any adjustment for imports, AI-related components seem to have added around 90 basis points, or 0.9%, to real GDP growth on average between the first quarter to the third quarter of 2025, or a little under 40% of average real GDP growth over the period. When adjusted for the real imports of computers, peripherals and parts, semiconductors and related devices, and telecom equipment — considered AI-related equipment — then the net average contribution of AI-related investments is smaller, between 40 and 50 basis points, or </w:t>
      </w:r>
      <w:r w:rsidDel="00000000" w:rsidR="00000000" w:rsidRPr="00000000">
        <w:rPr>
          <w:b w:val="1"/>
          <w:bCs w:val="1"/>
          <w:sz w:val="22"/>
          <w:szCs w:val="22"/>
          <w:u w:val="single"/>
          <w:rtl w:val="0"/>
        </w:rPr>
        <w:t xml:space="preserve">about 20%-25% of real GDP growth between the first and third quarters</w:t>
      </w:r>
      <w:r w:rsidDel="00000000" w:rsidR="00000000" w:rsidRPr="00000000">
        <w:rPr>
          <w:sz w:val="16"/>
          <w:szCs w:val="16"/>
          <w:rtl w:val="0"/>
        </w:rPr>
        <w:t xml:space="preserve">, her research shows. </w:t>
      </w:r>
      <w:r w:rsidDel="00000000" w:rsidR="00000000" w:rsidRPr="00000000">
        <w:rPr>
          <w:b w:val="1"/>
          <w:bCs w:val="1"/>
          <w:sz w:val="22"/>
          <w:szCs w:val="22"/>
          <w:u w:val="single"/>
          <w:rtl w:val="0"/>
        </w:rPr>
        <w:t xml:space="preserve">Also, </w:t>
      </w:r>
      <w:r w:rsidDel="00000000" w:rsidR="00000000" w:rsidRPr="00000000">
        <w:rPr>
          <w:b w:val="1"/>
          <w:bCs w:val="1"/>
          <w:sz w:val="22"/>
          <w:szCs w:val="22"/>
          <w:highlight w:val="cyan"/>
          <w:u w:val="single"/>
          <w:rtl w:val="0"/>
        </w:rPr>
        <w:t xml:space="preserve">even though data centers get a lot of headline attention</w:t>
      </w:r>
      <w:r w:rsidDel="00000000" w:rsidR="00000000" w:rsidRPr="00000000">
        <w:rPr>
          <w:b w:val="1"/>
          <w:bCs w:val="1"/>
          <w:sz w:val="22"/>
          <w:szCs w:val="22"/>
          <w:u w:val="single"/>
          <w:rtl w:val="0"/>
        </w:rPr>
        <w:t xml:space="preserve">, Bhide said that it was </w:t>
      </w:r>
      <w:r w:rsidDel="00000000" w:rsidR="00000000" w:rsidRPr="00000000">
        <w:rPr>
          <w:b w:val="1"/>
          <w:bCs w:val="1"/>
          <w:sz w:val="22"/>
          <w:szCs w:val="22"/>
          <w:highlight w:val="cyan"/>
          <w:u w:val="single"/>
          <w:rtl w:val="0"/>
        </w:rPr>
        <w:t xml:space="preserve">investments in software and computers that were AI’s most important contributions to GDP growth in 2025. </w:t>
      </w:r>
      <w:r w:rsidDel="00000000" w:rsidR="00000000" w:rsidRPr="00000000">
        <w:rPr>
          <w:sz w:val="16"/>
          <w:szCs w:val="16"/>
          <w:rtl w:val="0"/>
        </w:rPr>
        <w:t xml:space="preserve">“Although a negative shock to the optimism around A.I. implies a risk to GDP growth, the more realistic (and smaller) estimate of A.I.’s growth impact after adjusting for imports dispels the popular notion that the U.S. economy would falter without it,” Bhide wrote in the Jan. 8 report. “Without an A.I. boom, there would have certainly been less GDP growth last year, but there would also be fewer imports, so that </w:t>
      </w:r>
      <w:r w:rsidDel="00000000" w:rsidR="00000000" w:rsidRPr="00000000">
        <w:rPr>
          <w:b w:val="1"/>
          <w:bCs w:val="1"/>
          <w:sz w:val="22"/>
          <w:szCs w:val="22"/>
          <w:u w:val="single"/>
          <w:rtl w:val="0"/>
        </w:rPr>
        <w:t xml:space="preserve">overall real growth would still have been decent, above 1.5%, due to solid personal consumption.</w:t>
      </w:r>
      <w:r w:rsidDel="00000000" w:rsidR="00000000" w:rsidRPr="00000000">
        <w:rPr>
          <w:sz w:val="16"/>
          <w:szCs w:val="16"/>
          <w:rtl w:val="0"/>
        </w:rPr>
        <w:t xml:space="preserve">” Bespoke Investment Group in December similarly dispelled notions of AI contributions to GDP in a </w:t>
      </w:r>
      <w:hyperlink r:id="rId177">
        <w:r w:rsidDel="00000000" w:rsidR="00000000" w:rsidRPr="00000000">
          <w:rPr>
            <w:sz w:val="16"/>
            <w:szCs w:val="16"/>
            <w:rtl w:val="0"/>
          </w:rPr>
          <w:t xml:space="preserve">post on X</w:t>
        </w:r>
      </w:hyperlink>
      <w:r w:rsidDel="00000000" w:rsidR="00000000" w:rsidRPr="00000000">
        <w:rPr>
          <w:sz w:val="16"/>
          <w:szCs w:val="16"/>
          <w:rtl w:val="0"/>
        </w:rPr>
        <w:t xml:space="preserve">, publishing a chart titled: “A unique Q1 created vastly over-stated ‘AI share of Economy’ perceptions.” The firm found that in the second and third quarters of 2025, categories linked to artificial intelligence spending accounted for just 15% of quarterly GDP growth, with their share of overall GDP coming out less than 5% overall. There is not yet an official final number for 2025 U.S. GDP growth given that annual revisions come out later, and the quarterly results show a mixed picture in a year dominated by strong AI investment, consumer demand and headwinds such as volatile U.S. tariff policies. Real GDP increased at a </w:t>
      </w:r>
      <w:hyperlink r:id="rId178">
        <w:r w:rsidDel="00000000" w:rsidR="00000000" w:rsidRPr="00000000">
          <w:rPr>
            <w:sz w:val="16"/>
            <w:szCs w:val="16"/>
            <w:rtl w:val="0"/>
          </w:rPr>
          <w:t xml:space="preserve">much higher-than-expected annual rate of 4.3%</w:t>
        </w:r>
      </w:hyperlink>
      <w:r w:rsidDel="00000000" w:rsidR="00000000" w:rsidRPr="00000000">
        <w:rPr>
          <w:sz w:val="16"/>
          <w:szCs w:val="16"/>
          <w:rtl w:val="0"/>
        </w:rPr>
        <w:t xml:space="preserve"> in the third quarter of 2025. GDP rose at a </w:t>
      </w:r>
      <w:hyperlink r:id="rId179">
        <w:r w:rsidDel="00000000" w:rsidR="00000000" w:rsidRPr="00000000">
          <w:rPr>
            <w:sz w:val="16"/>
            <w:szCs w:val="16"/>
            <w:rtl w:val="0"/>
          </w:rPr>
          <w:t xml:space="preserve">3.3% annualized pace in the second quarter</w:t>
        </w:r>
      </w:hyperlink>
      <w:r w:rsidDel="00000000" w:rsidR="00000000" w:rsidRPr="00000000">
        <w:rPr>
          <w:sz w:val="16"/>
          <w:szCs w:val="16"/>
          <w:rtl w:val="0"/>
        </w:rPr>
        <w:t xml:space="preserve">, also stronger than estimated. Meanwhile, </w:t>
      </w:r>
      <w:hyperlink r:id="rId180">
        <w:r w:rsidDel="00000000" w:rsidR="00000000" w:rsidRPr="00000000">
          <w:rPr>
            <w:sz w:val="16"/>
            <w:szCs w:val="16"/>
            <w:rtl w:val="0"/>
          </w:rPr>
          <w:t xml:space="preserve">first-quarter GDP shrank at a 0.3% annualized pace</w:t>
        </w:r>
      </w:hyperlink>
      <w:r w:rsidDel="00000000" w:rsidR="00000000" w:rsidRPr="00000000">
        <w:rPr>
          <w:sz w:val="16"/>
          <w:szCs w:val="16"/>
          <w:rtl w:val="0"/>
        </w:rPr>
        <w:t xml:space="preserve">, marking the first negative quarterly growth since the start of 2022.</w:t>
      </w:r>
    </w:p>
    <w:p w:rsidR="00000000" w:rsidDel="00000000" w:rsidP="00000000" w:rsidRDefault="00000000" w:rsidRPr="00000000" w14:paraId="0000014F">
      <w:pPr>
        <w:pBdr>
          <w:top w:color="dbdbdb" w:space="0" w:sz="0" w:val="none"/>
          <w:left w:color="dbdbdb" w:space="0" w:sz="0" w:val="none"/>
          <w:bottom w:color="dbdbdb" w:space="0" w:sz="0" w:val="none"/>
          <w:right w:color="dbdbdb" w:space="0" w:sz="0" w:val="none"/>
          <w:between w:color="dbdbdb" w:space="0" w:sz="0" w:val="none"/>
        </w:pBdr>
        <w:shd w:fill="ffffff" w:val="clear"/>
        <w:rPr>
          <w:b w:val="1"/>
          <w:bCs w:val="1"/>
          <w:sz w:val="16"/>
          <w:szCs w:val="16"/>
        </w:rPr>
      </w:pPr>
      <w:r w:rsidDel="00000000" w:rsidR="00000000" w:rsidRPr="00000000">
        <w:rPr>
          <w:b w:val="1"/>
          <w:bCs w:val="1"/>
          <w:sz w:val="16"/>
          <w:szCs w:val="16"/>
          <w:rtl w:val="0"/>
        </w:rPr>
        <w:t xml:space="preserve">Support for a resilient economy ahead</w:t>
      </w:r>
    </w:p>
    <w:p w:rsidR="00000000" w:rsidDel="00000000" w:rsidP="00000000" w:rsidRDefault="00000000" w:rsidRPr="00000000" w14:paraId="00000150">
      <w:pPr>
        <w:pBdr>
          <w:top w:color="dbdbdb" w:space="0" w:sz="0" w:val="none"/>
          <w:left w:color="dbdbdb" w:space="0" w:sz="0" w:val="none"/>
          <w:bottom w:color="dbdbdb" w:space="0" w:sz="0" w:val="none"/>
          <w:right w:color="dbdbdb" w:space="15" w:sz="0" w:val="none"/>
          <w:between w:color="dbdbdb" w:space="0" w:sz="0" w:val="none"/>
        </w:pBdr>
        <w:shd w:fill="ffffff" w:val="clear"/>
        <w:rPr>
          <w:sz w:val="16"/>
          <w:szCs w:val="16"/>
        </w:rPr>
      </w:pPr>
      <w:r w:rsidDel="00000000" w:rsidR="00000000" w:rsidRPr="00000000">
        <w:rPr>
          <w:b w:val="1"/>
          <w:bCs w:val="1"/>
          <w:sz w:val="22"/>
          <w:szCs w:val="22"/>
          <w:u w:val="single"/>
          <w:rtl w:val="0"/>
        </w:rPr>
        <w:t xml:space="preserve">Bhide’s research underscores the importance of consumer spending as a major leg of economic expansion. </w:t>
      </w:r>
      <w:r w:rsidDel="00000000" w:rsidR="00000000" w:rsidRPr="00000000">
        <w:rPr>
          <w:sz w:val="16"/>
          <w:szCs w:val="16"/>
          <w:rtl w:val="0"/>
        </w:rPr>
        <w:t xml:space="preserve">Looking ahead, she expects resilient consumption to continue in 2026 despite slower income growth and rising wealth concentration among top U.S. earners. “You do have the support coming from the fiscal side, and that gives you a little bit of an offset for the aggregate income growth being not as maybe as strong as last year. ... The U.S. consumer’s still, in our view, in good shape,” Bhide told CNBC. “</w:t>
      </w:r>
      <w:r w:rsidDel="00000000" w:rsidR="00000000" w:rsidRPr="00000000">
        <w:rPr>
          <w:b w:val="1"/>
          <w:bCs w:val="1"/>
          <w:sz w:val="22"/>
          <w:szCs w:val="22"/>
          <w:u w:val="single"/>
          <w:rtl w:val="0"/>
        </w:rPr>
        <w:t xml:space="preserve">The argument that only the rich are driving consumption and that somehow makes consumption vulnerable ... we don’t find a lot of evidence for that.</w:t>
      </w:r>
      <w:r w:rsidDel="00000000" w:rsidR="00000000" w:rsidRPr="00000000">
        <w:rPr>
          <w:sz w:val="16"/>
          <w:szCs w:val="16"/>
          <w:rtl w:val="0"/>
        </w:rPr>
        <w:t xml:space="preserve"> I don’t think the hollowing out of consumption is that much of a cyclical risk,” she added. Bhide expects economic growth this year </w:t>
      </w:r>
      <w:r w:rsidDel="00000000" w:rsidR="00000000" w:rsidRPr="00000000">
        <w:rPr>
          <w:sz w:val="16"/>
          <w:szCs w:val="16"/>
          <w:rtl w:val="0"/>
        </w:rPr>
        <w:t xml:space="preserve">also will</w:t>
      </w:r>
      <w:r w:rsidDel="00000000" w:rsidR="00000000" w:rsidRPr="00000000">
        <w:rPr>
          <w:sz w:val="16"/>
          <w:szCs w:val="16"/>
          <w:rtl w:val="0"/>
        </w:rPr>
        <w:t xml:space="preserve"> be supported by further AI investments, Federal Reserve rate cuts and a stabilization in the U.S. unemployment rate that has been aided by a collapse in immigration. She remains watchful of quarterly productivity statistics and the pace of job creation.</w:t>
      </w:r>
    </w:p>
    <w:p w:rsidR="00000000" w:rsidDel="00000000" w:rsidP="00000000" w:rsidRDefault="00000000" w:rsidRPr="00000000" w14:paraId="00000151">
      <w:pPr>
        <w:numPr>
          <w:ilvl w:val="0"/>
          <w:numId w:val="4"/>
        </w:numPr>
        <w:ind w:left="720" w:hanging="360"/>
        <w:rPr>
          <w:b w:val="1"/>
          <w:bCs w:val="1"/>
        </w:rPr>
      </w:pPr>
      <w:r w:rsidDel="00000000" w:rsidR="00000000" w:rsidRPr="00000000">
        <w:rPr>
          <w:b w:val="1"/>
          <w:bCs w:val="1"/>
          <w:rtl w:val="0"/>
        </w:rPr>
        <w:t xml:space="preserve">[NU]: That AI bubble will pop soon which causes the same economic impact</w:t>
      </w:r>
    </w:p>
    <w:p w:rsidR="00000000" w:rsidDel="00000000" w:rsidP="00000000" w:rsidRDefault="00000000" w:rsidRPr="00000000" w14:paraId="00000152">
      <w:pPr>
        <w:rPr>
          <w:sz w:val="16"/>
          <w:szCs w:val="16"/>
        </w:rPr>
      </w:pPr>
      <w:r w:rsidDel="00000000" w:rsidR="00000000" w:rsidRPr="00000000">
        <w:rPr>
          <w:b w:val="1"/>
          <w:bCs w:val="1"/>
          <w:rtl w:val="0"/>
        </w:rPr>
        <w:t xml:space="preserve">Vigliarolo 7-6</w:t>
      </w:r>
      <w:r w:rsidDel="00000000" w:rsidR="00000000" w:rsidRPr="00000000">
        <w:rPr>
          <w:b w:val="1"/>
          <w:bCs w:val="1"/>
          <w:sz w:val="22"/>
          <w:szCs w:val="22"/>
          <w:rtl w:val="0"/>
        </w:rPr>
        <w:t xml:space="preserve"> </w:t>
      </w:r>
      <w:r w:rsidDel="00000000" w:rsidR="00000000" w:rsidRPr="00000000">
        <w:rPr>
          <w:sz w:val="16"/>
          <w:szCs w:val="16"/>
          <w:rtl w:val="0"/>
        </w:rPr>
        <w:t xml:space="preserve">(Vigliarolo, Brandon is a reporter at The Register. “Even Banks and Hyperscalers Are Now Sounding the Alarm about the AI Bubble.” Theregister, 6 July 2026, </w:t>
      </w:r>
      <w:hyperlink r:id="rId181">
        <w:r w:rsidDel="00000000" w:rsidR="00000000" w:rsidRPr="00000000">
          <w:rPr>
            <w:color w:val="1155cc"/>
            <w:sz w:val="16"/>
            <w:szCs w:val="16"/>
            <w:u w:val="single"/>
            <w:rtl w:val="0"/>
          </w:rPr>
          <w:t xml:space="preserve">https://www.theregister.com/ai-and-ml/2026/07/06/even-banks-and-hyperscalers-are-now-sounding-the-alarm-about-the-ai-bubble/5266123</w:t>
        </w:r>
      </w:hyperlink>
      <w:r w:rsidDel="00000000" w:rsidR="00000000" w:rsidRPr="00000000">
        <w:rPr>
          <w:sz w:val="16"/>
          <w:szCs w:val="16"/>
          <w:rtl w:val="0"/>
        </w:rPr>
        <w:t xml:space="preserve">, Accessed 13 July 2026.]//recut Vishnu + conor recut bx</w:t>
      </w:r>
    </w:p>
    <w:p w:rsidR="00000000" w:rsidDel="00000000" w:rsidP="00000000" w:rsidRDefault="00000000" w:rsidRPr="00000000" w14:paraId="00000153">
      <w:pPr>
        <w:rPr>
          <w:b w:val="1"/>
          <w:bCs w:val="1"/>
          <w:sz w:val="22"/>
          <w:szCs w:val="22"/>
          <w:highlight w:val="cyan"/>
          <w:u w:val="single"/>
        </w:rPr>
      </w:pPr>
      <w:r w:rsidDel="00000000" w:rsidR="00000000" w:rsidRPr="00000000">
        <w:rPr>
          <w:rtl w:val="0"/>
        </w:rPr>
      </w:r>
    </w:p>
    <w:p w:rsidR="00000000" w:rsidDel="00000000" w:rsidP="00000000" w:rsidRDefault="00000000" w:rsidRPr="00000000" w14:paraId="00000154">
      <w:pPr>
        <w:rPr>
          <w:sz w:val="16"/>
          <w:szCs w:val="16"/>
        </w:rPr>
      </w:pPr>
      <w:r w:rsidDel="00000000" w:rsidR="00000000" w:rsidRPr="00000000">
        <w:rPr>
          <w:b w:val="1"/>
          <w:bCs w:val="1"/>
          <w:sz w:val="22"/>
          <w:szCs w:val="22"/>
          <w:highlight w:val="cyan"/>
          <w:u w:val="single"/>
          <w:rtl w:val="0"/>
        </w:rPr>
        <w:t xml:space="preserve">The Bank for International Settlements</w:t>
      </w:r>
      <w:r w:rsidDel="00000000" w:rsidR="00000000" w:rsidRPr="00000000">
        <w:rPr>
          <w:b w:val="1"/>
          <w:bCs w:val="1"/>
          <w:sz w:val="22"/>
          <w:szCs w:val="22"/>
          <w:u w:val="single"/>
          <w:rtl w:val="0"/>
        </w:rPr>
        <w:t xml:space="preserve">, often referred to as "the central bank for central banks", said in a report at the end of June that it was </w:t>
      </w:r>
      <w:r w:rsidDel="00000000" w:rsidR="00000000" w:rsidRPr="00000000">
        <w:rPr>
          <w:b w:val="1"/>
          <w:bCs w:val="1"/>
          <w:sz w:val="22"/>
          <w:szCs w:val="22"/>
          <w:highlight w:val="cyan"/>
          <w:u w:val="single"/>
          <w:rtl w:val="0"/>
        </w:rPr>
        <w:t xml:space="preserve">worried the AI bubble was</w:t>
      </w:r>
      <w:r w:rsidDel="00000000" w:rsidR="00000000" w:rsidRPr="00000000">
        <w:rPr>
          <w:b w:val="1"/>
          <w:bCs w:val="1"/>
          <w:sz w:val="22"/>
          <w:szCs w:val="22"/>
          <w:u w:val="single"/>
          <w:rtl w:val="0"/>
        </w:rPr>
        <w:t xml:space="preserve"> nigh </w:t>
      </w:r>
      <w:r w:rsidDel="00000000" w:rsidR="00000000" w:rsidRPr="00000000">
        <w:rPr>
          <w:b w:val="1"/>
          <w:bCs w:val="1"/>
          <w:sz w:val="22"/>
          <w:szCs w:val="22"/>
          <w:u w:val="single"/>
          <w:rtl w:val="0"/>
        </w:rPr>
        <w:t xml:space="preserve">on to </w:t>
      </w:r>
      <w:r w:rsidDel="00000000" w:rsidR="00000000" w:rsidRPr="00000000">
        <w:rPr>
          <w:b w:val="1"/>
          <w:bCs w:val="1"/>
          <w:sz w:val="22"/>
          <w:szCs w:val="22"/>
          <w:highlight w:val="cyan"/>
          <w:u w:val="single"/>
          <w:rtl w:val="0"/>
        </w:rPr>
        <w:t xml:space="preserve">popping</w:t>
      </w:r>
      <w:r w:rsidDel="00000000" w:rsidR="00000000" w:rsidRPr="00000000">
        <w:rPr>
          <w:b w:val="1"/>
          <w:bCs w:val="1"/>
          <w:sz w:val="22"/>
          <w:szCs w:val="22"/>
          <w:u w:val="single"/>
          <w:rtl w:val="0"/>
        </w:rPr>
        <w:t xml:space="preserve"> and taking the global economy with it. </w:t>
      </w:r>
      <w:r w:rsidDel="00000000" w:rsidR="00000000" w:rsidRPr="00000000">
        <w:rPr>
          <w:b w:val="1"/>
          <w:bCs w:val="1"/>
          <w:sz w:val="22"/>
          <w:szCs w:val="22"/>
          <w:highlight w:val="cyan"/>
          <w:u w:val="single"/>
          <w:rtl w:val="0"/>
        </w:rPr>
        <w:t xml:space="preserve">Oracle</w:t>
      </w:r>
      <w:r w:rsidDel="00000000" w:rsidR="00000000" w:rsidRPr="00000000">
        <w:rPr>
          <w:b w:val="1"/>
          <w:bCs w:val="1"/>
          <w:sz w:val="22"/>
          <w:szCs w:val="22"/>
          <w:u w:val="single"/>
          <w:rtl w:val="0"/>
        </w:rPr>
        <w:t xml:space="preserve">, the </w:t>
      </w:r>
      <w:r w:rsidDel="00000000" w:rsidR="00000000" w:rsidRPr="00000000">
        <w:rPr>
          <w:b w:val="1"/>
          <w:bCs w:val="1"/>
          <w:sz w:val="22"/>
          <w:szCs w:val="22"/>
          <w:highlight w:val="cyan"/>
          <w:u w:val="single"/>
          <w:rtl w:val="0"/>
        </w:rPr>
        <w:t xml:space="preserve">hyperscaler with</w:t>
      </w:r>
      <w:r w:rsidDel="00000000" w:rsidR="00000000" w:rsidRPr="00000000">
        <w:rPr>
          <w:b w:val="1"/>
          <w:bCs w:val="1"/>
          <w:sz w:val="22"/>
          <w:szCs w:val="22"/>
          <w:u w:val="single"/>
          <w:rtl w:val="0"/>
        </w:rPr>
        <w:t xml:space="preserve"> arguably the </w:t>
      </w:r>
      <w:r w:rsidDel="00000000" w:rsidR="00000000" w:rsidRPr="00000000">
        <w:rPr>
          <w:b w:val="1"/>
          <w:bCs w:val="1"/>
          <w:sz w:val="22"/>
          <w:szCs w:val="22"/>
          <w:highlight w:val="cyan"/>
          <w:u w:val="single"/>
          <w:rtl w:val="0"/>
        </w:rPr>
        <w:t xml:space="preserve">largest exposure</w:t>
      </w:r>
      <w:r w:rsidDel="00000000" w:rsidR="00000000" w:rsidRPr="00000000">
        <w:rPr>
          <w:b w:val="1"/>
          <w:bCs w:val="1"/>
          <w:sz w:val="22"/>
          <w:szCs w:val="22"/>
          <w:u w:val="single"/>
          <w:rtl w:val="0"/>
        </w:rPr>
        <w:t xml:space="preserve"> to the AI bubble, </w:t>
      </w:r>
      <w:r w:rsidDel="00000000" w:rsidR="00000000" w:rsidRPr="00000000">
        <w:rPr>
          <w:b w:val="1"/>
          <w:bCs w:val="1"/>
          <w:sz w:val="22"/>
          <w:szCs w:val="22"/>
          <w:highlight w:val="cyan"/>
          <w:u w:val="single"/>
          <w:rtl w:val="0"/>
        </w:rPr>
        <w:t xml:space="preserve">has lost more than 40 percent of its share value</w:t>
      </w:r>
      <w:r w:rsidDel="00000000" w:rsidR="00000000" w:rsidRPr="00000000">
        <w:rPr>
          <w:b w:val="1"/>
          <w:bCs w:val="1"/>
          <w:sz w:val="22"/>
          <w:szCs w:val="22"/>
          <w:u w:val="single"/>
          <w:rtl w:val="0"/>
        </w:rPr>
        <w:t xml:space="preserve"> in the past month and recently outlined all the ways it might suffer if this whole AI thing doesn't pan out. </w:t>
      </w:r>
      <w:r w:rsidDel="00000000" w:rsidR="00000000" w:rsidRPr="00000000">
        <w:rPr>
          <w:sz w:val="16"/>
          <w:szCs w:val="16"/>
          <w:rtl w:val="0"/>
        </w:rPr>
        <w:t xml:space="preserve">If you ask our systems editor Tobias Mann and senior reporter Tom Claburn, those factors and more make it seem like the AI industry could be on the verge of a massive contraction, and that's the very thing they chat about with Kettle host Brandon Vigliarolo on this week's episode.  You can listen to the latest episode of The Kettle by clicking on the player above, as well as on Spotify, Apple Music, or YouTube, or read the transcript of the latest episode below. It's been lightly edited for clarity.  Brandon (00:05) Welcome to the latest episode of The Register's Kettle Podcast. I'm Brandon Vigliarolo, and this week the topic is one that neither we nor the investors of the world can seem to stop thinking about, and that's the possibility that the edges of the AI bubble are beginning to come into focus. I'm joined this week by systems editor Tobias Mann and senior reporter Tom Claburn to talk about the latest news in this space, and there is a lot to talk about, so thanks for joining me guys. Tom Claburn (00:30) Yeah, thank you. Tobias Mann (00:31) Good to be here. Brandon (00:32) So let's start with a piece our UK editor Paul Kunert wrote, and he couldn't be here for this episode, so we're going to have to pick it apart in his place. And that's the Bank for International Settlements' report that it's worried that the AI bubble could pop and take the global economy with it. Tom, can you explain a bit about what was in that report and what they're worried about? Tom Claburn (00:51) So the Bank of International Settlements is sort of like a central bank for central banks or the UN of finance organizations. Brandon (01:02) So their opinion matters, basically. Tom Claburn (01:13) </w:t>
      </w:r>
      <w:r w:rsidDel="00000000" w:rsidR="00000000" w:rsidRPr="00000000">
        <w:rPr>
          <w:b w:val="1"/>
          <w:bCs w:val="1"/>
          <w:sz w:val="22"/>
          <w:szCs w:val="22"/>
          <w:u w:val="single"/>
          <w:rtl w:val="0"/>
        </w:rPr>
        <w:t xml:space="preserve">Yeah,  it's not like some person, a blogger having an opinion. This is a big deal. The report raises the specter of all the previous financial manias like the British railway mania of the 1800s and the canal investment bubbles and the dot com bubble.</w:t>
      </w:r>
      <w:r w:rsidDel="00000000" w:rsidR="00000000" w:rsidRPr="00000000">
        <w:rPr>
          <w:sz w:val="16"/>
          <w:szCs w:val="16"/>
          <w:rtl w:val="0"/>
        </w:rPr>
        <w:t xml:space="preserve"> Brandon (01:26) Yeah, the dot com boom, obviously. Tom Claburn (01:28) And it draws a comparison saying that </w:t>
      </w:r>
      <w:r w:rsidDel="00000000" w:rsidR="00000000" w:rsidRPr="00000000">
        <w:rPr>
          <w:b w:val="1"/>
          <w:bCs w:val="1"/>
          <w:sz w:val="22"/>
          <w:szCs w:val="22"/>
          <w:u w:val="single"/>
          <w:rtl w:val="0"/>
        </w:rPr>
        <w:t xml:space="preserve">all these things shared a common trait, which is that they attracted a lot more capital than the resulting industry could actually produce. And if that's the case with the AI bubble, there are going to be a lot of people who have invested billions in capex who are not going to see that money back.</w:t>
      </w:r>
      <w:r w:rsidDel="00000000" w:rsidR="00000000" w:rsidRPr="00000000">
        <w:rPr>
          <w:sz w:val="16"/>
          <w:szCs w:val="16"/>
          <w:rtl w:val="0"/>
        </w:rPr>
        <w:t xml:space="preserve"> That's presumably not really the best investment scenario. And I think that that's on a lot of people's minds as all these </w:t>
      </w:r>
      <w:r w:rsidDel="00000000" w:rsidR="00000000" w:rsidRPr="00000000">
        <w:rPr>
          <w:b w:val="1"/>
          <w:bCs w:val="1"/>
          <w:sz w:val="22"/>
          <w:szCs w:val="22"/>
          <w:u w:val="single"/>
          <w:rtl w:val="0"/>
        </w:rPr>
        <w:t xml:space="preserve">major </w:t>
      </w:r>
      <w:r w:rsidDel="00000000" w:rsidR="00000000" w:rsidRPr="00000000">
        <w:rPr>
          <w:b w:val="1"/>
          <w:bCs w:val="1"/>
          <w:sz w:val="22"/>
          <w:szCs w:val="22"/>
          <w:highlight w:val="cyan"/>
          <w:u w:val="single"/>
          <w:rtl w:val="0"/>
        </w:rPr>
        <w:t xml:space="preserve">hyperscalers keep pouring money</w:t>
      </w:r>
      <w:r w:rsidDel="00000000" w:rsidR="00000000" w:rsidRPr="00000000">
        <w:rPr>
          <w:b w:val="1"/>
          <w:bCs w:val="1"/>
          <w:sz w:val="22"/>
          <w:szCs w:val="22"/>
          <w:u w:val="single"/>
          <w:rtl w:val="0"/>
        </w:rPr>
        <w:t xml:space="preserve"> into </w:t>
      </w:r>
      <w:r w:rsidDel="00000000" w:rsidR="00000000" w:rsidRPr="00000000">
        <w:rPr>
          <w:b w:val="1"/>
          <w:bCs w:val="1"/>
          <w:sz w:val="22"/>
          <w:szCs w:val="22"/>
          <w:highlight w:val="cyan"/>
          <w:u w:val="single"/>
          <w:rtl w:val="0"/>
        </w:rPr>
        <w:t xml:space="preserve">this</w:t>
      </w:r>
      <w:r w:rsidDel="00000000" w:rsidR="00000000" w:rsidRPr="00000000">
        <w:rPr>
          <w:b w:val="1"/>
          <w:bCs w:val="1"/>
          <w:sz w:val="22"/>
          <w:szCs w:val="22"/>
          <w:u w:val="single"/>
          <w:rtl w:val="0"/>
        </w:rPr>
        <w:t xml:space="preserve">, and in so doing, </w:t>
      </w:r>
      <w:r w:rsidDel="00000000" w:rsidR="00000000" w:rsidRPr="00000000">
        <w:rPr>
          <w:b w:val="1"/>
          <w:bCs w:val="1"/>
          <w:sz w:val="22"/>
          <w:szCs w:val="22"/>
          <w:highlight w:val="cyan"/>
          <w:u w:val="single"/>
          <w:rtl w:val="0"/>
        </w:rPr>
        <w:t xml:space="preserve">raising</w:t>
      </w:r>
      <w:r w:rsidDel="00000000" w:rsidR="00000000" w:rsidRPr="00000000">
        <w:rPr>
          <w:b w:val="1"/>
          <w:bCs w:val="1"/>
          <w:sz w:val="22"/>
          <w:szCs w:val="22"/>
          <w:u w:val="single"/>
          <w:rtl w:val="0"/>
        </w:rPr>
        <w:t xml:space="preserve"> all the </w:t>
      </w:r>
      <w:r w:rsidDel="00000000" w:rsidR="00000000" w:rsidRPr="00000000">
        <w:rPr>
          <w:b w:val="1"/>
          <w:bCs w:val="1"/>
          <w:sz w:val="22"/>
          <w:szCs w:val="22"/>
          <w:highlight w:val="cyan"/>
          <w:u w:val="single"/>
          <w:rtl w:val="0"/>
        </w:rPr>
        <w:t xml:space="preserve">costs for</w:t>
      </w:r>
      <w:r w:rsidDel="00000000" w:rsidR="00000000" w:rsidRPr="00000000">
        <w:rPr>
          <w:b w:val="1"/>
          <w:bCs w:val="1"/>
          <w:sz w:val="22"/>
          <w:szCs w:val="22"/>
          <w:u w:val="single"/>
          <w:rtl w:val="0"/>
        </w:rPr>
        <w:t xml:space="preserve"> the </w:t>
      </w:r>
      <w:r w:rsidDel="00000000" w:rsidR="00000000" w:rsidRPr="00000000">
        <w:rPr>
          <w:b w:val="1"/>
          <w:bCs w:val="1"/>
          <w:sz w:val="22"/>
          <w:szCs w:val="22"/>
          <w:highlight w:val="cyan"/>
          <w:u w:val="single"/>
          <w:rtl w:val="0"/>
        </w:rPr>
        <w:t xml:space="preserve">equipment</w:t>
      </w:r>
      <w:r w:rsidDel="00000000" w:rsidR="00000000" w:rsidRPr="00000000">
        <w:rPr>
          <w:b w:val="1"/>
          <w:bCs w:val="1"/>
          <w:sz w:val="22"/>
          <w:szCs w:val="22"/>
          <w:u w:val="single"/>
          <w:rtl w:val="0"/>
        </w:rPr>
        <w:t xml:space="preserve"> that they're putting into place, making it harder for everybody to get RAM and even consumers to, in the end, buy computers because there are just no supplies of RAM left.</w:t>
      </w:r>
      <w:r w:rsidDel="00000000" w:rsidR="00000000" w:rsidRPr="00000000">
        <w:rPr>
          <w:sz w:val="16"/>
          <w:szCs w:val="16"/>
          <w:rtl w:val="0"/>
        </w:rPr>
        <w:t xml:space="preserve">  Brandon (02:08) My wife just bought a MacBook Neo the week before the price went up. And it was like, oh my God. I just sent her an article, and I was like, "Well, you should be glad you bought that now," then she had some issue with the payment and she was worried that it wasn't going to go through and they were going to reset the order and then she had to pay more. But luckily that got cleared up in time. It's affecting everyone. </w:t>
      </w:r>
      <w:r w:rsidDel="00000000" w:rsidR="00000000" w:rsidRPr="00000000">
        <w:rPr>
          <w:b w:val="1"/>
          <w:bCs w:val="1"/>
          <w:sz w:val="22"/>
          <w:szCs w:val="22"/>
          <w:u w:val="single"/>
          <w:rtl w:val="0"/>
        </w:rPr>
        <w:t xml:space="preserve">To put some of these capex forecasts in perspective, I think </w:t>
      </w:r>
      <w:r w:rsidDel="00000000" w:rsidR="00000000" w:rsidRPr="00000000">
        <w:rPr>
          <w:b w:val="1"/>
          <w:bCs w:val="1"/>
          <w:sz w:val="22"/>
          <w:szCs w:val="22"/>
          <w:highlight w:val="cyan"/>
          <w:u w:val="single"/>
          <w:rtl w:val="0"/>
        </w:rPr>
        <w:t xml:space="preserve">Amazon</w:t>
      </w:r>
      <w:r w:rsidDel="00000000" w:rsidR="00000000" w:rsidRPr="00000000">
        <w:rPr>
          <w:b w:val="1"/>
          <w:bCs w:val="1"/>
          <w:sz w:val="22"/>
          <w:szCs w:val="22"/>
          <w:u w:val="single"/>
          <w:rtl w:val="0"/>
        </w:rPr>
        <w:t xml:space="preserve"> is saying that it's planning north of </w:t>
      </w:r>
      <w:r w:rsidDel="00000000" w:rsidR="00000000" w:rsidRPr="00000000">
        <w:rPr>
          <w:b w:val="1"/>
          <w:bCs w:val="1"/>
          <w:sz w:val="22"/>
          <w:szCs w:val="22"/>
          <w:highlight w:val="cyan"/>
          <w:u w:val="single"/>
          <w:rtl w:val="0"/>
        </w:rPr>
        <w:t xml:space="preserve">two hundred billion</w:t>
      </w:r>
      <w:r w:rsidDel="00000000" w:rsidR="00000000" w:rsidRPr="00000000">
        <w:rPr>
          <w:b w:val="1"/>
          <w:bCs w:val="1"/>
          <w:sz w:val="22"/>
          <w:szCs w:val="22"/>
          <w:u w:val="single"/>
          <w:rtl w:val="0"/>
        </w:rPr>
        <w:t xml:space="preserve"> in AI build outs this year. </w:t>
      </w:r>
      <w:r w:rsidDel="00000000" w:rsidR="00000000" w:rsidRPr="00000000">
        <w:rPr>
          <w:b w:val="1"/>
          <w:bCs w:val="1"/>
          <w:sz w:val="22"/>
          <w:szCs w:val="22"/>
          <w:highlight w:val="cyan"/>
          <w:u w:val="single"/>
          <w:rtl w:val="0"/>
        </w:rPr>
        <w:t xml:space="preserve">Microsof</w:t>
      </w:r>
      <w:r w:rsidDel="00000000" w:rsidR="00000000" w:rsidRPr="00000000">
        <w:rPr>
          <w:b w:val="1"/>
          <w:bCs w:val="1"/>
          <w:sz w:val="22"/>
          <w:szCs w:val="22"/>
          <w:u w:val="single"/>
          <w:rtl w:val="0"/>
        </w:rPr>
        <w:t xml:space="preserve">t's looking at </w:t>
      </w:r>
      <w:r w:rsidDel="00000000" w:rsidR="00000000" w:rsidRPr="00000000">
        <w:rPr>
          <w:b w:val="1"/>
          <w:bCs w:val="1"/>
          <w:sz w:val="22"/>
          <w:szCs w:val="22"/>
          <w:highlight w:val="cyan"/>
          <w:u w:val="single"/>
          <w:rtl w:val="0"/>
        </w:rPr>
        <w:t xml:space="preserve">one hundred and ninety</w:t>
      </w:r>
      <w:r w:rsidDel="00000000" w:rsidR="00000000" w:rsidRPr="00000000">
        <w:rPr>
          <w:b w:val="1"/>
          <w:bCs w:val="1"/>
          <w:sz w:val="22"/>
          <w:szCs w:val="22"/>
          <w:u w:val="single"/>
          <w:rtl w:val="0"/>
        </w:rPr>
        <w:t xml:space="preserve"> billion. </w:t>
      </w:r>
      <w:r w:rsidDel="00000000" w:rsidR="00000000" w:rsidRPr="00000000">
        <w:rPr>
          <w:b w:val="1"/>
          <w:bCs w:val="1"/>
          <w:sz w:val="22"/>
          <w:szCs w:val="22"/>
          <w:highlight w:val="cyan"/>
          <w:u w:val="single"/>
          <w:rtl w:val="0"/>
        </w:rPr>
        <w:t xml:space="preserve">Google a hundred and eighty</w:t>
      </w:r>
      <w:r w:rsidDel="00000000" w:rsidR="00000000" w:rsidRPr="00000000">
        <w:rPr>
          <w:b w:val="1"/>
          <w:bCs w:val="1"/>
          <w:sz w:val="22"/>
          <w:szCs w:val="22"/>
          <w:u w:val="single"/>
          <w:rtl w:val="0"/>
        </w:rPr>
        <w:t xml:space="preserve"> billion. </w:t>
      </w:r>
      <w:r w:rsidDel="00000000" w:rsidR="00000000" w:rsidRPr="00000000">
        <w:rPr>
          <w:b w:val="1"/>
          <w:bCs w:val="1"/>
          <w:sz w:val="22"/>
          <w:szCs w:val="22"/>
          <w:highlight w:val="cyan"/>
          <w:u w:val="single"/>
          <w:rtl w:val="0"/>
        </w:rPr>
        <w:t xml:space="preserve">Meta one hundred and forty</w:t>
      </w:r>
      <w:r w:rsidDel="00000000" w:rsidR="00000000" w:rsidRPr="00000000">
        <w:rPr>
          <w:b w:val="1"/>
          <w:bCs w:val="1"/>
          <w:sz w:val="22"/>
          <w:szCs w:val="22"/>
          <w:u w:val="single"/>
          <w:rtl w:val="0"/>
        </w:rPr>
        <w:t xml:space="preserve"> billion. I mean this is a lot of money being </w:t>
      </w:r>
      <w:r w:rsidDel="00000000" w:rsidR="00000000" w:rsidRPr="00000000">
        <w:rPr>
          <w:b w:val="1"/>
          <w:bCs w:val="1"/>
          <w:sz w:val="22"/>
          <w:szCs w:val="22"/>
          <w:highlight w:val="cyan"/>
          <w:u w:val="single"/>
          <w:rtl w:val="0"/>
        </w:rPr>
        <w:t xml:space="preserve">tossed around for potentially no returns</w:t>
      </w:r>
      <w:r w:rsidDel="00000000" w:rsidR="00000000" w:rsidRPr="00000000">
        <w:rPr>
          <w:sz w:val="16"/>
          <w:szCs w:val="16"/>
          <w:rtl w:val="0"/>
        </w:rPr>
        <w:t xml:space="preserve">, right? Tobias Mann (03:02) Well, some of it is empire building with the major hyperscalers. Because if you look at their business models, they can afford to lose a sizable portion of that. Their investors aren't going to be happy, but their investors won't be happy if they're not spending that money either. It becomes a catch-22 for them. But in the event the bubble pops, you can bet Google, Amazon, Microsoft are going to ultimately be fine and have built their empires. It's everybody else that is the problem as far as I can tell.</w:t>
      </w:r>
    </w:p>
    <w:p w:rsidR="00000000" w:rsidDel="00000000" w:rsidP="00000000" w:rsidRDefault="00000000" w:rsidRPr="00000000" w14:paraId="00000155">
      <w:pPr>
        <w:numPr>
          <w:ilvl w:val="0"/>
          <w:numId w:val="4"/>
        </w:numPr>
        <w:spacing w:before="200" w:lineRule="auto"/>
        <w:ind w:left="720" w:hanging="360"/>
        <w:rPr>
          <w:b w:val="1"/>
          <w:bCs w:val="1"/>
        </w:rPr>
      </w:pPr>
      <w:r w:rsidDel="00000000" w:rsidR="00000000" w:rsidRPr="00000000">
        <w:rPr>
          <w:b w:val="1"/>
          <w:bCs w:val="1"/>
          <w:rtl w:val="0"/>
        </w:rPr>
        <w:t xml:space="preserve">Capex overspending causes collapse</w:t>
      </w:r>
    </w:p>
    <w:p w:rsidR="00000000" w:rsidDel="00000000" w:rsidP="00000000" w:rsidRDefault="00000000" w:rsidRPr="00000000" w14:paraId="00000156">
      <w:pPr>
        <w:spacing w:after="160" w:lineRule="auto"/>
        <w:rPr>
          <w:sz w:val="16"/>
          <w:szCs w:val="16"/>
        </w:rPr>
      </w:pPr>
      <w:r w:rsidDel="00000000" w:rsidR="00000000" w:rsidRPr="00000000">
        <w:rPr>
          <w:b w:val="1"/>
          <w:bCs w:val="1"/>
          <w:rtl w:val="0"/>
        </w:rPr>
        <w:t xml:space="preserve">Tokic 7-1 </w:t>
      </w:r>
      <w:r w:rsidDel="00000000" w:rsidR="00000000" w:rsidRPr="00000000">
        <w:rPr>
          <w:sz w:val="16"/>
          <w:szCs w:val="16"/>
          <w:rtl w:val="0"/>
        </w:rPr>
        <w:t xml:space="preserve">[Damir Tokic 7/1, Editor in Chief at Journal of Corporate Accounting and Finance, 07/01/2026, “AI  Bubble Burst: Meta Admits 'Excess Compute Capacity,’” https://seekingalpha.com/article/4919289-ai bubble-burst-meta-admits-excess-compute-capacity]//sw + recut Vishnu + conor</w:t>
      </w:r>
    </w:p>
    <w:p w:rsidR="00000000" w:rsidDel="00000000" w:rsidP="00000000" w:rsidRDefault="00000000" w:rsidRPr="00000000" w14:paraId="00000157">
      <w:pPr>
        <w:rPr>
          <w:b w:val="1"/>
          <w:bCs w:val="1"/>
          <w:sz w:val="22"/>
          <w:szCs w:val="22"/>
          <w:u w:val="single"/>
        </w:rPr>
      </w:pPr>
      <w:r w:rsidDel="00000000" w:rsidR="00000000" w:rsidRPr="00000000">
        <w:rPr>
          <w:b w:val="1"/>
          <w:bCs w:val="1"/>
          <w:sz w:val="22"/>
          <w:szCs w:val="22"/>
          <w:highlight w:val="cyan"/>
          <w:u w:val="single"/>
          <w:rtl w:val="0"/>
        </w:rPr>
        <w:t xml:space="preserve">The</w:t>
      </w:r>
      <w:r w:rsidDel="00000000" w:rsidR="00000000" w:rsidRPr="00000000">
        <w:rPr>
          <w:sz w:val="16"/>
          <w:szCs w:val="16"/>
          <w:rtl w:val="0"/>
        </w:rPr>
        <w:t xml:space="preserve"> breaking news is that Meta Platforms, Inc. (META) is "building a cloud business to sell excess AI  capacity."</w:t>
      </w:r>
      <w:r w:rsidDel="00000000" w:rsidR="00000000" w:rsidRPr="00000000">
        <w:rPr>
          <w:b w:val="1"/>
          <w:bCs w:val="1"/>
          <w:sz w:val="22"/>
          <w:szCs w:val="22"/>
          <w:u w:val="single"/>
          <w:rtl w:val="0"/>
        </w:rPr>
        <w:t xml:space="preserve"> The </w:t>
      </w:r>
      <w:r w:rsidDel="00000000" w:rsidR="00000000" w:rsidRPr="00000000">
        <w:rPr>
          <w:b w:val="1"/>
          <w:bCs w:val="1"/>
          <w:sz w:val="22"/>
          <w:szCs w:val="22"/>
          <w:highlight w:val="cyan"/>
          <w:u w:val="single"/>
          <w:rtl w:val="0"/>
        </w:rPr>
        <w:t xml:space="preserve">immediate</w:t>
      </w:r>
      <w:r w:rsidDel="00000000" w:rsidR="00000000" w:rsidRPr="00000000">
        <w:rPr>
          <w:b w:val="1"/>
          <w:bCs w:val="1"/>
          <w:sz w:val="22"/>
          <w:szCs w:val="22"/>
          <w:u w:val="single"/>
          <w:rtl w:val="0"/>
        </w:rPr>
        <w:t xml:space="preserve"> interpretation of this news </w:t>
      </w:r>
      <w:r w:rsidDel="00000000" w:rsidR="00000000" w:rsidRPr="00000000">
        <w:rPr>
          <w:b w:val="1"/>
          <w:bCs w:val="1"/>
          <w:sz w:val="22"/>
          <w:szCs w:val="22"/>
          <w:highlight w:val="cyan"/>
          <w:u w:val="single"/>
          <w:rtl w:val="0"/>
        </w:rPr>
        <w:t xml:space="preserve">is</w:t>
      </w:r>
      <w:r w:rsidDel="00000000" w:rsidR="00000000" w:rsidRPr="00000000">
        <w:rPr>
          <w:b w:val="1"/>
          <w:bCs w:val="1"/>
          <w:sz w:val="22"/>
          <w:szCs w:val="22"/>
          <w:u w:val="single"/>
          <w:rtl w:val="0"/>
        </w:rPr>
        <w:t xml:space="preserve"> that </w:t>
      </w:r>
      <w:r w:rsidDel="00000000" w:rsidR="00000000" w:rsidRPr="00000000">
        <w:rPr>
          <w:b w:val="1"/>
          <w:bCs w:val="1"/>
          <w:sz w:val="22"/>
          <w:szCs w:val="22"/>
          <w:highlight w:val="cyan"/>
          <w:u w:val="single"/>
          <w:rtl w:val="0"/>
        </w:rPr>
        <w:t xml:space="preserve">Meta</w:t>
      </w:r>
      <w:r w:rsidDel="00000000" w:rsidR="00000000" w:rsidRPr="00000000">
        <w:rPr>
          <w:b w:val="1"/>
          <w:bCs w:val="1"/>
          <w:sz w:val="22"/>
          <w:szCs w:val="22"/>
          <w:u w:val="single"/>
          <w:rtl w:val="0"/>
        </w:rPr>
        <w:t xml:space="preserve"> "</w:t>
      </w:r>
      <w:r w:rsidDel="00000000" w:rsidR="00000000" w:rsidRPr="00000000">
        <w:rPr>
          <w:b w:val="1"/>
          <w:bCs w:val="1"/>
          <w:sz w:val="22"/>
          <w:szCs w:val="22"/>
          <w:highlight w:val="cyan"/>
          <w:u w:val="single"/>
          <w:rtl w:val="0"/>
        </w:rPr>
        <w:t xml:space="preserve">seeks returns on</w:t>
      </w:r>
      <w:r w:rsidDel="00000000" w:rsidR="00000000" w:rsidRPr="00000000">
        <w:rPr>
          <w:b w:val="1"/>
          <w:bCs w:val="1"/>
          <w:sz w:val="22"/>
          <w:szCs w:val="22"/>
          <w:u w:val="single"/>
          <w:rtl w:val="0"/>
        </w:rPr>
        <w:t xml:space="preserve"> costly </w:t>
      </w:r>
      <w:r w:rsidDel="00000000" w:rsidR="00000000" w:rsidRPr="00000000">
        <w:rPr>
          <w:b w:val="1"/>
          <w:bCs w:val="1"/>
          <w:sz w:val="22"/>
          <w:szCs w:val="22"/>
          <w:highlight w:val="cyan"/>
          <w:u w:val="single"/>
          <w:rtl w:val="0"/>
        </w:rPr>
        <w:t xml:space="preserve">AI</w:t>
      </w:r>
      <w:r w:rsidDel="00000000" w:rsidR="00000000" w:rsidRPr="00000000">
        <w:rPr>
          <w:b w:val="1"/>
          <w:bCs w:val="1"/>
          <w:sz w:val="22"/>
          <w:szCs w:val="22"/>
          <w:u w:val="single"/>
          <w:rtl w:val="0"/>
        </w:rPr>
        <w:t xml:space="preserve"> investments </w:t>
      </w:r>
      <w:r w:rsidDel="00000000" w:rsidR="00000000" w:rsidRPr="00000000">
        <w:rPr>
          <w:b w:val="1"/>
          <w:bCs w:val="1"/>
          <w:sz w:val="22"/>
          <w:szCs w:val="22"/>
          <w:highlight w:val="cyan"/>
          <w:u w:val="single"/>
          <w:rtl w:val="0"/>
        </w:rPr>
        <w:t xml:space="preserve">amid worries about overspending</w:t>
      </w:r>
      <w:r w:rsidDel="00000000" w:rsidR="00000000" w:rsidRPr="00000000">
        <w:rPr>
          <w:sz w:val="16"/>
          <w:szCs w:val="16"/>
          <w:rtl w:val="0"/>
        </w:rPr>
        <w:t xml:space="preserve">." However, it appears that these plans are "still in development, and it’s possible the strategy could change." Also, it appears that Meta  has not confirmed these plans yet, although Mark Zuckerberg mentioned recently that the cloud  computing business is not "off the table" for Meta. Specifically, it appears that Meta aims to: Provide on-demand compute capacity, or a service similar to Amazon (AMZN) AWS Bedrock, where developers can access AI models and pay  for computing power to run them, basically similarly to Microsoft (MSFT) Azure and Google Cloud (GOOG)  Also sell raw computing power similarly to neocloud companies like CoreWeave (CRWV), "as part of an internal initiative called Meta Compute  to expand and manage its AI infrastructure business."  Excess AI Compute Capacity  The key implication here is that </w:t>
      </w:r>
      <w:r w:rsidDel="00000000" w:rsidR="00000000" w:rsidRPr="00000000">
        <w:rPr>
          <w:b w:val="1"/>
          <w:bCs w:val="1"/>
          <w:sz w:val="22"/>
          <w:szCs w:val="22"/>
          <w:u w:val="single"/>
          <w:rtl w:val="0"/>
        </w:rPr>
        <w:t xml:space="preserve">Meta has </w:t>
      </w:r>
      <w:r w:rsidDel="00000000" w:rsidR="00000000" w:rsidRPr="00000000">
        <w:rPr>
          <w:b w:val="1"/>
          <w:bCs w:val="1"/>
          <w:sz w:val="22"/>
          <w:szCs w:val="22"/>
          <w:highlight w:val="cyan"/>
          <w:u w:val="single"/>
          <w:rtl w:val="0"/>
        </w:rPr>
        <w:t xml:space="preserve">excess</w:t>
      </w:r>
      <w:r w:rsidDel="00000000" w:rsidR="00000000" w:rsidRPr="00000000">
        <w:rPr>
          <w:b w:val="1"/>
          <w:bCs w:val="1"/>
          <w:sz w:val="22"/>
          <w:szCs w:val="22"/>
          <w:u w:val="single"/>
          <w:rtl w:val="0"/>
        </w:rPr>
        <w:t xml:space="preserve"> AI </w:t>
      </w:r>
      <w:r w:rsidDel="00000000" w:rsidR="00000000" w:rsidRPr="00000000">
        <w:rPr>
          <w:b w:val="1"/>
          <w:bCs w:val="1"/>
          <w:sz w:val="22"/>
          <w:szCs w:val="22"/>
          <w:highlight w:val="cyan"/>
          <w:u w:val="single"/>
          <w:rtl w:val="0"/>
        </w:rPr>
        <w:t xml:space="preserve">compute capacity</w:t>
      </w:r>
      <w:r w:rsidDel="00000000" w:rsidR="00000000" w:rsidRPr="00000000">
        <w:rPr>
          <w:b w:val="1"/>
          <w:bCs w:val="1"/>
          <w:sz w:val="22"/>
          <w:szCs w:val="22"/>
          <w:u w:val="single"/>
          <w:rtl w:val="0"/>
        </w:rPr>
        <w:t xml:space="preserve"> - which </w:t>
      </w:r>
      <w:r w:rsidDel="00000000" w:rsidR="00000000" w:rsidRPr="00000000">
        <w:rPr>
          <w:b w:val="1"/>
          <w:bCs w:val="1"/>
          <w:sz w:val="22"/>
          <w:szCs w:val="22"/>
          <w:highlight w:val="cyan"/>
          <w:u w:val="single"/>
          <w:rtl w:val="0"/>
        </w:rPr>
        <w:t xml:space="preserve">implies</w:t>
      </w:r>
      <w:r w:rsidDel="00000000" w:rsidR="00000000" w:rsidRPr="00000000">
        <w:rPr>
          <w:b w:val="1"/>
          <w:bCs w:val="1"/>
          <w:sz w:val="22"/>
          <w:szCs w:val="22"/>
          <w:u w:val="single"/>
          <w:rtl w:val="0"/>
        </w:rPr>
        <w:t xml:space="preserve"> that </w:t>
      </w:r>
      <w:r w:rsidDel="00000000" w:rsidR="00000000" w:rsidRPr="00000000">
        <w:rPr>
          <w:b w:val="1"/>
          <w:bCs w:val="1"/>
          <w:sz w:val="22"/>
          <w:szCs w:val="22"/>
          <w:highlight w:val="cyan"/>
          <w:u w:val="single"/>
          <w:rtl w:val="0"/>
        </w:rPr>
        <w:t xml:space="preserve">Meta overinvested</w:t>
      </w:r>
      <w:r w:rsidDel="00000000" w:rsidR="00000000" w:rsidRPr="00000000">
        <w:rPr>
          <w:b w:val="1"/>
          <w:bCs w:val="1"/>
          <w:sz w:val="22"/>
          <w:szCs w:val="22"/>
          <w:u w:val="single"/>
          <w:rtl w:val="0"/>
        </w:rPr>
        <w:t xml:space="preserve"> in AI infrastructure, </w:t>
      </w:r>
      <w:r w:rsidDel="00000000" w:rsidR="00000000" w:rsidRPr="00000000">
        <w:rPr>
          <w:sz w:val="16"/>
          <w:szCs w:val="16"/>
          <w:rtl w:val="0"/>
        </w:rPr>
        <w:t xml:space="preserve">primarily the datacenters. Now, Meta has to monetize this excess capacity - and that's why Meta is forced to enter the cloud computing business, directly competing with Microsoft, Google, and Amazon, and also neocloud companies. It's important to understand Meta's role in AI infrastructure buildout before further analyzing the case. Meta has virtually all of its revenue from  advertising, coming from a variety of platforms, including Instagram. Meta invested heavily in AI infrastructure primarily to  develop the AI tools to improve customary engagement on these platforms and increase ad revenues.  Note, Meta owns proprietary data used to train the AI models and thus benefits from owning its'  own infrastructure - so Meta invested heavily in datacenters.  Based on the recent Meta earnings, this strategy worked well - the AI tools improved engagement and boosted ad revenues. I, personally, don't  like the AI-generated videos, but it looks like it works for other people.  However, now it appears that Meta overinvested in these datacenters - the compute capacity exceeds the demand for compute, as it relates to  Meta's ad business. Thus, Meta now needs to rent this excess compute capacity. This is initially interpreted as good news for  Meta stock, as Meta now has another line of revenue.</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sz w:val="16"/>
          <w:szCs w:val="16"/>
          <w:rtl w:val="0"/>
        </w:rPr>
        <w:t xml:space="preserve">But, at the same time, it </w:t>
      </w:r>
      <w:r w:rsidDel="00000000" w:rsidR="00000000" w:rsidRPr="00000000">
        <w:rPr>
          <w:b w:val="1"/>
          <w:bCs w:val="1"/>
          <w:sz w:val="22"/>
          <w:szCs w:val="22"/>
          <w:highlight w:val="cyan"/>
          <w:u w:val="single"/>
          <w:rtl w:val="0"/>
        </w:rPr>
        <w:t xml:space="preserve">means that Meta</w:t>
      </w:r>
      <w:r w:rsidDel="00000000" w:rsidR="00000000" w:rsidRPr="00000000">
        <w:rPr>
          <w:sz w:val="16"/>
          <w:szCs w:val="16"/>
          <w:rtl w:val="0"/>
        </w:rPr>
        <w:t xml:space="preserve"> might </w:t>
      </w:r>
      <w:r w:rsidDel="00000000" w:rsidR="00000000" w:rsidRPr="00000000">
        <w:rPr>
          <w:b w:val="1"/>
          <w:bCs w:val="1"/>
          <w:sz w:val="22"/>
          <w:szCs w:val="22"/>
          <w:highlight w:val="cyan"/>
          <w:u w:val="single"/>
          <w:rtl w:val="0"/>
        </w:rPr>
        <w:t xml:space="preserve">have to reduce AI capex</w:t>
      </w:r>
      <w:r w:rsidDel="00000000" w:rsidR="00000000" w:rsidRPr="00000000">
        <w:rPr>
          <w:b w:val="1"/>
          <w:bCs w:val="1"/>
          <w:sz w:val="22"/>
          <w:szCs w:val="22"/>
          <w:u w:val="single"/>
          <w:rtl w:val="0"/>
        </w:rPr>
        <w:t xml:space="preserve"> - that's the real story here. Meta is not entering the cloud business because it's a profitable business, and it made a strategic  decision to enter the cloud business as a new line of revenue. No, Meta needs to monetize the excess compute capacity. That means Meta is unlikely to continue investing in AI infrastructure with the  specific aim to rent it - it likely means that Meta will need to reduce or possibly </w:t>
      </w:r>
      <w:r w:rsidDel="00000000" w:rsidR="00000000" w:rsidRPr="00000000">
        <w:rPr>
          <w:b w:val="1"/>
          <w:bCs w:val="1"/>
          <w:sz w:val="22"/>
          <w:szCs w:val="22"/>
          <w:highlight w:val="cyan"/>
          <w:u w:val="single"/>
          <w:rtl w:val="0"/>
        </w:rPr>
        <w:t xml:space="preserve">stop AI investment </w:t>
      </w:r>
      <w:r w:rsidDel="00000000" w:rsidR="00000000" w:rsidRPr="00000000">
        <w:rPr>
          <w:b w:val="1"/>
          <w:bCs w:val="1"/>
          <w:sz w:val="22"/>
          <w:szCs w:val="22"/>
          <w:u w:val="single"/>
          <w:rtl w:val="0"/>
        </w:rPr>
        <w:t xml:space="preserve">in  datacenters, as it </w:t>
      </w:r>
      <w:r w:rsidDel="00000000" w:rsidR="00000000" w:rsidRPr="00000000">
        <w:rPr>
          <w:b w:val="1"/>
          <w:bCs w:val="1"/>
          <w:sz w:val="22"/>
          <w:szCs w:val="22"/>
          <w:highlight w:val="cyan"/>
          <w:u w:val="single"/>
          <w:rtl w:val="0"/>
        </w:rPr>
        <w:t xml:space="preserve">already has excess capacity.</w:t>
      </w:r>
      <w:r w:rsidDel="00000000" w:rsidR="00000000" w:rsidRPr="00000000">
        <w:rPr>
          <w:sz w:val="16"/>
          <w:szCs w:val="16"/>
          <w:rtl w:val="0"/>
        </w:rPr>
        <w:t xml:space="preserve">  Further, </w:t>
      </w:r>
      <w:r w:rsidDel="00000000" w:rsidR="00000000" w:rsidRPr="00000000">
        <w:rPr>
          <w:b w:val="1"/>
          <w:bCs w:val="1"/>
          <w:sz w:val="22"/>
          <w:szCs w:val="22"/>
          <w:highlight w:val="cyan"/>
          <w:u w:val="single"/>
          <w:rtl w:val="0"/>
        </w:rPr>
        <w:t xml:space="preserve">Meta would have to increase debt to continue AI capex,</w:t>
      </w:r>
      <w:r w:rsidDel="00000000" w:rsidR="00000000" w:rsidRPr="00000000">
        <w:rPr>
          <w:sz w:val="18"/>
          <w:szCs w:val="18"/>
          <w:rtl w:val="0"/>
        </w:rPr>
        <w:t xml:space="preserve"> </w:t>
      </w:r>
      <w:r w:rsidDel="00000000" w:rsidR="00000000" w:rsidRPr="00000000">
        <w:rPr>
          <w:sz w:val="16"/>
          <w:szCs w:val="16"/>
          <w:rtl w:val="0"/>
        </w:rPr>
        <w:t xml:space="preserve">and it already borrowed around 20B in  2025 and 2026, with </w:t>
      </w:r>
      <w:r w:rsidDel="00000000" w:rsidR="00000000" w:rsidRPr="00000000">
        <w:rPr>
          <w:b w:val="1"/>
          <w:bCs w:val="1"/>
          <w:sz w:val="22"/>
          <w:szCs w:val="22"/>
          <w:u w:val="single"/>
          <w:rtl w:val="0"/>
        </w:rPr>
        <w:t xml:space="preserve">operating cash flows dangerously decreasing.</w:t>
      </w:r>
      <w:r w:rsidDel="00000000" w:rsidR="00000000" w:rsidRPr="00000000">
        <w:rPr>
          <w:sz w:val="16"/>
          <w:szCs w:val="16"/>
          <w:rtl w:val="0"/>
        </w:rPr>
        <w:t xml:space="preserve"> So, put it together, the Meta's need to increase debt to finance AI capex and apparent excess compute  capacity both point to the need to reduce AI capex - and that would be the</w:t>
      </w:r>
      <w:r w:rsidDel="00000000" w:rsidR="00000000" w:rsidRPr="00000000">
        <w:rPr>
          <w:b w:val="1"/>
          <w:bCs w:val="1"/>
          <w:sz w:val="22"/>
          <w:szCs w:val="22"/>
          <w:u w:val="single"/>
          <w:rtl w:val="0"/>
        </w:rPr>
        <w:t xml:space="preserve"> trigger for the AI  bubble burst.</w:t>
      </w:r>
    </w:p>
    <w:p w:rsidR="00000000" w:rsidDel="00000000" w:rsidP="00000000" w:rsidRDefault="00000000" w:rsidRPr="00000000" w14:paraId="00000158">
      <w:pPr>
        <w:rPr>
          <w:b w:val="1"/>
          <w:bCs w:val="1"/>
          <w:sz w:val="22"/>
          <w:szCs w:val="22"/>
          <w:u w:val="single"/>
        </w:rPr>
      </w:pPr>
      <w:r w:rsidDel="00000000" w:rsidR="00000000" w:rsidRPr="00000000">
        <w:rPr>
          <w:rtl w:val="0"/>
        </w:rPr>
      </w:r>
    </w:p>
    <w:p w:rsidR="00000000" w:rsidDel="00000000" w:rsidP="00000000" w:rsidRDefault="00000000" w:rsidRPr="00000000" w14:paraId="00000159">
      <w:pPr>
        <w:rPr>
          <w:b w:val="1"/>
          <w:bCs w:val="1"/>
          <w:sz w:val="22"/>
          <w:szCs w:val="22"/>
          <w:u w:val="single"/>
        </w:rPr>
      </w:pPr>
      <w:r w:rsidDel="00000000" w:rsidR="00000000" w:rsidRPr="00000000">
        <w:rPr>
          <w:rtl w:val="0"/>
        </w:rPr>
      </w:r>
    </w:p>
    <w:p w:rsidR="00000000" w:rsidDel="00000000" w:rsidP="00000000" w:rsidRDefault="00000000" w:rsidRPr="00000000" w14:paraId="0000015A">
      <w:pPr>
        <w:rPr>
          <w:b w:val="1"/>
          <w:bCs w:val="1"/>
          <w:sz w:val="22"/>
          <w:szCs w:val="22"/>
          <w:u w:val="single"/>
        </w:rPr>
      </w:pPr>
      <w:r w:rsidDel="00000000" w:rsidR="00000000" w:rsidRPr="00000000">
        <w:rPr>
          <w:rtl w:val="0"/>
        </w:rPr>
      </w:r>
    </w:p>
    <w:p w:rsidR="00000000" w:rsidDel="00000000" w:rsidP="00000000" w:rsidRDefault="00000000" w:rsidRPr="00000000" w14:paraId="0000015B">
      <w:pPr>
        <w:rPr>
          <w:b w:val="1"/>
          <w:bCs w:val="1"/>
          <w:sz w:val="22"/>
          <w:szCs w:val="22"/>
          <w:u w:val="single"/>
        </w:rPr>
      </w:pPr>
      <w:r w:rsidDel="00000000" w:rsidR="00000000" w:rsidRPr="00000000">
        <w:rPr>
          <w:rtl w:val="0"/>
        </w:rPr>
      </w:r>
    </w:p>
    <w:p w:rsidR="00000000" w:rsidDel="00000000" w:rsidP="00000000" w:rsidRDefault="00000000" w:rsidRPr="00000000" w14:paraId="0000015C">
      <w:pPr>
        <w:rPr>
          <w:b w:val="1"/>
          <w:bCs w:val="1"/>
          <w:sz w:val="22"/>
          <w:szCs w:val="22"/>
          <w:u w:val="single"/>
        </w:rPr>
      </w:pPr>
      <w:r w:rsidDel="00000000" w:rsidR="00000000" w:rsidRPr="00000000">
        <w:rPr>
          <w:rtl w:val="0"/>
        </w:rPr>
      </w:r>
    </w:p>
    <w:p w:rsidR="00000000" w:rsidDel="00000000" w:rsidP="00000000" w:rsidRDefault="00000000" w:rsidRPr="00000000" w14:paraId="0000015D">
      <w:pPr>
        <w:rPr>
          <w:b w:val="1"/>
          <w:bCs w:val="1"/>
          <w:sz w:val="22"/>
          <w:szCs w:val="22"/>
          <w:u w:val="single"/>
        </w:rPr>
      </w:pPr>
      <w:r w:rsidDel="00000000" w:rsidR="00000000" w:rsidRPr="00000000">
        <w:rPr>
          <w:rtl w:val="0"/>
        </w:rPr>
      </w:r>
    </w:p>
    <w:p w:rsidR="00000000" w:rsidDel="00000000" w:rsidP="00000000" w:rsidRDefault="00000000" w:rsidRPr="00000000" w14:paraId="0000015E">
      <w:pPr>
        <w:rPr>
          <w:b w:val="1"/>
          <w:bCs w:val="1"/>
          <w:sz w:val="22"/>
          <w:szCs w:val="22"/>
          <w:u w:val="single"/>
        </w:rPr>
      </w:pPr>
      <w:r w:rsidDel="00000000" w:rsidR="00000000" w:rsidRPr="00000000">
        <w:rPr>
          <w:rtl w:val="0"/>
        </w:rPr>
      </w:r>
    </w:p>
    <w:p w:rsidR="00000000" w:rsidDel="00000000" w:rsidP="00000000" w:rsidRDefault="00000000" w:rsidRPr="00000000" w14:paraId="0000015F">
      <w:pPr>
        <w:rPr>
          <w:b w:val="1"/>
          <w:bCs w:val="1"/>
          <w:sz w:val="22"/>
          <w:szCs w:val="22"/>
          <w:u w:val="single"/>
        </w:rPr>
      </w:pPr>
      <w:r w:rsidDel="00000000" w:rsidR="00000000" w:rsidRPr="00000000">
        <w:rPr>
          <w:rtl w:val="0"/>
        </w:rPr>
      </w:r>
    </w:p>
    <w:p w:rsidR="00000000" w:rsidDel="00000000" w:rsidP="00000000" w:rsidRDefault="00000000" w:rsidRPr="00000000" w14:paraId="00000160">
      <w:pPr>
        <w:rPr>
          <w:b w:val="1"/>
          <w:bCs w:val="1"/>
          <w:sz w:val="22"/>
          <w:szCs w:val="22"/>
          <w:u w:val="single"/>
        </w:rPr>
      </w:pPr>
      <w:r w:rsidDel="00000000" w:rsidR="00000000" w:rsidRPr="00000000">
        <w:rPr>
          <w:rtl w:val="0"/>
        </w:rPr>
      </w:r>
    </w:p>
    <w:p w:rsidR="00000000" w:rsidDel="00000000" w:rsidP="00000000" w:rsidRDefault="00000000" w:rsidRPr="00000000" w14:paraId="00000161">
      <w:pPr>
        <w:rPr>
          <w:b w:val="1"/>
          <w:bCs w:val="1"/>
          <w:sz w:val="22"/>
          <w:szCs w:val="22"/>
          <w:u w:val="single"/>
        </w:rPr>
      </w:pPr>
      <w:r w:rsidDel="00000000" w:rsidR="00000000" w:rsidRPr="00000000">
        <w:rPr>
          <w:rtl w:val="0"/>
        </w:rPr>
      </w:r>
    </w:p>
    <w:p w:rsidR="00000000" w:rsidDel="00000000" w:rsidP="00000000" w:rsidRDefault="00000000" w:rsidRPr="00000000" w14:paraId="00000162">
      <w:pPr>
        <w:rPr>
          <w:b w:val="1"/>
          <w:bCs w:val="1"/>
          <w:sz w:val="22"/>
          <w:szCs w:val="22"/>
          <w:u w:val="single"/>
        </w:rPr>
      </w:pPr>
      <w:r w:rsidDel="00000000" w:rsidR="00000000" w:rsidRPr="00000000">
        <w:rPr>
          <w:rtl w:val="0"/>
        </w:rPr>
      </w:r>
    </w:p>
    <w:p w:rsidR="00000000" w:rsidDel="00000000" w:rsidP="00000000" w:rsidRDefault="00000000" w:rsidRPr="00000000" w14:paraId="00000163">
      <w:pPr>
        <w:rPr>
          <w:b w:val="1"/>
          <w:bCs w:val="1"/>
          <w:sz w:val="22"/>
          <w:szCs w:val="22"/>
          <w:u w:val="single"/>
        </w:rPr>
      </w:pPr>
      <w:r w:rsidDel="00000000" w:rsidR="00000000" w:rsidRPr="00000000">
        <w:rPr>
          <w:rtl w:val="0"/>
        </w:rPr>
      </w:r>
    </w:p>
    <w:p w:rsidR="00000000" w:rsidDel="00000000" w:rsidP="00000000" w:rsidRDefault="00000000" w:rsidRPr="00000000" w14:paraId="00000164">
      <w:pPr>
        <w:rPr>
          <w:b w:val="1"/>
          <w:bCs w:val="1"/>
          <w:sz w:val="22"/>
          <w:szCs w:val="22"/>
          <w:u w:val="single"/>
        </w:rPr>
      </w:pPr>
      <w:r w:rsidDel="00000000" w:rsidR="00000000" w:rsidRPr="00000000">
        <w:rPr>
          <w:rtl w:val="0"/>
        </w:rPr>
      </w:r>
    </w:p>
    <w:p w:rsidR="00000000" w:rsidDel="00000000" w:rsidP="00000000" w:rsidRDefault="00000000" w:rsidRPr="00000000" w14:paraId="00000165">
      <w:pPr>
        <w:rPr>
          <w:b w:val="1"/>
          <w:bCs w:val="1"/>
          <w:sz w:val="22"/>
          <w:szCs w:val="22"/>
          <w:u w:val="single"/>
        </w:rPr>
      </w:pPr>
      <w:r w:rsidDel="00000000" w:rsidR="00000000" w:rsidRPr="00000000">
        <w:rPr>
          <w:rtl w:val="0"/>
        </w:rPr>
      </w:r>
    </w:p>
    <w:p w:rsidR="00000000" w:rsidDel="00000000" w:rsidP="00000000" w:rsidRDefault="00000000" w:rsidRPr="00000000" w14:paraId="00000166">
      <w:pPr>
        <w:rPr>
          <w:b w:val="1"/>
          <w:bCs w:val="1"/>
          <w:sz w:val="22"/>
          <w:szCs w:val="22"/>
          <w:u w:val="single"/>
        </w:rPr>
      </w:pPr>
      <w:r w:rsidDel="00000000" w:rsidR="00000000" w:rsidRPr="00000000">
        <w:rPr>
          <w:rtl w:val="0"/>
        </w:rPr>
      </w:r>
    </w:p>
    <w:p w:rsidR="00000000" w:rsidDel="00000000" w:rsidP="00000000" w:rsidRDefault="00000000" w:rsidRPr="00000000" w14:paraId="00000167">
      <w:pPr>
        <w:rPr>
          <w:b w:val="1"/>
          <w:bCs w:val="1"/>
          <w:sz w:val="22"/>
          <w:szCs w:val="22"/>
          <w:u w:val="single"/>
        </w:rPr>
      </w:pPr>
      <w:r w:rsidDel="00000000" w:rsidR="00000000" w:rsidRPr="00000000">
        <w:rPr>
          <w:rtl w:val="0"/>
        </w:rPr>
      </w:r>
    </w:p>
    <w:p w:rsidR="00000000" w:rsidDel="00000000" w:rsidP="00000000" w:rsidRDefault="00000000" w:rsidRPr="00000000" w14:paraId="00000168">
      <w:pPr>
        <w:rPr>
          <w:b w:val="1"/>
          <w:bCs w:val="1"/>
          <w:sz w:val="22"/>
          <w:szCs w:val="22"/>
          <w:u w:val="single"/>
        </w:rPr>
      </w:pPr>
      <w:r w:rsidDel="00000000" w:rsidR="00000000" w:rsidRPr="00000000">
        <w:rPr>
          <w:rtl w:val="0"/>
        </w:rPr>
      </w:r>
    </w:p>
    <w:p w:rsidR="00000000" w:rsidDel="00000000" w:rsidP="00000000" w:rsidRDefault="00000000" w:rsidRPr="00000000" w14:paraId="00000169">
      <w:pPr>
        <w:rPr>
          <w:b w:val="1"/>
          <w:bCs w:val="1"/>
          <w:sz w:val="22"/>
          <w:szCs w:val="22"/>
          <w:u w:val="single"/>
        </w:rPr>
      </w:pPr>
      <w:r w:rsidDel="00000000" w:rsidR="00000000" w:rsidRPr="00000000">
        <w:rPr>
          <w:rtl w:val="0"/>
        </w:rPr>
      </w:r>
    </w:p>
    <w:p w:rsidR="00000000" w:rsidDel="00000000" w:rsidP="00000000" w:rsidRDefault="00000000" w:rsidRPr="00000000" w14:paraId="0000016A">
      <w:pPr>
        <w:rPr>
          <w:b w:val="1"/>
          <w:bCs w:val="1"/>
          <w:sz w:val="22"/>
          <w:szCs w:val="22"/>
          <w:u w:val="single"/>
        </w:rPr>
      </w:pPr>
      <w:r w:rsidDel="00000000" w:rsidR="00000000" w:rsidRPr="00000000">
        <w:rPr>
          <w:rtl w:val="0"/>
        </w:rPr>
      </w:r>
    </w:p>
    <w:p w:rsidR="00000000" w:rsidDel="00000000" w:rsidP="00000000" w:rsidRDefault="00000000" w:rsidRPr="00000000" w14:paraId="0000016B">
      <w:pPr>
        <w:rPr>
          <w:b w:val="1"/>
          <w:bCs w:val="1"/>
          <w:sz w:val="22"/>
          <w:szCs w:val="22"/>
          <w:u w:val="single"/>
        </w:rPr>
      </w:pPr>
      <w:r w:rsidDel="00000000" w:rsidR="00000000" w:rsidRPr="00000000">
        <w:rPr>
          <w:rtl w:val="0"/>
        </w:rPr>
      </w:r>
    </w:p>
    <w:p w:rsidR="00000000" w:rsidDel="00000000" w:rsidP="00000000" w:rsidRDefault="00000000" w:rsidRPr="00000000" w14:paraId="0000016C">
      <w:pPr>
        <w:rPr>
          <w:b w:val="1"/>
          <w:bCs w:val="1"/>
          <w:sz w:val="22"/>
          <w:szCs w:val="22"/>
          <w:u w:val="single"/>
        </w:rPr>
      </w:pPr>
      <w:r w:rsidDel="00000000" w:rsidR="00000000" w:rsidRPr="00000000">
        <w:rPr>
          <w:rtl w:val="0"/>
        </w:rPr>
      </w:r>
    </w:p>
    <w:p w:rsidR="00000000" w:rsidDel="00000000" w:rsidP="00000000" w:rsidRDefault="00000000" w:rsidRPr="00000000" w14:paraId="0000016D">
      <w:pPr>
        <w:rPr>
          <w:b w:val="1"/>
          <w:bCs w:val="1"/>
          <w:sz w:val="22"/>
          <w:szCs w:val="22"/>
          <w:u w:val="single"/>
        </w:rPr>
      </w:pPr>
      <w:r w:rsidDel="00000000" w:rsidR="00000000" w:rsidRPr="00000000">
        <w:rPr>
          <w:rtl w:val="0"/>
        </w:rPr>
      </w:r>
    </w:p>
    <w:p w:rsidR="00000000" w:rsidDel="00000000" w:rsidP="00000000" w:rsidRDefault="00000000" w:rsidRPr="00000000" w14:paraId="0000016E">
      <w:pPr>
        <w:rPr>
          <w:b w:val="1"/>
          <w:bCs w:val="1"/>
          <w:sz w:val="22"/>
          <w:szCs w:val="22"/>
          <w:u w:val="single"/>
        </w:rPr>
      </w:pPr>
      <w:r w:rsidDel="00000000" w:rsidR="00000000" w:rsidRPr="00000000">
        <w:rPr>
          <w:rtl w:val="0"/>
        </w:rPr>
      </w:r>
    </w:p>
    <w:p w:rsidR="00000000" w:rsidDel="00000000" w:rsidP="00000000" w:rsidRDefault="00000000" w:rsidRPr="00000000" w14:paraId="0000016F">
      <w:pPr>
        <w:rPr>
          <w:b w:val="1"/>
          <w:bCs w:val="1"/>
          <w:sz w:val="22"/>
          <w:szCs w:val="22"/>
          <w:u w:val="single"/>
        </w:rPr>
      </w:pPr>
      <w:r w:rsidDel="00000000" w:rsidR="00000000" w:rsidRPr="00000000">
        <w:rPr>
          <w:rtl w:val="0"/>
        </w:rPr>
      </w:r>
    </w:p>
    <w:p w:rsidR="00000000" w:rsidDel="00000000" w:rsidP="00000000" w:rsidRDefault="00000000" w:rsidRPr="00000000" w14:paraId="00000170">
      <w:pPr>
        <w:rPr>
          <w:b w:val="1"/>
          <w:bCs w:val="1"/>
          <w:sz w:val="22"/>
          <w:szCs w:val="22"/>
          <w:u w:val="single"/>
        </w:rPr>
      </w:pPr>
      <w:r w:rsidDel="00000000" w:rsidR="00000000" w:rsidRPr="00000000">
        <w:rPr>
          <w:rtl w:val="0"/>
        </w:rPr>
      </w:r>
    </w:p>
    <w:p w:rsidR="00000000" w:rsidDel="00000000" w:rsidP="00000000" w:rsidRDefault="00000000" w:rsidRPr="00000000" w14:paraId="00000171">
      <w:pPr>
        <w:rPr>
          <w:b w:val="1"/>
          <w:bCs w:val="1"/>
          <w:sz w:val="22"/>
          <w:szCs w:val="22"/>
          <w:u w:val="single"/>
        </w:rPr>
      </w:pPr>
      <w:r w:rsidDel="00000000" w:rsidR="00000000" w:rsidRPr="00000000">
        <w:rPr>
          <w:rtl w:val="0"/>
        </w:rPr>
      </w:r>
    </w:p>
    <w:p w:rsidR="00000000" w:rsidDel="00000000" w:rsidP="00000000" w:rsidRDefault="00000000" w:rsidRPr="00000000" w14:paraId="00000172">
      <w:pPr>
        <w:rPr>
          <w:b w:val="1"/>
          <w:bCs w:val="1"/>
          <w:sz w:val="22"/>
          <w:szCs w:val="22"/>
          <w:u w:val="single"/>
        </w:rPr>
      </w:pPr>
      <w:r w:rsidDel="00000000" w:rsidR="00000000" w:rsidRPr="00000000">
        <w:rPr>
          <w:rtl w:val="0"/>
        </w:rPr>
      </w:r>
    </w:p>
    <w:p w:rsidR="00000000" w:rsidDel="00000000" w:rsidP="00000000" w:rsidRDefault="00000000" w:rsidRPr="00000000" w14:paraId="00000173">
      <w:pPr>
        <w:rPr>
          <w:b w:val="1"/>
          <w:bCs w:val="1"/>
          <w:sz w:val="22"/>
          <w:szCs w:val="22"/>
          <w:u w:val="single"/>
        </w:rPr>
      </w:pPr>
      <w:r w:rsidDel="00000000" w:rsidR="00000000" w:rsidRPr="00000000">
        <w:rPr>
          <w:rtl w:val="0"/>
        </w:rPr>
      </w:r>
    </w:p>
    <w:p w:rsidR="00000000" w:rsidDel="00000000" w:rsidP="00000000" w:rsidRDefault="00000000" w:rsidRPr="00000000" w14:paraId="00000174">
      <w:pPr>
        <w:rPr>
          <w:b w:val="1"/>
          <w:bCs w:val="1"/>
          <w:sz w:val="22"/>
          <w:szCs w:val="22"/>
          <w:u w:val="single"/>
        </w:rPr>
      </w:pPr>
      <w:r w:rsidDel="00000000" w:rsidR="00000000" w:rsidRPr="00000000">
        <w:rPr>
          <w:rtl w:val="0"/>
        </w:rPr>
      </w:r>
    </w:p>
    <w:p w:rsidR="00000000" w:rsidDel="00000000" w:rsidP="00000000" w:rsidRDefault="00000000" w:rsidRPr="00000000" w14:paraId="00000175">
      <w:pPr>
        <w:rPr>
          <w:b w:val="1"/>
          <w:bCs w:val="1"/>
          <w:sz w:val="22"/>
          <w:szCs w:val="22"/>
          <w:u w:val="single"/>
        </w:rPr>
      </w:pPr>
      <w:r w:rsidDel="00000000" w:rsidR="00000000" w:rsidRPr="00000000">
        <w:rPr>
          <w:rtl w:val="0"/>
        </w:rPr>
      </w:r>
    </w:p>
    <w:p w:rsidR="00000000" w:rsidDel="00000000" w:rsidP="00000000" w:rsidRDefault="00000000" w:rsidRPr="00000000" w14:paraId="00000176">
      <w:pPr>
        <w:pStyle w:val="Heading2"/>
        <w:rPr/>
      </w:pPr>
      <w:bookmarkStart w:colFirst="0" w:colLast="0" w:name="_9oiufzem5lbm" w:id="8"/>
      <w:bookmarkEnd w:id="8"/>
      <w:r w:rsidDel="00000000" w:rsidR="00000000" w:rsidRPr="00000000">
        <w:rPr>
          <w:rtl w:val="0"/>
        </w:rPr>
        <w:t xml:space="preserve">2AC – Efficiency</w:t>
      </w:r>
    </w:p>
    <w:p w:rsidR="00000000" w:rsidDel="00000000" w:rsidP="00000000" w:rsidRDefault="00000000" w:rsidRPr="00000000" w14:paraId="00000177">
      <w:pPr>
        <w:numPr>
          <w:ilvl w:val="0"/>
          <w:numId w:val="3"/>
        </w:numPr>
        <w:ind w:left="720" w:hanging="360"/>
        <w:rPr>
          <w:b w:val="1"/>
          <w:bCs w:val="1"/>
        </w:rPr>
      </w:pPr>
      <w:r w:rsidDel="00000000" w:rsidR="00000000" w:rsidRPr="00000000">
        <w:rPr>
          <w:b w:val="1"/>
          <w:bCs w:val="1"/>
          <w:rtl w:val="0"/>
        </w:rPr>
        <w:t xml:space="preserve">A moratorium forces companies to innovate – that’s better for the industry and the economy in the long-term</w:t>
      </w:r>
    </w:p>
    <w:p w:rsidR="00000000" w:rsidDel="00000000" w:rsidP="00000000" w:rsidRDefault="00000000" w:rsidRPr="00000000" w14:paraId="00000178">
      <w:pPr>
        <w:rPr>
          <w:i w:val="1"/>
          <w:iCs w:val="1"/>
          <w:sz w:val="16"/>
          <w:szCs w:val="16"/>
        </w:rPr>
      </w:pPr>
      <w:r w:rsidDel="00000000" w:rsidR="00000000" w:rsidRPr="00000000">
        <w:rPr>
          <w:b w:val="1"/>
          <w:bCs w:val="1"/>
          <w:rtl w:val="0"/>
        </w:rPr>
        <w:t xml:space="preserve">Yousuf 6-15 </w:t>
      </w:r>
      <w:r w:rsidDel="00000000" w:rsidR="00000000" w:rsidRPr="00000000">
        <w:rPr>
          <w:sz w:val="16"/>
          <w:szCs w:val="16"/>
          <w:rtl w:val="0"/>
        </w:rPr>
        <w:t xml:space="preserve">(Mohamed Yousuf [CEO @ Smart Workforce AI], June 15, 2026, "Impacts On the AI Boom If States Enact Data Center Construction Pauses", Finopotamus, DOA: 21-8-2026,</w:t>
      </w:r>
      <w:hyperlink r:id="rId182">
        <w:r w:rsidDel="00000000" w:rsidR="00000000" w:rsidRPr="00000000">
          <w:rPr>
            <w:sz w:val="16"/>
            <w:szCs w:val="16"/>
            <w:rtl w:val="0"/>
          </w:rPr>
          <w:t xml:space="preserve"> </w:t>
        </w:r>
      </w:hyperlink>
      <w:hyperlink r:id="rId183">
        <w:r w:rsidDel="00000000" w:rsidR="00000000" w:rsidRPr="00000000">
          <w:rPr>
            <w:color w:val="2854c5"/>
            <w:sz w:val="16"/>
            <w:szCs w:val="16"/>
            <w:u w:val="single"/>
            <w:rtl w:val="0"/>
          </w:rPr>
          <w:t xml:space="preserve">https://www.finopotamus.com/post/impacts-on-the-ai-boom-if-states-enact-data-center-construction-pauses</w:t>
        </w:r>
      </w:hyperlink>
      <w:r w:rsidDel="00000000" w:rsidR="00000000" w:rsidRPr="00000000">
        <w:rPr>
          <w:sz w:val="16"/>
          <w:szCs w:val="16"/>
          <w:rtl w:val="0"/>
        </w:rPr>
        <w:t xml:space="preserve">) </w:t>
      </w:r>
      <w:r w:rsidDel="00000000" w:rsidR="00000000" w:rsidRPr="00000000">
        <w:rPr>
          <w:i w:val="1"/>
          <w:iCs w:val="1"/>
          <w:sz w:val="16"/>
          <w:szCs w:val="16"/>
          <w:rtl w:val="0"/>
        </w:rPr>
        <w:t xml:space="preserve">//BX🦦</w:t>
      </w:r>
    </w:p>
    <w:p w:rsidR="00000000" w:rsidDel="00000000" w:rsidP="00000000" w:rsidRDefault="00000000" w:rsidRPr="00000000" w14:paraId="00000179">
      <w:pPr>
        <w:rPr>
          <w:sz w:val="16"/>
          <w:szCs w:val="16"/>
        </w:rPr>
      </w:pPr>
      <w:r w:rsidDel="00000000" w:rsidR="00000000" w:rsidRPr="00000000">
        <w:rPr>
          <w:rtl w:val="0"/>
        </w:rPr>
      </w:r>
    </w:p>
    <w:p w:rsidR="00000000" w:rsidDel="00000000" w:rsidP="00000000" w:rsidRDefault="00000000" w:rsidRPr="00000000" w14:paraId="0000017A">
      <w:pPr>
        <w:rPr>
          <w:b w:val="1"/>
          <w:bCs w:val="1"/>
          <w:sz w:val="22"/>
          <w:szCs w:val="22"/>
          <w:highlight w:val="cyan"/>
          <w:u w:val="single"/>
        </w:rPr>
      </w:pPr>
      <w:r w:rsidDel="00000000" w:rsidR="00000000" w:rsidRPr="00000000">
        <w:rPr>
          <w:sz w:val="16"/>
          <w:szCs w:val="16"/>
          <w:rtl w:val="0"/>
        </w:rPr>
        <w:t xml:space="preserve">A pause in data center construction would slow down AI growth in the short term, but not derail it totally. AI companies need computing power, and data centers are a major part of that. But a shortage of power wouldn’t lead companies to pull the plug completely.   The law of supply and demand would indicate that a </w:t>
      </w:r>
      <w:r w:rsidDel="00000000" w:rsidR="00000000" w:rsidRPr="00000000">
        <w:rPr>
          <w:b w:val="1"/>
          <w:bCs w:val="1"/>
          <w:sz w:val="22"/>
          <w:szCs w:val="22"/>
          <w:highlight w:val="cyan"/>
          <w:u w:val="single"/>
          <w:rtl w:val="0"/>
        </w:rPr>
        <w:t xml:space="preserve">pause in data center construction</w:t>
      </w:r>
      <w:r w:rsidDel="00000000" w:rsidR="00000000" w:rsidRPr="00000000">
        <w:rPr>
          <w:sz w:val="16"/>
          <w:szCs w:val="16"/>
          <w:rtl w:val="0"/>
        </w:rPr>
        <w:t xml:space="preserve"> will </w:t>
      </w:r>
      <w:r w:rsidDel="00000000" w:rsidR="00000000" w:rsidRPr="00000000">
        <w:rPr>
          <w:b w:val="1"/>
          <w:bCs w:val="1"/>
          <w:sz w:val="22"/>
          <w:szCs w:val="22"/>
          <w:highlight w:val="cyan"/>
          <w:u w:val="single"/>
          <w:rtl w:val="0"/>
        </w:rPr>
        <w:t xml:space="preserve">lead to </w:t>
      </w:r>
      <w:r w:rsidDel="00000000" w:rsidR="00000000" w:rsidRPr="00000000">
        <w:rPr>
          <w:sz w:val="16"/>
          <w:szCs w:val="16"/>
          <w:rtl w:val="0"/>
        </w:rPr>
        <w:t xml:space="preserve">immediate </w:t>
      </w:r>
      <w:r w:rsidDel="00000000" w:rsidR="00000000" w:rsidRPr="00000000">
        <w:rPr>
          <w:b w:val="1"/>
          <w:bCs w:val="1"/>
          <w:sz w:val="22"/>
          <w:szCs w:val="22"/>
          <w:highlight w:val="cyan"/>
          <w:u w:val="single"/>
          <w:rtl w:val="0"/>
        </w:rPr>
        <w:t xml:space="preserve">pressure</w:t>
      </w:r>
      <w:r w:rsidDel="00000000" w:rsidR="00000000" w:rsidRPr="00000000">
        <w:rPr>
          <w:sz w:val="16"/>
          <w:szCs w:val="16"/>
          <w:rtl w:val="0"/>
        </w:rPr>
        <w:t xml:space="preserve"> on cost and capacity. For companies using AI, that could mean higher costs and slower access to AI resources. For those developing AI, the outcome will likely be higher costs and longer development time. But those will be short-term issues. Over the long term, </w:t>
      </w:r>
      <w:r w:rsidDel="00000000" w:rsidR="00000000" w:rsidRPr="00000000">
        <w:rPr>
          <w:b w:val="1"/>
          <w:bCs w:val="1"/>
          <w:sz w:val="22"/>
          <w:szCs w:val="22"/>
          <w:highlight w:val="cyan"/>
          <w:u w:val="single"/>
          <w:rtl w:val="0"/>
        </w:rPr>
        <w:t xml:space="preserve">necessity will likely prove once again to be the mother of invention.</w:t>
      </w:r>
    </w:p>
    <w:p w:rsidR="00000000" w:rsidDel="00000000" w:rsidP="00000000" w:rsidRDefault="00000000" w:rsidRPr="00000000" w14:paraId="0000017B">
      <w:pPr>
        <w:rPr>
          <w:b w:val="1"/>
          <w:bCs w:val="1"/>
          <w:sz w:val="22"/>
          <w:szCs w:val="22"/>
          <w:u w:val="single"/>
        </w:rPr>
      </w:pPr>
      <w:r w:rsidDel="00000000" w:rsidR="00000000" w:rsidRPr="00000000">
        <w:rPr>
          <w:b w:val="1"/>
          <w:bCs w:val="1"/>
          <w:sz w:val="22"/>
          <w:szCs w:val="22"/>
          <w:u w:val="single"/>
          <w:rtl w:val="0"/>
        </w:rPr>
        <w:t xml:space="preserve">A pause on data center development could trigger AI efficiency gains</w:t>
      </w:r>
    </w:p>
    <w:p w:rsidR="00000000" w:rsidDel="00000000" w:rsidP="00000000" w:rsidRDefault="00000000" w:rsidRPr="00000000" w14:paraId="0000017C">
      <w:pPr>
        <w:rPr>
          <w:b w:val="1"/>
          <w:bCs w:val="1"/>
          <w:sz w:val="22"/>
          <w:szCs w:val="22"/>
          <w:u w:val="single"/>
        </w:rPr>
      </w:pPr>
      <w:r w:rsidDel="00000000" w:rsidR="00000000" w:rsidRPr="00000000">
        <w:rPr>
          <w:sz w:val="16"/>
          <w:szCs w:val="16"/>
          <w:rtl w:val="0"/>
        </w:rPr>
        <w:t xml:space="preserve">We are already seeing a lot of AI companies pursuing efficiency, leveraging new techniques to make models smaller, faster, and less dependent on massive computing power. </w:t>
      </w:r>
      <w:r w:rsidDel="00000000" w:rsidR="00000000" w:rsidRPr="00000000">
        <w:rPr>
          <w:b w:val="1"/>
          <w:bCs w:val="1"/>
          <w:sz w:val="22"/>
          <w:szCs w:val="22"/>
          <w:u w:val="single"/>
          <w:rtl w:val="0"/>
        </w:rPr>
        <w:t xml:space="preserve">When confronted with higher costs</w:t>
      </w:r>
      <w:r w:rsidDel="00000000" w:rsidR="00000000" w:rsidRPr="00000000">
        <w:rPr>
          <w:b w:val="1"/>
          <w:bCs w:val="1"/>
          <w:sz w:val="22"/>
          <w:szCs w:val="22"/>
          <w:highlight w:val="cyan"/>
          <w:u w:val="single"/>
          <w:rtl w:val="0"/>
        </w:rPr>
        <w:t xml:space="preserve">, AI companies will likely seek to get more value from what they already have. A pause </w:t>
      </w:r>
      <w:r w:rsidDel="00000000" w:rsidR="00000000" w:rsidRPr="00000000">
        <w:rPr>
          <w:b w:val="1"/>
          <w:bCs w:val="1"/>
          <w:sz w:val="22"/>
          <w:szCs w:val="22"/>
          <w:u w:val="single"/>
          <w:rtl w:val="0"/>
        </w:rPr>
        <w:t xml:space="preserve">could </w:t>
      </w:r>
      <w:r w:rsidDel="00000000" w:rsidR="00000000" w:rsidRPr="00000000">
        <w:rPr>
          <w:b w:val="1"/>
          <w:bCs w:val="1"/>
          <w:sz w:val="22"/>
          <w:szCs w:val="22"/>
          <w:highlight w:val="cyan"/>
          <w:u w:val="single"/>
          <w:rtl w:val="0"/>
        </w:rPr>
        <w:t xml:space="preserve">push companies to build more efficient AI models</w:t>
      </w:r>
      <w:r w:rsidDel="00000000" w:rsidR="00000000" w:rsidRPr="00000000">
        <w:rPr>
          <w:b w:val="1"/>
          <w:bCs w:val="1"/>
          <w:sz w:val="22"/>
          <w:szCs w:val="22"/>
          <w:u w:val="single"/>
          <w:rtl w:val="0"/>
        </w:rPr>
        <w:t xml:space="preserve">, invest in alternative infrastructure, and </w:t>
      </w:r>
      <w:r w:rsidDel="00000000" w:rsidR="00000000" w:rsidRPr="00000000">
        <w:rPr>
          <w:b w:val="1"/>
          <w:bCs w:val="1"/>
          <w:sz w:val="22"/>
          <w:szCs w:val="22"/>
          <w:highlight w:val="cyan"/>
          <w:u w:val="single"/>
          <w:rtl w:val="0"/>
        </w:rPr>
        <w:t xml:space="preserve">explore the benefits of running AI closer to the user</w:t>
      </w:r>
      <w:r w:rsidDel="00000000" w:rsidR="00000000" w:rsidRPr="00000000">
        <w:rPr>
          <w:b w:val="1"/>
          <w:bCs w:val="1"/>
          <w:sz w:val="22"/>
          <w:szCs w:val="22"/>
          <w:u w:val="single"/>
          <w:rtl w:val="0"/>
        </w:rPr>
        <w:t xml:space="preserve"> rather than from a centralized data center. This could lead to more thoughtful planning around energy and sustainability, ultimately alleviating the fears that are triggering construction pauses. </w:t>
      </w:r>
      <w:r w:rsidDel="00000000" w:rsidR="00000000" w:rsidRPr="00000000">
        <w:rPr>
          <w:sz w:val="16"/>
          <w:szCs w:val="16"/>
          <w:rtl w:val="0"/>
        </w:rPr>
        <w:t xml:space="preserve">With the rapid rate of advancement AI is experiencing, it’s common to experience some growing pains. If the pause is seen as one of those pains, it could </w:t>
      </w:r>
      <w:r w:rsidDel="00000000" w:rsidR="00000000" w:rsidRPr="00000000">
        <w:rPr>
          <w:b w:val="1"/>
          <w:bCs w:val="1"/>
          <w:sz w:val="22"/>
          <w:szCs w:val="22"/>
          <w:u w:val="single"/>
          <w:rtl w:val="0"/>
        </w:rPr>
        <w:t xml:space="preserve">inspire the industry to come out stronger and more efficient on the other end.</w:t>
      </w:r>
    </w:p>
    <w:p w:rsidR="00000000" w:rsidDel="00000000" w:rsidP="00000000" w:rsidRDefault="00000000" w:rsidRPr="00000000" w14:paraId="0000017D">
      <w:pPr>
        <w:rPr>
          <w:b w:val="1"/>
          <w:bCs w:val="1"/>
          <w:sz w:val="16"/>
          <w:szCs w:val="16"/>
        </w:rPr>
      </w:pPr>
      <w:r w:rsidDel="00000000" w:rsidR="00000000" w:rsidRPr="00000000">
        <w:rPr>
          <w:b w:val="1"/>
          <w:bCs w:val="1"/>
          <w:sz w:val="16"/>
          <w:szCs w:val="16"/>
          <w:rtl w:val="0"/>
        </w:rPr>
        <w:t xml:space="preserve">The push for a pause on data center development shows the public has fears that must be addressed</w:t>
      </w:r>
    </w:p>
    <w:p w:rsidR="00000000" w:rsidDel="00000000" w:rsidP="00000000" w:rsidRDefault="00000000" w:rsidRPr="00000000" w14:paraId="0000017E">
      <w:pPr>
        <w:rPr/>
      </w:pPr>
      <w:r w:rsidDel="00000000" w:rsidR="00000000" w:rsidRPr="00000000">
        <w:rPr>
          <w:sz w:val="16"/>
          <w:szCs w:val="16"/>
          <w:rtl w:val="0"/>
        </w:rPr>
        <w:t xml:space="preserve">Recent reports say the majority of voters in the US feel the risks associated with AI development outweigh the benefits. The growth in opposition to data center growth seems to echo that sentiment. Most people can see the benefits of AI in health care, education, productivity, and scientific research. At the same time, however, they want reassurance that growth will be responsible and that their concerns will be heard and addressed. The push for pauses is a reaction to the speed and scale of the infrastructure being built around AI development. Many communities are asking reasonable questions around energy consumption, water usage, environmental impact, and whether the local community actually benefits from it.</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000000" w:space="1" w:sz="24" w:val="single"/>
        <w:left w:color="000000" w:space="4" w:sz="24" w:val="single"/>
        <w:bottom w:color="000000" w:space="1" w:sz="24" w:val="single"/>
        <w:right w:color="000000" w:space="4" w:sz="24" w:val="single"/>
      </w:pBdr>
      <w:spacing w:line="259" w:lineRule="auto"/>
      <w:ind w:left="-1080" w:right="-1080" w:firstLine="0"/>
      <w:jc w:val="center"/>
    </w:pPr>
    <w:rPr>
      <w:rFonts w:ascii="Calibri" w:cs="Calibri" w:eastAsia="Calibri" w:hAnsi="Calibri"/>
      <w:b w:val="1"/>
      <w:bCs w:val="1"/>
      <w:sz w:val="60"/>
      <w:szCs w:val="60"/>
    </w:rPr>
  </w:style>
  <w:style w:type="paragraph" w:styleId="Heading2">
    <w:name w:val="heading 2"/>
    <w:basedOn w:val="Normal"/>
    <w:next w:val="Normal"/>
    <w:pPr>
      <w:keepNext w:val="1"/>
      <w:keepLines w:val="1"/>
      <w:jc w:val="center"/>
    </w:pPr>
    <w:rPr>
      <w:b w:val="1"/>
      <w:bCs w:val="1"/>
      <w:sz w:val="32"/>
      <w:szCs w:val="32"/>
      <w:u w:val="single"/>
    </w:rPr>
  </w:style>
  <w:style w:type="paragraph" w:styleId="Heading3">
    <w:name w:val="heading 3"/>
    <w:basedOn w:val="Normal"/>
    <w:next w:val="Normal"/>
    <w:pPr>
      <w:keepNext w:val="1"/>
      <w:keepLines w:val="1"/>
      <w:jc w:val="center"/>
    </w:pPr>
    <w:rPr>
      <w:rFonts w:ascii="Calibri" w:cs="Calibri" w:eastAsia="Calibri" w:hAnsi="Calibri"/>
      <w:b w:val="1"/>
      <w:bCs w:val="1"/>
      <w:sz w:val="40"/>
      <w:szCs w:val="40"/>
      <w:u w:val="single"/>
    </w:rPr>
  </w:style>
  <w:style w:type="paragraph" w:styleId="Heading4">
    <w:name w:val="heading 4"/>
    <w:basedOn w:val="Normal"/>
    <w:next w:val="Normal"/>
    <w:pPr>
      <w:keepNext w:val="1"/>
      <w:keepLines w:val="1"/>
    </w:pPr>
    <w:rPr>
      <w:b w:val="1"/>
      <w:bCs w:val="1"/>
      <w:sz w:val="26"/>
      <w:szCs w:val="26"/>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monitoringanalytics.com/reports/PJM_State_of_the_Market/2026/2026q1-som-pjm.pdf" TargetMode="External"/><Relationship Id="rId42" Type="http://schemas.openxmlformats.org/officeDocument/2006/relationships/hyperlink" Target="https://www.yahoo.com/news/articles/trump-summons-tech-giants-white-143756122.html" TargetMode="External"/><Relationship Id="rId41" Type="http://schemas.openxmlformats.org/officeDocument/2006/relationships/hyperlink" Target="https://tech.yahoo.com/ai/articles/70-americans-oppose-data-centers-114311494.html" TargetMode="External"/><Relationship Id="rId44" Type="http://schemas.openxmlformats.org/officeDocument/2006/relationships/hyperlink" Target="https://shorturl.at/ShBsA" TargetMode="External"/><Relationship Id="rId43" Type="http://schemas.openxmlformats.org/officeDocument/2006/relationships/hyperlink" Target="https://www.sierraclub.org/new-jersey/blog/2026/06/legislation-can-protect-us-data-centers" TargetMode="External"/><Relationship Id="rId46" Type="http://schemas.openxmlformats.org/officeDocument/2006/relationships/hyperlink" Target="https://pub.njleg.state.nj.us/Bills/2026/A1500/1170_I1.PDF" TargetMode="External"/><Relationship Id="rId45" Type="http://schemas.openxmlformats.org/officeDocument/2006/relationships/hyperlink" Target="https://shorturl.at/sYvn7" TargetMode="External"/><Relationship Id="rId107" Type="http://schemas.openxmlformats.org/officeDocument/2006/relationships/hyperlink" Target="https://www.iea.org/" TargetMode="External"/><Relationship Id="rId106" Type="http://schemas.openxmlformats.org/officeDocument/2006/relationships/hyperlink" Target="https://www.carbonbrief.org/ai-boom-means-us-is-now-investing-more-in-fossil-fuel-power-than-china" TargetMode="External"/><Relationship Id="rId105" Type="http://schemas.openxmlformats.org/officeDocument/2006/relationships/hyperlink" Target="https://www.hcplive.com/view/poverty-linked-increased-mortality-risk-us#:~:text=Poverty%20Linked%20to%2042%25%20Increased,with%20poverty%20in%20the%20US." TargetMode="External"/><Relationship Id="rId104" Type="http://schemas.openxmlformats.org/officeDocument/2006/relationships/hyperlink" Target="https://academic.oup.com/sf/advance-article-abstract/doi/10.1093/sf/soz131/5618802?redirectedFrom=fulltext" TargetMode="External"/><Relationship Id="rId109" Type="http://schemas.openxmlformats.org/officeDocument/2006/relationships/hyperlink" Target="https://www.bloomberg.com/news/articles/2025-11-07/us-vs-china-who-s-winning-the-ai-race" TargetMode="External"/><Relationship Id="rId108" Type="http://schemas.openxmlformats.org/officeDocument/2006/relationships/hyperlink" Target="https://www.carbonbrief.org/ai-five-charts-that-put-data-centre-energy-use-and-emissions-into-context/" TargetMode="External"/><Relationship Id="rId48" Type="http://schemas.openxmlformats.org/officeDocument/2006/relationships/hyperlink" Target="https://pub.njleg.gov/Bills/2026/A4500/4096_I1.PDF" TargetMode="External"/><Relationship Id="rId47" Type="http://schemas.openxmlformats.org/officeDocument/2006/relationships/hyperlink" Target="https://www.billtrack50.com/billdetail/1954539" TargetMode="External"/><Relationship Id="rId49" Type="http://schemas.openxmlformats.org/officeDocument/2006/relationships/hyperlink" Target="https://legiscan.com/NJ/bill/S1857/2026" TargetMode="External"/><Relationship Id="rId103" Type="http://schemas.openxmlformats.org/officeDocument/2006/relationships/hyperlink" Target="https://www.elevatenp.org/wp-content/uploads/Energy-Burden-in-IL.pdf" TargetMode="External"/><Relationship Id="rId102" Type="http://schemas.openxmlformats.org/officeDocument/2006/relationships/hyperlink" Target="https://www.elevatenp.org/energy-efficiency/analysis-energy-burden-poverty/" TargetMode="External"/><Relationship Id="rId101" Type="http://schemas.openxmlformats.org/officeDocument/2006/relationships/hyperlink" Target="https://www.wpr.org/energy/rebecca-valcq-psc-chair-president-alliant-energy-wisconsin-utility-business" TargetMode="External"/><Relationship Id="rId100" Type="http://schemas.openxmlformats.org/officeDocument/2006/relationships/hyperlink" Target="https://www.pa.gov/governor/newsroom/2026-press-releases/gov--shapiro-appoints-special-counsel-for-energy-affordability" TargetMode="External"/><Relationship Id="rId31" Type="http://schemas.openxmlformats.org/officeDocument/2006/relationships/hyperlink" Target="https://www.supplychainbrain.com/articles/44441-new-york-enacts-nations-first-statewide-pause-on-data-center-construction" TargetMode="External"/><Relationship Id="rId30" Type="http://schemas.openxmlformats.org/officeDocument/2006/relationships/hyperlink" Target="https://www.eesi.org/articles/view/communities-are-raising-noise-pollution-concernsabout-data-centers" TargetMode="External"/><Relationship Id="rId33" Type="http://schemas.openxmlformats.org/officeDocument/2006/relationships/hyperlink" Target="https://www.nytimes.com/2026/08/19/technology/data-centers-voter-concerns-independence-missouri.html" TargetMode="External"/><Relationship Id="rId183" Type="http://schemas.openxmlformats.org/officeDocument/2006/relationships/hyperlink" Target="https://www.finopotamus.com/post/impacts-on-the-ai-boom-if-states-enact-data-center-construction-pauses" TargetMode="External"/><Relationship Id="rId32" Type="http://schemas.openxmlformats.org/officeDocument/2006/relationships/hyperlink" Target="https://www.supplychainbrain.com/articles/44599-texas-to-pause-data-center-approvals-for-statewide-audit" TargetMode="External"/><Relationship Id="rId182" Type="http://schemas.openxmlformats.org/officeDocument/2006/relationships/hyperlink" Target="https://www.finopotamus.com/post/impacts-on-the-ai-boom-if-states-enact-data-center-construction-pauses" TargetMode="External"/><Relationship Id="rId35" Type="http://schemas.openxmlformats.org/officeDocument/2006/relationships/hyperlink" Target="https://mythworx.ai/" TargetMode="External"/><Relationship Id="rId181" Type="http://schemas.openxmlformats.org/officeDocument/2006/relationships/hyperlink" Target="https://www.theregister.com/ai-and-ml/2026/07/06/even-banks-and-hyperscalers-are-now-sounding-the-alarm-about-the-ai-bubble/5266123" TargetMode="External"/><Relationship Id="rId34" Type="http://schemas.openxmlformats.org/officeDocument/2006/relationships/hyperlink" Target="https://foresight.ca/" TargetMode="External"/><Relationship Id="rId180" Type="http://schemas.openxmlformats.org/officeDocument/2006/relationships/hyperlink" Target="https://www.cnbc.com/2025/04/30/gdp-q1-2025-.html#:~:text=Gross%20domestic%20product%2C%20a%20sum,growth%20since%20Q1%20of%202022." TargetMode="External"/><Relationship Id="rId37" Type="http://schemas.openxmlformats.org/officeDocument/2006/relationships/hyperlink" Target="https://goodjobsfirst.org/cloudy-data-costly-deals-how-poorly-states-disclose-data-center-subsidies/" TargetMode="External"/><Relationship Id="rId176" Type="http://schemas.openxmlformats.org/officeDocument/2006/relationships/hyperlink" Target="https://x.com/jasonfurman/status/1971995367202775284" TargetMode="External"/><Relationship Id="rId36" Type="http://schemas.openxmlformats.org/officeDocument/2006/relationships/hyperlink" Target="https://pdf.sciencedirectassets.com/318494/1-s2.0-S2589004225X00110/1-s2.0-S2589004225019662/main.pdf?X-Amz-Security-Token=IQoJb3JpZ2luX2VjELH%2F%2F%2F%2F%2F%2F%2F%2F%2F%2FwEaCXVzLWVhc3QtMSJHMEUCIDp%2FIAupIoW8IeBk9Y1v5uOgqu7qfWIh%2FKsP%2FOcZLvzCAiEA%2F9vcf90jdjOuDA%2FUg64XAr2aY2%2FytJjFjiPA0R6QzQQqswUIehAFGgwwNTkwMDM1NDY4NjUiDC35I5sH4ZHGJAsblSqQBY4SGxnSEUXmzS17wuICjFaq%2FW8XQ6UJWiI3VFv2aWHN81%2FwpWyBEVo60tAuf64x3ZAzzog9P5A5pZXqDJnDIVkYh4MGnY2OvVlKJcP0gCPYyNgQiDtSgegebcPAwNIaXFdLgZO0hcEfRlAqizdGzwuUl5N4%2BThZZezFiLCo7BRpwGXvWuxxVw%2BVjnNl6N0KpVXVvjAw%2F9fQ7jjzIt%2Bb0bxTjBPeEdUK0siDVdWOzoUlW4HDNgmqLYIQoh2gBQzlv7HLY9AEXP0gjDitFWFa6HrA%2FEU8WQRyyMM7lQXfTnz4ehZZMGCUa61jXFWzzdBEEYuf%2BvcZSeS87aY4oz27bwXXJk0W8zGjtvDwEKTda%2Bddeo1Ey%2FHiPow%2BbCs7rI8XBsTkdNpbEjTAJGWTmoQOoCPyHWOHhiCeqBRtVeovnwc5DDc0vWBX6SjX5zHPYffTO5pxPNhZjDzXomP0ek%2BqBMQqUh4ACSttVR5%2Bf%2BppMxAPCpBLp38UTUR0erzJzfucixbp5Uo6TpRTndQEfoOHC7KHSNgpwlxM%2BERQzhvJfl%2FJUf%2BPgaeksxJKFaUMSD7Rue3kKn66E6Sg6F51P9M%2B4JTk2EH7OqW9wyY1cTXfCDadw5PAvRBVKkPUR9dwNq6q0Of%2FjJydMEl%2FFyteSoeX0RgnIBYE4b%2Ff5WK9HeX5gX7rsMYlv6gxb37tesm9nmEGsRBgkIDcwzS%2FiM1IbTTf5rQf3Rja11Jq4oJ3qkMNCMdDo%2F4veCnxylSJq2QiscBYD2rL%2FIE%2Fhz1h8SZKFQmz0xwOIEWHadgokCxcur6a6lGv0e4EOY5TsMjCvjle9gkgwc4bvXHS35yyGzPTKy4WypUNgOLQQpiIGgxaG%2BpSkoNsMO%2B3l9QGOrEB5TeSltzdbYLa1hR8E3Zvkw98yYfVRqXtrLe3yJzfXhe4km5Miif7xhaQsPpW6C5O7967Y8cvje1jPgkF6BBGsSuDCWu9SeBY9FG3z%2FdZjUIIsDvVPPZOrAkZl4WIMiUKWvSivx3iBbWWFjeHLjQ%2Bmcz8Vl%2FRqBF2vYIApWlAqf5HUfHekzBPHYwoWRTidFDeejNRUvZ3JMORgb7XCQc8ia0Liew9nRKWHEJbNulbU9VK&amp;X-Amz-Algorithm=AWS4-HMAC-SHA256&amp;X-Amz-Date=20260819T180216Z&amp;X-Amz-SignedHeaders=host&amp;X-Amz-Expires=300&amp;X-Amz-Credential=ASIAQ3PHCVTY5EIK2ZQZ%2F20260819%2Fus-east-1%2Fs3%2Faws4_request&amp;X-Amz-Signature=bffd02b23cbc036fea2b483292f4b8b28ef144815f49e90adbb17057ff9fa967&amp;hash=4f17296498454be75dbffbf4fc04366d4167540ef07a1ccf52648f59a969b651&amp;host=68042c943591013ac2b2430a89b270f6af2c76d8dfd086a07176afe7c76c2c61&amp;pii=S2589004225019662&amp;tid=spdf-044f5a92-e24e-4cc1-9919-28ff7ced653b&amp;sid=c37f217f9bf5c64f319b62f5ca5cc4f98c4cgxrqa&amp;type=client&amp;tsoh=d3d3LnNjaWVuY2VkaXJlY3QuY29t&amp;rh=d3d3LnNjaWVuY2VkaXJlY3QuY29t&amp;ua=0f1c045d02055752530a&amp;rr=a2db117e5e58adb4&amp;cc=us" TargetMode="External"/><Relationship Id="rId175" Type="http://schemas.openxmlformats.org/officeDocument/2006/relationships/hyperlink" Target="https://www.cnbc.com/2026/01/26/ai-wasnt-the-biggest-engine-of-us-gdp-growth-in-2025.html" TargetMode="External"/><Relationship Id="rId39" Type="http://schemas.openxmlformats.org/officeDocument/2006/relationships/hyperlink" Target="https://finance.yahoo.com/sectors/energy/articles/ai-data-centers-trigger-massive-120235475.html?guce_referrer=aHR0cHM6Ly93d3cuZ29vZ2xlLmNvbS8&amp;guce_referrer_sig=AQAAACa25__TpCosTXK1iF9lTNL8cX0jlqqOr2VAH8UFUAOCwqTWgQYNK6st4b7QereM9FFtMy1VuGmPu9VchyYFmKT-39QKZoL-KAnzFtv_UqWvunKBhmqbZoXBqAK4RFj1Jgu_u3BZuVKGEyraIFmDwdu7Dr9PWNZ4LKFhQMjm9A5j&amp;guccounter=2" TargetMode="External"/><Relationship Id="rId174" Type="http://schemas.openxmlformats.org/officeDocument/2006/relationships/hyperlink" Target="https://www.nber.org/papers/w34836" TargetMode="External"/><Relationship Id="rId38" Type="http://schemas.openxmlformats.org/officeDocument/2006/relationships/hyperlink" Target="https://era-co.com/" TargetMode="External"/><Relationship Id="rId173" Type="http://schemas.openxmlformats.org/officeDocument/2006/relationships/hyperlink" Target="https://www.youtube.com/watch?v=zZHN0-ZNe_4" TargetMode="External"/><Relationship Id="rId179" Type="http://schemas.openxmlformats.org/officeDocument/2006/relationships/hyperlink" Target="https://www.cnbc.com/2025/08/28/us-economy-grew-3point3percent-in-q2-growth-was-stronger-than-initially-thought.html" TargetMode="External"/><Relationship Id="rId178" Type="http://schemas.openxmlformats.org/officeDocument/2006/relationships/hyperlink" Target="https://www.cnbc.com/2025/12/23/us-economy-grows-by-4point3percent-in-third-quarter-much-more-than-expected-delayed-report-shows.html" TargetMode="External"/><Relationship Id="rId177" Type="http://schemas.openxmlformats.org/officeDocument/2006/relationships/hyperlink" Target="https://x.com/bespokeinvest/status/2003540306017550515?s=20" TargetMode="External"/><Relationship Id="rId20" Type="http://schemas.openxmlformats.org/officeDocument/2006/relationships/hyperlink" Target="https://www.foodandwaterwatch.org/2026/05/18/people-hate-data-centers-polling/" TargetMode="External"/><Relationship Id="rId22" Type="http://schemas.openxmlformats.org/officeDocument/2006/relationships/hyperlink" Target="https://x.com/heatmap_news/status/2062964918928724078" TargetMode="External"/><Relationship Id="rId21" Type="http://schemas.openxmlformats.org/officeDocument/2006/relationships/hyperlink" Target="https://heatmap.news/politics/americans-oppose-data-centers-poll" TargetMode="External"/><Relationship Id="rId24" Type="http://schemas.openxmlformats.org/officeDocument/2006/relationships/hyperlink" Target="https://news.constructconnect.com/february-2026-data-center-report-after-record-growth-the-outlook-for-the-year-ahead" TargetMode="External"/><Relationship Id="rId23" Type="http://schemas.openxmlformats.org/officeDocument/2006/relationships/hyperlink" Target="https://www.supplychainbrain.com/articles/44688-data-center-boom-faces-pushback-from-local-communities" TargetMode="External"/><Relationship Id="rId129" Type="http://schemas.openxmlformats.org/officeDocument/2006/relationships/hyperlink" Target="https://www.goldmansachs.com/insights/articles/AI-poised-to-drive-160-increase-in-power-demand" TargetMode="External"/><Relationship Id="rId128" Type="http://schemas.openxmlformats.org/officeDocument/2006/relationships/hyperlink" Target="https://www.iea.org/energy-system/buildings/data-centres-and-data-transmission-networks" TargetMode="External"/><Relationship Id="rId127" Type="http://schemas.openxmlformats.org/officeDocument/2006/relationships/hyperlink" Target="https://www.theguardian.com/technology/2023/jun/08/artificial-intelligence-industry-boom-environment-toll" TargetMode="External"/><Relationship Id="rId126" Type="http://schemas.openxmlformats.org/officeDocument/2006/relationships/hyperlink" Target="https://www.theguardian.com/technology/amazon" TargetMode="External"/><Relationship Id="rId26" Type="http://schemas.openxmlformats.org/officeDocument/2006/relationships/hyperlink" Target="https://www.eesi.org/articles/view/data-centers-and-water-consumption" TargetMode="External"/><Relationship Id="rId121" Type="http://schemas.openxmlformats.org/officeDocument/2006/relationships/hyperlink" Target="https://www.theguardian.com/technology/artificialintelligenceai" TargetMode="External"/><Relationship Id="rId25" Type="http://schemas.openxmlformats.org/officeDocument/2006/relationships/hyperlink" Target="https://www.wri.org/insights/us-data-center-growth-impacts" TargetMode="External"/><Relationship Id="rId120" Type="http://schemas.openxmlformats.org/officeDocument/2006/relationships/hyperlink" Target="https://www.theguardian.com/environment/carbon-emissions" TargetMode="External"/><Relationship Id="rId28" Type="http://schemas.openxmlformats.org/officeDocument/2006/relationships/hyperlink" Target="https://www.fwpcoa.org/content.aspx?page_id=5&amp;club_id=859275&amp;item_id=130961" TargetMode="External"/><Relationship Id="rId27" Type="http://schemas.openxmlformats.org/officeDocument/2006/relationships/hyperlink" Target="https://www.ksl.com/article/news/utah/science-and-tech/closed-loop-cooling-systems-save-water-but-can-be-a-drain-on-electricity/51591718" TargetMode="External"/><Relationship Id="rId125" Type="http://schemas.openxmlformats.org/officeDocument/2006/relationships/hyperlink" Target="https://www.theguardian.com/technology/apple" TargetMode="External"/><Relationship Id="rId29" Type="http://schemas.openxmlformats.org/officeDocument/2006/relationships/hyperlink" Target="https://www.supplychainbrain.com/articles/42972-how-water-risk-is-threatening-the-worlds-supply-chains" TargetMode="External"/><Relationship Id="rId124" Type="http://schemas.openxmlformats.org/officeDocument/2006/relationships/hyperlink" Target="https://www.theguardian.com/technology/meta" TargetMode="External"/><Relationship Id="rId123" Type="http://schemas.openxmlformats.org/officeDocument/2006/relationships/hyperlink" Target="https://www.theguardian.com/technology/microsoft" TargetMode="External"/><Relationship Id="rId122" Type="http://schemas.openxmlformats.org/officeDocument/2006/relationships/hyperlink" Target="https://www.theguardian.com/technology/google" TargetMode="External"/><Relationship Id="rId95" Type="http://schemas.openxmlformats.org/officeDocument/2006/relationships/hyperlink" Target="https://www.thebignewsletter.com/p/wheres-all-the-f-and-ing-money-going" TargetMode="External"/><Relationship Id="rId94" Type="http://schemas.openxmlformats.org/officeDocument/2006/relationships/hyperlink" Target="https://thehill.com/policy/technology/5388348-trump-energy-report-grid-risk/" TargetMode="External"/><Relationship Id="rId97" Type="http://schemas.openxmlformats.org/officeDocument/2006/relationships/hyperlink" Target="https://energy.policyplatform.news/energy/us-falling-behind-china-high-voltage-transmission" TargetMode="External"/><Relationship Id="rId96" Type="http://schemas.openxmlformats.org/officeDocument/2006/relationships/hyperlink" Target="https://www.cnbc.com/2023/02/22/why-we-need-nationwide-electric-grid-in-the-us-but-dont-have-one.html" TargetMode="External"/><Relationship Id="rId11" Type="http://schemas.openxmlformats.org/officeDocument/2006/relationships/hyperlink" Target="https://www.foodandwaterwatch.org/2026/06/11/500-groups-from-47-states-call-for-nationwide-ai-data-center-moratorium/" TargetMode="External"/><Relationship Id="rId99" Type="http://schemas.openxmlformats.org/officeDocument/2006/relationships/hyperlink" Target="https://whyy.org/articles/peco-rate-hike-request-shapiro/" TargetMode="External"/><Relationship Id="rId10" Type="http://schemas.openxmlformats.org/officeDocument/2006/relationships/hyperlink" Target="https://stopdatacenterscoalition.org/" TargetMode="External"/><Relationship Id="rId98" Type="http://schemas.openxmlformats.org/officeDocument/2006/relationships/hyperlink" Target="https://www.utilitydive.com/news/peco-energy-rate-hike-puc/816302/" TargetMode="External"/><Relationship Id="rId13" Type="http://schemas.openxmlformats.org/officeDocument/2006/relationships/hyperlink" Target="https://www.foodandwaterwatch.org/2026/06/01/pa-senator-katie-muth-introduces-comprehensive-bipartisan-data-center-moratorium/" TargetMode="External"/><Relationship Id="rId12" Type="http://schemas.openxmlformats.org/officeDocument/2006/relationships/hyperlink" Target="https://www.citact.org/news/27-public-interest-organizations-call-indiana-local-governments-enact-data-center-moratorium" TargetMode="External"/><Relationship Id="rId91" Type="http://schemas.openxmlformats.org/officeDocument/2006/relationships/hyperlink" Target="https://thepowerline.substack.com/p/power-bills-are-soaring-so-are-utility" TargetMode="External"/><Relationship Id="rId90" Type="http://schemas.openxmlformats.org/officeDocument/2006/relationships/hyperlink" Target="https://www.forbes.com/sites/energyinnovation/2026/03/22/utilities-pocket-244-billion-profit-as-energy-affordability-crisis-hits-americans/" TargetMode="External"/><Relationship Id="rId93" Type="http://schemas.openxmlformats.org/officeDocument/2006/relationships/hyperlink" Target="https://energyandpolicy.org/customers-saving-millions-utility-political-costs/" TargetMode="External"/><Relationship Id="rId92" Type="http://schemas.openxmlformats.org/officeDocument/2006/relationships/hyperlink" Target="https://www.thebignewsletter.com/p/wheres-all-the-f-and-ing-money-going" TargetMode="External"/><Relationship Id="rId118" Type="http://schemas.openxmlformats.org/officeDocument/2006/relationships/hyperlink" Target="https://www.woodmac.com/press-releases/gas-turbine-prices-soar-195-as-market-faces-supply-demand-crisis/" TargetMode="External"/><Relationship Id="rId117" Type="http://schemas.openxmlformats.org/officeDocument/2006/relationships/hyperlink" Target="https://www.iea.org/regions/africa" TargetMode="External"/><Relationship Id="rId116" Type="http://schemas.openxmlformats.org/officeDocument/2006/relationships/hyperlink" Target="https://globalenergymonitor.org/projects/global-oil-gas-plant-tracker" TargetMode="External"/><Relationship Id="rId115" Type="http://schemas.openxmlformats.org/officeDocument/2006/relationships/hyperlink" Target="https://www.eia.gov/todayinenergy/detail.php?id=66584" TargetMode="External"/><Relationship Id="rId119" Type="http://schemas.openxmlformats.org/officeDocument/2006/relationships/hyperlink" Target="https://www.theguardian.com/technology/2024/sep/15/data-center-gas-emissions-tech" TargetMode="External"/><Relationship Id="rId15" Type="http://schemas.openxmlformats.org/officeDocument/2006/relationships/hyperlink" Target="https://www.foodandwaterwatch.org/2026/04/29/new-york-data-centers/" TargetMode="External"/><Relationship Id="rId110" Type="http://schemas.openxmlformats.org/officeDocument/2006/relationships/hyperlink" Target="https://www.woodmac.com/press-releases/gas-turbine-prices-soar-195-as-market-faces-supply-demand-crisis/" TargetMode="External"/><Relationship Id="rId14" Type="http://schemas.openxmlformats.org/officeDocument/2006/relationships/hyperlink" Target="https://insideclimatenews.org/news/04062026/new-york-data-center-moratorium-bill/" TargetMode="External"/><Relationship Id="rId17" Type="http://schemas.openxmlformats.org/officeDocument/2006/relationships/hyperlink" Target="https://www.commondreams.org/news/meta-super-pacs-ai" TargetMode="External"/><Relationship Id="rId16" Type="http://schemas.openxmlformats.org/officeDocument/2006/relationships/hyperlink" Target="https://www.foodandwaterwatch.org/2026/03/25/sanders-aoc-ai-data-center-moratorium-act-is-desperately-needed-as-americans-energy-bills-skyrocket/" TargetMode="External"/><Relationship Id="rId19" Type="http://schemas.openxmlformats.org/officeDocument/2006/relationships/hyperlink" Target="https://www.politico.com/news/2025/12/17/data-centers-have-a-political-problem-and-big-tech-wants-to-fix-it-00693695" TargetMode="External"/><Relationship Id="rId114" Type="http://schemas.openxmlformats.org/officeDocument/2006/relationships/hyperlink" Target="https://www.carbonbrief.org/chart-trumps-big-beautiful-bill-blows-us-emissions-goal-by-7bn-tonnes/" TargetMode="External"/><Relationship Id="rId18" Type="http://schemas.openxmlformats.org/officeDocument/2006/relationships/hyperlink" Target="https://www.theguardian.com/us-news/2026/jun/01/tech-billionaires-california-elections" TargetMode="External"/><Relationship Id="rId113" Type="http://schemas.openxmlformats.org/officeDocument/2006/relationships/hyperlink" Target="https://www.iea.org/reports/world-energy-investment-2026" TargetMode="External"/><Relationship Id="rId112" Type="http://schemas.openxmlformats.org/officeDocument/2006/relationships/hyperlink" Target="https://www.carbonbrief.org/qa-what-does-the-iran-war-mean-for-the-energy-transition-and-climate-action/" TargetMode="External"/><Relationship Id="rId111" Type="http://schemas.openxmlformats.org/officeDocument/2006/relationships/hyperlink" Target="https://www.carbonbrief.org/qa-what-does-chinas-15th-five-year-plan-mean-for-climate-change/" TargetMode="External"/><Relationship Id="rId84" Type="http://schemas.openxmlformats.org/officeDocument/2006/relationships/hyperlink" Target="https://finance.yahoo.com/sectors/energy/articles/power-bill-pain-deepens-utilities-183000339.html" TargetMode="External"/><Relationship Id="rId83" Type="http://schemas.openxmlformats.org/officeDocument/2006/relationships/hyperlink" Target="https://time.com/7355839/why-are-electricity-prices-high-2026/" TargetMode="External"/><Relationship Id="rId86" Type="http://schemas.openxmlformats.org/officeDocument/2006/relationships/hyperlink" Target="https://www.thebignewsletter.com/p/wheres-all-the-f-and-ing-money-going" TargetMode="External"/><Relationship Id="rId85" Type="http://schemas.openxmlformats.org/officeDocument/2006/relationships/hyperlink" Target="https://powerlines.org/utility-bills-are-rising/" TargetMode="External"/><Relationship Id="rId88" Type="http://schemas.openxmlformats.org/officeDocument/2006/relationships/hyperlink" Target="https://www.energy.gov/articles/energy-department-announces-19b-investment-critical-grid-infrastructure-reduce-electricity" TargetMode="External"/><Relationship Id="rId150" Type="http://schemas.openxmlformats.org/officeDocument/2006/relationships/hyperlink" Target="https://www.rockinst.org/wp-content/uploads/2026/05/2026-data-centers.pdf" TargetMode="External"/><Relationship Id="rId87" Type="http://schemas.openxmlformats.org/officeDocument/2006/relationships/hyperlink" Target="https://www.npr.org/2025/11/06/nx-s1-5597971/electricity-bills-utilities-ai" TargetMode="External"/><Relationship Id="rId89" Type="http://schemas.openxmlformats.org/officeDocument/2006/relationships/hyperlink" Target="https://distributedgrid.substack.com/p/the-utility-business-model-is-built" TargetMode="External"/><Relationship Id="rId80" Type="http://schemas.openxmlformats.org/officeDocument/2006/relationships/hyperlink" Target="https://apnews.com/article/2026-election-utility-bills-ai-data-centers-13703f61d1397612fd067e69b9093116" TargetMode="External"/><Relationship Id="rId82" Type="http://schemas.openxmlformats.org/officeDocument/2006/relationships/hyperlink" Target="https://powerlines.org/utilities-requested-record-31-billion-in-rate-increases-in-2025-double-that-of-2024/" TargetMode="External"/><Relationship Id="rId81" Type="http://schemas.openxmlformats.org/officeDocument/2006/relationships/hyperlink" Target="https://www.washingtonpost.com/business/2025/10/15/energy-prices-politics-virginia-jerse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rockinst.org/blog/pushing-back-on-the-cloud-the-first-statewide-moratorium/" TargetMode="External"/><Relationship Id="rId4" Type="http://schemas.openxmlformats.org/officeDocument/2006/relationships/numbering" Target="numbering.xml"/><Relationship Id="rId148" Type="http://schemas.openxmlformats.org/officeDocument/2006/relationships/hyperlink" Target="https://www.theguardian.com/environment/energy" TargetMode="External"/><Relationship Id="rId9" Type="http://schemas.openxmlformats.org/officeDocument/2006/relationships/hyperlink" Target="https://www.foodandwaterwatch.org/2025/12/08/230-groups-call-for-national-moratorium-on-new-data-centers/" TargetMode="External"/><Relationship Id="rId143" Type="http://schemas.openxmlformats.org/officeDocument/2006/relationships/hyperlink" Target="https://seekingalpha.com/article/4687809-digitalbridge-group-inc-dbrg-q1-2024-earnings-call-transcript" TargetMode="External"/><Relationship Id="rId142" Type="http://schemas.openxmlformats.org/officeDocument/2006/relationships/hyperlink" Target="https://www.npr.org/2024/07/12/g-s1-9545/ai-brings-soaring-emissions-for-google-and-microsoft-a-major-contributor-to-climate-change" TargetMode="External"/><Relationship Id="rId141" Type="http://schemas.openxmlformats.org/officeDocument/2006/relationships/hyperlink" Target="https://www.epri.com/about/media-resources/press-release/q5vU86fr8TKxATfX8IHf1U48Vw4r1DZF" TargetMode="External"/><Relationship Id="rId140" Type="http://schemas.openxmlformats.org/officeDocument/2006/relationships/hyperlink" Target="https://www.prnewswire.com/news-releases/on-premise-data-center-capacity-being-increasingly-dwarfed-by-hyperscalers-and-colocation-companies-301876428.html" TargetMode="External"/><Relationship Id="rId5" Type="http://schemas.openxmlformats.org/officeDocument/2006/relationships/styles" Target="styles.xml"/><Relationship Id="rId147" Type="http://schemas.openxmlformats.org/officeDocument/2006/relationships/hyperlink" Target="https://www.nature.com/articles/s44168-025-00252-3" TargetMode="External"/><Relationship Id="rId6" Type="http://schemas.openxmlformats.org/officeDocument/2006/relationships/hyperlink" Target="https://www.foodandwaterwatch.org/2026/06/12/stop-data-centers-coalition/" TargetMode="External"/><Relationship Id="rId146" Type="http://schemas.openxmlformats.org/officeDocument/2006/relationships/hyperlink" Target="https://www.nature.com/articles/s44168-026-00411-0" TargetMode="External"/><Relationship Id="rId7" Type="http://schemas.openxmlformats.org/officeDocument/2006/relationships/hyperlink" Target="https://www.foodandwaterwatch.org/2026/02/19/democratic-governors-embracing-big-tech/" TargetMode="External"/><Relationship Id="rId145" Type="http://schemas.openxmlformats.org/officeDocument/2006/relationships/hyperlink" Target="https://www.theguardian.com/technology/2026/aug/11/ai-will-do-more-to-boost-fossil-fuel-production-than-green-energy" TargetMode="External"/><Relationship Id="rId8" Type="http://schemas.openxmlformats.org/officeDocument/2006/relationships/hyperlink" Target="https://www.foodandwaterwatch.org/2026/03/04/the-top-10-reasons-data-centers-must-be-stopped/" TargetMode="External"/><Relationship Id="rId144" Type="http://schemas.openxmlformats.org/officeDocument/2006/relationships/hyperlink" Target="https://www.infrastructureinvestor.com/breaking-through-the-gridlock/" TargetMode="External"/><Relationship Id="rId73" Type="http://schemas.openxmlformats.org/officeDocument/2006/relationships/hyperlink" Target="https://psc.ga.gov/site/downloads/datacenterfactsheet.pdf" TargetMode="External"/><Relationship Id="rId72" Type="http://schemas.openxmlformats.org/officeDocument/2006/relationships/hyperlink" Target="https://www.bloomberg.com/graphics/2025-ai-data-centers-electricity-prices/?embedded-checkout=true" TargetMode="External"/><Relationship Id="rId75" Type="http://schemas.openxmlformats.org/officeDocument/2006/relationships/hyperlink" Target="https://www.psc.state.md.us/wp-content/uploads/2026/01/Proposed-Regulations-20.96.pdf" TargetMode="External"/><Relationship Id="rId74" Type="http://schemas.openxmlformats.org/officeDocument/2006/relationships/hyperlink" Target="https://georgiarecorder.com/2025/11/04/democrat-alicia-johnson-appears-to-defeat-longtime-georgia-utility-regulator/" TargetMode="External"/><Relationship Id="rId77" Type="http://schemas.openxmlformats.org/officeDocument/2006/relationships/hyperlink" Target="https://insidelines.pjm.com/pjm-board-outlines-plans-to-integrate-large-loads-reliably/" TargetMode="External"/><Relationship Id="rId76" Type="http://schemas.openxmlformats.org/officeDocument/2006/relationships/hyperlink" Target="https://marylandmatters.org/2026/01/17/moore-trump-pjm-data-center-plans/" TargetMode="External"/><Relationship Id="rId79" Type="http://schemas.openxmlformats.org/officeDocument/2006/relationships/hyperlink" Target="https://www.ms.now/ali-velshi/electric-bills-skyrocketing-utilities-rake-in-record-profits-monopolies" TargetMode="External"/><Relationship Id="rId78" Type="http://schemas.openxmlformats.org/officeDocument/2006/relationships/hyperlink" Target="https://marylandmatters.org/2026/01/03/data-center-regulations-2026/" TargetMode="External"/><Relationship Id="rId71" Type="http://schemas.openxmlformats.org/officeDocument/2006/relationships/hyperlink" Target="https://www.wsj.com/business/energy-oil/power-grid-ai-data-centers-1235f296?mod=article_inline" TargetMode="External"/><Relationship Id="rId70" Type="http://schemas.openxmlformats.org/officeDocument/2006/relationships/hyperlink" Target="https://oregoncapitalchronicle.com/2025/12/15/utility-watchdogs-accuse-pge-of-skirting-new-law-meant-to-make-data-centers-pay-for-rising-demand/" TargetMode="External"/><Relationship Id="rId139" Type="http://schemas.openxmlformats.org/officeDocument/2006/relationships/hyperlink" Target="https://www.theguardian.com/technology/apple" TargetMode="External"/><Relationship Id="rId138" Type="http://schemas.openxmlformats.org/officeDocument/2006/relationships/hyperlink" Target="https://ghgprotocol.org/sites/default/files/2022-12/Scope2_ExecSum_Final.pdf" TargetMode="External"/><Relationship Id="rId137" Type="http://schemas.openxmlformats.org/officeDocument/2006/relationships/hyperlink" Target="https://scope2openletter.wordpress.com/2015/02/12/open-letter-rejecting-the-use-of-contractual-emission-factors-in-reporting-ghg-protocol-scope-2-emissions/" TargetMode="External"/><Relationship Id="rId132" Type="http://schemas.openxmlformats.org/officeDocument/2006/relationships/hyperlink" Target="https://www.greenbiz.com/article/amazon-cut-emissions-3-2023-enabled-renewable-energy-purchases" TargetMode="External"/><Relationship Id="rId131" Type="http://schemas.openxmlformats.org/officeDocument/2006/relationships/hyperlink" Target="https://www.aboutamazon.com/news/sustainability/amazon-renewable-energy-goal#:~:text=In%202019%2C%20we%20set%20a,seven%20years%20ahead%20of%20schedule." TargetMode="External"/><Relationship Id="rId130" Type="http://schemas.openxmlformats.org/officeDocument/2006/relationships/hyperlink" Target="https://www.reuters.com/markets/carbon/global-data-center-industry-emit-25-billion-tons-co2-through-2030-morgan-stanley-2024-09-03/" TargetMode="External"/><Relationship Id="rId136" Type="http://schemas.openxmlformats.org/officeDocument/2006/relationships/hyperlink" Target="https://www.theguardian.com/technology/meta" TargetMode="External"/><Relationship Id="rId135" Type="http://schemas.openxmlformats.org/officeDocument/2006/relationships/hyperlink" Target="https://www.ft.com/content/2d6fc319-2165-42fb-8de1-0edf1d765be3" TargetMode="External"/><Relationship Id="rId134" Type="http://schemas.openxmlformats.org/officeDocument/2006/relationships/hyperlink" Target="https://uptimeinstitute.com/" TargetMode="External"/><Relationship Id="rId133" Type="http://schemas.openxmlformats.org/officeDocument/2006/relationships/hyperlink" Target="https://www.theguardian.com/technology/amazon" TargetMode="External"/><Relationship Id="rId62" Type="http://schemas.openxmlformats.org/officeDocument/2006/relationships/hyperlink" Target="https://stateline.org/2026/02/05/with-electricity-bills-rising-some-states-consider-new-data-center-laws/" TargetMode="External"/><Relationship Id="rId61" Type="http://schemas.openxmlformats.org/officeDocument/2006/relationships/hyperlink" Target="https://eelp.law.harvard.edu/extracting-profits-from-the-public-how-utility-ratepayers-are-paying-for-big-techs-power/" TargetMode="External"/><Relationship Id="rId64" Type="http://schemas.openxmlformats.org/officeDocument/2006/relationships/hyperlink" Target="https://www.mckinsey.com/industries/technology-media-and-telecommunications/our-insights/the-cost-of-compute-a-7-trillion-dollar-race-to-scale-data-centers" TargetMode="External"/><Relationship Id="rId63" Type="http://schemas.openxmlformats.org/officeDocument/2006/relationships/hyperlink" Target="https://olis.oregonlegislature.gov/liz/2025R1/Downloads/MeasureDocument/HB3546/Enrolled" TargetMode="External"/><Relationship Id="rId66" Type="http://schemas.openxmlformats.org/officeDocument/2006/relationships/hyperlink" Target="https://spotlightdelaware.org/2026/02/02/data-center-regulation-bill-advances-in-delaware-legislature/" TargetMode="External"/><Relationship Id="rId172" Type="http://schemas.openxmlformats.org/officeDocument/2006/relationships/hyperlink" Target="https://www.washingtonpost.com/technology/2026/02/23/ai-economic-growth-gdp-mirage/" TargetMode="External"/><Relationship Id="rId65" Type="http://schemas.openxmlformats.org/officeDocument/2006/relationships/hyperlink" Target="https://stateline.org/2025/11/17/data-center-growth-drives-locals-to-fight-for-more-say/" TargetMode="External"/><Relationship Id="rId171" Type="http://schemas.openxmlformats.org/officeDocument/2006/relationships/hyperlink" Target="https://www.stlouisfed.org/on-the-economy/2026/jan/tracking-ai-contribution-gdp-growth" TargetMode="External"/><Relationship Id="rId68" Type="http://schemas.openxmlformats.org/officeDocument/2006/relationships/hyperlink" Target="https://www.billtrack50.com/billdetail/1924939" TargetMode="External"/><Relationship Id="rId170" Type="http://schemas.openxmlformats.org/officeDocument/2006/relationships/hyperlink" Target="https://x.com/jasonfurman/status/1971995367202775284" TargetMode="External"/><Relationship Id="rId67" Type="http://schemas.openxmlformats.org/officeDocument/2006/relationships/hyperlink" Target="https://www.flsenate.gov/Session/Bill/2026/484/ByCategory" TargetMode="External"/><Relationship Id="rId60" Type="http://schemas.openxmlformats.org/officeDocument/2006/relationships/hyperlink" Target="https://www.nytimes.com/2025/08/14/business/energy-environment/ai-data-centers-electricity-costs.html" TargetMode="External"/><Relationship Id="rId165" Type="http://schemas.openxmlformats.org/officeDocument/2006/relationships/hyperlink" Target="https://www.hhs.gov/surgeongeneral/priorities/firearm-violence/index.html" TargetMode="External"/><Relationship Id="rId69" Type="http://schemas.openxmlformats.org/officeDocument/2006/relationships/hyperlink" Target="https://www.oklegislature.gov/BillInfo.aspx?Bill=hb2992&amp;Session=2600" TargetMode="External"/><Relationship Id="rId164" Type="http://schemas.openxmlformats.org/officeDocument/2006/relationships/hyperlink" Target="https://latitude.plos.org/2024/08/time-for-the-us-surgeon-general-to-call-fossil-fuels-a-public-health-emergency/" TargetMode="External"/><Relationship Id="rId163" Type="http://schemas.openxmlformats.org/officeDocument/2006/relationships/hyperlink" Target="https://ecrcommunity.plos.org/" TargetMode="External"/><Relationship Id="rId162" Type="http://schemas.openxmlformats.org/officeDocument/2006/relationships/hyperlink" Target="https://portal.research.lu.se/en/persons/andreas-vilhelmsson" TargetMode="External"/><Relationship Id="rId169" Type="http://schemas.openxmlformats.org/officeDocument/2006/relationships/hyperlink" Target="https://truthsocial.com/@realDonaldTrump/posts/115572931492563128" TargetMode="External"/><Relationship Id="rId168" Type="http://schemas.openxmlformats.org/officeDocument/2006/relationships/hyperlink" Target="https://gizmodo.com/ai-added-basically-zero-to-us-economic-growth-last-year-goldman-sachs-says-2000725380?fbclid=IwY2xjawT-VrRwZG9mAWV4dG4DYWVtAjExAGJyaWQRMTVxWFpZWFBFbEF2cmdYUGlzcnRjBmFwcF9pZBAyMjIwMzkxNzg4MjAwODkyAAEe1SyE-oybCF94cNqrUe3enlHSMaL5AgjP8tO-qNVVGD6GCOT3Vj847SvJtSY_aem_RVvE1MhpQso7U8W6VxiSvw" TargetMode="External"/><Relationship Id="rId167" Type="http://schemas.openxmlformats.org/officeDocument/2006/relationships/hyperlink" Target="https://www.nytimes.com/2023/05/23/health/surgeon-general-warnings-history.html" TargetMode="External"/><Relationship Id="rId166" Type="http://schemas.openxmlformats.org/officeDocument/2006/relationships/hyperlink" Target="https://www.hhs.gov/surgeongeneral/priorities/youth-mental-health/social-media/index.html" TargetMode="External"/><Relationship Id="rId51" Type="http://schemas.openxmlformats.org/officeDocument/2006/relationships/hyperlink" Target="https://hls.harvard.edu/faculty/ari-peskoe/" TargetMode="External"/><Relationship Id="rId50" Type="http://schemas.openxmlformats.org/officeDocument/2006/relationships/hyperlink" Target="https://hls.harvard.edu/today/how-data-centers-may-lead-to-higher-electricity-bills/" TargetMode="External"/><Relationship Id="rId53" Type="http://schemas.openxmlformats.org/officeDocument/2006/relationships/hyperlink" Target="https://eelp.law.harvard.edu/" TargetMode="External"/><Relationship Id="rId52" Type="http://schemas.openxmlformats.org/officeDocument/2006/relationships/hyperlink" Target="https://eelp.law.harvard.edu/electricity-law-initiative/" TargetMode="External"/><Relationship Id="rId55" Type="http://schemas.openxmlformats.org/officeDocument/2006/relationships/hyperlink" Target="https://www.demandsage.com/chatgpt-statistics/" TargetMode="External"/><Relationship Id="rId161" Type="http://schemas.openxmlformats.org/officeDocument/2006/relationships/hyperlink" Target="https://jerseyvindicator.org/2026/03/15/the-ai-data-center-boom-is-the-next-environmental-crisis-and-its-already-starting/" TargetMode="External"/><Relationship Id="rId54" Type="http://schemas.openxmlformats.org/officeDocument/2006/relationships/hyperlink" Target="https://hai.stanford.edu/ai-index/2025-ai-index-report" TargetMode="External"/><Relationship Id="rId160" Type="http://schemas.openxmlformats.org/officeDocument/2006/relationships/hyperlink" Target="https://www.eia.gov/tools/faqs/faq.php?id=97&amp;t=3" TargetMode="External"/><Relationship Id="rId57" Type="http://schemas.openxmlformats.org/officeDocument/2006/relationships/hyperlink" Target="https://energy.mit.edu/news/mit-energy-initiative-funds-seven-early-stage-energy-research-projects/" TargetMode="External"/><Relationship Id="rId56" Type="http://schemas.openxmlformats.org/officeDocument/2006/relationships/hyperlink" Target="https://hai.stanford.edu/ai-index/2025-ai-index-report" TargetMode="External"/><Relationship Id="rId159" Type="http://schemas.openxmlformats.org/officeDocument/2006/relationships/hyperlink" Target="https://www.eia.gov/tools/faqs/faq.php?id=97&amp;t=3" TargetMode="External"/><Relationship Id="rId59" Type="http://schemas.openxmlformats.org/officeDocument/2006/relationships/hyperlink" Target="https://www.businessinsider.com/big-tech-ai-data-center-spending-construction-map-2025-8" TargetMode="External"/><Relationship Id="rId154" Type="http://schemas.openxmlformats.org/officeDocument/2006/relationships/hyperlink" Target="https://www.nysenate.gov/legislation/bills/2025/A11560" TargetMode="External"/><Relationship Id="rId58" Type="http://schemas.openxmlformats.org/officeDocument/2006/relationships/hyperlink" Target="https://finance.yahoo.com/news/spending-ai-data-centers-massive-150110727.html?guccounter=1" TargetMode="External"/><Relationship Id="rId153" Type="http://schemas.openxmlformats.org/officeDocument/2006/relationships/hyperlink" Target="https://www.nysenate.gov/legislation/bills/2025/S10642" TargetMode="External"/><Relationship Id="rId152" Type="http://schemas.openxmlformats.org/officeDocument/2006/relationships/hyperlink" Target="https://www.rockinst.org/issue-areas/economic-development/nys-data-centers-dashboard/" TargetMode="External"/><Relationship Id="rId151" Type="http://schemas.openxmlformats.org/officeDocument/2006/relationships/hyperlink" Target="https://www.rockinst.org/blog/updates-on-the-cloud-more-moratoriums-on-data-centers/" TargetMode="External"/><Relationship Id="rId158" Type="http://schemas.openxmlformats.org/officeDocument/2006/relationships/hyperlink" Target="https://www.cnbc.com/2026/07/15/trump-blasts-new-york-gov-hochul-over-ai-data-center-moratorium.html" TargetMode="External"/><Relationship Id="rId157" Type="http://schemas.openxmlformats.org/officeDocument/2006/relationships/hyperlink" Target="https://www.cnbc.com/2026/07/15/trump-blasts-new-york-gov-hochul-over-ai-data-center-moratorium.html" TargetMode="External"/><Relationship Id="rId156" Type="http://schemas.openxmlformats.org/officeDocument/2006/relationships/hyperlink" Target="https://www.governor.ny.gov/executive-order/no-62-establishing-temporary-moratorium-data-centers-new-york-while-state-develops" TargetMode="External"/><Relationship Id="rId155" Type="http://schemas.openxmlformats.org/officeDocument/2006/relationships/hyperlink" Target="https://www.eia.gov/tools/faqs/faq.php?id=97&amp;t=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