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CE5D" w14:textId="2A67B05A" w:rsidR="00875D2A" w:rsidRDefault="00B23E23" w:rsidP="00B23E23">
      <w:pPr>
        <w:pStyle w:val="Heading1"/>
      </w:pPr>
      <w:r>
        <w:t>1NC---Sextos---</w:t>
      </w:r>
      <w:proofErr w:type="spellStart"/>
      <w:r>
        <w:t>Glenbrooks</w:t>
      </w:r>
      <w:proofErr w:type="spellEnd"/>
    </w:p>
    <w:p w14:paraId="62C308D9" w14:textId="77777777" w:rsidR="00E84F7B" w:rsidRDefault="00E84F7B" w:rsidP="00E84F7B"/>
    <w:p w14:paraId="773DA896" w14:textId="01D4D8AB" w:rsidR="00E84F7B" w:rsidRDefault="00E84F7B" w:rsidP="003D49FC">
      <w:pPr>
        <w:pStyle w:val="Heading2"/>
      </w:pPr>
      <w:r>
        <w:lastRenderedPageBreak/>
        <w:t>OFF</w:t>
      </w:r>
    </w:p>
    <w:p w14:paraId="13796ADF" w14:textId="77777777" w:rsidR="00E84F7B" w:rsidRDefault="00E84F7B" w:rsidP="00E84F7B">
      <w:pPr>
        <w:pStyle w:val="Heading3"/>
      </w:pPr>
      <w:r>
        <w:lastRenderedPageBreak/>
        <w:t>1NC</w:t>
      </w:r>
    </w:p>
    <w:p w14:paraId="3405A18A" w14:textId="77777777" w:rsidR="00E84F7B" w:rsidRPr="00526922" w:rsidRDefault="00E84F7B" w:rsidP="00E84F7B">
      <w:r>
        <w:t>T – USFG</w:t>
      </w:r>
    </w:p>
    <w:p w14:paraId="5712EB45" w14:textId="77777777" w:rsidR="00E84F7B" w:rsidRPr="00526922" w:rsidRDefault="00E84F7B" w:rsidP="00E84F7B">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The negative should </w:t>
      </w:r>
      <w:r w:rsidRPr="00526922">
        <w:rPr>
          <w:rFonts w:eastAsiaTheme="majorEastAsia" w:cstheme="majorBidi"/>
          <w:b/>
          <w:bCs/>
          <w:sz w:val="26"/>
          <w:szCs w:val="26"/>
          <w:u w:val="single"/>
        </w:rPr>
        <w:t>not</w:t>
      </w:r>
      <w:r>
        <w:rPr>
          <w:rFonts w:eastAsiaTheme="majorEastAsia" w:cstheme="majorBidi"/>
          <w:b/>
          <w:bCs/>
          <w:sz w:val="26"/>
          <w:szCs w:val="26"/>
        </w:rPr>
        <w:t xml:space="preserve"> be burdened with </w:t>
      </w:r>
      <w:r w:rsidRPr="00526922">
        <w:rPr>
          <w:rFonts w:eastAsiaTheme="majorEastAsia" w:cstheme="majorBidi"/>
          <w:b/>
          <w:bCs/>
          <w:sz w:val="26"/>
          <w:szCs w:val="26"/>
          <w:u w:val="single"/>
        </w:rPr>
        <w:t>rejoinder</w:t>
      </w:r>
      <w:r>
        <w:rPr>
          <w:rFonts w:eastAsiaTheme="majorEastAsia" w:cstheme="majorBidi"/>
          <w:b/>
          <w:bCs/>
          <w:sz w:val="26"/>
          <w:szCs w:val="26"/>
        </w:rPr>
        <w:t xml:space="preserve"> against </w:t>
      </w:r>
      <w:proofErr w:type="spellStart"/>
      <w:r w:rsidRPr="00526922">
        <w:rPr>
          <w:rFonts w:eastAsiaTheme="majorEastAsia" w:cstheme="majorBidi"/>
          <w:b/>
          <w:bCs/>
          <w:sz w:val="26"/>
          <w:szCs w:val="26"/>
          <w:u w:val="single"/>
        </w:rPr>
        <w:t>untopical</w:t>
      </w:r>
      <w:proofErr w:type="spellEnd"/>
      <w:r>
        <w:rPr>
          <w:rFonts w:eastAsiaTheme="majorEastAsia" w:cstheme="majorBidi"/>
          <w:b/>
          <w:bCs/>
          <w:sz w:val="26"/>
          <w:szCs w:val="26"/>
        </w:rPr>
        <w:t xml:space="preserve"> affirmatives.</w:t>
      </w:r>
    </w:p>
    <w:p w14:paraId="0BD8A27E" w14:textId="77777777" w:rsidR="00E84F7B" w:rsidRPr="00973AEE" w:rsidRDefault="00E84F7B" w:rsidP="00E84F7B">
      <w:pPr>
        <w:pStyle w:val="Heading4"/>
        <w:rPr>
          <w:rFonts w:cs="Calibri"/>
        </w:rPr>
      </w:pPr>
      <w:r w:rsidRPr="00084F0C">
        <w:t xml:space="preserve">1. </w:t>
      </w:r>
      <w:r w:rsidRPr="00973AEE">
        <w:rPr>
          <w:rFonts w:cs="Calibri"/>
        </w:rPr>
        <w:t xml:space="preserve">‘Resolved’ preceding a colon indicates a </w:t>
      </w:r>
      <w:r w:rsidRPr="00973AEE">
        <w:rPr>
          <w:rFonts w:cs="Calibri"/>
          <w:u w:val="single"/>
        </w:rPr>
        <w:t>legislative forum</w:t>
      </w:r>
      <w:r w:rsidRPr="00973AEE">
        <w:rPr>
          <w:rFonts w:cs="Calibri"/>
        </w:rPr>
        <w:t xml:space="preserve">. </w:t>
      </w:r>
    </w:p>
    <w:p w14:paraId="10DE68E2" w14:textId="77777777" w:rsidR="00E84F7B" w:rsidRPr="00973AEE" w:rsidRDefault="00E84F7B" w:rsidP="00E84F7B">
      <w:pPr>
        <w:rPr>
          <w:b/>
          <w:sz w:val="26"/>
        </w:rPr>
      </w:pPr>
      <w:r w:rsidRPr="00973AEE">
        <w:t xml:space="preserve">Blanche </w:t>
      </w:r>
      <w:r w:rsidRPr="00973AEE">
        <w:rPr>
          <w:b/>
          <w:sz w:val="26"/>
        </w:rPr>
        <w:t>Ellsworth 81</w:t>
      </w:r>
      <w:r w:rsidRPr="00973AEE">
        <w:t xml:space="preserve">, English professor at SFSU and M.A. in English from UC Berkeley, 1/1/1981, </w:t>
      </w:r>
      <w:r w:rsidRPr="00973AEE">
        <w:rPr>
          <w:i/>
          <w:iCs/>
        </w:rPr>
        <w:t>English Simplified</w:t>
      </w:r>
      <w:r w:rsidRPr="00973AEE">
        <w:t>, 4</w:t>
      </w:r>
      <w:r w:rsidRPr="00973AEE">
        <w:rPr>
          <w:vertAlign w:val="superscript"/>
        </w:rPr>
        <w:t>th</w:t>
      </w:r>
      <w:r w:rsidRPr="00973AEE">
        <w:t xml:space="preserve"> Edition</w:t>
      </w:r>
    </w:p>
    <w:p w14:paraId="3F6A66EA" w14:textId="77777777" w:rsidR="00E84F7B" w:rsidRPr="00526922" w:rsidRDefault="00E84F7B" w:rsidP="00E84F7B">
      <w:pPr>
        <w:rPr>
          <w:sz w:val="14"/>
        </w:rPr>
      </w:pPr>
      <w:r w:rsidRPr="008F5CBC">
        <w:rPr>
          <w:b/>
          <w:iCs/>
          <w:highlight w:val="cyan"/>
          <w:u w:val="single"/>
          <w:bdr w:val="single" w:sz="8" w:space="0" w:color="auto"/>
        </w:rPr>
        <w:t>A colon</w:t>
      </w:r>
      <w:r w:rsidRPr="00973AEE">
        <w:rPr>
          <w:u w:val="single"/>
        </w:rPr>
        <w:t xml:space="preserve"> is also used to </w:t>
      </w:r>
      <w:r w:rsidRPr="008F5CBC">
        <w:rPr>
          <w:highlight w:val="cyan"/>
          <w:u w:val="single"/>
        </w:rPr>
        <w:t>separate</w:t>
      </w:r>
      <w:r w:rsidRPr="00973AEE">
        <w:rPr>
          <w:sz w:val="14"/>
        </w:rPr>
        <w:t xml:space="preserve"> 3. THE SALUTATION OF A BUSINESS LETTER FROM THE BODY, Dear Sir Dear Ms. Weiner NOTE: In an informal letter, a comma follows the salutation: Dear Mary, Dear Uncle Jack 4. PARTS OF TITLES, REFERENCES, AND NUMERALS. TITLE: Principles of Mathematics: An Introduction REFERENCE: Luke 3:4—13 NUMERALS: 8:15 PM 5. PLACE OF PUBLICATION FROM PUBLISHER Indianapolis: </w:t>
      </w:r>
      <w:proofErr w:type="spellStart"/>
      <w:r w:rsidRPr="00973AEE">
        <w:rPr>
          <w:sz w:val="14"/>
        </w:rPr>
        <w:t>Bobbs</w:t>
      </w:r>
      <w:proofErr w:type="spellEnd"/>
      <w:r w:rsidRPr="00973AEE">
        <w:rPr>
          <w:sz w:val="14"/>
        </w:rPr>
        <w:t xml:space="preserve">-Merrill 6. </w:t>
      </w:r>
      <w:r w:rsidRPr="008F5CBC">
        <w:rPr>
          <w:b/>
          <w:iCs/>
          <w:highlight w:val="cyan"/>
          <w:u w:val="single"/>
          <w:bdr w:val="single" w:sz="8" w:space="0" w:color="auto"/>
        </w:rPr>
        <w:t>THE WORD RESOLVED FROM THE</w:t>
      </w:r>
      <w:r w:rsidRPr="00973AEE">
        <w:rPr>
          <w:b/>
          <w:iCs/>
          <w:u w:val="single"/>
          <w:bdr w:val="single" w:sz="8" w:space="0" w:color="auto"/>
        </w:rPr>
        <w:t xml:space="preserve"> STATEMENT OF THE </w:t>
      </w:r>
      <w:r w:rsidRPr="008F5CBC">
        <w:rPr>
          <w:b/>
          <w:iCs/>
          <w:highlight w:val="cyan"/>
          <w:u w:val="single"/>
          <w:bdr w:val="single" w:sz="8" w:space="0" w:color="auto"/>
        </w:rPr>
        <w:t>RESOLUTION</w:t>
      </w:r>
      <w:r w:rsidRPr="008F5CBC">
        <w:rPr>
          <w:sz w:val="14"/>
          <w:highlight w:val="cyan"/>
        </w:rPr>
        <w:t xml:space="preserve">. </w:t>
      </w:r>
      <w:r w:rsidRPr="008F5CBC">
        <w:rPr>
          <w:highlight w:val="cyan"/>
          <w:u w:val="single"/>
        </w:rPr>
        <w:t>Resolved: That this committee</w:t>
      </w:r>
      <w:r w:rsidRPr="00973AEE">
        <w:rPr>
          <w:u w:val="single"/>
        </w:rPr>
        <w:t xml:space="preserve"> go on record as </w:t>
      </w:r>
      <w:r w:rsidRPr="008F5CBC">
        <w:rPr>
          <w:b/>
          <w:iCs/>
          <w:highlight w:val="cyan"/>
          <w:u w:val="single"/>
          <w:bdr w:val="single" w:sz="8" w:space="0" w:color="auto"/>
        </w:rPr>
        <w:t>favor</w:t>
      </w:r>
      <w:r w:rsidRPr="00973AEE">
        <w:rPr>
          <w:b/>
          <w:iCs/>
          <w:u w:val="single"/>
          <w:bdr w:val="single" w:sz="8" w:space="0" w:color="auto"/>
        </w:rPr>
        <w:t xml:space="preserve">ing </w:t>
      </w:r>
      <w:r w:rsidRPr="008F5CBC">
        <w:rPr>
          <w:b/>
          <w:iCs/>
          <w:highlight w:val="cyan"/>
          <w:u w:val="single"/>
          <w:bdr w:val="single" w:sz="8" w:space="0" w:color="auto"/>
        </w:rPr>
        <w:t>new legislation</w:t>
      </w:r>
      <w:r w:rsidRPr="00973AEE">
        <w:rPr>
          <w:sz w:val="14"/>
        </w:rPr>
        <w:t>.</w:t>
      </w:r>
    </w:p>
    <w:p w14:paraId="6FFAFD6A" w14:textId="77777777" w:rsidR="00E84F7B" w:rsidRPr="00973AEE" w:rsidRDefault="00E84F7B" w:rsidP="00E84F7B">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2. </w:t>
      </w:r>
      <w:r w:rsidRPr="00973AEE">
        <w:rPr>
          <w:rFonts w:eastAsiaTheme="majorEastAsia" w:cstheme="majorBidi"/>
          <w:b/>
          <w:bCs/>
          <w:sz w:val="26"/>
          <w:szCs w:val="26"/>
        </w:rPr>
        <w:t xml:space="preserve">‘The USFG’ denotes the </w:t>
      </w:r>
      <w:r w:rsidRPr="00973AEE">
        <w:rPr>
          <w:rFonts w:eastAsiaTheme="majorEastAsia" w:cstheme="majorBidi"/>
          <w:b/>
          <w:bCs/>
          <w:sz w:val="26"/>
          <w:szCs w:val="26"/>
          <w:u w:val="single"/>
        </w:rPr>
        <w:t>three branches</w:t>
      </w:r>
      <w:r w:rsidRPr="00973AEE">
        <w:rPr>
          <w:rFonts w:eastAsiaTheme="majorEastAsia" w:cstheme="majorBidi"/>
          <w:b/>
          <w:bCs/>
          <w:sz w:val="26"/>
          <w:szCs w:val="26"/>
        </w:rPr>
        <w:t xml:space="preserve">. </w:t>
      </w:r>
    </w:p>
    <w:p w14:paraId="0AD8C69E" w14:textId="77777777" w:rsidR="00E84F7B" w:rsidRPr="001B760C" w:rsidRDefault="00E84F7B" w:rsidP="00E84F7B">
      <w:r w:rsidRPr="001B760C">
        <w:rPr>
          <w:rStyle w:val="Style13ptBold"/>
        </w:rPr>
        <w:t xml:space="preserve">U.S. Legal ’16 </w:t>
      </w:r>
      <w:r w:rsidRPr="001B760C">
        <w:t>[U.S. Legal; 2016; Organization offering legal assistance and attorney access; U.S. Legal, “United States Federal Government Law and Legal Definition,” https://definitions.uslegal.com/u/united-states-federal-government/; RP]</w:t>
      </w:r>
    </w:p>
    <w:p w14:paraId="39485FA9" w14:textId="77777777" w:rsidR="00E84F7B" w:rsidRPr="001B760C" w:rsidRDefault="00E84F7B" w:rsidP="00E84F7B">
      <w:pPr>
        <w:rPr>
          <w:sz w:val="16"/>
        </w:rPr>
      </w:pPr>
      <w:r w:rsidRPr="008F5CBC">
        <w:rPr>
          <w:rStyle w:val="StyleUnderline"/>
          <w:highlight w:val="cyan"/>
        </w:rPr>
        <w:t xml:space="preserve">The </w:t>
      </w:r>
      <w:r w:rsidRPr="008F5CBC">
        <w:rPr>
          <w:rStyle w:val="Emphasis"/>
          <w:highlight w:val="cyan"/>
        </w:rPr>
        <w:t>U</w:t>
      </w:r>
      <w:r w:rsidRPr="001B760C">
        <w:rPr>
          <w:sz w:val="16"/>
        </w:rPr>
        <w:t xml:space="preserve">nited </w:t>
      </w:r>
      <w:r w:rsidRPr="008F5CBC">
        <w:rPr>
          <w:rStyle w:val="Emphasis"/>
          <w:highlight w:val="cyan"/>
        </w:rPr>
        <w:t>S</w:t>
      </w:r>
      <w:r w:rsidRPr="001B760C">
        <w:rPr>
          <w:sz w:val="16"/>
        </w:rPr>
        <w:t xml:space="preserve">tates </w:t>
      </w:r>
      <w:r w:rsidRPr="008F5CBC">
        <w:rPr>
          <w:rStyle w:val="Emphasis"/>
          <w:highlight w:val="cyan"/>
        </w:rPr>
        <w:t>F</w:t>
      </w:r>
      <w:r w:rsidRPr="001B760C">
        <w:rPr>
          <w:rStyle w:val="StyleUnderline"/>
        </w:rPr>
        <w:t xml:space="preserve">ederal </w:t>
      </w:r>
      <w:r w:rsidRPr="008F5CBC">
        <w:rPr>
          <w:rStyle w:val="Emphasis"/>
          <w:highlight w:val="cyan"/>
        </w:rPr>
        <w:t>G</w:t>
      </w:r>
      <w:r w:rsidRPr="001B760C">
        <w:rPr>
          <w:rStyle w:val="StyleUnderline"/>
        </w:rPr>
        <w:t>overnment is established by the</w:t>
      </w:r>
      <w:r w:rsidRPr="001B760C">
        <w:rPr>
          <w:sz w:val="16"/>
        </w:rPr>
        <w:t xml:space="preserve"> US </w:t>
      </w:r>
      <w:r w:rsidRPr="001B760C">
        <w:rPr>
          <w:rStyle w:val="Emphasis"/>
        </w:rPr>
        <w:t>Constitution</w:t>
      </w:r>
      <w:r w:rsidRPr="001B760C">
        <w:rPr>
          <w:rStyle w:val="StyleUnderline"/>
        </w:rPr>
        <w:t>. The</w:t>
      </w:r>
      <w:r w:rsidRPr="001B760C">
        <w:rPr>
          <w:sz w:val="16"/>
        </w:rPr>
        <w:t xml:space="preserve"> Federal </w:t>
      </w:r>
      <w:r w:rsidRPr="001B760C">
        <w:rPr>
          <w:rStyle w:val="StyleUnderline"/>
        </w:rPr>
        <w:t xml:space="preserve">Government </w:t>
      </w:r>
      <w:r w:rsidRPr="008F5CBC">
        <w:rPr>
          <w:rStyle w:val="StyleUnderline"/>
          <w:highlight w:val="cyan"/>
        </w:rPr>
        <w:t xml:space="preserve">shares </w:t>
      </w:r>
      <w:r w:rsidRPr="008F5CBC">
        <w:rPr>
          <w:rStyle w:val="Emphasis"/>
          <w:highlight w:val="cyan"/>
        </w:rPr>
        <w:t>sovereignty</w:t>
      </w:r>
      <w:r w:rsidRPr="001B760C">
        <w:rPr>
          <w:rStyle w:val="StyleUnderline"/>
        </w:rPr>
        <w:t xml:space="preserve"> over the U</w:t>
      </w:r>
      <w:r w:rsidRPr="001B760C">
        <w:rPr>
          <w:sz w:val="16"/>
        </w:rPr>
        <w:t xml:space="preserve">nited </w:t>
      </w:r>
      <w:r w:rsidRPr="001B760C">
        <w:rPr>
          <w:rStyle w:val="StyleUnderline"/>
        </w:rPr>
        <w:t>S</w:t>
      </w:r>
      <w:r w:rsidRPr="001B760C">
        <w:rPr>
          <w:sz w:val="16"/>
        </w:rPr>
        <w:t xml:space="preserve">ates </w:t>
      </w:r>
      <w:r w:rsidRPr="001B760C">
        <w:rPr>
          <w:rStyle w:val="StyleUnderline"/>
        </w:rPr>
        <w:t xml:space="preserve">with the </w:t>
      </w:r>
      <w:r w:rsidRPr="001B760C">
        <w:rPr>
          <w:rStyle w:val="Emphasis"/>
        </w:rPr>
        <w:t>individual governments</w:t>
      </w:r>
      <w:r w:rsidRPr="001B760C">
        <w:rPr>
          <w:rStyle w:val="StyleUnderline"/>
        </w:rPr>
        <w:t xml:space="preserve"> of the States</w:t>
      </w:r>
      <w:r w:rsidRPr="001B760C">
        <w:rPr>
          <w:sz w:val="16"/>
        </w:rPr>
        <w:t xml:space="preserve"> of US. </w:t>
      </w:r>
      <w:r w:rsidRPr="001B760C">
        <w:rPr>
          <w:rStyle w:val="StyleUnderline"/>
        </w:rPr>
        <w:t xml:space="preserve">The </w:t>
      </w:r>
      <w:r w:rsidRPr="001B760C">
        <w:rPr>
          <w:sz w:val="16"/>
        </w:rPr>
        <w:t xml:space="preserve">Federal </w:t>
      </w:r>
      <w:r w:rsidRPr="001B760C">
        <w:rPr>
          <w:rStyle w:val="StyleUnderline"/>
        </w:rPr>
        <w:t xml:space="preserve">government has </w:t>
      </w:r>
      <w:r w:rsidRPr="008F5CBC">
        <w:rPr>
          <w:rStyle w:val="Emphasis"/>
          <w:highlight w:val="cyan"/>
        </w:rPr>
        <w:t>three branches</w:t>
      </w:r>
      <w:r w:rsidRPr="008F5CBC">
        <w:rPr>
          <w:rStyle w:val="StyleUnderline"/>
          <w:highlight w:val="cyan"/>
        </w:rPr>
        <w:t xml:space="preserve">: </w:t>
      </w:r>
      <w:proofErr w:type="spellStart"/>
      <w:r w:rsidRPr="008F5CBC">
        <w:rPr>
          <w:rStyle w:val="StyleUnderline"/>
          <w:highlight w:val="cyan"/>
        </w:rPr>
        <w:t>i</w:t>
      </w:r>
      <w:proofErr w:type="spellEnd"/>
      <w:r w:rsidRPr="008F5CBC">
        <w:rPr>
          <w:rStyle w:val="StyleUnderline"/>
          <w:highlight w:val="cyan"/>
        </w:rPr>
        <w:t>)</w:t>
      </w:r>
      <w:r w:rsidRPr="001B760C">
        <w:rPr>
          <w:rStyle w:val="StyleUnderline"/>
        </w:rPr>
        <w:t xml:space="preserve"> the </w:t>
      </w:r>
      <w:r w:rsidRPr="008F5CBC">
        <w:rPr>
          <w:rStyle w:val="StyleUnderline"/>
          <w:highlight w:val="cyan"/>
        </w:rPr>
        <w:t>legislature</w:t>
      </w:r>
      <w:r w:rsidRPr="001B760C">
        <w:rPr>
          <w:sz w:val="16"/>
        </w:rPr>
        <w:t xml:space="preserve">, which is the US Congress, </w:t>
      </w:r>
      <w:r w:rsidRPr="008F5CBC">
        <w:rPr>
          <w:rStyle w:val="StyleUnderline"/>
          <w:highlight w:val="cyan"/>
        </w:rPr>
        <w:t>ii) Executive</w:t>
      </w:r>
      <w:r w:rsidRPr="001B760C">
        <w:rPr>
          <w:sz w:val="16"/>
        </w:rPr>
        <w:t xml:space="preserve">, comprised of the President and Vice president of the US </w:t>
      </w:r>
      <w:r w:rsidRPr="008F5CBC">
        <w:rPr>
          <w:rStyle w:val="StyleUnderline"/>
          <w:highlight w:val="cyan"/>
        </w:rPr>
        <w:t>and iii) Judiciary</w:t>
      </w:r>
      <w:r w:rsidRPr="001B760C">
        <w:rPr>
          <w:rStyle w:val="StyleUnderline"/>
        </w:rPr>
        <w:t>. The</w:t>
      </w:r>
      <w:r w:rsidRPr="001B760C">
        <w:rPr>
          <w:sz w:val="16"/>
        </w:rPr>
        <w:t xml:space="preserve"> US </w:t>
      </w:r>
      <w:r w:rsidRPr="001B760C">
        <w:rPr>
          <w:rStyle w:val="StyleUnderline"/>
        </w:rPr>
        <w:t>Constitution prescribes</w:t>
      </w:r>
      <w:r w:rsidRPr="001B760C">
        <w:rPr>
          <w:sz w:val="16"/>
        </w:rPr>
        <w:t xml:space="preserve"> a system of </w:t>
      </w:r>
      <w:r w:rsidRPr="001B760C">
        <w:rPr>
          <w:rStyle w:val="StyleUnderline"/>
        </w:rPr>
        <w:t>separation of powers</w:t>
      </w:r>
      <w:r w:rsidRPr="001B760C">
        <w:rPr>
          <w:sz w:val="16"/>
        </w:rPr>
        <w:t xml:space="preserve"> and ‘checks and balances’ for the smooth functioning of all the three branches of the Federal Government. </w:t>
      </w:r>
      <w:r w:rsidRPr="001B760C">
        <w:rPr>
          <w:rStyle w:val="StyleUnderline"/>
        </w:rPr>
        <w:t>The</w:t>
      </w:r>
      <w:r w:rsidRPr="001B760C">
        <w:rPr>
          <w:sz w:val="16"/>
        </w:rPr>
        <w:t xml:space="preserve"> US </w:t>
      </w:r>
      <w:r w:rsidRPr="001B760C">
        <w:rPr>
          <w:rStyle w:val="StyleUnderline"/>
        </w:rPr>
        <w:t xml:space="preserve">Constitution </w:t>
      </w:r>
      <w:r w:rsidRPr="001B760C">
        <w:rPr>
          <w:rStyle w:val="Emphasis"/>
        </w:rPr>
        <w:t>limits the powers</w:t>
      </w:r>
      <w:r w:rsidRPr="001B760C">
        <w:rPr>
          <w:sz w:val="16"/>
        </w:rPr>
        <w:t xml:space="preserve"> of the Federal Government to the powers </w:t>
      </w:r>
      <w:r w:rsidRPr="001B760C">
        <w:rPr>
          <w:rStyle w:val="StyleUnderline"/>
        </w:rPr>
        <w:t xml:space="preserve">assigned to it; all </w:t>
      </w:r>
      <w:r w:rsidRPr="008F5CBC">
        <w:rPr>
          <w:rStyle w:val="StyleUnderline"/>
          <w:highlight w:val="cyan"/>
        </w:rPr>
        <w:t>powers not</w:t>
      </w:r>
      <w:r w:rsidRPr="001B760C">
        <w:rPr>
          <w:rStyle w:val="StyleUnderline"/>
        </w:rPr>
        <w:t xml:space="preserve"> </w:t>
      </w:r>
      <w:r w:rsidRPr="001B760C">
        <w:rPr>
          <w:rStyle w:val="Emphasis"/>
        </w:rPr>
        <w:t xml:space="preserve">expressly </w:t>
      </w:r>
      <w:r w:rsidRPr="008F5CBC">
        <w:rPr>
          <w:rStyle w:val="Emphasis"/>
          <w:highlight w:val="cyan"/>
        </w:rPr>
        <w:t>assigned</w:t>
      </w:r>
      <w:r w:rsidRPr="008F5CBC">
        <w:rPr>
          <w:rStyle w:val="StyleUnderline"/>
          <w:highlight w:val="cyan"/>
        </w:rPr>
        <w:t xml:space="preserve"> to the Federal Government are</w:t>
      </w:r>
      <w:r w:rsidRPr="001B760C">
        <w:rPr>
          <w:rStyle w:val="StyleUnderline"/>
        </w:rPr>
        <w:t xml:space="preserve"> reserved </w:t>
      </w:r>
      <w:r w:rsidRPr="008F5CBC">
        <w:rPr>
          <w:rStyle w:val="StyleUnderline"/>
          <w:highlight w:val="cyan"/>
        </w:rPr>
        <w:t>to</w:t>
      </w:r>
      <w:r w:rsidRPr="001B760C">
        <w:rPr>
          <w:sz w:val="16"/>
        </w:rPr>
        <w:t xml:space="preserve"> the States or to </w:t>
      </w:r>
      <w:r w:rsidRPr="008F5CBC">
        <w:rPr>
          <w:rStyle w:val="Emphasis"/>
          <w:highlight w:val="cyan"/>
        </w:rPr>
        <w:t>the people</w:t>
      </w:r>
      <w:r w:rsidRPr="001B760C">
        <w:rPr>
          <w:sz w:val="16"/>
        </w:rPr>
        <w:t>.</w:t>
      </w:r>
    </w:p>
    <w:p w14:paraId="288A9C14" w14:textId="77777777" w:rsidR="00E84F7B" w:rsidRPr="00973AEE" w:rsidRDefault="00E84F7B" w:rsidP="00E84F7B">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3. </w:t>
      </w:r>
      <w:r w:rsidRPr="00973AEE">
        <w:rPr>
          <w:rFonts w:eastAsiaTheme="majorEastAsia" w:cstheme="majorBidi"/>
          <w:b/>
          <w:bCs/>
          <w:sz w:val="26"/>
          <w:szCs w:val="26"/>
        </w:rPr>
        <w:t xml:space="preserve">‘Should’ recommends a </w:t>
      </w:r>
      <w:r w:rsidRPr="00973AEE">
        <w:rPr>
          <w:rFonts w:eastAsiaTheme="majorEastAsia" w:cstheme="majorBidi"/>
          <w:b/>
          <w:bCs/>
          <w:sz w:val="26"/>
          <w:szCs w:val="26"/>
          <w:u w:val="single"/>
        </w:rPr>
        <w:t>course of action</w:t>
      </w:r>
      <w:r w:rsidRPr="00973AEE">
        <w:rPr>
          <w:rFonts w:eastAsiaTheme="majorEastAsia" w:cstheme="majorBidi"/>
          <w:b/>
          <w:bCs/>
          <w:sz w:val="26"/>
          <w:szCs w:val="26"/>
        </w:rPr>
        <w:t>.</w:t>
      </w:r>
    </w:p>
    <w:p w14:paraId="68928241" w14:textId="77777777" w:rsidR="00E84F7B" w:rsidRPr="00973AEE" w:rsidRDefault="00E84F7B" w:rsidP="00E84F7B">
      <w:r w:rsidRPr="00973AEE">
        <w:t xml:space="preserve">David </w:t>
      </w:r>
      <w:r w:rsidRPr="00973AEE">
        <w:rPr>
          <w:b/>
          <w:sz w:val="26"/>
        </w:rPr>
        <w:t>Trager 2k</w:t>
      </w:r>
      <w:r w:rsidRPr="00973AEE">
        <w:t>, Federal District Judge, 9/29/2000, Westlaw, United States v. Maria, 186 F.3d 65</w:t>
      </w:r>
    </w:p>
    <w:p w14:paraId="579BF365" w14:textId="77777777" w:rsidR="00E84F7B" w:rsidRPr="00973AEE" w:rsidRDefault="00E84F7B" w:rsidP="00E84F7B">
      <w:pPr>
        <w:rPr>
          <w:sz w:val="16"/>
        </w:rPr>
      </w:pPr>
      <w:r w:rsidRPr="00973AEE">
        <w:rPr>
          <w:sz w:val="16"/>
        </w:rPr>
        <w:t xml:space="preserve">8 Webster's Dictionary defines the phrase “should be” as something “that ought to be.” Webster's Third New Int'l Dictionary 2104 (1st ed.1993). See also Black's Law Dictionary 1379 (6th ed. 1990) (“[The word ‘should’] ordinarily </w:t>
      </w:r>
      <w:proofErr w:type="spellStart"/>
      <w:r w:rsidRPr="00973AEE">
        <w:rPr>
          <w:sz w:val="16"/>
        </w:rPr>
        <w:t>impl</w:t>
      </w:r>
      <w:proofErr w:type="spellEnd"/>
      <w:r w:rsidRPr="00973AEE">
        <w:rPr>
          <w:sz w:val="16"/>
        </w:rPr>
        <w:t>[</w:t>
      </w:r>
      <w:proofErr w:type="spellStart"/>
      <w:r w:rsidRPr="00973AEE">
        <w:rPr>
          <w:sz w:val="16"/>
        </w:rPr>
        <w:t>ies</w:t>
      </w:r>
      <w:proofErr w:type="spellEnd"/>
      <w:r w:rsidRPr="00973AEE">
        <w:rPr>
          <w:sz w:val="16"/>
        </w:rPr>
        <w:t xml:space="preserve">] duty or obligation; although usually no more than an obligation of propriety or expediency.”) (emphasis added). In contrast, the word “shall” </w:t>
      </w:r>
      <w:proofErr w:type="gramStart"/>
      <w:r w:rsidRPr="00973AEE">
        <w:rPr>
          <w:sz w:val="16"/>
        </w:rPr>
        <w:t>is</w:t>
      </w:r>
      <w:proofErr w:type="gramEnd"/>
      <w:r w:rsidRPr="00973AEE">
        <w:rPr>
          <w:sz w:val="16"/>
        </w:rPr>
        <w:t xml:space="preserve"> “used to express a command or exhortation,” and is “used in laws, regulations, or directives to express what is mandatory.” Webster's Dictionary, </w:t>
      </w:r>
      <w:proofErr w:type="gramStart"/>
      <w:r w:rsidRPr="00973AEE">
        <w:rPr>
          <w:sz w:val="16"/>
        </w:rPr>
        <w:t>at</w:t>
      </w:r>
      <w:proofErr w:type="gramEnd"/>
      <w:r w:rsidRPr="00973AEE">
        <w:rPr>
          <w:sz w:val="16"/>
        </w:rPr>
        <w:t xml:space="preserve"> 2085. See also Black's Law Dictionary, at 1375 (“As used in statutes, contracts, or the like, this word is generally imperative or mandatory.”). Thus, </w:t>
      </w:r>
      <w:r w:rsidRPr="00973AEE">
        <w:rPr>
          <w:b/>
          <w:iCs/>
          <w:u w:val="single"/>
          <w:bdr w:val="single" w:sz="8" w:space="0" w:color="auto"/>
        </w:rPr>
        <w:t xml:space="preserve">the </w:t>
      </w:r>
      <w:r w:rsidRPr="008F5CBC">
        <w:rPr>
          <w:b/>
          <w:iCs/>
          <w:highlight w:val="cyan"/>
          <w:u w:val="single"/>
          <w:bdr w:val="single" w:sz="8" w:space="0" w:color="auto"/>
        </w:rPr>
        <w:t>common meaning</w:t>
      </w:r>
      <w:r w:rsidRPr="008F5CBC">
        <w:rPr>
          <w:highlight w:val="cyan"/>
          <w:u w:val="single"/>
        </w:rPr>
        <w:t xml:space="preserve"> of “should”</w:t>
      </w:r>
      <w:r w:rsidRPr="00973AEE">
        <w:rPr>
          <w:u w:val="single"/>
        </w:rPr>
        <w:t xml:space="preserve"> suggests or </w:t>
      </w:r>
      <w:r w:rsidRPr="008F5CBC">
        <w:rPr>
          <w:highlight w:val="cyan"/>
          <w:u w:val="single"/>
        </w:rPr>
        <w:t>recommends</w:t>
      </w:r>
      <w:r w:rsidRPr="00973AEE">
        <w:rPr>
          <w:u w:val="single"/>
        </w:rPr>
        <w:t xml:space="preserve"> </w:t>
      </w:r>
      <w:r w:rsidRPr="00973AEE">
        <w:rPr>
          <w:b/>
          <w:iCs/>
          <w:u w:val="single"/>
          <w:bdr w:val="single" w:sz="8" w:space="0" w:color="auto"/>
        </w:rPr>
        <w:t xml:space="preserve">a course of </w:t>
      </w:r>
      <w:r w:rsidRPr="008F5CBC">
        <w:rPr>
          <w:b/>
          <w:iCs/>
          <w:highlight w:val="cyan"/>
          <w:u w:val="single"/>
          <w:bdr w:val="single" w:sz="8" w:space="0" w:color="auto"/>
        </w:rPr>
        <w:t>action</w:t>
      </w:r>
      <w:r w:rsidRPr="00973AEE">
        <w:rPr>
          <w:u w:val="single"/>
        </w:rPr>
        <w:t xml:space="preserve">, while </w:t>
      </w:r>
      <w:r w:rsidRPr="00973AEE">
        <w:rPr>
          <w:b/>
          <w:iCs/>
          <w:u w:val="single"/>
          <w:bdr w:val="single" w:sz="8" w:space="0" w:color="auto"/>
        </w:rPr>
        <w:t>the ordinary understanding</w:t>
      </w:r>
      <w:r w:rsidRPr="00973AEE">
        <w:rPr>
          <w:u w:val="single"/>
        </w:rPr>
        <w:t xml:space="preserve"> of “shall” describes a course of action that is </w:t>
      </w:r>
      <w:r w:rsidRPr="00973AEE">
        <w:rPr>
          <w:b/>
          <w:iCs/>
          <w:u w:val="single"/>
          <w:bdr w:val="single" w:sz="8" w:space="0" w:color="auto"/>
        </w:rPr>
        <w:t>mandatory</w:t>
      </w:r>
      <w:r w:rsidRPr="00973AEE">
        <w:rPr>
          <w:u w:val="single"/>
        </w:rPr>
        <w:t xml:space="preserve">. In the absence of </w:t>
      </w:r>
      <w:r w:rsidRPr="00973AEE">
        <w:rPr>
          <w:b/>
          <w:iCs/>
          <w:u w:val="single"/>
          <w:bdr w:val="single" w:sz="8" w:space="0" w:color="auto"/>
        </w:rPr>
        <w:t>a clear manifestation of intent</w:t>
      </w:r>
      <w:r w:rsidRPr="00973AEE">
        <w:rPr>
          <w:u w:val="single"/>
        </w:rPr>
        <w:t xml:space="preserve"> on the part of the Sentencing Commission to attribute to “should” a meaning contrary to </w:t>
      </w:r>
      <w:r w:rsidRPr="00973AEE">
        <w:rPr>
          <w:b/>
          <w:iCs/>
          <w:u w:val="single"/>
          <w:bdr w:val="single" w:sz="8" w:space="0" w:color="auto"/>
        </w:rPr>
        <w:t>the common one</w:t>
      </w:r>
      <w:r w:rsidRPr="00973AEE">
        <w:rPr>
          <w:u w:val="single"/>
        </w:rPr>
        <w:t xml:space="preserve">, the term should be given </w:t>
      </w:r>
      <w:r w:rsidRPr="00973AEE">
        <w:rPr>
          <w:b/>
          <w:iCs/>
          <w:u w:val="single"/>
          <w:bdr w:val="single" w:sz="8" w:space="0" w:color="auto"/>
        </w:rPr>
        <w:t>its usual meaning</w:t>
      </w:r>
      <w:r w:rsidRPr="00973AEE">
        <w:rPr>
          <w:sz w:val="16"/>
        </w:rPr>
        <w:t xml:space="preserve">. See </w:t>
      </w:r>
      <w:proofErr w:type="spellStart"/>
      <w:r w:rsidRPr="00973AEE">
        <w:rPr>
          <w:sz w:val="16"/>
        </w:rPr>
        <w:t>Kirvan</w:t>
      </w:r>
      <w:proofErr w:type="spellEnd"/>
      <w:r w:rsidRPr="00973AEE">
        <w:rPr>
          <w:sz w:val="16"/>
        </w:rPr>
        <w:t>, 86 F.3d at 311.</w:t>
      </w:r>
    </w:p>
    <w:p w14:paraId="14D5463B" w14:textId="77777777" w:rsidR="00E84F7B" w:rsidRPr="00F14C65" w:rsidRDefault="00E84F7B" w:rsidP="00E84F7B">
      <w:pPr>
        <w:pStyle w:val="Heading4"/>
        <w:tabs>
          <w:tab w:val="num" w:pos="720"/>
        </w:tabs>
        <w:rPr>
          <w:rFonts w:cs="Calibri"/>
        </w:rPr>
      </w:pPr>
      <w:r>
        <w:t xml:space="preserve">4. </w:t>
      </w:r>
      <w:r w:rsidRPr="009F4DA1">
        <w:rPr>
          <w:rFonts w:cs="Calibri"/>
        </w:rPr>
        <w:t xml:space="preserve">‘Development’ </w:t>
      </w:r>
      <w:r>
        <w:rPr>
          <w:rFonts w:cs="Calibri"/>
        </w:rPr>
        <w:t xml:space="preserve">is </w:t>
      </w:r>
      <w:proofErr w:type="spellStart"/>
      <w:r>
        <w:rPr>
          <w:rFonts w:cs="Calibri"/>
          <w:u w:val="single"/>
        </w:rPr>
        <w:t>comunication</w:t>
      </w:r>
      <w:proofErr w:type="spellEnd"/>
      <w:r>
        <w:rPr>
          <w:rFonts w:cs="Calibri"/>
        </w:rPr>
        <w:t xml:space="preserve">, </w:t>
      </w:r>
      <w:r>
        <w:rPr>
          <w:rFonts w:cs="Calibri"/>
          <w:u w:val="single"/>
        </w:rPr>
        <w:t>research</w:t>
      </w:r>
      <w:r>
        <w:rPr>
          <w:rFonts w:cs="Calibri"/>
        </w:rPr>
        <w:t xml:space="preserve">, and </w:t>
      </w:r>
      <w:r>
        <w:rPr>
          <w:rFonts w:cs="Calibri"/>
          <w:u w:val="single"/>
        </w:rPr>
        <w:t>infrastructure</w:t>
      </w:r>
      <w:r>
        <w:rPr>
          <w:rFonts w:cs="Calibri"/>
        </w:rPr>
        <w:t>.</w:t>
      </w:r>
    </w:p>
    <w:p w14:paraId="54F4056C" w14:textId="77777777" w:rsidR="00E84F7B" w:rsidRPr="009F4DA1" w:rsidRDefault="00E84F7B" w:rsidP="00E84F7B">
      <w:r w:rsidRPr="009F4DA1">
        <w:rPr>
          <w:rStyle w:val="Style13ptBold"/>
        </w:rPr>
        <w:t>Alaska Statutes ’22</w:t>
      </w:r>
      <w:r w:rsidRPr="009F4DA1">
        <w:t xml:space="preserve"> [Alaska Statutes; January 1; Title 44, “Definitions,” State Government § 44.88.900, https://codes.findlaw.com/ak/title-44-state-government/ak-st-sect-44-88-900/]</w:t>
      </w:r>
    </w:p>
    <w:p w14:paraId="3080DEB8" w14:textId="77777777" w:rsidR="00E84F7B" w:rsidRPr="009F4DA1" w:rsidRDefault="00E84F7B" w:rsidP="00E84F7B">
      <w:pPr>
        <w:rPr>
          <w:sz w:val="16"/>
        </w:rPr>
      </w:pPr>
      <w:r w:rsidRPr="009F4DA1">
        <w:rPr>
          <w:sz w:val="16"/>
        </w:rPr>
        <w:t>In this chapter,</w:t>
      </w:r>
    </w:p>
    <w:p w14:paraId="5AED148E" w14:textId="77777777" w:rsidR="00E84F7B" w:rsidRPr="009F4DA1" w:rsidRDefault="00E84F7B" w:rsidP="00E84F7B">
      <w:pPr>
        <w:rPr>
          <w:rStyle w:val="StyleUnderline"/>
        </w:rPr>
      </w:pPr>
      <w:r w:rsidRPr="009F4DA1">
        <w:rPr>
          <w:sz w:val="16"/>
        </w:rPr>
        <w:lastRenderedPageBreak/>
        <w:t>(1) “</w:t>
      </w:r>
      <w:r w:rsidRPr="009F4DA1">
        <w:rPr>
          <w:rStyle w:val="Emphasis"/>
        </w:rPr>
        <w:t>Arctic</w:t>
      </w:r>
      <w:r w:rsidRPr="009F4DA1">
        <w:rPr>
          <w:sz w:val="16"/>
        </w:rPr>
        <w:t xml:space="preserve">” </w:t>
      </w:r>
      <w:r w:rsidRPr="009F4DA1">
        <w:rPr>
          <w:rStyle w:val="StyleUnderline"/>
        </w:rPr>
        <w:t xml:space="preserve">means the area of the state north of the Arctic Circle, north and west of the boundary formed by the Porcupine, Yukon, and Kuskokwim Rivers, all contiguous seas, including the Arctic Ocean, and the Beaufort, Bering, and Chukchi Seas, and the Aleutian </w:t>
      </w:r>
      <w:proofErr w:type="gramStart"/>
      <w:r w:rsidRPr="009F4DA1">
        <w:rPr>
          <w:rStyle w:val="StyleUnderline"/>
        </w:rPr>
        <w:t>Chain;</w:t>
      </w:r>
      <w:proofErr w:type="gramEnd"/>
    </w:p>
    <w:p w14:paraId="543A7203" w14:textId="77777777" w:rsidR="00E84F7B" w:rsidRPr="009F4DA1" w:rsidRDefault="00E84F7B" w:rsidP="00E84F7B">
      <w:pPr>
        <w:rPr>
          <w:sz w:val="16"/>
        </w:rPr>
      </w:pPr>
      <w:r w:rsidRPr="009F4DA1">
        <w:rPr>
          <w:sz w:val="16"/>
        </w:rPr>
        <w:t>(2) “</w:t>
      </w:r>
      <w:r w:rsidRPr="008F5CBC">
        <w:rPr>
          <w:rStyle w:val="StyleUnderline"/>
          <w:highlight w:val="cyan"/>
        </w:rPr>
        <w:t>Arctic</w:t>
      </w:r>
      <w:r w:rsidRPr="009F4DA1">
        <w:rPr>
          <w:sz w:val="16"/>
        </w:rPr>
        <w:t xml:space="preserve"> infrastructure </w:t>
      </w:r>
      <w:r w:rsidRPr="008F5CBC">
        <w:rPr>
          <w:rStyle w:val="Emphasis"/>
          <w:highlight w:val="cyan"/>
        </w:rPr>
        <w:t>development</w:t>
      </w:r>
      <w:r w:rsidRPr="009F4DA1">
        <w:rPr>
          <w:sz w:val="16"/>
        </w:rPr>
        <w:t xml:space="preserve">” </w:t>
      </w:r>
      <w:r w:rsidRPr="008F5CBC">
        <w:rPr>
          <w:rStyle w:val="StyleUnderline"/>
          <w:highlight w:val="cyan"/>
        </w:rPr>
        <w:t>means</w:t>
      </w:r>
    </w:p>
    <w:p w14:paraId="6134C28B" w14:textId="77777777" w:rsidR="00E84F7B" w:rsidRPr="009F4DA1" w:rsidRDefault="00E84F7B" w:rsidP="00E84F7B">
      <w:pPr>
        <w:rPr>
          <w:sz w:val="16"/>
        </w:rPr>
      </w:pPr>
      <w:r w:rsidRPr="009F4DA1">
        <w:rPr>
          <w:sz w:val="16"/>
        </w:rPr>
        <w:t xml:space="preserve">(A) </w:t>
      </w:r>
      <w:r w:rsidRPr="009F4DA1">
        <w:rPr>
          <w:rStyle w:val="StyleUnderline"/>
        </w:rPr>
        <w:t>the construction, improvement, rehabilitation</w:t>
      </w:r>
      <w:r w:rsidRPr="009F4DA1">
        <w:rPr>
          <w:sz w:val="16"/>
        </w:rPr>
        <w:t xml:space="preserve">, or expansion of </w:t>
      </w:r>
      <w:r w:rsidRPr="009F4DA1">
        <w:rPr>
          <w:rStyle w:val="StyleUnderline"/>
        </w:rPr>
        <w:t xml:space="preserve">a </w:t>
      </w:r>
      <w:r w:rsidRPr="008F5CBC">
        <w:rPr>
          <w:rStyle w:val="Emphasis"/>
          <w:highlight w:val="cyan"/>
        </w:rPr>
        <w:t>facility</w:t>
      </w:r>
    </w:p>
    <w:p w14:paraId="40182616" w14:textId="77777777" w:rsidR="00E84F7B" w:rsidRPr="009F4DA1" w:rsidRDefault="00E84F7B" w:rsidP="00E84F7B">
      <w:pPr>
        <w:rPr>
          <w:sz w:val="16"/>
        </w:rPr>
      </w:pPr>
      <w:r w:rsidRPr="009F4DA1">
        <w:rPr>
          <w:sz w:val="16"/>
        </w:rPr>
        <w:t>(</w:t>
      </w:r>
      <w:proofErr w:type="spellStart"/>
      <w:r w:rsidRPr="009F4DA1">
        <w:rPr>
          <w:sz w:val="16"/>
        </w:rPr>
        <w:t>i</w:t>
      </w:r>
      <w:proofErr w:type="spellEnd"/>
      <w:r w:rsidRPr="009F4DA1">
        <w:rPr>
          <w:sz w:val="16"/>
        </w:rPr>
        <w:t xml:space="preserve">) </w:t>
      </w:r>
      <w:r w:rsidRPr="009F4DA1">
        <w:rPr>
          <w:rStyle w:val="StyleUnderline"/>
        </w:rPr>
        <w:t xml:space="preserve">in the Arctic </w:t>
      </w:r>
      <w:r w:rsidRPr="008F5CBC">
        <w:rPr>
          <w:rStyle w:val="StyleUnderline"/>
          <w:highlight w:val="cyan"/>
        </w:rPr>
        <w:t>to</w:t>
      </w:r>
      <w:r w:rsidRPr="009F4DA1">
        <w:rPr>
          <w:rStyle w:val="StyleUnderline"/>
        </w:rPr>
        <w:t xml:space="preserve"> aid in </w:t>
      </w:r>
      <w:r w:rsidRPr="009F4DA1">
        <w:rPr>
          <w:rStyle w:val="Emphasis"/>
        </w:rPr>
        <w:t>development</w:t>
      </w:r>
      <w:r w:rsidRPr="009F4DA1">
        <w:rPr>
          <w:rStyle w:val="StyleUnderline"/>
        </w:rPr>
        <w:t xml:space="preserve"> or </w:t>
      </w:r>
      <w:r w:rsidRPr="008F5CBC">
        <w:rPr>
          <w:rStyle w:val="StyleUnderline"/>
          <w:highlight w:val="cyan"/>
        </w:rPr>
        <w:t>meet</w:t>
      </w:r>
      <w:r w:rsidRPr="009F4DA1">
        <w:rPr>
          <w:rStyle w:val="StyleUnderline"/>
        </w:rPr>
        <w:t xml:space="preserve"> </w:t>
      </w:r>
      <w:r w:rsidRPr="009F4DA1">
        <w:rPr>
          <w:rStyle w:val="Emphasis"/>
        </w:rPr>
        <w:t xml:space="preserve">emergency </w:t>
      </w:r>
      <w:r w:rsidRPr="008F5CBC">
        <w:rPr>
          <w:rStyle w:val="Emphasis"/>
          <w:highlight w:val="cyan"/>
        </w:rPr>
        <w:t>response</w:t>
      </w:r>
      <w:r w:rsidRPr="008F5CBC">
        <w:rPr>
          <w:rStyle w:val="StyleUnderline"/>
          <w:highlight w:val="cyan"/>
        </w:rPr>
        <w:t xml:space="preserve"> needs</w:t>
      </w:r>
      <w:r w:rsidRPr="009F4DA1">
        <w:rPr>
          <w:rStyle w:val="StyleUnderline"/>
        </w:rPr>
        <w:t>; or</w:t>
      </w:r>
    </w:p>
    <w:p w14:paraId="797A00CA" w14:textId="77777777" w:rsidR="00E84F7B" w:rsidRPr="009F4DA1" w:rsidRDefault="00E84F7B" w:rsidP="00E84F7B">
      <w:pPr>
        <w:rPr>
          <w:sz w:val="16"/>
        </w:rPr>
      </w:pPr>
      <w:r w:rsidRPr="009F4DA1">
        <w:rPr>
          <w:sz w:val="16"/>
        </w:rPr>
        <w:t>(ii) in the state if the construction, improvement, rehabilitation, or expansion supports or furthers the development of a facility in the Arctic; or</w:t>
      </w:r>
    </w:p>
    <w:p w14:paraId="587D4DAD" w14:textId="77777777" w:rsidR="00E84F7B" w:rsidRPr="009F4DA1" w:rsidRDefault="00E84F7B" w:rsidP="00E84F7B">
      <w:pPr>
        <w:rPr>
          <w:sz w:val="16"/>
        </w:rPr>
      </w:pPr>
      <w:r w:rsidRPr="009F4DA1">
        <w:rPr>
          <w:sz w:val="16"/>
        </w:rPr>
        <w:t>(B) the purchase, construction, improvement, rehabilitation, or expansion of a shore-based plant, facility, equipment, or assets used in support of a fishery in the Arctic.</w:t>
      </w:r>
    </w:p>
    <w:p w14:paraId="5A19CF45" w14:textId="77777777" w:rsidR="00E84F7B" w:rsidRPr="009F4DA1" w:rsidRDefault="00E84F7B" w:rsidP="00E84F7B">
      <w:pPr>
        <w:rPr>
          <w:sz w:val="16"/>
        </w:rPr>
      </w:pPr>
      <w:r w:rsidRPr="009F4DA1">
        <w:rPr>
          <w:sz w:val="16"/>
        </w:rPr>
        <w:t>(6) “</w:t>
      </w:r>
      <w:r w:rsidRPr="009F4DA1">
        <w:rPr>
          <w:rStyle w:val="Emphasis"/>
        </w:rPr>
        <w:t>development project</w:t>
      </w:r>
      <w:r w:rsidRPr="009F4DA1">
        <w:rPr>
          <w:sz w:val="16"/>
        </w:rPr>
        <w:t xml:space="preserve">” </w:t>
      </w:r>
      <w:r w:rsidRPr="009F4DA1">
        <w:rPr>
          <w:rStyle w:val="StyleUnderline"/>
        </w:rPr>
        <w:t>has the meaning given to “project</w:t>
      </w:r>
      <w:r w:rsidRPr="009F4DA1">
        <w:rPr>
          <w:sz w:val="16"/>
        </w:rPr>
        <w:t xml:space="preserve">” in (13)(A) and (D)--(H) of this </w:t>
      </w:r>
      <w:proofErr w:type="gramStart"/>
      <w:r w:rsidRPr="009F4DA1">
        <w:rPr>
          <w:sz w:val="16"/>
        </w:rPr>
        <w:t>section;</w:t>
      </w:r>
      <w:proofErr w:type="gramEnd"/>
    </w:p>
    <w:p w14:paraId="2B3179B6" w14:textId="77777777" w:rsidR="00E84F7B" w:rsidRPr="009F4DA1" w:rsidRDefault="00E84F7B" w:rsidP="00E84F7B">
      <w:pPr>
        <w:rPr>
          <w:sz w:val="16"/>
        </w:rPr>
      </w:pPr>
      <w:r w:rsidRPr="009F4DA1">
        <w:rPr>
          <w:sz w:val="16"/>
        </w:rPr>
        <w:t>(12) “plant” or “facility” means real property, whether above or below mean high water, or an interest in it, and the buildings, improvements, and structures constructed or to be constructed on or in it, and may include roads, fixtures, machinery, and equipment on it or in it, and tangible personal property, regardless of whether the tangible personal property is attached to or connected with real property, if the owner has agreed not to remove the tangible personal property permanently from the state for the period the authority sets; “plant” or “facility” does not include work in process or stock in trade;</w:t>
      </w:r>
    </w:p>
    <w:p w14:paraId="24170752" w14:textId="77777777" w:rsidR="00E84F7B" w:rsidRPr="009F4DA1" w:rsidRDefault="00E84F7B" w:rsidP="00E84F7B">
      <w:pPr>
        <w:rPr>
          <w:sz w:val="16"/>
        </w:rPr>
      </w:pPr>
      <w:r w:rsidRPr="009F4DA1">
        <w:rPr>
          <w:sz w:val="16"/>
        </w:rPr>
        <w:t>(13) “</w:t>
      </w:r>
      <w:r w:rsidRPr="009F4DA1">
        <w:rPr>
          <w:rStyle w:val="Emphasis"/>
        </w:rPr>
        <w:t>project</w:t>
      </w:r>
      <w:r w:rsidRPr="009F4DA1">
        <w:rPr>
          <w:sz w:val="16"/>
        </w:rPr>
        <w:t>” means</w:t>
      </w:r>
    </w:p>
    <w:p w14:paraId="2280A437" w14:textId="77777777" w:rsidR="00E84F7B" w:rsidRPr="009F4DA1" w:rsidRDefault="00E84F7B" w:rsidP="00E84F7B">
      <w:pPr>
        <w:rPr>
          <w:rStyle w:val="StyleUnderline"/>
        </w:rPr>
      </w:pPr>
      <w:r w:rsidRPr="009F4DA1">
        <w:rPr>
          <w:sz w:val="16"/>
        </w:rPr>
        <w:t xml:space="preserve">(A) </w:t>
      </w:r>
      <w:r w:rsidRPr="009F4DA1">
        <w:rPr>
          <w:rStyle w:val="StyleUnderline"/>
        </w:rPr>
        <w:t>a plant or facility used or intended for use in connection with making, processing, preparing, transporting, or producing in any manner</w:t>
      </w:r>
      <w:r w:rsidRPr="009F4DA1">
        <w:rPr>
          <w:sz w:val="16"/>
        </w:rPr>
        <w:t xml:space="preserve">, goods, products, or substances of any kind or nature or in connection with </w:t>
      </w:r>
      <w:r w:rsidRPr="008F5CBC">
        <w:rPr>
          <w:rStyle w:val="Emphasis"/>
          <w:highlight w:val="cyan"/>
        </w:rPr>
        <w:t>developing</w:t>
      </w:r>
      <w:r w:rsidRPr="009F4DA1">
        <w:rPr>
          <w:rStyle w:val="StyleUnderline"/>
        </w:rPr>
        <w:t xml:space="preserve"> or </w:t>
      </w:r>
      <w:r w:rsidRPr="009F4DA1">
        <w:rPr>
          <w:rStyle w:val="Emphasis"/>
        </w:rPr>
        <w:t>utilizing</w:t>
      </w:r>
      <w:r w:rsidRPr="009F4DA1">
        <w:rPr>
          <w:rStyle w:val="StyleUnderline"/>
        </w:rPr>
        <w:t xml:space="preserve"> a </w:t>
      </w:r>
      <w:r w:rsidRPr="008F5CBC">
        <w:rPr>
          <w:rStyle w:val="Emphasis"/>
          <w:highlight w:val="cyan"/>
        </w:rPr>
        <w:t>natural resource</w:t>
      </w:r>
      <w:r w:rsidRPr="009F4DA1">
        <w:rPr>
          <w:sz w:val="16"/>
        </w:rPr>
        <w:t xml:space="preserve">, </w:t>
      </w:r>
      <w:r w:rsidRPr="009F4DA1">
        <w:rPr>
          <w:rStyle w:val="StyleUnderline"/>
        </w:rPr>
        <w:t>or extracting, smelting, transporting, converting, assembling,</w:t>
      </w:r>
      <w:r w:rsidRPr="009F4DA1">
        <w:rPr>
          <w:sz w:val="16"/>
        </w:rPr>
        <w:t xml:space="preserve"> </w:t>
      </w:r>
      <w:r w:rsidRPr="009F4DA1">
        <w:rPr>
          <w:rStyle w:val="StyleUnderline"/>
        </w:rPr>
        <w:t xml:space="preserve">or producing in any manner, minerals, raw materials, chemicals, compounds, alloys, fibers, commodities and materials, products, or substances </w:t>
      </w:r>
      <w:r w:rsidRPr="009F4DA1">
        <w:rPr>
          <w:rStyle w:val="Emphasis"/>
        </w:rPr>
        <w:t>of any kind or nature</w:t>
      </w:r>
      <w:r w:rsidRPr="009F4DA1">
        <w:rPr>
          <w:rStyle w:val="StyleUnderline"/>
        </w:rPr>
        <w:t>;</w:t>
      </w:r>
    </w:p>
    <w:p w14:paraId="3C289A23" w14:textId="77777777" w:rsidR="00E84F7B" w:rsidRPr="009F4DA1" w:rsidRDefault="00E84F7B" w:rsidP="00E84F7B">
      <w:pPr>
        <w:rPr>
          <w:sz w:val="16"/>
        </w:rPr>
      </w:pPr>
      <w:r w:rsidRPr="009F4DA1">
        <w:rPr>
          <w:sz w:val="16"/>
        </w:rPr>
        <w:t xml:space="preserve">(B) a plant or facility used or intended for use in connection with a business </w:t>
      </w:r>
      <w:proofErr w:type="gramStart"/>
      <w:r w:rsidRPr="009F4DA1">
        <w:rPr>
          <w:sz w:val="16"/>
        </w:rPr>
        <w:t>enterprise;</w:t>
      </w:r>
      <w:proofErr w:type="gramEnd"/>
    </w:p>
    <w:p w14:paraId="7CAE077A" w14:textId="77777777" w:rsidR="00E84F7B" w:rsidRPr="009F4DA1" w:rsidRDefault="00E84F7B" w:rsidP="00E84F7B">
      <w:pPr>
        <w:rPr>
          <w:sz w:val="16"/>
        </w:rPr>
      </w:pPr>
      <w:r w:rsidRPr="009F4DA1">
        <w:rPr>
          <w:sz w:val="16"/>
        </w:rPr>
        <w:t xml:space="preserve">(C) </w:t>
      </w:r>
      <w:r w:rsidRPr="009F4DA1">
        <w:rPr>
          <w:rStyle w:val="Emphasis"/>
        </w:rPr>
        <w:t>commercial activity</w:t>
      </w:r>
      <w:r w:rsidRPr="009F4DA1">
        <w:rPr>
          <w:sz w:val="16"/>
        </w:rPr>
        <w:t xml:space="preserve"> by a business </w:t>
      </w:r>
      <w:proofErr w:type="gramStart"/>
      <w:r w:rsidRPr="009F4DA1">
        <w:rPr>
          <w:sz w:val="16"/>
        </w:rPr>
        <w:t>enterprise;</w:t>
      </w:r>
      <w:proofErr w:type="gramEnd"/>
    </w:p>
    <w:p w14:paraId="3B61E090" w14:textId="77777777" w:rsidR="00E84F7B" w:rsidRPr="009F4DA1" w:rsidRDefault="00E84F7B" w:rsidP="00E84F7B">
      <w:pPr>
        <w:rPr>
          <w:sz w:val="16"/>
        </w:rPr>
      </w:pPr>
      <w:r w:rsidRPr="009F4DA1">
        <w:rPr>
          <w:sz w:val="16"/>
        </w:rPr>
        <w:t xml:space="preserve">(D) a plant or facility demonstrating technological advances of new methods and procedures and prototype commercial applications for the exploration, development, production, transportation, conversion, and use of energy </w:t>
      </w:r>
      <w:proofErr w:type="gramStart"/>
      <w:r w:rsidRPr="009F4DA1">
        <w:rPr>
          <w:sz w:val="16"/>
        </w:rPr>
        <w:t>resources;</w:t>
      </w:r>
      <w:proofErr w:type="gramEnd"/>
    </w:p>
    <w:p w14:paraId="34F0B6ED" w14:textId="77777777" w:rsidR="00E84F7B" w:rsidRPr="009F4DA1" w:rsidRDefault="00E84F7B" w:rsidP="00E84F7B">
      <w:pPr>
        <w:rPr>
          <w:sz w:val="16"/>
        </w:rPr>
      </w:pPr>
      <w:r w:rsidRPr="009F4DA1">
        <w:rPr>
          <w:sz w:val="16"/>
        </w:rPr>
        <w:t xml:space="preserve">(E) infrastructure for a new </w:t>
      </w:r>
      <w:r w:rsidRPr="009F4DA1">
        <w:rPr>
          <w:rStyle w:val="Emphasis"/>
        </w:rPr>
        <w:t>tourism</w:t>
      </w:r>
      <w:r w:rsidRPr="009F4DA1">
        <w:rPr>
          <w:sz w:val="16"/>
        </w:rPr>
        <w:t xml:space="preserve"> destination facility or for the expansion of a tourism destination facility; in this subparagraph, “tourism destination facility” does not include a hotel or other overnight lodging </w:t>
      </w:r>
      <w:proofErr w:type="gramStart"/>
      <w:r w:rsidRPr="009F4DA1">
        <w:rPr>
          <w:sz w:val="16"/>
        </w:rPr>
        <w:t>facility;</w:t>
      </w:r>
      <w:proofErr w:type="gramEnd"/>
    </w:p>
    <w:p w14:paraId="11A667EF" w14:textId="77777777" w:rsidR="00E84F7B" w:rsidRPr="009F4DA1" w:rsidRDefault="00E84F7B" w:rsidP="00E84F7B">
      <w:pPr>
        <w:rPr>
          <w:sz w:val="16"/>
        </w:rPr>
      </w:pPr>
      <w:r w:rsidRPr="009F4DA1">
        <w:rPr>
          <w:sz w:val="16"/>
        </w:rPr>
        <w:t xml:space="preserve">(F) a plant or facility, other than a plant or facility described in (D) of this paragraph, for the generation, transmission, development, transportation, conversion, or use of </w:t>
      </w:r>
      <w:r w:rsidRPr="009F4DA1">
        <w:rPr>
          <w:rStyle w:val="Emphasis"/>
        </w:rPr>
        <w:t xml:space="preserve">energy </w:t>
      </w:r>
      <w:proofErr w:type="gramStart"/>
      <w:r w:rsidRPr="009F4DA1">
        <w:rPr>
          <w:rStyle w:val="Emphasis"/>
        </w:rPr>
        <w:t>resources;</w:t>
      </w:r>
      <w:proofErr w:type="gramEnd"/>
    </w:p>
    <w:p w14:paraId="37EDFA64" w14:textId="77777777" w:rsidR="00E84F7B" w:rsidRPr="009F4DA1" w:rsidRDefault="00E84F7B" w:rsidP="00E84F7B">
      <w:pPr>
        <w:rPr>
          <w:sz w:val="16"/>
        </w:rPr>
      </w:pPr>
      <w:r w:rsidRPr="009F4DA1">
        <w:rPr>
          <w:sz w:val="16"/>
        </w:rPr>
        <w:t xml:space="preserve">(G) a plant or facility that enhances, provides for, or promotes </w:t>
      </w:r>
      <w:r w:rsidRPr="009F4DA1">
        <w:rPr>
          <w:rStyle w:val="StyleUnderline"/>
        </w:rPr>
        <w:t xml:space="preserve">economic </w:t>
      </w:r>
      <w:r w:rsidRPr="008F5CBC">
        <w:rPr>
          <w:rStyle w:val="Emphasis"/>
          <w:highlight w:val="cyan"/>
        </w:rPr>
        <w:t>development</w:t>
      </w:r>
      <w:r w:rsidRPr="008F5CBC">
        <w:rPr>
          <w:sz w:val="16"/>
          <w:highlight w:val="cyan"/>
        </w:rPr>
        <w:t xml:space="preserve"> </w:t>
      </w:r>
      <w:r w:rsidRPr="008F5CBC">
        <w:rPr>
          <w:rStyle w:val="StyleUnderline"/>
          <w:highlight w:val="cyan"/>
        </w:rPr>
        <w:t xml:space="preserve">with respect to </w:t>
      </w:r>
      <w:r w:rsidRPr="008F5CBC">
        <w:rPr>
          <w:rStyle w:val="Emphasis"/>
          <w:highlight w:val="cyan"/>
        </w:rPr>
        <w:t>transportation</w:t>
      </w:r>
      <w:r w:rsidRPr="009F4DA1">
        <w:rPr>
          <w:sz w:val="16"/>
        </w:rPr>
        <w:t xml:space="preserve">, </w:t>
      </w:r>
      <w:r w:rsidRPr="008F5CBC">
        <w:rPr>
          <w:rStyle w:val="Emphasis"/>
          <w:highlight w:val="cyan"/>
        </w:rPr>
        <w:t>communications</w:t>
      </w:r>
      <w:r w:rsidRPr="009F4DA1">
        <w:rPr>
          <w:sz w:val="16"/>
        </w:rPr>
        <w:t xml:space="preserve">, </w:t>
      </w:r>
      <w:r w:rsidRPr="009F4DA1">
        <w:rPr>
          <w:rStyle w:val="Emphasis"/>
        </w:rPr>
        <w:t>community</w:t>
      </w:r>
      <w:r w:rsidRPr="009F4DA1">
        <w:rPr>
          <w:sz w:val="16"/>
        </w:rPr>
        <w:t xml:space="preserve"> public purposes, technical innovations, </w:t>
      </w:r>
      <w:r w:rsidRPr="009F4DA1">
        <w:rPr>
          <w:rStyle w:val="StyleUnderline"/>
        </w:rPr>
        <w:t xml:space="preserve">prototype </w:t>
      </w:r>
      <w:r w:rsidRPr="009F4DA1">
        <w:rPr>
          <w:rStyle w:val="Emphasis"/>
        </w:rPr>
        <w:t>commercial applications</w:t>
      </w:r>
      <w:r w:rsidRPr="009F4DA1">
        <w:rPr>
          <w:sz w:val="16"/>
        </w:rPr>
        <w:t xml:space="preserve"> of intellectual property, </w:t>
      </w:r>
      <w:r w:rsidRPr="008F5CBC">
        <w:rPr>
          <w:rStyle w:val="StyleUnderline"/>
          <w:highlight w:val="cyan"/>
        </w:rPr>
        <w:t xml:space="preserve">or </w:t>
      </w:r>
      <w:proofErr w:type="gramStart"/>
      <w:r w:rsidRPr="008F5CBC">
        <w:rPr>
          <w:rStyle w:val="Emphasis"/>
          <w:highlight w:val="cyan"/>
        </w:rPr>
        <w:t>research</w:t>
      </w:r>
      <w:r w:rsidRPr="009F4DA1">
        <w:rPr>
          <w:sz w:val="16"/>
        </w:rPr>
        <w:t>;</w:t>
      </w:r>
      <w:proofErr w:type="gramEnd"/>
    </w:p>
    <w:p w14:paraId="3FAB9B81" w14:textId="77777777" w:rsidR="00E84F7B" w:rsidRPr="009F4DA1" w:rsidRDefault="00E84F7B" w:rsidP="00E84F7B">
      <w:pPr>
        <w:rPr>
          <w:sz w:val="16"/>
        </w:rPr>
      </w:pPr>
      <w:r w:rsidRPr="009F4DA1">
        <w:rPr>
          <w:sz w:val="16"/>
        </w:rPr>
        <w:t xml:space="preserve">(H) </w:t>
      </w:r>
      <w:r w:rsidRPr="009F4DA1">
        <w:rPr>
          <w:rStyle w:val="StyleUnderline"/>
        </w:rPr>
        <w:t>a plant or facility used or intended for use as a federal facility</w:t>
      </w:r>
      <w:r w:rsidRPr="009F4DA1">
        <w:rPr>
          <w:sz w:val="16"/>
        </w:rPr>
        <w:t xml:space="preserve">, including a United States military, national guard, or coast guard </w:t>
      </w:r>
      <w:proofErr w:type="gramStart"/>
      <w:r w:rsidRPr="009F4DA1">
        <w:rPr>
          <w:sz w:val="16"/>
        </w:rPr>
        <w:t>facility;</w:t>
      </w:r>
      <w:proofErr w:type="gramEnd"/>
    </w:p>
    <w:p w14:paraId="35798126" w14:textId="77777777" w:rsidR="00E84F7B" w:rsidRPr="001B6DDC" w:rsidRDefault="00E84F7B" w:rsidP="00E84F7B">
      <w:pPr>
        <w:pStyle w:val="Heading4"/>
      </w:pPr>
      <w:r>
        <w:lastRenderedPageBreak/>
        <w:t xml:space="preserve">They’re </w:t>
      </w:r>
      <w:r w:rsidRPr="00526922">
        <w:rPr>
          <w:u w:val="single"/>
        </w:rPr>
        <w:t>not</w:t>
      </w:r>
      <w:r>
        <w:t>. Prefer it.</w:t>
      </w:r>
    </w:p>
    <w:p w14:paraId="115C6E1E" w14:textId="77777777" w:rsidR="00E84F7B" w:rsidRPr="00B13CCB" w:rsidRDefault="00E84F7B" w:rsidP="00E84F7B">
      <w:pPr>
        <w:pStyle w:val="Heading4"/>
      </w:pPr>
      <w:r>
        <w:rPr>
          <w:bCs/>
          <w:szCs w:val="26"/>
        </w:rPr>
        <w:t xml:space="preserve">1. </w:t>
      </w:r>
      <w:r>
        <w:rPr>
          <w:bCs/>
          <w:szCs w:val="26"/>
          <w:u w:val="single"/>
        </w:rPr>
        <w:t>Fairness</w:t>
      </w:r>
      <w:r>
        <w:rPr>
          <w:bCs/>
          <w:szCs w:val="26"/>
        </w:rPr>
        <w:t>.</w:t>
      </w:r>
      <w:r w:rsidRPr="00212881">
        <w:rPr>
          <w:bCs/>
          <w:szCs w:val="26"/>
        </w:rPr>
        <w:t xml:space="preserve"> </w:t>
      </w:r>
      <w:r>
        <w:t xml:space="preserve">Burdening the negative with rejoining non-topical affirmatives is </w:t>
      </w:r>
      <w:r>
        <w:rPr>
          <w:u w:val="single"/>
        </w:rPr>
        <w:t>procedurally unfair</w:t>
      </w:r>
      <w:r>
        <w:t>.</w:t>
      </w:r>
      <w:r>
        <w:rPr>
          <w:bCs/>
          <w:szCs w:val="26"/>
        </w:rPr>
        <w:t xml:space="preserve"> </w:t>
      </w:r>
      <w:r w:rsidRPr="00B13CCB">
        <w:rPr>
          <w:szCs w:val="26"/>
        </w:rPr>
        <w:t xml:space="preserve">It’s </w:t>
      </w:r>
      <w:r w:rsidRPr="00B13CCB">
        <w:rPr>
          <w:szCs w:val="26"/>
          <w:u w:val="single"/>
        </w:rPr>
        <w:t>paradoxical</w:t>
      </w:r>
      <w:r w:rsidRPr="00B13CCB">
        <w:rPr>
          <w:szCs w:val="26"/>
        </w:rPr>
        <w:t xml:space="preserve"> to disregard it</w:t>
      </w:r>
      <w:r w:rsidRPr="00B13CCB">
        <w:t>---</w:t>
      </w:r>
      <w:r>
        <w:t xml:space="preserve">they’ll go for </w:t>
      </w:r>
      <w:r w:rsidRPr="00B13CCB">
        <w:rPr>
          <w:u w:val="single"/>
        </w:rPr>
        <w:t>dropped arguments</w:t>
      </w:r>
      <w:r>
        <w:t xml:space="preserve"> and do </w:t>
      </w:r>
      <w:r w:rsidRPr="00B13CCB">
        <w:rPr>
          <w:u w:val="single"/>
        </w:rPr>
        <w:t>line-by-line</w:t>
      </w:r>
      <w:r>
        <w:t xml:space="preserve">. </w:t>
      </w:r>
    </w:p>
    <w:p w14:paraId="21F92A2D" w14:textId="77777777" w:rsidR="00E84F7B" w:rsidRPr="00AD6A34" w:rsidRDefault="00E84F7B" w:rsidP="00E84F7B">
      <w:pPr>
        <w:pStyle w:val="Heading4"/>
      </w:pPr>
      <w:r w:rsidRPr="002772DE">
        <w:rPr>
          <w:u w:val="single"/>
        </w:rPr>
        <w:t>Solves</w:t>
      </w:r>
      <w:r w:rsidRPr="002772DE">
        <w:t xml:space="preserve"> their offense</w:t>
      </w:r>
      <w:r>
        <w:t xml:space="preserve">. </w:t>
      </w:r>
      <w:r w:rsidRPr="00802618">
        <w:rPr>
          <w:b w:val="0"/>
          <w:bCs/>
        </w:rPr>
        <w:t xml:space="preserve">It </w:t>
      </w:r>
      <w:r w:rsidRPr="00802618">
        <w:rPr>
          <w:b w:val="0"/>
          <w:bCs/>
          <w:u w:val="single"/>
        </w:rPr>
        <w:t>checks</w:t>
      </w:r>
      <w:r w:rsidRPr="00802618">
        <w:rPr>
          <w:b w:val="0"/>
          <w:bCs/>
        </w:rPr>
        <w:t xml:space="preserve"> against </w:t>
      </w:r>
      <w:r w:rsidRPr="00802618">
        <w:rPr>
          <w:b w:val="0"/>
          <w:bCs/>
          <w:u w:val="single"/>
        </w:rPr>
        <w:t>exhaustion</w:t>
      </w:r>
      <w:r w:rsidRPr="00802618">
        <w:rPr>
          <w:b w:val="0"/>
          <w:bCs/>
        </w:rPr>
        <w:t xml:space="preserve">, defeated </w:t>
      </w:r>
      <w:r w:rsidRPr="00802618">
        <w:rPr>
          <w:b w:val="0"/>
          <w:bCs/>
          <w:u w:val="single"/>
        </w:rPr>
        <w:t>moral agency</w:t>
      </w:r>
      <w:r w:rsidRPr="00802618">
        <w:rPr>
          <w:b w:val="0"/>
          <w:bCs/>
        </w:rPr>
        <w:t xml:space="preserve">, and </w:t>
      </w:r>
      <w:r w:rsidRPr="00802618">
        <w:rPr>
          <w:b w:val="0"/>
          <w:bCs/>
          <w:u w:val="single"/>
        </w:rPr>
        <w:t>cynicism</w:t>
      </w:r>
      <w:r w:rsidRPr="00802618">
        <w:rPr>
          <w:b w:val="0"/>
          <w:bCs/>
        </w:rPr>
        <w:t>.</w:t>
      </w:r>
      <w:r>
        <w:t xml:space="preserve"> </w:t>
      </w:r>
    </w:p>
    <w:p w14:paraId="6ED3B971" w14:textId="77777777" w:rsidR="00E84F7B" w:rsidRPr="00DA5E8B" w:rsidRDefault="00E84F7B" w:rsidP="00E84F7B">
      <w:proofErr w:type="spellStart"/>
      <w:r w:rsidRPr="00DA5E8B">
        <w:t>Michał</w:t>
      </w:r>
      <w:proofErr w:type="spellEnd"/>
      <w:r w:rsidRPr="00DA5E8B">
        <w:t xml:space="preserve"> </w:t>
      </w:r>
      <w:proofErr w:type="spellStart"/>
      <w:r w:rsidRPr="00AD6A34">
        <w:rPr>
          <w:rStyle w:val="Style13ptBold"/>
        </w:rPr>
        <w:t>Główczewski</w:t>
      </w:r>
      <w:proofErr w:type="spellEnd"/>
      <w:r w:rsidRPr="00AD6A34">
        <w:rPr>
          <w:rStyle w:val="Style13ptBold"/>
        </w:rPr>
        <w:t xml:space="preserve"> 22</w:t>
      </w:r>
      <w:r>
        <w:t xml:space="preserve">, </w:t>
      </w:r>
      <w:r w:rsidRPr="00AD6A34">
        <w:t>Nicolaus Copernicus University, Faculty of Philosophy and Social Sciences, Institute of Psychology</w:t>
      </w:r>
      <w:r>
        <w:t xml:space="preserve">; and </w:t>
      </w:r>
      <w:r w:rsidRPr="00AD6A34">
        <w:t xml:space="preserve">Stanislaw </w:t>
      </w:r>
      <w:proofErr w:type="spellStart"/>
      <w:r w:rsidRPr="00AD6A34">
        <w:t>Burdziej</w:t>
      </w:r>
      <w:proofErr w:type="spellEnd"/>
      <w:r>
        <w:t xml:space="preserve">, </w:t>
      </w:r>
      <w:r w:rsidRPr="00AD6A34">
        <w:t>Assistant Professor at the Department of Sociology, Nicolaus Copernicus University</w:t>
      </w:r>
      <w:r>
        <w:t>, “</w:t>
      </w:r>
      <w:r w:rsidRPr="00AD6A34">
        <w:t>(In)justice in academia: procedural fairness, students’ academic identification, and perceived legitimacy of university authorities</w:t>
      </w:r>
      <w:r>
        <w:t xml:space="preserve">,” </w:t>
      </w:r>
      <w:r w:rsidRPr="00B13CCB">
        <w:t>https://doi.org/10.1007%2Fs10734-022-00907-8</w:t>
      </w:r>
    </w:p>
    <w:p w14:paraId="4B7E0DA0" w14:textId="77777777" w:rsidR="00E84F7B" w:rsidRPr="00DA5E8B" w:rsidRDefault="00E84F7B" w:rsidP="00E84F7B">
      <w:pPr>
        <w:rPr>
          <w:sz w:val="14"/>
        </w:rPr>
      </w:pPr>
      <w:r w:rsidRPr="00DA5E8B">
        <w:rPr>
          <w:sz w:val="14"/>
        </w:rPr>
        <w:t xml:space="preserve">Additionally, we examined the relationship between the experience of procedural fairness and two attitudes towards university and university studies: academic engagement and academic burnout. We observed that </w:t>
      </w:r>
      <w:r w:rsidRPr="008F5CBC">
        <w:rPr>
          <w:rStyle w:val="StyleUnderline"/>
          <w:highlight w:val="cyan"/>
        </w:rPr>
        <w:t xml:space="preserve">procedural fairness was a </w:t>
      </w:r>
      <w:r w:rsidRPr="008F5CBC">
        <w:rPr>
          <w:rStyle w:val="Emphasis"/>
          <w:highlight w:val="cyan"/>
        </w:rPr>
        <w:t>strong</w:t>
      </w:r>
      <w:r w:rsidRPr="00DA5E8B">
        <w:rPr>
          <w:rStyle w:val="Emphasis"/>
        </w:rPr>
        <w:t xml:space="preserve"> and positive</w:t>
      </w:r>
      <w:r w:rsidRPr="00DA5E8B">
        <w:rPr>
          <w:rStyle w:val="StyleUnderline"/>
        </w:rPr>
        <w:t xml:space="preserve"> </w:t>
      </w:r>
      <w:r w:rsidRPr="008F5CBC">
        <w:rPr>
          <w:rStyle w:val="StyleUnderline"/>
          <w:highlight w:val="cyan"/>
        </w:rPr>
        <w:t xml:space="preserve">predictor of </w:t>
      </w:r>
      <w:r w:rsidRPr="008F5CBC">
        <w:rPr>
          <w:rStyle w:val="Emphasis"/>
          <w:highlight w:val="cyan"/>
        </w:rPr>
        <w:t>academic engagement</w:t>
      </w:r>
      <w:r w:rsidRPr="008F5CBC">
        <w:rPr>
          <w:rStyle w:val="StyleUnderline"/>
          <w:highlight w:val="cyan"/>
        </w:rPr>
        <w:t>, as well as</w:t>
      </w:r>
      <w:r w:rsidRPr="00DA5E8B">
        <w:rPr>
          <w:rStyle w:val="StyleUnderline"/>
        </w:rPr>
        <w:t xml:space="preserve"> a </w:t>
      </w:r>
      <w:r w:rsidRPr="00DA5E8B">
        <w:rPr>
          <w:rStyle w:val="Emphasis"/>
        </w:rPr>
        <w:t>negative</w:t>
      </w:r>
      <w:r w:rsidRPr="00DA5E8B">
        <w:rPr>
          <w:rStyle w:val="StyleUnderline"/>
        </w:rPr>
        <w:t xml:space="preserve"> predictor of </w:t>
      </w:r>
      <w:r w:rsidRPr="00DA5E8B">
        <w:rPr>
          <w:rStyle w:val="Emphasis"/>
        </w:rPr>
        <w:t xml:space="preserve">academic </w:t>
      </w:r>
      <w:r w:rsidRPr="008F5CBC">
        <w:rPr>
          <w:rStyle w:val="Emphasis"/>
          <w:highlight w:val="cyan"/>
        </w:rPr>
        <w:t>burnout</w:t>
      </w:r>
      <w:r w:rsidRPr="00DA5E8B">
        <w:rPr>
          <w:sz w:val="14"/>
        </w:rPr>
        <w:t>. These results supported Hypotheses 3a and 3b. We, therefore, replicate the findings of Navarro-</w:t>
      </w:r>
      <w:proofErr w:type="spellStart"/>
      <w:r w:rsidRPr="00DA5E8B">
        <w:rPr>
          <w:sz w:val="14"/>
        </w:rPr>
        <w:t>Abal</w:t>
      </w:r>
      <w:proofErr w:type="spellEnd"/>
      <w:r w:rsidRPr="00DA5E8B">
        <w:rPr>
          <w:sz w:val="14"/>
        </w:rPr>
        <w:t xml:space="preserve"> et al. (2018) in the context of Polish higher education. The experience of </w:t>
      </w:r>
      <w:r w:rsidRPr="00DA5E8B">
        <w:rPr>
          <w:rStyle w:val="StyleUnderline"/>
        </w:rPr>
        <w:t xml:space="preserve">being treated fairly can </w:t>
      </w:r>
      <w:r w:rsidRPr="00DA5E8B">
        <w:rPr>
          <w:rStyle w:val="Emphasis"/>
        </w:rPr>
        <w:t>bolster</w:t>
      </w:r>
      <w:r w:rsidRPr="00DA5E8B">
        <w:rPr>
          <w:rStyle w:val="StyleUnderline"/>
        </w:rPr>
        <w:t xml:space="preserve"> students’ engagement during their studies</w:t>
      </w:r>
      <w:r w:rsidRPr="00DA5E8B">
        <w:rPr>
          <w:sz w:val="14"/>
        </w:rPr>
        <w:t xml:space="preserve">, including their dedication to academia, greater involvement in lectures and class activities, engagement in various students’ associations and clubs, and commitment to studying. On the other hand, </w:t>
      </w:r>
      <w:r w:rsidRPr="00DA5E8B">
        <w:rPr>
          <w:rStyle w:val="StyleUnderline"/>
        </w:rPr>
        <w:t xml:space="preserve">the experience of </w:t>
      </w:r>
      <w:r w:rsidRPr="008F5CBC">
        <w:rPr>
          <w:rStyle w:val="Emphasis"/>
          <w:highlight w:val="cyan"/>
        </w:rPr>
        <w:t>procedural fairness</w:t>
      </w:r>
      <w:r w:rsidRPr="00DA5E8B">
        <w:rPr>
          <w:rStyle w:val="StyleUnderline"/>
        </w:rPr>
        <w:t xml:space="preserve"> also </w:t>
      </w:r>
      <w:r w:rsidRPr="008F5CBC">
        <w:rPr>
          <w:rStyle w:val="Emphasis"/>
          <w:highlight w:val="cyan"/>
        </w:rPr>
        <w:t>decreases</w:t>
      </w:r>
      <w:r w:rsidRPr="00DA5E8B">
        <w:rPr>
          <w:rStyle w:val="StyleUnderline"/>
        </w:rPr>
        <w:t xml:space="preserve"> their </w:t>
      </w:r>
      <w:r w:rsidRPr="00DA5E8B">
        <w:rPr>
          <w:rStyle w:val="Emphasis"/>
        </w:rPr>
        <w:t xml:space="preserve">sense of </w:t>
      </w:r>
      <w:r w:rsidRPr="008F5CBC">
        <w:rPr>
          <w:rStyle w:val="Emphasis"/>
          <w:highlight w:val="cyan"/>
        </w:rPr>
        <w:t>burnout</w:t>
      </w:r>
      <w:r w:rsidRPr="008F5CBC">
        <w:rPr>
          <w:rStyle w:val="StyleUnderline"/>
          <w:highlight w:val="cyan"/>
        </w:rPr>
        <w:t>, which includes</w:t>
      </w:r>
      <w:r w:rsidRPr="00DA5E8B">
        <w:rPr>
          <w:rStyle w:val="StyleUnderline"/>
        </w:rPr>
        <w:t xml:space="preserve"> a </w:t>
      </w:r>
      <w:r w:rsidRPr="008F5CBC">
        <w:rPr>
          <w:rStyle w:val="Emphasis"/>
          <w:highlight w:val="cyan"/>
        </w:rPr>
        <w:t>low</w:t>
      </w:r>
      <w:r w:rsidRPr="00DA5E8B">
        <w:rPr>
          <w:rStyle w:val="Emphasis"/>
        </w:rPr>
        <w:t xml:space="preserve"> sense</w:t>
      </w:r>
      <w:r w:rsidRPr="00DA5E8B">
        <w:rPr>
          <w:rStyle w:val="StyleUnderline"/>
        </w:rPr>
        <w:t xml:space="preserve"> of </w:t>
      </w:r>
      <w:r w:rsidRPr="008F5CBC">
        <w:rPr>
          <w:rStyle w:val="Emphasis"/>
          <w:highlight w:val="cyan"/>
        </w:rPr>
        <w:t>self-efficacy</w:t>
      </w:r>
      <w:r w:rsidRPr="008F5CBC">
        <w:rPr>
          <w:rStyle w:val="StyleUnderline"/>
          <w:highlight w:val="cyan"/>
        </w:rPr>
        <w:t xml:space="preserve">, </w:t>
      </w:r>
      <w:r w:rsidRPr="008F5CBC">
        <w:rPr>
          <w:rStyle w:val="Emphasis"/>
          <w:highlight w:val="cyan"/>
        </w:rPr>
        <w:t>exhaustion</w:t>
      </w:r>
      <w:r w:rsidRPr="00DA5E8B">
        <w:rPr>
          <w:rStyle w:val="Emphasis"/>
        </w:rPr>
        <w:t xml:space="preserve"> with studies</w:t>
      </w:r>
      <w:r w:rsidRPr="00DA5E8B">
        <w:rPr>
          <w:rStyle w:val="StyleUnderline"/>
        </w:rPr>
        <w:t xml:space="preserve">, </w:t>
      </w:r>
      <w:r w:rsidRPr="008F5CBC">
        <w:rPr>
          <w:rStyle w:val="Emphasis"/>
          <w:highlight w:val="cyan"/>
        </w:rPr>
        <w:t>cynicism</w:t>
      </w:r>
      <w:r w:rsidRPr="008F5CBC">
        <w:rPr>
          <w:rStyle w:val="StyleUnderline"/>
          <w:highlight w:val="cyan"/>
        </w:rPr>
        <w:t>, and</w:t>
      </w:r>
      <w:r w:rsidRPr="00DA5E8B">
        <w:rPr>
          <w:rStyle w:val="StyleUnderline"/>
        </w:rPr>
        <w:t xml:space="preserve"> feeling of </w:t>
      </w:r>
      <w:r w:rsidRPr="008F5CBC">
        <w:rPr>
          <w:rStyle w:val="StyleUnderline"/>
          <w:highlight w:val="cyan"/>
        </w:rPr>
        <w:t xml:space="preserve">a </w:t>
      </w:r>
      <w:r w:rsidRPr="008F5CBC">
        <w:rPr>
          <w:rStyle w:val="Emphasis"/>
          <w:highlight w:val="cyan"/>
        </w:rPr>
        <w:t>lack of meaning</w:t>
      </w:r>
      <w:r w:rsidRPr="00DA5E8B">
        <w:rPr>
          <w:sz w:val="14"/>
        </w:rPr>
        <w:t xml:space="preserve"> in pursuing further studies.</w:t>
      </w:r>
    </w:p>
    <w:p w14:paraId="3DDD8A6B" w14:textId="77777777" w:rsidR="00E84F7B" w:rsidRPr="00DA5E8B" w:rsidRDefault="00E84F7B" w:rsidP="00E84F7B">
      <w:pPr>
        <w:rPr>
          <w:sz w:val="14"/>
        </w:rPr>
      </w:pPr>
      <w:r w:rsidRPr="00DA5E8B">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DA5E8B">
        <w:rPr>
          <w:rStyle w:val="StyleUnderline"/>
        </w:rPr>
        <w:t xml:space="preserve">the </w:t>
      </w:r>
      <w:r w:rsidRPr="00DA5E8B">
        <w:rPr>
          <w:rStyle w:val="Emphasis"/>
        </w:rPr>
        <w:t>ultimate consequence</w:t>
      </w:r>
      <w:r w:rsidRPr="00DA5E8B">
        <w:rPr>
          <w:rStyle w:val="StyleUnderline"/>
        </w:rPr>
        <w:t xml:space="preserve"> of </w:t>
      </w:r>
      <w:r w:rsidRPr="008F5CBC">
        <w:rPr>
          <w:rStyle w:val="StyleUnderline"/>
          <w:highlight w:val="cyan"/>
        </w:rPr>
        <w:t>procedural fairness</w:t>
      </w:r>
      <w:r w:rsidRPr="00DA5E8B">
        <w:rPr>
          <w:rStyle w:val="StyleUnderline"/>
        </w:rPr>
        <w:t xml:space="preserve"> in academia will be </w:t>
      </w:r>
      <w:r w:rsidRPr="008F5CBC">
        <w:rPr>
          <w:rStyle w:val="Emphasis"/>
          <w:highlight w:val="cyan"/>
        </w:rPr>
        <w:t>increased trust</w:t>
      </w:r>
      <w:r w:rsidRPr="008F5CBC">
        <w:rPr>
          <w:rStyle w:val="StyleUnderline"/>
          <w:highlight w:val="cyan"/>
        </w:rPr>
        <w:t xml:space="preserve"> in</w:t>
      </w:r>
      <w:r w:rsidRPr="00DA5E8B">
        <w:rPr>
          <w:sz w:val="14"/>
        </w:rPr>
        <w:t xml:space="preserve"> scientists and </w:t>
      </w:r>
      <w:r w:rsidRPr="008F5CBC">
        <w:rPr>
          <w:rStyle w:val="Emphasis"/>
          <w:highlight w:val="cyan"/>
        </w:rPr>
        <w:t>science</w:t>
      </w:r>
      <w:r w:rsidRPr="00DA5E8B">
        <w:rPr>
          <w:rStyle w:val="StyleUnderline"/>
        </w:rPr>
        <w:t xml:space="preserve"> more generally</w:t>
      </w:r>
      <w:r w:rsidRPr="00DA5E8B">
        <w:rPr>
          <w:sz w:val="14"/>
        </w:rPr>
        <w:t>.</w:t>
      </w:r>
    </w:p>
    <w:p w14:paraId="7713F5CC" w14:textId="77777777" w:rsidR="00E84F7B" w:rsidRPr="001B6DDC" w:rsidRDefault="00E84F7B" w:rsidP="00E84F7B">
      <w:pPr>
        <w:rPr>
          <w:sz w:val="16"/>
          <w:szCs w:val="24"/>
        </w:rPr>
      </w:pPr>
      <w:r w:rsidRPr="004E084D">
        <w:rPr>
          <w:sz w:val="16"/>
          <w:szCs w:val="24"/>
        </w:rPr>
        <w:t xml:space="preserve">The present studies contribute to the existing literature on higher education in several ways. First of all, </w:t>
      </w:r>
      <w:r w:rsidRPr="004E084D">
        <w:rPr>
          <w:rStyle w:val="StyleUnderline"/>
          <w:sz w:val="24"/>
          <w:szCs w:val="24"/>
        </w:rPr>
        <w:t xml:space="preserve">our studies demonstrate the </w:t>
      </w:r>
      <w:r w:rsidRPr="004E084D">
        <w:rPr>
          <w:rStyle w:val="Emphasis"/>
          <w:sz w:val="24"/>
          <w:szCs w:val="24"/>
        </w:rPr>
        <w:t>significance</w:t>
      </w:r>
      <w:r w:rsidRPr="004E084D">
        <w:rPr>
          <w:rStyle w:val="StyleUnderline"/>
          <w:sz w:val="24"/>
          <w:szCs w:val="24"/>
        </w:rPr>
        <w:t xml:space="preserve"> of </w:t>
      </w:r>
      <w:r w:rsidRPr="004E084D">
        <w:rPr>
          <w:rStyle w:val="Emphasis"/>
          <w:sz w:val="24"/>
          <w:szCs w:val="24"/>
        </w:rPr>
        <w:t>procedural fairness</w:t>
      </w:r>
      <w:r w:rsidRPr="004E084D">
        <w:rPr>
          <w:rStyle w:val="StyleUnderline"/>
          <w:sz w:val="24"/>
          <w:szCs w:val="24"/>
        </w:rPr>
        <w:t xml:space="preserve"> in the </w:t>
      </w:r>
      <w:r w:rsidRPr="004E084D">
        <w:rPr>
          <w:rStyle w:val="Emphasis"/>
          <w:sz w:val="24"/>
          <w:szCs w:val="24"/>
        </w:rPr>
        <w:t>academic context</w:t>
      </w:r>
      <w:r w:rsidRPr="004E084D">
        <w:rPr>
          <w:sz w:val="16"/>
          <w:szCs w:val="24"/>
        </w:rPr>
        <w:t xml:space="preserve">. Kravitz et al. (1997) and Reisig and Bain (2016) indicated that this context has been neglected and constitutes a gap in the procedural justice literature. Secondly, </w:t>
      </w:r>
      <w:r w:rsidRPr="008F5CBC">
        <w:rPr>
          <w:rStyle w:val="StyleUnderline"/>
          <w:sz w:val="24"/>
          <w:szCs w:val="24"/>
          <w:highlight w:val="cyan"/>
        </w:rPr>
        <w:t>studies</w:t>
      </w:r>
      <w:r w:rsidRPr="004E084D">
        <w:rPr>
          <w:rStyle w:val="StyleUnderline"/>
          <w:sz w:val="24"/>
          <w:szCs w:val="24"/>
        </w:rPr>
        <w:t xml:space="preserve"> concerning procedural fairness </w:t>
      </w:r>
      <w:r w:rsidRPr="008F5CBC">
        <w:rPr>
          <w:rStyle w:val="StyleUnderline"/>
          <w:sz w:val="24"/>
          <w:szCs w:val="24"/>
          <w:highlight w:val="cyan"/>
        </w:rPr>
        <w:t>were</w:t>
      </w:r>
      <w:r w:rsidRPr="004E084D">
        <w:rPr>
          <w:rStyle w:val="StyleUnderline"/>
          <w:sz w:val="24"/>
          <w:szCs w:val="24"/>
        </w:rPr>
        <w:t xml:space="preserve"> conducted </w:t>
      </w:r>
      <w:r w:rsidRPr="008F5CBC">
        <w:rPr>
          <w:rStyle w:val="Emphasis"/>
          <w:sz w:val="24"/>
          <w:szCs w:val="24"/>
          <w:highlight w:val="cyan"/>
        </w:rPr>
        <w:t>mainly</w:t>
      </w:r>
      <w:r w:rsidRPr="008F5CBC">
        <w:rPr>
          <w:rStyle w:val="StyleUnderline"/>
          <w:sz w:val="24"/>
          <w:szCs w:val="24"/>
          <w:highlight w:val="cyan"/>
        </w:rPr>
        <w:t xml:space="preserve"> in </w:t>
      </w:r>
      <w:r w:rsidRPr="008F5CBC">
        <w:rPr>
          <w:rStyle w:val="Emphasis"/>
          <w:sz w:val="24"/>
          <w:szCs w:val="24"/>
          <w:highlight w:val="cyan"/>
        </w:rPr>
        <w:t>Western countries</w:t>
      </w:r>
      <w:r w:rsidRPr="004E084D">
        <w:rPr>
          <w:sz w:val="16"/>
          <w:szCs w:val="24"/>
        </w:rPr>
        <w:t xml:space="preserve">. Thaman (1999) pointed out that the concept of procedural justice was rooted in the Anglo-Saxon tradition and developed as a result of the model of the adversarial trial before the grand jury. </w:t>
      </w:r>
      <w:proofErr w:type="spellStart"/>
      <w:r w:rsidRPr="004E084D">
        <w:rPr>
          <w:sz w:val="16"/>
          <w:szCs w:val="24"/>
        </w:rPr>
        <w:t>Brockner</w:t>
      </w:r>
      <w:proofErr w:type="spellEnd"/>
      <w:r w:rsidRPr="004E084D">
        <w:rPr>
          <w:sz w:val="16"/>
          <w:szCs w:val="24"/>
        </w:rPr>
        <w:t xml:space="preserve">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4E084D">
        <w:rPr>
          <w:sz w:val="16"/>
          <w:szCs w:val="24"/>
        </w:rPr>
        <w:t>Burdziej</w:t>
      </w:r>
      <w:proofErr w:type="spellEnd"/>
      <w:r w:rsidRPr="004E084D">
        <w:rPr>
          <w:sz w:val="16"/>
          <w:szCs w:val="24"/>
        </w:rPr>
        <w:t xml:space="preserve"> et al., 2019), police (Slovenia; Reisig et al., 2013), and taxation (Poland; </w:t>
      </w:r>
      <w:proofErr w:type="spellStart"/>
      <w:r w:rsidRPr="004E084D">
        <w:rPr>
          <w:sz w:val="16"/>
          <w:szCs w:val="24"/>
        </w:rPr>
        <w:t>Niesiobędzka</w:t>
      </w:r>
      <w:proofErr w:type="spellEnd"/>
      <w:r w:rsidRPr="004E084D">
        <w:rPr>
          <w:sz w:val="16"/>
          <w:szCs w:val="24"/>
        </w:rPr>
        <w:t xml:space="preserve">, 2014). Therefore, another contribution of our research is </w:t>
      </w:r>
      <w:r w:rsidRPr="004E084D">
        <w:rPr>
          <w:rStyle w:val="StyleUnderline"/>
          <w:sz w:val="24"/>
          <w:szCs w:val="24"/>
        </w:rPr>
        <w:t xml:space="preserve">the location of studies in the </w:t>
      </w:r>
      <w:r w:rsidRPr="008F5CBC">
        <w:rPr>
          <w:rStyle w:val="Emphasis"/>
          <w:sz w:val="24"/>
          <w:szCs w:val="24"/>
          <w:highlight w:val="cyan"/>
        </w:rPr>
        <w:t>Polish</w:t>
      </w:r>
      <w:r w:rsidRPr="004E084D">
        <w:rPr>
          <w:rStyle w:val="Emphasis"/>
          <w:sz w:val="24"/>
          <w:szCs w:val="24"/>
        </w:rPr>
        <w:t xml:space="preserve"> context</w:t>
      </w:r>
      <w:r w:rsidRPr="004E084D">
        <w:rPr>
          <w:rStyle w:val="StyleUnderline"/>
          <w:sz w:val="24"/>
          <w:szCs w:val="24"/>
        </w:rPr>
        <w:t xml:space="preserve">, a country with a </w:t>
      </w:r>
      <w:r w:rsidRPr="008F5CBC">
        <w:rPr>
          <w:rStyle w:val="Emphasis"/>
          <w:sz w:val="24"/>
          <w:szCs w:val="24"/>
          <w:highlight w:val="cyan"/>
        </w:rPr>
        <w:t>relatively recent</w:t>
      </w:r>
      <w:r w:rsidRPr="004E084D">
        <w:rPr>
          <w:rStyle w:val="StyleUnderline"/>
          <w:sz w:val="24"/>
          <w:szCs w:val="24"/>
        </w:rPr>
        <w:t xml:space="preserve"> experience of </w:t>
      </w:r>
      <w:r w:rsidRPr="008F5CBC">
        <w:rPr>
          <w:rStyle w:val="Emphasis"/>
          <w:sz w:val="24"/>
          <w:szCs w:val="24"/>
          <w:highlight w:val="cyan"/>
        </w:rPr>
        <w:t>political transformation</w:t>
      </w:r>
      <w:r w:rsidRPr="004E084D">
        <w:rPr>
          <w:sz w:val="16"/>
          <w:szCs w:val="24"/>
        </w:rPr>
        <w:t xml:space="preserve">. Previous studies have found that </w:t>
      </w:r>
      <w:r w:rsidRPr="008F5CBC">
        <w:rPr>
          <w:rStyle w:val="StyleUnderline"/>
          <w:sz w:val="24"/>
          <w:szCs w:val="24"/>
          <w:highlight w:val="cyan"/>
        </w:rPr>
        <w:t xml:space="preserve">students value </w:t>
      </w:r>
      <w:r w:rsidRPr="008F5CBC">
        <w:rPr>
          <w:rStyle w:val="Emphasis"/>
          <w:sz w:val="24"/>
          <w:szCs w:val="24"/>
          <w:highlight w:val="cyan"/>
        </w:rPr>
        <w:t>fair treatment</w:t>
      </w:r>
      <w:r w:rsidRPr="004E084D">
        <w:rPr>
          <w:sz w:val="16"/>
          <w:szCs w:val="2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53C98586" w14:textId="77777777" w:rsidR="00E84F7B" w:rsidRPr="001B6DDC" w:rsidRDefault="00E84F7B" w:rsidP="00E84F7B">
      <w:pPr>
        <w:pStyle w:val="Heading4"/>
        <w:rPr>
          <w:rFonts w:cs="Calibri"/>
        </w:rPr>
      </w:pPr>
      <w:r w:rsidRPr="004C0B7D">
        <w:rPr>
          <w:rFonts w:cs="Calibri"/>
        </w:rPr>
        <w:lastRenderedPageBreak/>
        <w:t xml:space="preserve">2. </w:t>
      </w:r>
      <w:r>
        <w:rPr>
          <w:rFonts w:cs="Calibri"/>
          <w:u w:val="single"/>
        </w:rPr>
        <w:t>Clash</w:t>
      </w:r>
      <w:r w:rsidRPr="004C0B7D">
        <w:rPr>
          <w:rFonts w:cs="Calibri"/>
        </w:rPr>
        <w:t xml:space="preserve">---they </w:t>
      </w:r>
      <w:r w:rsidRPr="00802618">
        <w:rPr>
          <w:rFonts w:cs="Calibri"/>
          <w:u w:val="single"/>
        </w:rPr>
        <w:t>intentionally</w:t>
      </w:r>
      <w:r w:rsidRPr="004C0B7D">
        <w:rPr>
          <w:rFonts w:cs="Calibri"/>
        </w:rPr>
        <w:t xml:space="preserve"> chose to </w:t>
      </w:r>
      <w:r w:rsidRPr="004C0B7D">
        <w:rPr>
          <w:rFonts w:cs="Calibri"/>
          <w:u w:val="single"/>
        </w:rPr>
        <w:t>avoid</w:t>
      </w:r>
      <w:r w:rsidRPr="004C0B7D">
        <w:rPr>
          <w:rFonts w:cs="Calibri"/>
        </w:rPr>
        <w:t xml:space="preserve"> </w:t>
      </w:r>
      <w:proofErr w:type="spellStart"/>
      <w:r w:rsidRPr="004C0B7D">
        <w:rPr>
          <w:rFonts w:cs="Calibri"/>
        </w:rPr>
        <w:t>resolutional</w:t>
      </w:r>
      <w:proofErr w:type="spellEnd"/>
      <w:r w:rsidRPr="004C0B7D">
        <w:rPr>
          <w:rFonts w:cs="Calibri"/>
        </w:rPr>
        <w:t xml:space="preserve"> constraints and </w:t>
      </w:r>
      <w:r w:rsidRPr="00802618">
        <w:rPr>
          <w:rFonts w:cs="Calibri"/>
          <w:u w:val="single"/>
        </w:rPr>
        <w:t>shift</w:t>
      </w:r>
      <w:r w:rsidRPr="004C0B7D">
        <w:rPr>
          <w:rFonts w:cs="Calibri"/>
        </w:rPr>
        <w:t xml:space="preserve"> the goalpost</w:t>
      </w:r>
      <w:r>
        <w:rPr>
          <w:rFonts w:cs="Calibri"/>
        </w:rPr>
        <w:t>. T</w:t>
      </w:r>
      <w:r w:rsidRPr="004C0B7D">
        <w:rPr>
          <w:rFonts w:cs="Calibri"/>
        </w:rPr>
        <w:t xml:space="preserve">he process of researching, thinking about, and reflecting on a topic prior to debating it </w:t>
      </w:r>
      <w:r w:rsidRPr="004C0B7D">
        <w:rPr>
          <w:rFonts w:cs="Calibri"/>
          <w:u w:val="single"/>
        </w:rPr>
        <w:t>changes minds</w:t>
      </w:r>
      <w:r w:rsidRPr="004C0B7D">
        <w:rPr>
          <w:rFonts w:cs="Calibri"/>
        </w:rPr>
        <w:t xml:space="preserve">. </w:t>
      </w:r>
    </w:p>
    <w:p w14:paraId="75144D9A" w14:textId="77777777" w:rsidR="00E84F7B" w:rsidRDefault="00E84F7B" w:rsidP="00E84F7B">
      <w:pPr>
        <w:pStyle w:val="Heading4"/>
      </w:pPr>
      <w:r>
        <w:t>D</w:t>
      </w:r>
      <w:r w:rsidRPr="00841E14">
        <w:t>ebate</w:t>
      </w:r>
      <w:r>
        <w:t xml:space="preserve"> </w:t>
      </w:r>
      <w:r w:rsidRPr="005C2A9C">
        <w:rPr>
          <w:u w:val="single"/>
        </w:rPr>
        <w:t>cannot</w:t>
      </w:r>
      <w:r>
        <w:t xml:space="preserve"> shape our </w:t>
      </w:r>
      <w:r w:rsidRPr="00E459B6">
        <w:rPr>
          <w:u w:val="single"/>
        </w:rPr>
        <w:t>subjectivities</w:t>
      </w:r>
      <w:r>
        <w:t xml:space="preserve">. </w:t>
      </w:r>
      <w:r w:rsidRPr="00802618">
        <w:rPr>
          <w:b w:val="0"/>
          <w:bCs/>
        </w:rPr>
        <w:t xml:space="preserve">Argumentation causes </w:t>
      </w:r>
      <w:r w:rsidRPr="00802618">
        <w:rPr>
          <w:b w:val="0"/>
          <w:bCs/>
          <w:u w:val="single"/>
        </w:rPr>
        <w:t>echo-chambers</w:t>
      </w:r>
      <w:r w:rsidRPr="00802618">
        <w:rPr>
          <w:b w:val="0"/>
          <w:bCs/>
        </w:rPr>
        <w:t>, turning their offense.</w:t>
      </w:r>
    </w:p>
    <w:p w14:paraId="26F20AAD" w14:textId="77777777" w:rsidR="00E84F7B" w:rsidRPr="00E0202C" w:rsidRDefault="00E84F7B" w:rsidP="00E84F7B">
      <w:r>
        <w:t xml:space="preserve">Catarina </w:t>
      </w:r>
      <w:proofErr w:type="spellStart"/>
      <w:r w:rsidRPr="00E0202C">
        <w:rPr>
          <w:rStyle w:val="Style13ptBold"/>
        </w:rPr>
        <w:t>Novaes</w:t>
      </w:r>
      <w:proofErr w:type="spellEnd"/>
      <w:r w:rsidRPr="00E0202C">
        <w:rPr>
          <w:rStyle w:val="Style13ptBold"/>
        </w:rPr>
        <w:t xml:space="preserve"> 20</w:t>
      </w:r>
      <w:r>
        <w:t xml:space="preserve">, Philosophy Professor and University Research Chair in the Department of Philosophy at Vrije Universiteit Amsterdam, 06/04/2020, “The Role of Trust in Argumentation,” </w:t>
      </w:r>
      <w:r w:rsidRPr="00B13CCB">
        <w:t>https://scholar.uwindsor.ca/ossaarchive/OSSA12/Thursday/32</w:t>
      </w:r>
    </w:p>
    <w:p w14:paraId="2E9060E5" w14:textId="77777777" w:rsidR="00E84F7B" w:rsidRPr="005C2A9C" w:rsidRDefault="00E84F7B" w:rsidP="00E84F7B">
      <w:pPr>
        <w:rPr>
          <w:sz w:val="14"/>
        </w:rPr>
      </w:pPr>
      <w:r w:rsidRPr="005C2A9C">
        <w:rPr>
          <w:sz w:val="14"/>
        </w:rPr>
        <w:t xml:space="preserve">In this vein, a number of thinkers, most notably John Stuart </w:t>
      </w:r>
      <w:r w:rsidRPr="008F5CBC">
        <w:rPr>
          <w:rStyle w:val="Emphasis"/>
          <w:highlight w:val="cyan"/>
        </w:rPr>
        <w:t>Mill</w:t>
      </w:r>
      <w:r w:rsidRPr="005C2A9C">
        <w:rPr>
          <w:sz w:val="14"/>
        </w:rPr>
        <w:t xml:space="preserve"> (and more recently [Betz 2013] and [Mercier &amp; Sperber 2017]), </w:t>
      </w:r>
      <w:r w:rsidRPr="008F5CBC">
        <w:rPr>
          <w:rStyle w:val="StyleUnderline"/>
          <w:highlight w:val="cyan"/>
        </w:rPr>
        <w:t>maintain that</w:t>
      </w:r>
      <w:r w:rsidRPr="005C2A9C">
        <w:rPr>
          <w:rStyle w:val="StyleUnderline"/>
        </w:rPr>
        <w:t xml:space="preserve"> </w:t>
      </w:r>
      <w:r w:rsidRPr="005C2A9C">
        <w:rPr>
          <w:rStyle w:val="Emphasis"/>
        </w:rPr>
        <w:t xml:space="preserve">interpersonal </w:t>
      </w:r>
      <w:r w:rsidRPr="008F5CBC">
        <w:rPr>
          <w:rStyle w:val="Emphasis"/>
          <w:highlight w:val="cyan"/>
        </w:rPr>
        <w:t>argumentative situations</w:t>
      </w:r>
      <w:r w:rsidRPr="005C2A9C">
        <w:rPr>
          <w:rStyle w:val="StyleUnderline"/>
        </w:rPr>
        <w:t xml:space="preserve"> involving people who </w:t>
      </w:r>
      <w:r w:rsidRPr="005C2A9C">
        <w:rPr>
          <w:rStyle w:val="Emphasis"/>
        </w:rPr>
        <w:t>truly disagree</w:t>
      </w:r>
      <w:r w:rsidRPr="005C2A9C">
        <w:rPr>
          <w:rStyle w:val="StyleUnderline"/>
        </w:rPr>
        <w:t xml:space="preserve"> with each other work best to realize the epistemic potential of argumentation to </w:t>
      </w:r>
      <w:r w:rsidRPr="008F5CBC">
        <w:rPr>
          <w:rStyle w:val="Emphasis"/>
          <w:highlight w:val="cyan"/>
        </w:rPr>
        <w:t>improve our beliefs</w:t>
      </w:r>
      <w:r w:rsidRPr="005C2A9C">
        <w:rPr>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73E2070E" w14:textId="77777777" w:rsidR="00E84F7B" w:rsidRPr="005C2A9C" w:rsidRDefault="00E84F7B" w:rsidP="00E84F7B">
      <w:pPr>
        <w:rPr>
          <w:sz w:val="14"/>
        </w:rPr>
      </w:pPr>
      <w:r w:rsidRPr="005C2A9C">
        <w:rPr>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4135AA6F" w14:textId="77777777" w:rsidR="00E84F7B" w:rsidRPr="005C2A9C" w:rsidRDefault="00E84F7B" w:rsidP="00E84F7B">
      <w:pPr>
        <w:rPr>
          <w:sz w:val="14"/>
        </w:rPr>
      </w:pPr>
      <w:r w:rsidRPr="005C2A9C">
        <w:rPr>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42D83206" w14:textId="77777777" w:rsidR="00E84F7B" w:rsidRPr="005C2A9C" w:rsidRDefault="00E84F7B" w:rsidP="00E84F7B">
      <w:pPr>
        <w:rPr>
          <w:sz w:val="14"/>
        </w:rPr>
      </w:pPr>
      <w:r w:rsidRPr="005C2A9C">
        <w:rPr>
          <w:sz w:val="14"/>
        </w:rPr>
        <w:t xml:space="preserve">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t>
      </w:r>
      <w:proofErr w:type="spellStart"/>
      <w:r w:rsidRPr="005C2A9C">
        <w:rPr>
          <w:sz w:val="14"/>
        </w:rPr>
        <w:t>welldocumented</w:t>
      </w:r>
      <w:proofErr w:type="spellEnd"/>
      <w:r w:rsidRPr="005C2A9C">
        <w:rPr>
          <w:sz w:val="14"/>
        </w:rPr>
        <w:t xml:space="preserve"> tendency to avoid engaging with dissenting views altogether and to explain away contrary evidence so as to preserve prior beliefs.</w:t>
      </w:r>
    </w:p>
    <w:p w14:paraId="7B03F7E1" w14:textId="77777777" w:rsidR="00E84F7B" w:rsidRPr="005C2A9C" w:rsidRDefault="00E84F7B" w:rsidP="00E84F7B">
      <w:pPr>
        <w:rPr>
          <w:sz w:val="14"/>
        </w:rPr>
      </w:pPr>
      <w:r w:rsidRPr="005C2A9C">
        <w:rPr>
          <w:sz w:val="14"/>
        </w:rPr>
        <w:t xml:space="preserve">Indeed, there is quite some evidence suggesting that </w:t>
      </w:r>
      <w:r w:rsidRPr="008F5CBC">
        <w:rPr>
          <w:rStyle w:val="Emphasis"/>
          <w:highlight w:val="cyan"/>
        </w:rPr>
        <w:t>arguments</w:t>
      </w:r>
      <w:r w:rsidRPr="008F5CBC">
        <w:rPr>
          <w:rStyle w:val="StyleUnderline"/>
          <w:highlight w:val="cyan"/>
        </w:rPr>
        <w:t xml:space="preserve"> are</w:t>
      </w:r>
      <w:r w:rsidRPr="005C2A9C">
        <w:rPr>
          <w:sz w:val="14"/>
        </w:rPr>
        <w:t xml:space="preserve"> in fact </w:t>
      </w:r>
      <w:r w:rsidRPr="008F5CBC">
        <w:rPr>
          <w:rStyle w:val="Emphasis"/>
          <w:highlight w:val="cyan"/>
        </w:rPr>
        <w:t>not</w:t>
      </w:r>
      <w:r w:rsidRPr="00130F0E">
        <w:rPr>
          <w:rStyle w:val="Emphasis"/>
        </w:rPr>
        <w:t xml:space="preserve"> a very </w:t>
      </w:r>
      <w:r w:rsidRPr="008F5CBC">
        <w:rPr>
          <w:rStyle w:val="Emphasis"/>
          <w:highlight w:val="cyan"/>
        </w:rPr>
        <w:t>efficient</w:t>
      </w:r>
      <w:r w:rsidRPr="00130F0E">
        <w:rPr>
          <w:rStyle w:val="Emphasis"/>
        </w:rPr>
        <w:t xml:space="preserve"> means</w:t>
      </w:r>
      <w:r w:rsidRPr="00130F0E">
        <w:rPr>
          <w:rStyle w:val="StyleUnderline"/>
        </w:rPr>
        <w:t xml:space="preserve"> </w:t>
      </w:r>
      <w:r w:rsidRPr="008F5CBC">
        <w:rPr>
          <w:rStyle w:val="StyleUnderline"/>
          <w:highlight w:val="cyan"/>
        </w:rPr>
        <w:t xml:space="preserve">to </w:t>
      </w:r>
      <w:r w:rsidRPr="008F5CBC">
        <w:rPr>
          <w:rStyle w:val="Emphasis"/>
          <w:highlight w:val="cyan"/>
        </w:rPr>
        <w:t>change minds</w:t>
      </w:r>
      <w:r w:rsidRPr="008F5CBC">
        <w:rPr>
          <w:rStyle w:val="StyleUnderline"/>
          <w:highlight w:val="cyan"/>
        </w:rPr>
        <w:t xml:space="preserve"> in</w:t>
      </w:r>
      <w:r w:rsidRPr="00130F0E">
        <w:rPr>
          <w:rStyle w:val="StyleUnderline"/>
        </w:rPr>
        <w:t xml:space="preserve"> most </w:t>
      </w:r>
      <w:r w:rsidRPr="008F5CBC">
        <w:rPr>
          <w:rStyle w:val="StyleUnderline"/>
          <w:highlight w:val="cyan"/>
        </w:rPr>
        <w:t>real-life</w:t>
      </w:r>
      <w:r w:rsidRPr="00130F0E">
        <w:rPr>
          <w:rStyle w:val="StyleUnderline"/>
        </w:rPr>
        <w:t xml:space="preserve"> situations</w:t>
      </w:r>
      <w:r w:rsidRPr="005C2A9C">
        <w:rPr>
          <w:sz w:val="14"/>
        </w:rPr>
        <w:t xml:space="preserve"> (Kolbert, 2017) (Gordon-Smith, 2019). </w:t>
      </w:r>
      <w:r w:rsidRPr="008F5CBC">
        <w:rPr>
          <w:rStyle w:val="StyleUnderline"/>
          <w:highlight w:val="cyan"/>
        </w:rPr>
        <w:t>People</w:t>
      </w:r>
      <w:r w:rsidRPr="00130F0E">
        <w:rPr>
          <w:rStyle w:val="StyleUnderline"/>
        </w:rPr>
        <w:t xml:space="preserve"> typically </w:t>
      </w:r>
      <w:r w:rsidRPr="008F5CBC">
        <w:rPr>
          <w:rStyle w:val="Emphasis"/>
          <w:highlight w:val="cyan"/>
        </w:rPr>
        <w:t>do not like to change</w:t>
      </w:r>
      <w:r w:rsidRPr="00130F0E">
        <w:rPr>
          <w:rStyle w:val="Emphasis"/>
        </w:rPr>
        <w:t xml:space="preserve"> their minds</w:t>
      </w:r>
      <w:r w:rsidRPr="00130F0E">
        <w:rPr>
          <w:rStyle w:val="StyleUnderline"/>
        </w:rPr>
        <w:t xml:space="preserve"> </w:t>
      </w:r>
      <w:r w:rsidRPr="008F5CBC">
        <w:rPr>
          <w:rStyle w:val="StyleUnderline"/>
          <w:highlight w:val="cyan"/>
        </w:rPr>
        <w:t>about</w:t>
      </w:r>
      <w:r w:rsidRPr="00130F0E">
        <w:rPr>
          <w:rStyle w:val="StyleUnderline"/>
        </w:rPr>
        <w:t xml:space="preserve"> </w:t>
      </w:r>
      <w:r w:rsidRPr="00130F0E">
        <w:rPr>
          <w:rStyle w:val="Emphasis"/>
        </w:rPr>
        <w:t xml:space="preserve">firmly </w:t>
      </w:r>
      <w:r w:rsidRPr="008F5CBC">
        <w:rPr>
          <w:rStyle w:val="Emphasis"/>
          <w:highlight w:val="cyan"/>
        </w:rPr>
        <w:t>entrenched beliefs</w:t>
      </w:r>
      <w:r w:rsidRPr="00130F0E">
        <w:rPr>
          <w:rStyle w:val="StyleUnderline"/>
        </w:rPr>
        <w:t xml:space="preserve"> they hold, </w:t>
      </w:r>
      <w:r w:rsidRPr="008F5CBC">
        <w:rPr>
          <w:rStyle w:val="StyleUnderline"/>
          <w:highlight w:val="cyan"/>
        </w:rPr>
        <w:t>so when they are confronted with arguments</w:t>
      </w:r>
      <w:r w:rsidRPr="00130F0E">
        <w:rPr>
          <w:rStyle w:val="StyleUnderline"/>
        </w:rPr>
        <w:t xml:space="preserve"> or evidence </w:t>
      </w:r>
      <w:r w:rsidRPr="008F5CBC">
        <w:rPr>
          <w:rStyle w:val="StyleUnderline"/>
          <w:highlight w:val="cyan"/>
        </w:rPr>
        <w:t xml:space="preserve">that </w:t>
      </w:r>
      <w:r w:rsidRPr="008F5CBC">
        <w:rPr>
          <w:rStyle w:val="Emphasis"/>
          <w:highlight w:val="cyan"/>
        </w:rPr>
        <w:t>contradict</w:t>
      </w:r>
      <w:r w:rsidRPr="00130F0E">
        <w:rPr>
          <w:rStyle w:val="StyleUnderline"/>
        </w:rPr>
        <w:t xml:space="preserve"> these beliefs, </w:t>
      </w:r>
      <w:r w:rsidRPr="008F5CBC">
        <w:rPr>
          <w:rStyle w:val="StyleUnderline"/>
          <w:highlight w:val="cyan"/>
        </w:rPr>
        <w:t>they</w:t>
      </w:r>
      <w:r w:rsidRPr="00130F0E">
        <w:rPr>
          <w:rStyle w:val="StyleUnderline"/>
        </w:rPr>
        <w:t xml:space="preserve"> tend to either </w:t>
      </w:r>
      <w:r w:rsidRPr="008F5CBC">
        <w:rPr>
          <w:rStyle w:val="Emphasis"/>
          <w:highlight w:val="cyan"/>
        </w:rPr>
        <w:t>look away</w:t>
      </w:r>
      <w:r w:rsidRPr="008F5CBC">
        <w:rPr>
          <w:rStyle w:val="StyleUnderline"/>
          <w:highlight w:val="cyan"/>
        </w:rPr>
        <w:t xml:space="preserve"> or</w:t>
      </w:r>
      <w:r w:rsidRPr="00130F0E">
        <w:rPr>
          <w:rStyle w:val="StyleUnderline"/>
        </w:rPr>
        <w:t xml:space="preserve"> to </w:t>
      </w:r>
      <w:r w:rsidRPr="008F5CBC">
        <w:rPr>
          <w:rStyle w:val="Emphasis"/>
          <w:highlight w:val="cyan"/>
        </w:rPr>
        <w:t>discredit</w:t>
      </w:r>
      <w:r w:rsidRPr="00130F0E">
        <w:rPr>
          <w:rStyle w:val="Emphasis"/>
        </w:rPr>
        <w:t xml:space="preserve"> the source</w:t>
      </w:r>
      <w:r w:rsidRPr="00130F0E">
        <w:rPr>
          <w:rStyle w:val="StyleUnderline"/>
        </w:rPr>
        <w:t xml:space="preserve"> of </w:t>
      </w:r>
      <w:r w:rsidRPr="008F5CBC">
        <w:rPr>
          <w:rStyle w:val="StyleUnderline"/>
          <w:highlight w:val="cyan"/>
        </w:rPr>
        <w:t>the argument</w:t>
      </w:r>
      <w:r w:rsidRPr="00130F0E">
        <w:rPr>
          <w:rStyle w:val="StyleUnderline"/>
        </w:rPr>
        <w:t xml:space="preserve"> as unreliable</w:t>
      </w:r>
      <w:r w:rsidRPr="005C2A9C">
        <w:rPr>
          <w:sz w:val="14"/>
        </w:rPr>
        <w:t xml:space="preserve">—a phenomenon known as “confirmation bias” (Nickerson, 1998). In particular, </w:t>
      </w:r>
      <w:r w:rsidRPr="008F5CBC">
        <w:rPr>
          <w:rStyle w:val="StyleUnderline"/>
          <w:highlight w:val="cyan"/>
        </w:rPr>
        <w:t>arguments</w:t>
      </w:r>
      <w:r w:rsidRPr="00130F0E">
        <w:rPr>
          <w:rStyle w:val="StyleUnderline"/>
        </w:rPr>
        <w:t xml:space="preserve"> that threaten </w:t>
      </w:r>
      <w:r w:rsidRPr="005C2A9C">
        <w:rPr>
          <w:sz w:val="14"/>
        </w:rPr>
        <w:t xml:space="preserve">our </w:t>
      </w:r>
      <w:r w:rsidRPr="00130F0E">
        <w:rPr>
          <w:rStyle w:val="StyleUnderline"/>
        </w:rPr>
        <w:t>core beliefs and</w:t>
      </w:r>
      <w:r w:rsidRPr="005C2A9C">
        <w:rPr>
          <w:sz w:val="14"/>
        </w:rPr>
        <w:t xml:space="preserve"> our </w:t>
      </w:r>
      <w:r w:rsidRPr="00130F0E">
        <w:rPr>
          <w:rStyle w:val="StyleUnderline"/>
        </w:rPr>
        <w:t>sense of belonging to a group</w:t>
      </w:r>
      <w:r w:rsidRPr="005C2A9C">
        <w:rPr>
          <w:sz w:val="14"/>
        </w:rPr>
        <w:t xml:space="preserve"> (e.g., political beliefs) typically </w:t>
      </w:r>
      <w:r w:rsidRPr="008F5CBC">
        <w:rPr>
          <w:rStyle w:val="StyleUnderline"/>
          <w:highlight w:val="cyan"/>
        </w:rPr>
        <w:t>trigger</w:t>
      </w:r>
      <w:r w:rsidRPr="00130F0E">
        <w:rPr>
          <w:rStyle w:val="StyleUnderline"/>
        </w:rPr>
        <w:t xml:space="preserve"> various </w:t>
      </w:r>
      <w:r w:rsidRPr="008F5CBC">
        <w:rPr>
          <w:rStyle w:val="StyleUnderline"/>
          <w:highlight w:val="cyan"/>
        </w:rPr>
        <w:t>forms of</w:t>
      </w:r>
      <w:r w:rsidRPr="00130F0E">
        <w:rPr>
          <w:rStyle w:val="StyleUnderline"/>
        </w:rPr>
        <w:t xml:space="preserve"> motivated </w:t>
      </w:r>
      <w:r w:rsidRPr="008F5CBC">
        <w:rPr>
          <w:rStyle w:val="StyleUnderline"/>
          <w:highlight w:val="cyan"/>
        </w:rPr>
        <w:t>reasoning whereby one</w:t>
      </w:r>
      <w:r w:rsidRPr="00130F0E">
        <w:rPr>
          <w:rStyle w:val="StyleUnderline"/>
        </w:rPr>
        <w:t xml:space="preserve"> </w:t>
      </w:r>
      <w:r w:rsidRPr="00130F0E">
        <w:rPr>
          <w:rStyle w:val="Emphasis"/>
        </w:rPr>
        <w:t xml:space="preserve">outright </w:t>
      </w:r>
      <w:r w:rsidRPr="008F5CBC">
        <w:rPr>
          <w:rStyle w:val="Emphasis"/>
          <w:highlight w:val="cyan"/>
        </w:rPr>
        <w:t>rejects</w:t>
      </w:r>
      <w:r w:rsidRPr="008F5CBC">
        <w:rPr>
          <w:rStyle w:val="StyleUnderline"/>
          <w:highlight w:val="cyan"/>
        </w:rPr>
        <w:t xml:space="preserve"> those arguments </w:t>
      </w:r>
      <w:r w:rsidRPr="008F5CBC">
        <w:rPr>
          <w:rStyle w:val="Emphasis"/>
          <w:highlight w:val="cyan"/>
        </w:rPr>
        <w:t>without engaging</w:t>
      </w:r>
      <w:r w:rsidRPr="00130F0E">
        <w:rPr>
          <w:rStyle w:val="Emphasis"/>
        </w:rPr>
        <w:t xml:space="preserve"> substantially</w:t>
      </w:r>
      <w:r w:rsidRPr="00130F0E">
        <w:rPr>
          <w:rStyle w:val="StyleUnderline"/>
        </w:rPr>
        <w:t xml:space="preserve"> with their content</w:t>
      </w:r>
      <w:r w:rsidRPr="005C2A9C">
        <w:rPr>
          <w:sz w:val="14"/>
        </w:rPr>
        <w:t xml:space="preserve"> (Taber &amp; Lodge 2006) (Kahan, 2017). Engaging in </w:t>
      </w:r>
      <w:r w:rsidRPr="008F5CBC">
        <w:rPr>
          <w:rStyle w:val="StyleUnderline"/>
          <w:highlight w:val="cyan"/>
        </w:rPr>
        <w:t>argumentation is often a means to</w:t>
      </w:r>
      <w:r w:rsidRPr="00130F0E">
        <w:rPr>
          <w:rStyle w:val="StyleUnderline"/>
        </w:rPr>
        <w:t xml:space="preserve"> </w:t>
      </w:r>
      <w:r w:rsidRPr="00130F0E">
        <w:rPr>
          <w:rStyle w:val="Emphasis"/>
        </w:rPr>
        <w:t>express</w:t>
      </w:r>
      <w:r w:rsidRPr="00130F0E">
        <w:rPr>
          <w:rStyle w:val="StyleUnderline"/>
        </w:rPr>
        <w:t xml:space="preserve"> and </w:t>
      </w:r>
      <w:r w:rsidRPr="008F5CBC">
        <w:rPr>
          <w:rStyle w:val="Emphasis"/>
          <w:highlight w:val="cyan"/>
        </w:rPr>
        <w:t>cement</w:t>
      </w:r>
      <w:r w:rsidRPr="00130F0E">
        <w:rPr>
          <w:rStyle w:val="Emphasis"/>
        </w:rPr>
        <w:t xml:space="preserve"> social </w:t>
      </w:r>
      <w:r w:rsidRPr="008F5CBC">
        <w:rPr>
          <w:rStyle w:val="Emphasis"/>
          <w:highlight w:val="cyan"/>
        </w:rPr>
        <w:t>identities</w:t>
      </w:r>
      <w:r w:rsidRPr="008F5CBC">
        <w:rPr>
          <w:rStyle w:val="StyleUnderline"/>
          <w:highlight w:val="cyan"/>
        </w:rPr>
        <w:t xml:space="preserve"> rather than</w:t>
      </w:r>
      <w:r w:rsidRPr="00130F0E">
        <w:rPr>
          <w:rStyle w:val="StyleUnderline"/>
        </w:rPr>
        <w:t xml:space="preserve"> to </w:t>
      </w:r>
      <w:r w:rsidRPr="008F5CBC">
        <w:rPr>
          <w:rStyle w:val="Emphasis"/>
          <w:highlight w:val="cyan"/>
        </w:rPr>
        <w:t>come closer to</w:t>
      </w:r>
      <w:r w:rsidRPr="00130F0E">
        <w:rPr>
          <w:rStyle w:val="Emphasis"/>
        </w:rPr>
        <w:t xml:space="preserve"> the </w:t>
      </w:r>
      <w:r w:rsidRPr="008F5CBC">
        <w:rPr>
          <w:rStyle w:val="Emphasis"/>
          <w:highlight w:val="cyan"/>
        </w:rPr>
        <w:t>truth</w:t>
      </w:r>
      <w:r w:rsidRPr="005C2A9C">
        <w:rPr>
          <w:sz w:val="14"/>
        </w:rPr>
        <w:t xml:space="preserve"> (</w:t>
      </w:r>
      <w:proofErr w:type="spellStart"/>
      <w:r w:rsidRPr="005C2A9C">
        <w:rPr>
          <w:sz w:val="14"/>
        </w:rPr>
        <w:t>Talisse</w:t>
      </w:r>
      <w:proofErr w:type="spellEnd"/>
      <w:r w:rsidRPr="005C2A9C">
        <w:rPr>
          <w:sz w:val="14"/>
        </w:rPr>
        <w:t>, 2019).</w:t>
      </w:r>
    </w:p>
    <w:p w14:paraId="1BF15070" w14:textId="77777777" w:rsidR="00E84F7B" w:rsidRDefault="00E84F7B" w:rsidP="00E84F7B">
      <w:pPr>
        <w:pStyle w:val="Heading3"/>
      </w:pPr>
      <w:r>
        <w:lastRenderedPageBreak/>
        <w:t>1NC</w:t>
      </w:r>
    </w:p>
    <w:p w14:paraId="13A7A7D1" w14:textId="77777777" w:rsidR="00E84F7B" w:rsidRDefault="00E84F7B" w:rsidP="00E84F7B">
      <w:r>
        <w:t>World Systems K</w:t>
      </w:r>
    </w:p>
    <w:p w14:paraId="21DDA936" w14:textId="77777777" w:rsidR="00E84F7B" w:rsidRPr="0046296D" w:rsidRDefault="00E84F7B" w:rsidP="00E84F7B">
      <w:pPr>
        <w:pStyle w:val="Heading4"/>
      </w:pPr>
      <w:r>
        <w:t xml:space="preserve">Neoliberalism isn’t a </w:t>
      </w:r>
      <w:r>
        <w:rPr>
          <w:u w:val="single"/>
        </w:rPr>
        <w:t>monolithic</w:t>
      </w:r>
      <w:r>
        <w:t xml:space="preserve"> root cause but </w:t>
      </w:r>
      <w:r>
        <w:rPr>
          <w:u w:val="single"/>
        </w:rPr>
        <w:t>pervasive</w:t>
      </w:r>
      <w:r>
        <w:t xml:space="preserve">---micropolitics </w:t>
      </w:r>
      <w:r w:rsidRPr="008654E3">
        <w:rPr>
          <w:u w:val="single"/>
        </w:rPr>
        <w:t>disseminates</w:t>
      </w:r>
      <w:r>
        <w:t xml:space="preserve"> post-Fordist productivity into remote terrains of lived experience to corrupt dissent.</w:t>
      </w:r>
    </w:p>
    <w:p w14:paraId="4FB13D81" w14:textId="77777777" w:rsidR="00E84F7B" w:rsidRPr="002926E6" w:rsidRDefault="00E84F7B" w:rsidP="00E84F7B">
      <w:pPr>
        <w:rPr>
          <w:sz w:val="16"/>
          <w:szCs w:val="16"/>
        </w:rPr>
      </w:pPr>
      <w:r w:rsidRPr="002926E6">
        <w:rPr>
          <w:rStyle w:val="Style13ptBold"/>
        </w:rPr>
        <w:t>Papadopoulos 8</w:t>
      </w:r>
      <w:r>
        <w:t xml:space="preserve"> </w:t>
      </w:r>
      <w:r>
        <w:rPr>
          <w:sz w:val="16"/>
          <w:szCs w:val="16"/>
        </w:rPr>
        <w:t>[</w:t>
      </w:r>
      <w:r w:rsidRPr="002926E6">
        <w:rPr>
          <w:sz w:val="16"/>
          <w:szCs w:val="16"/>
        </w:rPr>
        <w:t xml:space="preserve">Dimitris, School of Social Science @Cardiff U, Leicester Reader in Sociology and </w:t>
      </w:r>
      <w:proofErr w:type="spellStart"/>
      <w:r w:rsidRPr="002926E6">
        <w:rPr>
          <w:sz w:val="16"/>
          <w:szCs w:val="16"/>
        </w:rPr>
        <w:t>Organisation</w:t>
      </w:r>
      <w:proofErr w:type="spellEnd"/>
      <w:r w:rsidRPr="002926E6">
        <w:rPr>
          <w:sz w:val="16"/>
          <w:szCs w:val="16"/>
        </w:rPr>
        <w:t xml:space="preserve">. “In the ruins of representation: Identity, individuality, subjectification”, British Journal of Social Psychology, 47.1, </w:t>
      </w:r>
      <w:proofErr w:type="spellStart"/>
      <w:r w:rsidRPr="002926E6">
        <w:rPr>
          <w:sz w:val="16"/>
          <w:szCs w:val="16"/>
        </w:rPr>
        <w:t>ebsco</w:t>
      </w:r>
      <w:proofErr w:type="spellEnd"/>
      <w:r>
        <w:rPr>
          <w:sz w:val="16"/>
          <w:szCs w:val="16"/>
        </w:rPr>
        <w:t>//</w:t>
      </w:r>
      <w:proofErr w:type="spellStart"/>
      <w:r>
        <w:rPr>
          <w:sz w:val="16"/>
          <w:szCs w:val="16"/>
        </w:rPr>
        <w:t>shree</w:t>
      </w:r>
      <w:proofErr w:type="spellEnd"/>
      <w:r>
        <w:rPr>
          <w:sz w:val="16"/>
          <w:szCs w:val="16"/>
        </w:rPr>
        <w:t>]</w:t>
      </w:r>
    </w:p>
    <w:p w14:paraId="5D91633D" w14:textId="77777777" w:rsidR="00E84F7B" w:rsidRDefault="00E84F7B" w:rsidP="00E84F7B">
      <w:pPr>
        <w:rPr>
          <w:sz w:val="16"/>
        </w:rPr>
      </w:pPr>
      <w:r w:rsidRPr="009E3452">
        <w:rPr>
          <w:sz w:val="16"/>
          <w:szCs w:val="16"/>
        </w:rPr>
        <w:t>The turn to micropolitics and the dissolution of the foundationalist understandings of identity (either in its essentialist or discursive reductionist versions) enable political analyses of previously neglected and effaced domains of everyday life. But do micropolitics effectively challenge state regulation and open pathways for the emergence of a multiplicity of different modes of embodied subjectification? Or does embodied subjectification become a new mode</w:t>
      </w:r>
      <w:r w:rsidRPr="009E3452">
        <w:rPr>
          <w:sz w:val="16"/>
        </w:rPr>
        <w:t xml:space="preserve"> of state regulated existence? The power of micropolitics is thought to lie in the fact that they bypass the reproduction of the state as an intact and paramount entity of power. </w:t>
      </w:r>
      <w:r w:rsidRPr="00B651A2">
        <w:rPr>
          <w:rStyle w:val="StyleUnderline"/>
          <w:highlight w:val="cyan"/>
        </w:rPr>
        <w:t xml:space="preserve">Micropolitics harness </w:t>
      </w:r>
      <w:r w:rsidRPr="001A4C72">
        <w:rPr>
          <w:rStyle w:val="StyleUnderline"/>
        </w:rPr>
        <w:t xml:space="preserve">everyday </w:t>
      </w:r>
      <w:r w:rsidRPr="00B651A2">
        <w:rPr>
          <w:rStyle w:val="StyleUnderline"/>
          <w:highlight w:val="cyan"/>
        </w:rPr>
        <w:t>lived</w:t>
      </w:r>
      <w:r w:rsidRPr="009E3452">
        <w:rPr>
          <w:sz w:val="16"/>
        </w:rPr>
        <w:t xml:space="preserve"> and </w:t>
      </w:r>
      <w:r w:rsidRPr="006D375F">
        <w:rPr>
          <w:rStyle w:val="StyleUnderline"/>
        </w:rPr>
        <w:t>embodied</w:t>
      </w:r>
      <w:r w:rsidRPr="00B651A2">
        <w:rPr>
          <w:rStyle w:val="StyleUnderline"/>
          <w:highlight w:val="cyan"/>
        </w:rPr>
        <w:t xml:space="preserve"> experience as</w:t>
      </w:r>
      <w:r w:rsidRPr="002437AD">
        <w:rPr>
          <w:rStyle w:val="StyleUnderline"/>
        </w:rPr>
        <w:t xml:space="preserve"> a </w:t>
      </w:r>
      <w:r w:rsidRPr="005A5ED8">
        <w:rPr>
          <w:rStyle w:val="StyleUnderline"/>
        </w:rPr>
        <w:t>vital</w:t>
      </w:r>
      <w:r w:rsidRPr="009E3452">
        <w:rPr>
          <w:sz w:val="16"/>
        </w:rPr>
        <w:t xml:space="preserve"> matter </w:t>
      </w:r>
      <w:r w:rsidRPr="002437AD">
        <w:rPr>
          <w:rStyle w:val="StyleUnderline"/>
        </w:rPr>
        <w:t>of political struggles</w:t>
      </w:r>
      <w:r w:rsidRPr="009E3452">
        <w:rPr>
          <w:sz w:val="16"/>
        </w:rPr>
        <w:t xml:space="preserve"> which aim to reinvigorate civil society, that is, the struggles of associations of people which develop outside of state institutions (Warner, 2002). However, seen historically, since the 1980s </w:t>
      </w:r>
      <w:r w:rsidRPr="002437AD">
        <w:rPr>
          <w:rStyle w:val="StyleUnderline"/>
        </w:rPr>
        <w:t>micropolitics have</w:t>
      </w:r>
      <w:r w:rsidRPr="009E3452">
        <w:rPr>
          <w:sz w:val="16"/>
        </w:rPr>
        <w:t xml:space="preserve"> increasingly </w:t>
      </w:r>
      <w:r w:rsidRPr="002437AD">
        <w:rPr>
          <w:rStyle w:val="StyleUnderline"/>
        </w:rPr>
        <w:t xml:space="preserve">become </w:t>
      </w:r>
      <w:r w:rsidRPr="00B651A2">
        <w:rPr>
          <w:rStyle w:val="StyleUnderline"/>
          <w:highlight w:val="cyan"/>
        </w:rPr>
        <w:t>integral to</w:t>
      </w:r>
      <w:r w:rsidRPr="009E3452">
        <w:rPr>
          <w:sz w:val="16"/>
        </w:rPr>
        <w:t xml:space="preserve"> the </w:t>
      </w:r>
      <w:r w:rsidRPr="009E3452">
        <w:rPr>
          <w:rStyle w:val="StyleUnderline"/>
        </w:rPr>
        <w:t>effective</w:t>
      </w:r>
      <w:r w:rsidRPr="009E3452">
        <w:rPr>
          <w:sz w:val="16"/>
        </w:rPr>
        <w:t xml:space="preserve"> realization of </w:t>
      </w:r>
      <w:r w:rsidRPr="00B651A2">
        <w:rPr>
          <w:rStyle w:val="StyleUnderline"/>
          <w:highlight w:val="cyan"/>
        </w:rPr>
        <w:t>neoliberal governance</w:t>
      </w:r>
      <w:r w:rsidRPr="009E3452">
        <w:rPr>
          <w:sz w:val="16"/>
        </w:rPr>
        <w:t>. This is because this mode of engageme</w:t>
      </w:r>
      <w:r w:rsidRPr="00411903">
        <w:rPr>
          <w:sz w:val="16"/>
        </w:rPr>
        <w:t>nt is</w:t>
      </w:r>
      <w:r w:rsidRPr="009E3452">
        <w:rPr>
          <w:sz w:val="16"/>
        </w:rPr>
        <w:t xml:space="preserve"> aligned with transformations which have occurred at the level of the state</w:t>
      </w:r>
      <w:r w:rsidRPr="00411903">
        <w:rPr>
          <w:sz w:val="16"/>
        </w:rPr>
        <w:t xml:space="preserve">. </w:t>
      </w:r>
      <w:r w:rsidRPr="00411903">
        <w:rPr>
          <w:rStyle w:val="StyleUnderline"/>
        </w:rPr>
        <w:t xml:space="preserve">The neoliberal state is </w:t>
      </w:r>
      <w:r w:rsidRPr="00411903">
        <w:rPr>
          <w:rStyle w:val="Emphasis"/>
        </w:rPr>
        <w:t>not a monolithic container</w:t>
      </w:r>
      <w:r w:rsidRPr="00411903">
        <w:rPr>
          <w:rStyle w:val="StyleUnderline"/>
        </w:rPr>
        <w:t>,</w:t>
      </w:r>
      <w:r w:rsidRPr="00411903">
        <w:rPr>
          <w:sz w:val="16"/>
        </w:rPr>
        <w:t xml:space="preserve"> rather </w:t>
      </w:r>
      <w:r w:rsidRPr="00411903">
        <w:rPr>
          <w:rStyle w:val="Emphasis"/>
        </w:rPr>
        <w:t>it disseminates into the most remote terrains</w:t>
      </w:r>
      <w:r w:rsidRPr="00A56135">
        <w:rPr>
          <w:rStyle w:val="Emphasis"/>
        </w:rPr>
        <w:t xml:space="preserve"> of </w:t>
      </w:r>
      <w:r w:rsidRPr="00B651A2">
        <w:rPr>
          <w:rStyle w:val="Emphasis"/>
          <w:highlight w:val="cyan"/>
        </w:rPr>
        <w:t>everyday experience</w:t>
      </w:r>
      <w:r w:rsidRPr="009E3452">
        <w:rPr>
          <w:sz w:val="16"/>
        </w:rPr>
        <w:t xml:space="preserve">. The dismantling of welfare systems has accelerated, and finally consolidated, the state’s withdrawal from the traditional role of centralized organizer of society. However, the result has not been the disappearance of the state itself, rather we are witnessing the disappearance of the welfare state and the emergence of new one (Fairbrother &amp; </w:t>
      </w:r>
      <w:proofErr w:type="spellStart"/>
      <w:r w:rsidRPr="009E3452">
        <w:rPr>
          <w:sz w:val="16"/>
        </w:rPr>
        <w:t>Rainnie</w:t>
      </w:r>
      <w:proofErr w:type="spellEnd"/>
      <w:r w:rsidRPr="009E3452">
        <w:rPr>
          <w:sz w:val="16"/>
        </w:rPr>
        <w:t xml:space="preserve">, 2005; Jessop, 2002; </w:t>
      </w:r>
      <w:proofErr w:type="spellStart"/>
      <w:r w:rsidRPr="009E3452">
        <w:rPr>
          <w:sz w:val="16"/>
        </w:rPr>
        <w:t>Sassen</w:t>
      </w:r>
      <w:proofErr w:type="spellEnd"/>
      <w:r w:rsidRPr="009E3452">
        <w:rPr>
          <w:sz w:val="16"/>
        </w:rPr>
        <w:t xml:space="preserve">, 1999). </w:t>
      </w:r>
      <w:r w:rsidRPr="006D375F">
        <w:rPr>
          <w:rStyle w:val="StyleUnderline"/>
        </w:rPr>
        <w:t>Social control is</w:t>
      </w:r>
      <w:r w:rsidRPr="009E3452">
        <w:rPr>
          <w:sz w:val="16"/>
        </w:rPr>
        <w:t xml:space="preserve"> primarily </w:t>
      </w:r>
      <w:r w:rsidRPr="006D375F">
        <w:rPr>
          <w:rStyle w:val="StyleUnderline"/>
        </w:rPr>
        <w:t>performed through</w:t>
      </w:r>
      <w:r w:rsidRPr="009E3452">
        <w:rPr>
          <w:sz w:val="16"/>
        </w:rPr>
        <w:t xml:space="preserve"> the </w:t>
      </w:r>
      <w:r w:rsidRPr="006D375F">
        <w:rPr>
          <w:rStyle w:val="StyleUnderline"/>
        </w:rPr>
        <w:t>colonization of</w:t>
      </w:r>
      <w:r w:rsidRPr="009E3452">
        <w:rPr>
          <w:sz w:val="16"/>
        </w:rPr>
        <w:t xml:space="preserve"> previously regarded </w:t>
      </w:r>
      <w:r w:rsidRPr="006D375F">
        <w:rPr>
          <w:rStyle w:val="StyleUnderline"/>
        </w:rPr>
        <w:t>private</w:t>
      </w:r>
      <w:r w:rsidRPr="009E3452">
        <w:rPr>
          <w:sz w:val="16"/>
        </w:rPr>
        <w:t xml:space="preserve"> areas of </w:t>
      </w:r>
      <w:r w:rsidRPr="006D375F">
        <w:rPr>
          <w:rStyle w:val="StyleUnderline"/>
        </w:rPr>
        <w:t>individual existence: the body</w:t>
      </w:r>
      <w:r w:rsidRPr="009E3452">
        <w:rPr>
          <w:sz w:val="16"/>
        </w:rPr>
        <w:t xml:space="preserve">, health, fashion and well-being, sexuality, your living-room. In this process, </w:t>
      </w:r>
      <w:r w:rsidRPr="006D375F">
        <w:rPr>
          <w:rStyle w:val="StyleUnderline"/>
        </w:rPr>
        <w:t>embodied sub</w:t>
      </w:r>
      <w:r w:rsidRPr="008D7F23">
        <w:rPr>
          <w:rStyle w:val="StyleUnderline"/>
        </w:rPr>
        <w:t>jectification and micropolitics have become necessary</w:t>
      </w:r>
      <w:r w:rsidRPr="009E3452">
        <w:rPr>
          <w:sz w:val="16"/>
        </w:rPr>
        <w:t xml:space="preserve"> elements </w:t>
      </w:r>
      <w:r w:rsidRPr="008D7F23">
        <w:rPr>
          <w:rStyle w:val="StyleUnderline"/>
        </w:rPr>
        <w:t xml:space="preserve">for the functioning of the neoliberal </w:t>
      </w:r>
      <w:r w:rsidRPr="00411903">
        <w:rPr>
          <w:rStyle w:val="StyleUnderline"/>
        </w:rPr>
        <w:t>state</w:t>
      </w:r>
      <w:r w:rsidRPr="00411903">
        <w:rPr>
          <w:sz w:val="16"/>
        </w:rPr>
        <w:t xml:space="preserve">. </w:t>
      </w:r>
      <w:r w:rsidRPr="00411903">
        <w:rPr>
          <w:rStyle w:val="Emphasis"/>
        </w:rPr>
        <w:t xml:space="preserve">The neoliberal </w:t>
      </w:r>
      <w:r w:rsidRPr="00B651A2">
        <w:rPr>
          <w:rStyle w:val="Emphasis"/>
          <w:highlight w:val="cyan"/>
        </w:rPr>
        <w:t>state needs</w:t>
      </w:r>
      <w:r w:rsidRPr="009E3452">
        <w:rPr>
          <w:sz w:val="16"/>
        </w:rPr>
        <w:t xml:space="preserve">, more than self-regulating individuals, </w:t>
      </w:r>
      <w:r w:rsidRPr="00411903">
        <w:rPr>
          <w:rStyle w:val="Emphasis"/>
        </w:rPr>
        <w:t>networked actors who</w:t>
      </w:r>
      <w:r w:rsidRPr="00411903">
        <w:rPr>
          <w:sz w:val="16"/>
        </w:rPr>
        <w:t xml:space="preserve"> actively </w:t>
      </w:r>
      <w:r w:rsidRPr="00411903">
        <w:rPr>
          <w:rStyle w:val="Emphasis"/>
        </w:rPr>
        <w:t>forge the structures necessary for</w:t>
      </w:r>
      <w:r w:rsidRPr="00411903">
        <w:rPr>
          <w:sz w:val="16"/>
        </w:rPr>
        <w:t xml:space="preserve"> the </w:t>
      </w:r>
      <w:r w:rsidRPr="00411903">
        <w:rPr>
          <w:rStyle w:val="Emphasis"/>
        </w:rPr>
        <w:t>transformation from centralized state powers to disseminated</w:t>
      </w:r>
      <w:r w:rsidRPr="00411903">
        <w:rPr>
          <w:sz w:val="16"/>
        </w:rPr>
        <w:t xml:space="preserve"> modes of </w:t>
      </w:r>
      <w:r w:rsidRPr="00411903">
        <w:rPr>
          <w:rStyle w:val="Emphasis"/>
        </w:rPr>
        <w:t>neoliberal</w:t>
      </w:r>
      <w:r w:rsidRPr="00411903">
        <w:rPr>
          <w:sz w:val="16"/>
          <w:szCs w:val="16"/>
        </w:rPr>
        <w:t xml:space="preserve"> regulation</w:t>
      </w:r>
      <w:r w:rsidRPr="00411903">
        <w:rPr>
          <w:sz w:val="16"/>
        </w:rPr>
        <w:t xml:space="preserve"> (Marazzi, 1998; Neilson &amp; Rossiter, 2005; Papadopoulos, 2003; Stephenson, 2003). Hence, although they arose as an attempt to challenge the overly narrow focus on the state, micropolitics have played a vital role in shifting the historical function of the state from centralized control</w:t>
      </w:r>
      <w:r w:rsidRPr="009E3452">
        <w:rPr>
          <w:sz w:val="16"/>
        </w:rPr>
        <w:t xml:space="preserve"> into a disseminated form of </w:t>
      </w:r>
      <w:r w:rsidRPr="00B651A2">
        <w:rPr>
          <w:rStyle w:val="Emphasis"/>
          <w:highlight w:val="cyan"/>
        </w:rPr>
        <w:t>control</w:t>
      </w:r>
      <w:r w:rsidRPr="009E3452">
        <w:rPr>
          <w:sz w:val="16"/>
        </w:rPr>
        <w:t xml:space="preserve"> which operates effectively </w:t>
      </w:r>
      <w:r w:rsidRPr="00B651A2">
        <w:rPr>
          <w:rStyle w:val="Emphasis"/>
          <w:highlight w:val="cyan"/>
        </w:rPr>
        <w:t xml:space="preserve">in </w:t>
      </w:r>
      <w:r w:rsidRPr="00A56135">
        <w:rPr>
          <w:rStyle w:val="Emphasis"/>
        </w:rPr>
        <w:t xml:space="preserve">the terrain of </w:t>
      </w:r>
      <w:r w:rsidRPr="00B651A2">
        <w:rPr>
          <w:rStyle w:val="Emphasis"/>
          <w:highlight w:val="cyan"/>
        </w:rPr>
        <w:t xml:space="preserve">social </w:t>
      </w:r>
      <w:r w:rsidRPr="006D375F">
        <w:rPr>
          <w:rStyle w:val="Emphasis"/>
        </w:rPr>
        <w:t xml:space="preserve">and cultural </w:t>
      </w:r>
      <w:r w:rsidRPr="00B651A2">
        <w:rPr>
          <w:rStyle w:val="Emphasis"/>
          <w:highlight w:val="cyan"/>
        </w:rPr>
        <w:t>life</w:t>
      </w:r>
      <w:r w:rsidRPr="009E3452">
        <w:rPr>
          <w:sz w:val="16"/>
        </w:rPr>
        <w:t xml:space="preserve">. In this sense, both state- and micropolitics articulate their political agenda inside the terrain of the state and affirm its function and centrality in social life. This is the </w:t>
      </w:r>
      <w:r w:rsidRPr="009E3452">
        <w:rPr>
          <w:sz w:val="16"/>
          <w:szCs w:val="16"/>
        </w:rPr>
        <w:t xml:space="preserve">moment where embodied subjectification and the broader project of critical psychology amplify the production of affirmative subjectivity, a subjectivity which paradoxically solidifies state regulation by operating at its margins. However, the generation of affirmative subjectivity is more than a form of political regulation in contemporary North-Atlantic societies. It is also a </w:t>
      </w:r>
      <w:r w:rsidRPr="00411903">
        <w:rPr>
          <w:sz w:val="16"/>
          <w:szCs w:val="16"/>
        </w:rPr>
        <w:t>productive force</w:t>
      </w:r>
      <w:r w:rsidRPr="00411903">
        <w:rPr>
          <w:sz w:val="16"/>
        </w:rPr>
        <w:t xml:space="preserve"> in the literal sense. The traditional apparatus for measuring and diagnosing individual differences was insufficient as a response to the social and </w:t>
      </w:r>
      <w:proofErr w:type="spellStart"/>
      <w:r w:rsidRPr="00411903">
        <w:rPr>
          <w:sz w:val="16"/>
        </w:rPr>
        <w:t>economical</w:t>
      </w:r>
      <w:proofErr w:type="spellEnd"/>
      <w:r w:rsidRPr="00411903">
        <w:rPr>
          <w:sz w:val="16"/>
        </w:rPr>
        <w:t xml:space="preserve"> transformations related to post-Fordist </w:t>
      </w:r>
      <w:proofErr w:type="spellStart"/>
      <w:r w:rsidRPr="00411903">
        <w:rPr>
          <w:sz w:val="16"/>
        </w:rPr>
        <w:t>labour</w:t>
      </w:r>
      <w:proofErr w:type="spellEnd"/>
      <w:r w:rsidRPr="00411903">
        <w:rPr>
          <w:sz w:val="16"/>
        </w:rPr>
        <w:t xml:space="preserve"> (Bowring, 2002; </w:t>
      </w:r>
      <w:proofErr w:type="spellStart"/>
      <w:r w:rsidRPr="00411903">
        <w:rPr>
          <w:sz w:val="16"/>
        </w:rPr>
        <w:t>Gorz</w:t>
      </w:r>
      <w:proofErr w:type="spellEnd"/>
      <w:r w:rsidRPr="00411903">
        <w:rPr>
          <w:sz w:val="16"/>
        </w:rPr>
        <w:t xml:space="preserve">, 2004; Lazzarato, 2002; </w:t>
      </w:r>
      <w:proofErr w:type="spellStart"/>
      <w:r w:rsidRPr="00411903">
        <w:rPr>
          <w:sz w:val="16"/>
        </w:rPr>
        <w:t>Moulier</w:t>
      </w:r>
      <w:proofErr w:type="spellEnd"/>
      <w:r w:rsidRPr="00411903">
        <w:rPr>
          <w:sz w:val="16"/>
        </w:rPr>
        <w:t xml:space="preserve"> </w:t>
      </w:r>
      <w:proofErr w:type="spellStart"/>
      <w:r w:rsidRPr="00411903">
        <w:rPr>
          <w:sz w:val="16"/>
        </w:rPr>
        <w:t>Boutang</w:t>
      </w:r>
      <w:proofErr w:type="spellEnd"/>
      <w:r w:rsidRPr="00411903">
        <w:rPr>
          <w:sz w:val="16"/>
        </w:rPr>
        <w:t xml:space="preserve">, 2003; Williams, 1994). This is because </w:t>
      </w:r>
      <w:r w:rsidRPr="00411903">
        <w:rPr>
          <w:rStyle w:val="StyleUnderline"/>
        </w:rPr>
        <w:t xml:space="preserve">post-Fordism appropriates as </w:t>
      </w:r>
      <w:r w:rsidRPr="00411903">
        <w:rPr>
          <w:rStyle w:val="Emphasis"/>
        </w:rPr>
        <w:t>productive</w:t>
      </w:r>
      <w:r w:rsidRPr="00411903">
        <w:rPr>
          <w:rStyle w:val="StyleUnderline"/>
        </w:rPr>
        <w:t xml:space="preserve"> resources precisely these forms of individual action</w:t>
      </w:r>
      <w:r w:rsidRPr="00411903">
        <w:rPr>
          <w:sz w:val="16"/>
        </w:rPr>
        <w:t xml:space="preserve"> and experience, which refer to the totality of individual</w:t>
      </w:r>
      <w:r w:rsidRPr="009E3452">
        <w:rPr>
          <w:sz w:val="16"/>
        </w:rPr>
        <w:t xml:space="preserve"> subjectivity: </w:t>
      </w:r>
      <w:r w:rsidRPr="00B651A2">
        <w:rPr>
          <w:rStyle w:val="Emphasis"/>
          <w:highlight w:val="cyan"/>
        </w:rPr>
        <w:t>relationality</w:t>
      </w:r>
      <w:r w:rsidRPr="009E3452">
        <w:rPr>
          <w:sz w:val="16"/>
          <w:szCs w:val="16"/>
        </w:rPr>
        <w:t>, emotions,</w:t>
      </w:r>
      <w:r w:rsidRPr="0048095D">
        <w:rPr>
          <w:rStyle w:val="StyleUnderline"/>
        </w:rPr>
        <w:t xml:space="preserve"> </w:t>
      </w:r>
      <w:r w:rsidRPr="00B651A2">
        <w:rPr>
          <w:rStyle w:val="Emphasis"/>
          <w:highlight w:val="cyan"/>
        </w:rPr>
        <w:t>memory</w:t>
      </w:r>
      <w:r w:rsidRPr="00B651A2">
        <w:rPr>
          <w:rStyle w:val="StyleUnderline"/>
          <w:highlight w:val="cyan"/>
        </w:rPr>
        <w:t xml:space="preserve">, </w:t>
      </w:r>
      <w:r w:rsidRPr="00B651A2">
        <w:rPr>
          <w:rStyle w:val="Emphasis"/>
          <w:highlight w:val="cyan"/>
        </w:rPr>
        <w:t>communication</w:t>
      </w:r>
      <w:r w:rsidRPr="00B651A2">
        <w:rPr>
          <w:rStyle w:val="StyleUnderline"/>
          <w:highlight w:val="cyan"/>
        </w:rPr>
        <w:t xml:space="preserve">, </w:t>
      </w:r>
      <w:r w:rsidRPr="00B651A2">
        <w:rPr>
          <w:rStyle w:val="Emphasis"/>
          <w:highlight w:val="cyan"/>
        </w:rPr>
        <w:t>creativity</w:t>
      </w:r>
      <w:r w:rsidRPr="00B651A2">
        <w:rPr>
          <w:rStyle w:val="StyleUnderline"/>
          <w:highlight w:val="cyan"/>
        </w:rPr>
        <w:t xml:space="preserve"> and</w:t>
      </w:r>
      <w:r w:rsidRPr="009E3452">
        <w:rPr>
          <w:sz w:val="16"/>
        </w:rPr>
        <w:t xml:space="preserve"> primarily, </w:t>
      </w:r>
      <w:r w:rsidRPr="009E3452">
        <w:rPr>
          <w:sz w:val="16"/>
          <w:szCs w:val="16"/>
        </w:rPr>
        <w:t>the totality</w:t>
      </w:r>
      <w:r w:rsidRPr="009E3452">
        <w:rPr>
          <w:sz w:val="16"/>
        </w:rPr>
        <w:t xml:space="preserve"> of </w:t>
      </w:r>
      <w:r w:rsidRPr="00B651A2">
        <w:rPr>
          <w:rStyle w:val="StyleUnderline"/>
          <w:highlight w:val="cyan"/>
        </w:rPr>
        <w:t xml:space="preserve">the </w:t>
      </w:r>
      <w:r w:rsidRPr="00B651A2">
        <w:rPr>
          <w:rStyle w:val="Emphasis"/>
          <w:highlight w:val="cyan"/>
        </w:rPr>
        <w:t>body</w:t>
      </w:r>
      <w:r w:rsidRPr="009E3452">
        <w:rPr>
          <w:sz w:val="16"/>
        </w:rPr>
        <w:t xml:space="preserve">. Critical psychology’s conceptualization captures the core tenet of the post-Fordist </w:t>
      </w:r>
      <w:r w:rsidRPr="00411903">
        <w:rPr>
          <w:sz w:val="16"/>
        </w:rPr>
        <w:t xml:space="preserve">transformation in a magnificent way: </w:t>
      </w:r>
      <w:r w:rsidRPr="00411903">
        <w:rPr>
          <w:rStyle w:val="StyleUnderline"/>
        </w:rPr>
        <w:t>embodied subjectification becomes the algorithm for</w:t>
      </w:r>
      <w:r w:rsidRPr="00411903">
        <w:rPr>
          <w:sz w:val="16"/>
        </w:rPr>
        <w:t xml:space="preserve"> the realization of the process of the </w:t>
      </w:r>
      <w:r w:rsidRPr="00411903">
        <w:rPr>
          <w:rStyle w:val="StyleUnderline"/>
        </w:rPr>
        <w:t>‘</w:t>
      </w:r>
      <w:proofErr w:type="spellStart"/>
      <w:r w:rsidRPr="00411903">
        <w:rPr>
          <w:rStyle w:val="StyleUnderline"/>
        </w:rPr>
        <w:t>subjectivization</w:t>
      </w:r>
      <w:proofErr w:type="spellEnd"/>
      <w:r w:rsidRPr="00411903">
        <w:rPr>
          <w:rStyle w:val="StyleUnderline"/>
        </w:rPr>
        <w:t xml:space="preserve"> of work’,</w:t>
      </w:r>
      <w:r w:rsidRPr="00411903">
        <w:rPr>
          <w:sz w:val="16"/>
        </w:rPr>
        <w:t xml:space="preserve"> a process </w:t>
      </w:r>
      <w:r w:rsidRPr="00411903">
        <w:rPr>
          <w:rStyle w:val="Emphasis"/>
        </w:rPr>
        <w:t xml:space="preserve">which </w:t>
      </w:r>
      <w:r w:rsidRPr="00B651A2">
        <w:rPr>
          <w:rStyle w:val="Emphasis"/>
          <w:highlight w:val="cyan"/>
        </w:rPr>
        <w:t>lies in the heart of post-Fordist productivity</w:t>
      </w:r>
      <w:r w:rsidRPr="009E3452">
        <w:rPr>
          <w:sz w:val="16"/>
        </w:rPr>
        <w:t xml:space="preserve"> (Lohr &amp; Nickel, 2005; </w:t>
      </w:r>
      <w:proofErr w:type="spellStart"/>
      <w:r w:rsidRPr="009E3452">
        <w:rPr>
          <w:sz w:val="16"/>
        </w:rPr>
        <w:t>Moldaschl</w:t>
      </w:r>
      <w:proofErr w:type="spellEnd"/>
      <w:r w:rsidRPr="009E3452">
        <w:rPr>
          <w:sz w:val="16"/>
        </w:rPr>
        <w:t xml:space="preserve"> &amp; Voss, 2003; </w:t>
      </w:r>
      <w:proofErr w:type="spellStart"/>
      <w:r w:rsidRPr="009E3452">
        <w:rPr>
          <w:sz w:val="16"/>
        </w:rPr>
        <w:t>Scho¨nberger</w:t>
      </w:r>
      <w:proofErr w:type="spellEnd"/>
      <w:r w:rsidRPr="009E3452">
        <w:rPr>
          <w:sz w:val="16"/>
        </w:rPr>
        <w:t xml:space="preserve"> &amp; Springer, 2003). Yet critical psychology neither traces possible ruptures in the post-Fordist arrangement nor explores everyday forms of exodus and disobedience (</w:t>
      </w:r>
      <w:proofErr w:type="spellStart"/>
      <w:r w:rsidRPr="009E3452">
        <w:rPr>
          <w:sz w:val="16"/>
        </w:rPr>
        <w:t>Moulier</w:t>
      </w:r>
      <w:proofErr w:type="spellEnd"/>
      <w:r w:rsidRPr="009E3452">
        <w:rPr>
          <w:sz w:val="16"/>
        </w:rPr>
        <w:t xml:space="preserve"> </w:t>
      </w:r>
      <w:proofErr w:type="spellStart"/>
      <w:r w:rsidRPr="009E3452">
        <w:rPr>
          <w:sz w:val="16"/>
        </w:rPr>
        <w:t>Boutang</w:t>
      </w:r>
      <w:proofErr w:type="spellEnd"/>
      <w:r w:rsidRPr="009E3452">
        <w:rPr>
          <w:sz w:val="16"/>
        </w:rPr>
        <w:t xml:space="preserve">, 1998; </w:t>
      </w:r>
      <w:proofErr w:type="spellStart"/>
      <w:r w:rsidRPr="009E3452">
        <w:rPr>
          <w:sz w:val="16"/>
        </w:rPr>
        <w:t>Virno</w:t>
      </w:r>
      <w:proofErr w:type="spellEnd"/>
      <w:r w:rsidRPr="009E3452">
        <w:rPr>
          <w:sz w:val="16"/>
        </w:rPr>
        <w:t xml:space="preserve">, 2004). In other words, the critical psychological view of subjectification can elucidate, or diagnose, the productive role of the psychology in the social earthquake which accompanied the post-Fordist reorganization of </w:t>
      </w:r>
      <w:proofErr w:type="spellStart"/>
      <w:r w:rsidRPr="009E3452">
        <w:rPr>
          <w:sz w:val="16"/>
        </w:rPr>
        <w:t>labour</w:t>
      </w:r>
      <w:proofErr w:type="spellEnd"/>
      <w:r w:rsidRPr="009E3452">
        <w:rPr>
          <w:sz w:val="16"/>
        </w:rPr>
        <w:t xml:space="preserve"> and everyday sociality in North-Atlantic societies (Gordo-</w:t>
      </w:r>
      <w:proofErr w:type="spellStart"/>
      <w:r w:rsidRPr="009E3452">
        <w:rPr>
          <w:sz w:val="16"/>
        </w:rPr>
        <w:t>Lo´pez</w:t>
      </w:r>
      <w:proofErr w:type="spellEnd"/>
      <w:r w:rsidRPr="009E3452">
        <w:rPr>
          <w:sz w:val="16"/>
        </w:rPr>
        <w:t xml:space="preserve"> &amp; Pujol </w:t>
      </w:r>
      <w:proofErr w:type="spellStart"/>
      <w:r w:rsidRPr="009E3452">
        <w:rPr>
          <w:sz w:val="16"/>
        </w:rPr>
        <w:t>Tarre´s</w:t>
      </w:r>
      <w:proofErr w:type="spellEnd"/>
      <w:r w:rsidRPr="009E3452">
        <w:rPr>
          <w:sz w:val="16"/>
        </w:rPr>
        <w:t>, 2004; Papadopoulos, 2004). However, critical psychology is unable to engage with the suppressed potentialities of post-Fordist social relations which could lead to forms of political engagement that question post-Fordism itself (</w:t>
      </w:r>
      <w:proofErr w:type="spellStart"/>
      <w:r w:rsidRPr="009E3452">
        <w:rPr>
          <w:sz w:val="16"/>
        </w:rPr>
        <w:t>Karakayali</w:t>
      </w:r>
      <w:proofErr w:type="spellEnd"/>
      <w:r w:rsidRPr="009E3452">
        <w:rPr>
          <w:sz w:val="16"/>
        </w:rPr>
        <w:t xml:space="preserve"> &amp; </w:t>
      </w:r>
      <w:proofErr w:type="spellStart"/>
      <w:r w:rsidRPr="009E3452">
        <w:rPr>
          <w:sz w:val="16"/>
        </w:rPr>
        <w:t>Tsianos</w:t>
      </w:r>
      <w:proofErr w:type="spellEnd"/>
      <w:r w:rsidRPr="009E3452">
        <w:rPr>
          <w:sz w:val="16"/>
        </w:rPr>
        <w:t xml:space="preserve">, 2005; Negri, 1999; Santos, 2001; Stephenson, 2004). The reason for this is, as I argued above, that </w:t>
      </w:r>
      <w:r w:rsidRPr="003345A9">
        <w:rPr>
          <w:rStyle w:val="StyleUnderline"/>
        </w:rPr>
        <w:t>embodied subjectification is the core productive form of today’s sociality</w:t>
      </w:r>
      <w:r w:rsidRPr="009E3452">
        <w:rPr>
          <w:sz w:val="16"/>
        </w:rPr>
        <w:t xml:space="preserve">. Embodied subjectification is not only a heuristic tool which enables social researchers to understand power relations in post-Fordist North-Atlantic </w:t>
      </w:r>
      <w:r w:rsidRPr="009E3452">
        <w:rPr>
          <w:sz w:val="16"/>
        </w:rPr>
        <w:lastRenderedPageBreak/>
        <w:t xml:space="preserve">societies, but also </w:t>
      </w:r>
      <w:r w:rsidRPr="00B651A2">
        <w:rPr>
          <w:rStyle w:val="StyleUnderline"/>
          <w:highlight w:val="cyan"/>
        </w:rPr>
        <w:t>the</w:t>
      </w:r>
      <w:r w:rsidRPr="009E3452">
        <w:rPr>
          <w:sz w:val="16"/>
        </w:rPr>
        <w:t xml:space="preserve"> very </w:t>
      </w:r>
      <w:r w:rsidRPr="00B651A2">
        <w:rPr>
          <w:rStyle w:val="StyleUnderline"/>
          <w:highlight w:val="cyan"/>
        </w:rPr>
        <w:t>guarantor of</w:t>
      </w:r>
      <w:r w:rsidRPr="009E3452">
        <w:rPr>
          <w:sz w:val="16"/>
        </w:rPr>
        <w:t xml:space="preserve"> what Weber (1978) calls </w:t>
      </w:r>
      <w:r w:rsidRPr="00B651A2">
        <w:rPr>
          <w:rStyle w:val="Emphasis"/>
          <w:highlight w:val="cyan"/>
        </w:rPr>
        <w:t>‘legitimate domination’.</w:t>
      </w:r>
      <w:r w:rsidRPr="009E3452">
        <w:rPr>
          <w:sz w:val="16"/>
        </w:rPr>
        <w:t xml:space="preserve"> A form of domination which is actively and willingly performed differently by each individual and congeals a form of power, which, following Hannah Arendt (1970), emerges not as a means to dominate but by the very fact that people act together. Embodied subjectification (and its very </w:t>
      </w:r>
      <w:proofErr w:type="spellStart"/>
      <w:r w:rsidRPr="009E3452">
        <w:rPr>
          <w:sz w:val="16"/>
        </w:rPr>
        <w:t>theoreticization</w:t>
      </w:r>
      <w:proofErr w:type="spellEnd"/>
      <w:r w:rsidRPr="009E3452">
        <w:rPr>
          <w:sz w:val="16"/>
        </w:rPr>
        <w:t xml:space="preserve"> by governmentality studies) is a form of obedience to today’s configuration of power in North-Atlantic societies. In this sense, micropolitics and embodied subjectification constitute a form of affirmative subjectivity in neoliberal and post-Fordist conditions. In the last part of the paper, I will briefly discuss Jacques </w:t>
      </w:r>
      <w:proofErr w:type="spellStart"/>
      <w:r w:rsidRPr="009E3452">
        <w:rPr>
          <w:sz w:val="16"/>
        </w:rPr>
        <w:t>Rancie`re’s</w:t>
      </w:r>
      <w:proofErr w:type="spellEnd"/>
      <w:r w:rsidRPr="009E3452">
        <w:rPr>
          <w:sz w:val="16"/>
        </w:rPr>
        <w:t xml:space="preserve"> concept of politics as a means for interfering in the production of affirmative subjectivity (for a </w:t>
      </w:r>
      <w:proofErr w:type="gramStart"/>
      <w:r w:rsidRPr="009E3452">
        <w:rPr>
          <w:sz w:val="16"/>
        </w:rPr>
        <w:t>more broad</w:t>
      </w:r>
      <w:proofErr w:type="gramEnd"/>
      <w:r w:rsidRPr="009E3452">
        <w:rPr>
          <w:sz w:val="16"/>
        </w:rPr>
        <w:t xml:space="preserve"> discussion of this issue s. Stephenson &amp; Papadopoulos, 2006). </w:t>
      </w:r>
    </w:p>
    <w:p w14:paraId="2D991226" w14:textId="77777777" w:rsidR="00E84F7B" w:rsidRPr="004C7253" w:rsidRDefault="00E84F7B" w:rsidP="00E84F7B">
      <w:pPr>
        <w:pStyle w:val="Heading4"/>
      </w:pPr>
      <w:r>
        <w:t xml:space="preserve">That </w:t>
      </w:r>
      <w:r>
        <w:rPr>
          <w:u w:val="single"/>
        </w:rPr>
        <w:t>commoditizes</w:t>
      </w:r>
      <w:r>
        <w:t xml:space="preserve"> life, drives </w:t>
      </w:r>
      <w:r>
        <w:rPr>
          <w:u w:val="single"/>
        </w:rPr>
        <w:t>inequality</w:t>
      </w:r>
      <w:r>
        <w:t xml:space="preserve">, causes ecological </w:t>
      </w:r>
      <w:r>
        <w:rPr>
          <w:u w:val="single"/>
        </w:rPr>
        <w:t>extinction</w:t>
      </w:r>
      <w:r>
        <w:t xml:space="preserve"> </w:t>
      </w:r>
    </w:p>
    <w:p w14:paraId="645A005D" w14:textId="77777777" w:rsidR="00E84F7B" w:rsidRPr="00E334BE" w:rsidRDefault="00E84F7B" w:rsidP="00E84F7B">
      <w:r w:rsidRPr="003137AD">
        <w:rPr>
          <w:rStyle w:val="Style13ptBold"/>
        </w:rPr>
        <w:t>Harvey 5</w:t>
      </w:r>
      <w:r w:rsidRPr="003137AD">
        <w:rPr>
          <w:sz w:val="16"/>
          <w:szCs w:val="16"/>
        </w:rPr>
        <w:t xml:space="preserve"> (David, FBA is the Distinguished Professor of Anthropology and Geography @ the Graduate Center of the City Univ. of New York, A Brief History of Neoliberalism, </w:t>
      </w:r>
      <w:proofErr w:type="spellStart"/>
      <w:r w:rsidRPr="003137AD">
        <w:rPr>
          <w:sz w:val="16"/>
          <w:szCs w:val="16"/>
        </w:rPr>
        <w:t>pgs</w:t>
      </w:r>
      <w:proofErr w:type="spellEnd"/>
      <w:r w:rsidRPr="003137AD">
        <w:rPr>
          <w:sz w:val="16"/>
          <w:szCs w:val="16"/>
        </w:rPr>
        <w:t xml:space="preserve"> 165-171</w:t>
      </w:r>
      <w:r>
        <w:rPr>
          <w:sz w:val="16"/>
          <w:szCs w:val="16"/>
        </w:rPr>
        <w:t>//</w:t>
      </w:r>
      <w:proofErr w:type="spellStart"/>
      <w:r>
        <w:rPr>
          <w:sz w:val="16"/>
          <w:szCs w:val="16"/>
        </w:rPr>
        <w:t>shree</w:t>
      </w:r>
      <w:proofErr w:type="spellEnd"/>
      <w:r w:rsidRPr="003137AD">
        <w:rPr>
          <w:sz w:val="16"/>
          <w:szCs w:val="16"/>
        </w:rPr>
        <w:t>)</w:t>
      </w:r>
    </w:p>
    <w:p w14:paraId="6BCCD157" w14:textId="77777777" w:rsidR="00E84F7B" w:rsidRPr="00C41E0E" w:rsidRDefault="00E84F7B" w:rsidP="00E84F7B">
      <w:pPr>
        <w:rPr>
          <w:sz w:val="16"/>
        </w:rPr>
      </w:pPr>
      <w:r w:rsidRPr="00E334BE">
        <w:rPr>
          <w:rStyle w:val="StyleUnderline"/>
        </w:rPr>
        <w:t>To presume</w:t>
      </w:r>
      <w:r w:rsidRPr="00C41E0E">
        <w:rPr>
          <w:sz w:val="16"/>
        </w:rPr>
        <w:t xml:space="preserve"> that </w:t>
      </w:r>
      <w:r w:rsidRPr="00E334BE">
        <w:rPr>
          <w:rStyle w:val="StyleUnderline"/>
        </w:rPr>
        <w:t>markets</w:t>
      </w:r>
      <w:r w:rsidRPr="00C41E0E">
        <w:rPr>
          <w:sz w:val="16"/>
        </w:rPr>
        <w:t xml:space="preserve"> and market signals </w:t>
      </w:r>
      <w:r w:rsidRPr="00E334BE">
        <w:rPr>
          <w:rStyle w:val="StyleUnderline"/>
        </w:rPr>
        <w:t xml:space="preserve">can best determine </w:t>
      </w:r>
      <w:r w:rsidRPr="00C41E0E">
        <w:rPr>
          <w:sz w:val="16"/>
        </w:rPr>
        <w:t xml:space="preserve">all </w:t>
      </w:r>
      <w:r w:rsidRPr="00E334BE">
        <w:rPr>
          <w:rStyle w:val="StyleUnderline"/>
        </w:rPr>
        <w:t>allocative decisions is to presume</w:t>
      </w:r>
      <w:r w:rsidRPr="00C41E0E">
        <w:rPr>
          <w:sz w:val="16"/>
        </w:rPr>
        <w:t xml:space="preserve"> that </w:t>
      </w:r>
      <w:r w:rsidRPr="00E334BE">
        <w:rPr>
          <w:rStyle w:val="StyleUnderline"/>
        </w:rPr>
        <w:t>everything can</w:t>
      </w:r>
      <w:r w:rsidRPr="00C41E0E">
        <w:rPr>
          <w:sz w:val="16"/>
        </w:rPr>
        <w:t xml:space="preserve"> in principle </w:t>
      </w:r>
      <w:r w:rsidRPr="00E334BE">
        <w:rPr>
          <w:rStyle w:val="StyleUnderline"/>
        </w:rPr>
        <w:t>be treated as a commodity</w:t>
      </w:r>
      <w:r w:rsidRPr="00C41E0E">
        <w:rPr>
          <w:sz w:val="16"/>
        </w:rPr>
        <w:t xml:space="preserve">. </w:t>
      </w:r>
      <w:r w:rsidRPr="00E334BE">
        <w:rPr>
          <w:rStyle w:val="StyleUnderline"/>
        </w:rPr>
        <w:t xml:space="preserve">Commodification presumes the existence of </w:t>
      </w:r>
      <w:r w:rsidRPr="00E334BE">
        <w:rPr>
          <w:rStyle w:val="Emphasis"/>
        </w:rPr>
        <w:t>property rights over</w:t>
      </w:r>
      <w:r w:rsidRPr="00C41E0E">
        <w:rPr>
          <w:sz w:val="16"/>
        </w:rPr>
        <w:t xml:space="preserve"> processes, things, and </w:t>
      </w:r>
      <w:r w:rsidRPr="00E334BE">
        <w:rPr>
          <w:rStyle w:val="Emphasis"/>
        </w:rPr>
        <w:t>social relations</w:t>
      </w:r>
      <w:r w:rsidRPr="00E334BE">
        <w:rPr>
          <w:rStyle w:val="StyleUnderline"/>
        </w:rPr>
        <w:t>, that a price can be put on them</w:t>
      </w:r>
      <w:r w:rsidRPr="00C41E0E">
        <w:rPr>
          <w:sz w:val="16"/>
        </w:rPr>
        <w:t xml:space="preserve">, </w:t>
      </w:r>
      <w:r w:rsidRPr="00E334BE">
        <w:rPr>
          <w:rStyle w:val="StyleUnderline"/>
        </w:rPr>
        <w:t>and that they can be traded</w:t>
      </w:r>
      <w:r w:rsidRPr="00C41E0E">
        <w:rPr>
          <w:sz w:val="16"/>
          <w:szCs w:val="16"/>
        </w:rPr>
        <w:t xml:space="preserve"> subject to legal contract. </w:t>
      </w:r>
      <w:r w:rsidRPr="00E334BE">
        <w:rPr>
          <w:rStyle w:val="StyleUnderline"/>
        </w:rPr>
        <w:t>The market is presumed to work as an appropriate guide</w:t>
      </w:r>
      <w:r w:rsidRPr="00C41E0E">
        <w:rPr>
          <w:sz w:val="16"/>
          <w:szCs w:val="16"/>
        </w:rPr>
        <w:t>––</w:t>
      </w:r>
      <w:r w:rsidRPr="00E334BE">
        <w:rPr>
          <w:rStyle w:val="StyleUnderline"/>
        </w:rPr>
        <w:t>an ethic––for all human action</w:t>
      </w:r>
      <w:r w:rsidRPr="00C41E0E">
        <w:rPr>
          <w:sz w:val="16"/>
          <w:szCs w:val="16"/>
        </w:rPr>
        <w:t xml:space="preserve">. In practice, of course, every society sets some bounds on where commodification begins and ends. Where the boundaries lie is a matter of contention. Certain drugs are deemed illegal. The buying and selling of sexual </w:t>
      </w:r>
      <w:proofErr w:type="spellStart"/>
      <w:r w:rsidRPr="00C41E0E">
        <w:rPr>
          <w:sz w:val="16"/>
          <w:szCs w:val="16"/>
        </w:rPr>
        <w:t>favours</w:t>
      </w:r>
      <w:proofErr w:type="spellEnd"/>
      <w:r w:rsidRPr="00C41E0E">
        <w:rPr>
          <w:sz w:val="16"/>
          <w:szCs w:val="16"/>
        </w:rPr>
        <w:t xml:space="preserve"> </w:t>
      </w:r>
      <w:proofErr w:type="gramStart"/>
      <w:r w:rsidRPr="00C41E0E">
        <w:rPr>
          <w:sz w:val="16"/>
          <w:szCs w:val="16"/>
        </w:rPr>
        <w:t>is</w:t>
      </w:r>
      <w:proofErr w:type="gramEnd"/>
      <w:r w:rsidRPr="00C41E0E">
        <w:rPr>
          <w:sz w:val="16"/>
          <w:szCs w:val="16"/>
        </w:rPr>
        <w:t xml:space="preserve"> outlawed in most US states, though elsewhere it may be legalized, decriminalized, and even </w:t>
      </w:r>
      <w:proofErr w:type="gramStart"/>
      <w:r w:rsidRPr="00C41E0E">
        <w:rPr>
          <w:sz w:val="16"/>
          <w:szCs w:val="16"/>
        </w:rPr>
        <w:t>state-regulated</w:t>
      </w:r>
      <w:proofErr w:type="gramEnd"/>
      <w:r w:rsidRPr="00C41E0E">
        <w:rPr>
          <w:sz w:val="16"/>
          <w:szCs w:val="16"/>
        </w:rPr>
        <w:t xml:space="preserve"> as an industry. Pornography is broadly protected as a form of free speech under US law although here, too, there are certain forms (mainly concerning children) that are considered beyond the pale. In the US, conscience and </w:t>
      </w:r>
      <w:proofErr w:type="spellStart"/>
      <w:r w:rsidRPr="00C41E0E">
        <w:rPr>
          <w:sz w:val="16"/>
          <w:szCs w:val="16"/>
        </w:rPr>
        <w:t>honour</w:t>
      </w:r>
      <w:proofErr w:type="spellEnd"/>
      <w:r w:rsidRPr="00C41E0E">
        <w:rPr>
          <w:sz w:val="16"/>
          <w:szCs w:val="16"/>
        </w:rPr>
        <w:t xml:space="preserve"> are supposedly not for sale, and there exists a curious penchant to pursue ‘corruption’ as if it is easily distinguishable from the normal practices of influence-peddling and making money in the marketplace.</w:t>
      </w:r>
      <w:r w:rsidRPr="00C41E0E">
        <w:rPr>
          <w:sz w:val="16"/>
        </w:rPr>
        <w:t xml:space="preserve"> </w:t>
      </w:r>
      <w:r w:rsidRPr="005F3CAB">
        <w:rPr>
          <w:rStyle w:val="StyleUnderline"/>
        </w:rPr>
        <w:t xml:space="preserve">The </w:t>
      </w:r>
      <w:r w:rsidRPr="005F3CAB">
        <w:rPr>
          <w:rStyle w:val="Emphasis"/>
        </w:rPr>
        <w:t xml:space="preserve">commodification of sexuality, </w:t>
      </w:r>
      <w:r w:rsidRPr="00B651A2">
        <w:rPr>
          <w:rStyle w:val="Emphasis"/>
          <w:highlight w:val="cyan"/>
        </w:rPr>
        <w:t>culture</w:t>
      </w:r>
      <w:r w:rsidRPr="009F4E35">
        <w:rPr>
          <w:rStyle w:val="Emphasis"/>
        </w:rPr>
        <w:t>, history</w:t>
      </w:r>
      <w:r w:rsidRPr="009F4E35">
        <w:rPr>
          <w:rStyle w:val="StyleUnderline"/>
        </w:rPr>
        <w:t>,</w:t>
      </w:r>
      <w:r w:rsidRPr="008558C1">
        <w:rPr>
          <w:rStyle w:val="StyleUnderline"/>
        </w:rPr>
        <w:t xml:space="preserve"> heritage; </w:t>
      </w:r>
      <w:r w:rsidRPr="00C41E0E">
        <w:rPr>
          <w:sz w:val="16"/>
          <w:szCs w:val="16"/>
        </w:rPr>
        <w:t xml:space="preserve">of </w:t>
      </w:r>
      <w:r w:rsidRPr="005F3CAB">
        <w:rPr>
          <w:rStyle w:val="Emphasis"/>
        </w:rPr>
        <w:t xml:space="preserve">nature </w:t>
      </w:r>
      <w:r w:rsidRPr="00B651A2">
        <w:rPr>
          <w:rStyle w:val="Emphasis"/>
          <w:highlight w:val="cyan"/>
        </w:rPr>
        <w:t>as spectacle</w:t>
      </w:r>
      <w:r w:rsidRPr="008558C1">
        <w:rPr>
          <w:rStyle w:val="StyleUnderline"/>
        </w:rPr>
        <w:t xml:space="preserve"> or as rest </w:t>
      </w:r>
      <w:r w:rsidRPr="0046296D">
        <w:rPr>
          <w:rStyle w:val="StyleUnderline"/>
        </w:rPr>
        <w:t>cure</w:t>
      </w:r>
      <w:r w:rsidRPr="00B651A2">
        <w:rPr>
          <w:rStyle w:val="StyleUnderline"/>
          <w:highlight w:val="cyan"/>
        </w:rPr>
        <w:t>;</w:t>
      </w:r>
      <w:r w:rsidRPr="00B651A2">
        <w:rPr>
          <w:sz w:val="16"/>
          <w:highlight w:val="cyan"/>
        </w:rPr>
        <w:t xml:space="preserve"> </w:t>
      </w:r>
      <w:r w:rsidRPr="00B651A2">
        <w:rPr>
          <w:rStyle w:val="Emphasis"/>
          <w:highlight w:val="cyan"/>
        </w:rPr>
        <w:t>the extraction of monopoly rents from</w:t>
      </w:r>
      <w:r w:rsidRPr="008558C1">
        <w:rPr>
          <w:rStyle w:val="StyleUnderline"/>
        </w:rPr>
        <w:t xml:space="preserve"> </w:t>
      </w:r>
      <w:r w:rsidRPr="005F3CAB">
        <w:rPr>
          <w:rStyle w:val="Emphasis"/>
        </w:rPr>
        <w:t>originality</w:t>
      </w:r>
      <w:r w:rsidRPr="009F4E35">
        <w:rPr>
          <w:rStyle w:val="StyleUnderline"/>
        </w:rPr>
        <w:t xml:space="preserve">, </w:t>
      </w:r>
      <w:r w:rsidRPr="009F4E35">
        <w:rPr>
          <w:rStyle w:val="Emphasis"/>
        </w:rPr>
        <w:t>authenticity</w:t>
      </w:r>
      <w:r w:rsidRPr="009F4E35">
        <w:rPr>
          <w:rStyle w:val="StyleUnderline"/>
        </w:rPr>
        <w:t xml:space="preserve">, </w:t>
      </w:r>
      <w:r w:rsidRPr="009F4E35">
        <w:rPr>
          <w:rStyle w:val="Emphasis"/>
        </w:rPr>
        <w:t xml:space="preserve">and </w:t>
      </w:r>
      <w:r w:rsidRPr="00B651A2">
        <w:rPr>
          <w:rStyle w:val="Emphasis"/>
          <w:highlight w:val="cyan"/>
        </w:rPr>
        <w:t>uniqueness</w:t>
      </w:r>
      <w:r w:rsidRPr="00C41E0E">
        <w:rPr>
          <w:sz w:val="16"/>
        </w:rPr>
        <w:t xml:space="preserve"> (of works </w:t>
      </w:r>
      <w:proofErr w:type="spellStart"/>
      <w:r w:rsidRPr="00C41E0E">
        <w:rPr>
          <w:sz w:val="16"/>
        </w:rPr>
        <w:t>or</w:t>
      </w:r>
      <w:proofErr w:type="spellEnd"/>
      <w:r w:rsidRPr="00C41E0E">
        <w:rPr>
          <w:sz w:val="16"/>
        </w:rPr>
        <w:t xml:space="preserve"> art, for example)––</w:t>
      </w:r>
      <w:r w:rsidRPr="008558C1">
        <w:rPr>
          <w:rStyle w:val="StyleUnderline"/>
        </w:rPr>
        <w:t xml:space="preserve">these all </w:t>
      </w:r>
      <w:r w:rsidRPr="00B651A2">
        <w:rPr>
          <w:rStyle w:val="StyleUnderline"/>
          <w:highlight w:val="cyan"/>
        </w:rPr>
        <w:t>amount to</w:t>
      </w:r>
      <w:r w:rsidRPr="008558C1">
        <w:rPr>
          <w:rStyle w:val="StyleUnderline"/>
        </w:rPr>
        <w:t xml:space="preserve"> </w:t>
      </w:r>
      <w:r w:rsidRPr="00675ED0">
        <w:rPr>
          <w:rStyle w:val="Emphasis"/>
        </w:rPr>
        <w:t>putting a price on things that were never</w:t>
      </w:r>
      <w:r w:rsidRPr="00C41E0E">
        <w:rPr>
          <w:sz w:val="16"/>
        </w:rPr>
        <w:t xml:space="preserve"> actually produced as </w:t>
      </w:r>
      <w:r w:rsidRPr="00675ED0">
        <w:rPr>
          <w:rStyle w:val="Emphasis"/>
        </w:rPr>
        <w:t>commodities</w:t>
      </w:r>
      <w:r w:rsidRPr="00C41E0E">
        <w:rPr>
          <w:sz w:val="16"/>
        </w:rPr>
        <w:t xml:space="preserve">.17 </w:t>
      </w:r>
      <w:r w:rsidRPr="00E334BE">
        <w:rPr>
          <w:rStyle w:val="StyleUnderline"/>
        </w:rPr>
        <w:t>There is</w:t>
      </w:r>
      <w:r w:rsidRPr="00C41E0E">
        <w:rPr>
          <w:sz w:val="16"/>
        </w:rPr>
        <w:t xml:space="preserve"> often </w:t>
      </w:r>
      <w:r w:rsidRPr="00E334BE">
        <w:rPr>
          <w:rStyle w:val="StyleUnderline"/>
        </w:rPr>
        <w:t xml:space="preserve">disagreement as to the appropriate- ness of </w:t>
      </w:r>
      <w:r w:rsidRPr="00B651A2">
        <w:rPr>
          <w:rStyle w:val="Emphasis"/>
          <w:highlight w:val="cyan"/>
        </w:rPr>
        <w:t>commodification</w:t>
      </w:r>
      <w:r w:rsidRPr="00C41E0E">
        <w:rPr>
          <w:sz w:val="16"/>
        </w:rPr>
        <w:t xml:space="preserve"> (of religious events and symbols, for example) or of who should exercise the property rights and derive the rents (over access to Aztec ruins or marketing of Aboriginal art, for example). </w:t>
      </w:r>
    </w:p>
    <w:p w14:paraId="2B87E37A" w14:textId="77777777" w:rsidR="00E84F7B" w:rsidRPr="00C41E0E" w:rsidRDefault="00E84F7B" w:rsidP="00E84F7B">
      <w:pPr>
        <w:rPr>
          <w:sz w:val="16"/>
          <w:szCs w:val="16"/>
        </w:rPr>
      </w:pPr>
      <w:proofErr w:type="spellStart"/>
      <w:r w:rsidRPr="00B651A2">
        <w:rPr>
          <w:rStyle w:val="Emphasis"/>
          <w:highlight w:val="cyan"/>
        </w:rPr>
        <w:t>Neolib</w:t>
      </w:r>
      <w:r w:rsidRPr="005B7BC2">
        <w:rPr>
          <w:rStyle w:val="Emphasis"/>
        </w:rPr>
        <w:t>eralization</w:t>
      </w:r>
      <w:proofErr w:type="spellEnd"/>
      <w:r w:rsidRPr="005B7BC2">
        <w:rPr>
          <w:rStyle w:val="StyleUnderline"/>
        </w:rPr>
        <w:t xml:space="preserve"> </w:t>
      </w:r>
      <w:r w:rsidRPr="005F3CAB">
        <w:rPr>
          <w:rStyle w:val="StyleUnderline"/>
        </w:rPr>
        <w:t>has</w:t>
      </w:r>
      <w:r w:rsidRPr="00C41E0E">
        <w:rPr>
          <w:sz w:val="16"/>
        </w:rPr>
        <w:t xml:space="preserve"> unquestionably </w:t>
      </w:r>
      <w:r w:rsidRPr="005F3CAB">
        <w:rPr>
          <w:rStyle w:val="StyleUnderline"/>
        </w:rPr>
        <w:t xml:space="preserve">rolled back the bounds of commodification </w:t>
      </w:r>
      <w:r w:rsidRPr="00411903">
        <w:rPr>
          <w:rStyle w:val="StyleUnderline"/>
        </w:rPr>
        <w:t>and</w:t>
      </w:r>
      <w:r w:rsidRPr="00411903">
        <w:rPr>
          <w:sz w:val="16"/>
        </w:rPr>
        <w:t xml:space="preserve"> greatly </w:t>
      </w:r>
      <w:r w:rsidRPr="00411903">
        <w:rPr>
          <w:rStyle w:val="StyleUnderline"/>
        </w:rPr>
        <w:t>extended the reach of legal contracts</w:t>
      </w:r>
      <w:r w:rsidRPr="00411903">
        <w:rPr>
          <w:sz w:val="16"/>
        </w:rPr>
        <w:t xml:space="preserve">. </w:t>
      </w:r>
      <w:r w:rsidRPr="00411903">
        <w:rPr>
          <w:rStyle w:val="StyleUnderline"/>
        </w:rPr>
        <w:t>It</w:t>
      </w:r>
      <w:r w:rsidRPr="00411903">
        <w:rPr>
          <w:sz w:val="16"/>
        </w:rPr>
        <w:t xml:space="preserve"> typically </w:t>
      </w:r>
      <w:r w:rsidRPr="00411903">
        <w:rPr>
          <w:rStyle w:val="StyleUnderline"/>
        </w:rPr>
        <w:t>celebrates</w:t>
      </w:r>
      <w:r w:rsidRPr="00411903">
        <w:rPr>
          <w:sz w:val="16"/>
        </w:rPr>
        <w:t xml:space="preserve"> (as does much of postmodern theory) </w:t>
      </w:r>
      <w:r w:rsidRPr="00411903">
        <w:rPr>
          <w:rStyle w:val="StyleUnderline"/>
        </w:rPr>
        <w:t>ephemerality and</w:t>
      </w:r>
      <w:r w:rsidRPr="00675ED0">
        <w:rPr>
          <w:rStyle w:val="StyleUnderline"/>
        </w:rPr>
        <w:t xml:space="preserve"> the </w:t>
      </w:r>
      <w:r w:rsidRPr="00B651A2">
        <w:rPr>
          <w:rStyle w:val="StyleUnderline"/>
          <w:highlight w:val="cyan"/>
        </w:rPr>
        <w:t>short-term contract</w:t>
      </w:r>
      <w:r w:rsidRPr="00C41E0E">
        <w:rPr>
          <w:sz w:val="16"/>
        </w:rPr>
        <w:t>––</w:t>
      </w:r>
      <w:r w:rsidRPr="00C41E0E">
        <w:rPr>
          <w:sz w:val="16"/>
          <w:szCs w:val="16"/>
        </w:rPr>
        <w:t xml:space="preserve">marriage, for example, is understood as a short-term contractual arrangement rather than as a sacred and unbreakable bond. The divide between neoliberals and neoconservatives partially reflects a difference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 </w:t>
      </w:r>
    </w:p>
    <w:p w14:paraId="172E9651" w14:textId="77777777" w:rsidR="00E84F7B" w:rsidRPr="005B7BC2" w:rsidRDefault="00E84F7B" w:rsidP="00E84F7B">
      <w:pPr>
        <w:rPr>
          <w:sz w:val="16"/>
        </w:rPr>
      </w:pPr>
      <w:r w:rsidRPr="005B7BC2">
        <w:rPr>
          <w:sz w:val="16"/>
          <w:szCs w:val="16"/>
        </w:rPr>
        <w:t>But</w:t>
      </w:r>
      <w:r w:rsidRPr="005B7BC2">
        <w:rPr>
          <w:sz w:val="16"/>
        </w:rPr>
        <w:t xml:space="preserve"> </w:t>
      </w:r>
      <w:r w:rsidRPr="00675ED0">
        <w:rPr>
          <w:rStyle w:val="StyleUnderline"/>
        </w:rPr>
        <w:t xml:space="preserve">there are far more serious issues here than merely trying to protect some treasured </w:t>
      </w:r>
      <w:r w:rsidRPr="005F3CAB">
        <w:rPr>
          <w:rStyle w:val="StyleUnderline"/>
        </w:rPr>
        <w:t>object, some particular ritual or</w:t>
      </w:r>
      <w:r w:rsidRPr="005B7BC2">
        <w:rPr>
          <w:sz w:val="16"/>
        </w:rPr>
        <w:t xml:space="preserve"> a </w:t>
      </w:r>
      <w:r w:rsidRPr="005F3CAB">
        <w:rPr>
          <w:rStyle w:val="StyleUnderline"/>
        </w:rPr>
        <w:t>preferred corner of social life from</w:t>
      </w:r>
      <w:r w:rsidRPr="005B7BC2">
        <w:rPr>
          <w:sz w:val="16"/>
        </w:rPr>
        <w:t xml:space="preserve"> the </w:t>
      </w:r>
      <w:r w:rsidRPr="005F3CAB">
        <w:rPr>
          <w:rStyle w:val="StyleUnderline"/>
        </w:rPr>
        <w:t>monetary calculus</w:t>
      </w:r>
      <w:r w:rsidRPr="005B7BC2">
        <w:rPr>
          <w:sz w:val="16"/>
        </w:rPr>
        <w:t xml:space="preserve"> and the short-term contract. For </w:t>
      </w:r>
      <w:r w:rsidRPr="005F3CAB">
        <w:rPr>
          <w:rStyle w:val="StyleUnderline"/>
        </w:rPr>
        <w:t>at the heart of</w:t>
      </w:r>
      <w:r w:rsidRPr="005B7BC2">
        <w:rPr>
          <w:sz w:val="16"/>
        </w:rPr>
        <w:t xml:space="preserve"> liberal and </w:t>
      </w:r>
      <w:r w:rsidRPr="005F3CAB">
        <w:rPr>
          <w:rStyle w:val="StyleUnderline"/>
        </w:rPr>
        <w:t xml:space="preserve">neoliberal theory lies the necessity of constructing coherent markets for land, </w:t>
      </w:r>
      <w:proofErr w:type="spellStart"/>
      <w:r w:rsidRPr="005F3CAB">
        <w:rPr>
          <w:rStyle w:val="StyleUnderline"/>
        </w:rPr>
        <w:t>labour</w:t>
      </w:r>
      <w:proofErr w:type="spellEnd"/>
      <w:r w:rsidRPr="005F3CAB">
        <w:rPr>
          <w:rStyle w:val="StyleUnderline"/>
        </w:rPr>
        <w:t xml:space="preserve">, and money, and </w:t>
      </w:r>
      <w:r w:rsidRPr="005F3CAB">
        <w:rPr>
          <w:rStyle w:val="Emphasis"/>
        </w:rPr>
        <w:t>these</w:t>
      </w:r>
      <w:r w:rsidRPr="005B7BC2">
        <w:rPr>
          <w:sz w:val="16"/>
        </w:rPr>
        <w:t xml:space="preserve">, as Karl Polanyi pointed out, </w:t>
      </w:r>
      <w:r w:rsidRPr="005F3CAB">
        <w:rPr>
          <w:rStyle w:val="Emphasis"/>
        </w:rPr>
        <w:t>‘are obviously not commodities</w:t>
      </w:r>
      <w:r w:rsidRPr="005B7BC2">
        <w:rPr>
          <w:sz w:val="16"/>
        </w:rPr>
        <w:t xml:space="preserve"> . . . the commodity description of </w:t>
      </w:r>
      <w:proofErr w:type="spellStart"/>
      <w:r w:rsidRPr="005B7BC2">
        <w:rPr>
          <w:sz w:val="16"/>
        </w:rPr>
        <w:t>labour</w:t>
      </w:r>
      <w:proofErr w:type="spellEnd"/>
      <w:r w:rsidRPr="005B7BC2">
        <w:rPr>
          <w:sz w:val="16"/>
        </w:rPr>
        <w:t xml:space="preserve">, land, and money is entirely fictitious’. </w:t>
      </w:r>
      <w:r w:rsidRPr="005F3CAB">
        <w:rPr>
          <w:rStyle w:val="StyleUnderline"/>
        </w:rPr>
        <w:t>While capitalism cannot function without such fictions</w:t>
      </w:r>
      <w:r w:rsidRPr="005B7BC2">
        <w:rPr>
          <w:sz w:val="16"/>
        </w:rPr>
        <w:t xml:space="preserve">, </w:t>
      </w:r>
      <w:r w:rsidRPr="005F3CAB">
        <w:rPr>
          <w:rStyle w:val="Emphasis"/>
        </w:rPr>
        <w:t>it does untold damage</w:t>
      </w:r>
      <w:r w:rsidRPr="003137AD">
        <w:rPr>
          <w:rStyle w:val="Emphasis"/>
        </w:rPr>
        <w:t xml:space="preserve"> if it fails to acknowledge the complex realities behind them</w:t>
      </w:r>
      <w:r w:rsidRPr="005B7BC2">
        <w:rPr>
          <w:sz w:val="16"/>
        </w:rPr>
        <w:t xml:space="preserve">. Polanyi, in one of his more famous passages, puts it this way: </w:t>
      </w:r>
    </w:p>
    <w:p w14:paraId="7149507A" w14:textId="77777777" w:rsidR="00E84F7B" w:rsidRPr="005B7BC2" w:rsidRDefault="00E84F7B" w:rsidP="00E84F7B">
      <w:pPr>
        <w:rPr>
          <w:sz w:val="16"/>
        </w:rPr>
      </w:pPr>
      <w:r w:rsidRPr="00B651A2">
        <w:rPr>
          <w:rStyle w:val="StyleUnderline"/>
          <w:highlight w:val="cyan"/>
        </w:rPr>
        <w:t>To allow the market</w:t>
      </w:r>
      <w:r w:rsidRPr="008C7912">
        <w:rPr>
          <w:rStyle w:val="StyleUnderline"/>
        </w:rPr>
        <w:t xml:space="preserve"> m</w:t>
      </w:r>
      <w:r w:rsidRPr="00411903">
        <w:rPr>
          <w:rStyle w:val="StyleUnderline"/>
        </w:rPr>
        <w:t xml:space="preserve">echanism to </w:t>
      </w:r>
      <w:r w:rsidRPr="00411903">
        <w:rPr>
          <w:sz w:val="16"/>
          <w:szCs w:val="16"/>
        </w:rPr>
        <w:t xml:space="preserve">be sole </w:t>
      </w:r>
      <w:r w:rsidRPr="00411903">
        <w:rPr>
          <w:rStyle w:val="StyleUnderline"/>
        </w:rPr>
        <w:t xml:space="preserve">director of the </w:t>
      </w:r>
      <w:r w:rsidRPr="00411903">
        <w:rPr>
          <w:rStyle w:val="Emphasis"/>
        </w:rPr>
        <w:t>fate</w:t>
      </w:r>
      <w:r w:rsidRPr="00411903">
        <w:rPr>
          <w:rStyle w:val="StyleUnderline"/>
        </w:rPr>
        <w:t xml:space="preserve"> of human beings and their natural environment</w:t>
      </w:r>
      <w:r w:rsidRPr="00411903">
        <w:rPr>
          <w:sz w:val="16"/>
        </w:rPr>
        <w:t xml:space="preserve">, indeed, even of the amount and use of purchasing power, </w:t>
      </w:r>
      <w:r w:rsidRPr="00411903">
        <w:rPr>
          <w:rStyle w:val="StyleUnderline"/>
        </w:rPr>
        <w:t xml:space="preserve">would </w:t>
      </w:r>
      <w:r w:rsidRPr="00B651A2">
        <w:rPr>
          <w:rStyle w:val="StyleUnderline"/>
          <w:highlight w:val="cyan"/>
        </w:rPr>
        <w:t>result in</w:t>
      </w:r>
      <w:r w:rsidRPr="003137AD">
        <w:rPr>
          <w:rStyle w:val="StyleUnderline"/>
        </w:rPr>
        <w:t xml:space="preserve"> </w:t>
      </w:r>
      <w:r w:rsidRPr="003137AD">
        <w:rPr>
          <w:rStyle w:val="Emphasis"/>
        </w:rPr>
        <w:t xml:space="preserve">the </w:t>
      </w:r>
      <w:r w:rsidRPr="00B651A2">
        <w:rPr>
          <w:rStyle w:val="Emphasis"/>
          <w:highlight w:val="cyan"/>
        </w:rPr>
        <w:t>demolition</w:t>
      </w:r>
      <w:r w:rsidRPr="00EB0C2A">
        <w:rPr>
          <w:rStyle w:val="Emphasis"/>
        </w:rPr>
        <w:t xml:space="preserve"> of society</w:t>
      </w:r>
      <w:r w:rsidRPr="00EB0C2A">
        <w:rPr>
          <w:sz w:val="16"/>
        </w:rPr>
        <w:t>.</w:t>
      </w:r>
      <w:r w:rsidRPr="005B7BC2">
        <w:rPr>
          <w:sz w:val="16"/>
        </w:rPr>
        <w:t xml:space="preserve"> For </w:t>
      </w:r>
      <w:r w:rsidRPr="005B7BC2">
        <w:rPr>
          <w:sz w:val="16"/>
          <w:szCs w:val="16"/>
        </w:rPr>
        <w:t>the alleged commodity ‘</w:t>
      </w:r>
      <w:proofErr w:type="spellStart"/>
      <w:r w:rsidRPr="005B7BC2">
        <w:rPr>
          <w:sz w:val="16"/>
          <w:szCs w:val="16"/>
        </w:rPr>
        <w:t>labour</w:t>
      </w:r>
      <w:proofErr w:type="spellEnd"/>
      <w:r w:rsidRPr="005B7BC2">
        <w:rPr>
          <w:sz w:val="16"/>
          <w:szCs w:val="16"/>
        </w:rPr>
        <w:t xml:space="preserve"> power’ cannot be shoved about, used indiscriminately, or even left unused, without affecting also the human individual who</w:t>
      </w:r>
      <w:r w:rsidRPr="005B7BC2">
        <w:rPr>
          <w:sz w:val="16"/>
        </w:rPr>
        <w:t xml:space="preserve"> happens to be the bearer of this peculiar commodity. In disposing of man’s </w:t>
      </w:r>
      <w:proofErr w:type="spellStart"/>
      <w:r w:rsidRPr="005B7BC2">
        <w:rPr>
          <w:sz w:val="16"/>
        </w:rPr>
        <w:t>labour</w:t>
      </w:r>
      <w:proofErr w:type="spellEnd"/>
      <w:r w:rsidRPr="005B7BC2">
        <w:rPr>
          <w:sz w:val="16"/>
        </w:rPr>
        <w:t xml:space="preserve"> power the system would, incidentally, dispose </w:t>
      </w:r>
      <w:r w:rsidRPr="005B7BC2">
        <w:rPr>
          <w:sz w:val="16"/>
        </w:rPr>
        <w:lastRenderedPageBreak/>
        <w:t xml:space="preserve">of the physical, psychological, and moral entity ‘man’ attached to that tag. </w:t>
      </w:r>
      <w:r w:rsidRPr="005B7BC2">
        <w:rPr>
          <w:sz w:val="16"/>
          <w:szCs w:val="16"/>
        </w:rPr>
        <w:t>Robbed of the protective covering of cultural institutions,</w:t>
      </w:r>
      <w:r w:rsidRPr="008C7912">
        <w:rPr>
          <w:rStyle w:val="StyleUnderline"/>
        </w:rPr>
        <w:t xml:space="preserve"> </w:t>
      </w:r>
      <w:r w:rsidRPr="00B651A2">
        <w:rPr>
          <w:rStyle w:val="Emphasis"/>
          <w:highlight w:val="cyan"/>
        </w:rPr>
        <w:t>human</w:t>
      </w:r>
      <w:r w:rsidRPr="008C7912">
        <w:rPr>
          <w:rStyle w:val="Emphasis"/>
        </w:rPr>
        <w:t xml:space="preserve"> </w:t>
      </w:r>
      <w:r w:rsidRPr="00EB0C2A">
        <w:rPr>
          <w:rStyle w:val="Emphasis"/>
        </w:rPr>
        <w:t>being</w:t>
      </w:r>
      <w:r w:rsidRPr="00B651A2">
        <w:rPr>
          <w:rStyle w:val="Emphasis"/>
          <w:highlight w:val="cyan"/>
        </w:rPr>
        <w:t xml:space="preserve">s </w:t>
      </w:r>
      <w:r w:rsidRPr="00411903">
        <w:rPr>
          <w:rStyle w:val="Emphasis"/>
        </w:rPr>
        <w:t xml:space="preserve">would </w:t>
      </w:r>
      <w:r w:rsidRPr="00B651A2">
        <w:rPr>
          <w:rStyle w:val="Emphasis"/>
          <w:highlight w:val="cyan"/>
        </w:rPr>
        <w:t xml:space="preserve">perish </w:t>
      </w:r>
      <w:r w:rsidRPr="00EB0C2A">
        <w:rPr>
          <w:rStyle w:val="Emphasis"/>
        </w:rPr>
        <w:t>from the effects of social exposure</w:t>
      </w:r>
      <w:r w:rsidRPr="00EB0C2A">
        <w:rPr>
          <w:sz w:val="16"/>
        </w:rPr>
        <w:t xml:space="preserve">; </w:t>
      </w:r>
      <w:r w:rsidRPr="00EB0C2A">
        <w:rPr>
          <w:rStyle w:val="StyleUnderline"/>
        </w:rPr>
        <w:t xml:space="preserve">they would die as victims of </w:t>
      </w:r>
      <w:r w:rsidRPr="00EB0C2A">
        <w:rPr>
          <w:rStyle w:val="Emphasis"/>
        </w:rPr>
        <w:t>acute social dislocation</w:t>
      </w:r>
      <w:r w:rsidRPr="00EB0C2A">
        <w:rPr>
          <w:sz w:val="16"/>
        </w:rPr>
        <w:t xml:space="preserve"> </w:t>
      </w:r>
      <w:r w:rsidRPr="00EB0C2A">
        <w:rPr>
          <w:rStyle w:val="StyleUnderline"/>
        </w:rPr>
        <w:t>through</w:t>
      </w:r>
      <w:r w:rsidRPr="00EB0C2A">
        <w:rPr>
          <w:sz w:val="16"/>
        </w:rPr>
        <w:t xml:space="preserve"> vice, perversion, </w:t>
      </w:r>
      <w:r w:rsidRPr="00EB0C2A">
        <w:rPr>
          <w:rStyle w:val="StyleUnderline"/>
        </w:rPr>
        <w:t>crime and starvation</w:t>
      </w:r>
      <w:r w:rsidRPr="005B7BC2">
        <w:rPr>
          <w:sz w:val="16"/>
        </w:rPr>
        <w:t xml:space="preserve">. </w:t>
      </w:r>
      <w:r w:rsidRPr="00B651A2">
        <w:rPr>
          <w:rStyle w:val="StyleUnderline"/>
          <w:highlight w:val="cyan"/>
        </w:rPr>
        <w:t xml:space="preserve">Nature </w:t>
      </w:r>
      <w:r w:rsidRPr="00411903">
        <w:rPr>
          <w:rStyle w:val="StyleUnderline"/>
        </w:rPr>
        <w:t>would be reduced</w:t>
      </w:r>
      <w:r w:rsidRPr="003137AD">
        <w:rPr>
          <w:rStyle w:val="StyleUnderline"/>
        </w:rPr>
        <w:t xml:space="preserve"> to its elements</w:t>
      </w:r>
      <w:r w:rsidRPr="005B7BC2">
        <w:rPr>
          <w:sz w:val="16"/>
        </w:rPr>
        <w:t xml:space="preserve">, neighborhoods and </w:t>
      </w:r>
      <w:r w:rsidRPr="003137AD">
        <w:rPr>
          <w:rStyle w:val="StyleUnderline"/>
        </w:rPr>
        <w:t xml:space="preserve">landscapes </w:t>
      </w:r>
      <w:r w:rsidRPr="00B651A2">
        <w:rPr>
          <w:rStyle w:val="StyleUnderline"/>
          <w:highlight w:val="cyan"/>
        </w:rPr>
        <w:t>defiled</w:t>
      </w:r>
      <w:r w:rsidRPr="008649BF">
        <w:rPr>
          <w:rStyle w:val="StyleUnderline"/>
        </w:rPr>
        <w:t>, rivers polluted</w:t>
      </w:r>
      <w:r w:rsidRPr="005B7BC2">
        <w:rPr>
          <w:sz w:val="16"/>
        </w:rPr>
        <w:t xml:space="preserve">, military </w:t>
      </w:r>
      <w:r w:rsidRPr="00411903">
        <w:rPr>
          <w:sz w:val="16"/>
        </w:rPr>
        <w:t xml:space="preserve">safety jeopardized, </w:t>
      </w:r>
      <w:r w:rsidRPr="00411903">
        <w:rPr>
          <w:rStyle w:val="Emphasis"/>
        </w:rPr>
        <w:t xml:space="preserve">the power to produce </w:t>
      </w:r>
      <w:r w:rsidRPr="00B651A2">
        <w:rPr>
          <w:rStyle w:val="Emphasis"/>
          <w:highlight w:val="cyan"/>
        </w:rPr>
        <w:t>food and</w:t>
      </w:r>
      <w:r w:rsidRPr="0046296D">
        <w:rPr>
          <w:rStyle w:val="Emphasis"/>
        </w:rPr>
        <w:t xml:space="preserve"> raw </w:t>
      </w:r>
      <w:r w:rsidRPr="00B651A2">
        <w:rPr>
          <w:rStyle w:val="Emphasis"/>
          <w:highlight w:val="cyan"/>
        </w:rPr>
        <w:t>materials destroyed</w:t>
      </w:r>
      <w:r w:rsidRPr="005B7BC2">
        <w:rPr>
          <w:sz w:val="16"/>
        </w:rPr>
        <w:t>. Finally, the market administration of purchasing power would periodically liquidate business enterprise, for shortages and surfeits of money would prove as disastrous to business as floods and droughts in primitive society.18</w:t>
      </w:r>
    </w:p>
    <w:p w14:paraId="24A15B39" w14:textId="77777777" w:rsidR="00E84F7B" w:rsidRPr="00505169" w:rsidRDefault="00E84F7B" w:rsidP="00E84F7B">
      <w:pPr>
        <w:rPr>
          <w:sz w:val="16"/>
          <w:szCs w:val="16"/>
        </w:rPr>
      </w:pPr>
      <w:r w:rsidRPr="00505169">
        <w:rPr>
          <w:sz w:val="16"/>
          <w:szCs w:val="16"/>
        </w:rPr>
        <w:t xml:space="preserve">The damage wrought through the ‘floods and droughts’ of fictitious capitals within the global credit system, be it in Indonesia, Argentina, Mexico, or even within the US, testifies all too well to Polanyi’s final point. But his theses on </w:t>
      </w:r>
      <w:proofErr w:type="spellStart"/>
      <w:r w:rsidRPr="00505169">
        <w:rPr>
          <w:sz w:val="16"/>
          <w:szCs w:val="16"/>
        </w:rPr>
        <w:t>labour</w:t>
      </w:r>
      <w:proofErr w:type="spellEnd"/>
      <w:r w:rsidRPr="00505169">
        <w:rPr>
          <w:sz w:val="16"/>
          <w:szCs w:val="16"/>
        </w:rPr>
        <w:t xml:space="preserve"> and land deserve further elaboration.</w:t>
      </w:r>
    </w:p>
    <w:p w14:paraId="5D3559C5" w14:textId="77777777" w:rsidR="00E84F7B" w:rsidRPr="00505169" w:rsidRDefault="00E84F7B" w:rsidP="00E84F7B">
      <w:pPr>
        <w:rPr>
          <w:sz w:val="16"/>
          <w:szCs w:val="16"/>
        </w:rPr>
      </w:pPr>
      <w:r w:rsidRPr="00505169">
        <w:rPr>
          <w:sz w:val="16"/>
          <w:szCs w:val="16"/>
        </w:rPr>
        <w:t xml:space="preserve">Individuals enter the </w:t>
      </w:r>
      <w:proofErr w:type="spellStart"/>
      <w:r w:rsidRPr="00505169">
        <w:rPr>
          <w:sz w:val="16"/>
          <w:szCs w:val="16"/>
        </w:rPr>
        <w:t>labour</w:t>
      </w:r>
      <w:proofErr w:type="spellEnd"/>
      <w:r w:rsidRPr="00505169">
        <w:rPr>
          <w:sz w:val="16"/>
          <w:szCs w:val="16"/>
        </w:rPr>
        <w:t xml:space="preserve"> market as persons of character, as individuals embedded in networks of social relations and socialized in various ways, as physical beings identifiable by certain characteristics (such as phenotype and gender), as individuals who have accumulated various skills (sometimes referred to as ‘human cap- </w:t>
      </w:r>
      <w:proofErr w:type="spellStart"/>
      <w:r w:rsidRPr="00505169">
        <w:rPr>
          <w:sz w:val="16"/>
          <w:szCs w:val="16"/>
        </w:rPr>
        <w:t>ital</w:t>
      </w:r>
      <w:proofErr w:type="spellEnd"/>
      <w:r w:rsidRPr="00505169">
        <w:rPr>
          <w:sz w:val="16"/>
          <w:szCs w:val="16"/>
        </w:rPr>
        <w:t xml:space="preserve">’) and tastes (sometime referred to as ‘cultural capital’), and as living beings endowed with dreams, desires, ambitions, hopes, doubts, and fears. For capitalists, however, such individuals are a mere factor of production, though not an undifferentiated factor since employers require </w:t>
      </w:r>
      <w:proofErr w:type="spellStart"/>
      <w:r w:rsidRPr="00505169">
        <w:rPr>
          <w:sz w:val="16"/>
          <w:szCs w:val="16"/>
        </w:rPr>
        <w:t>labour</w:t>
      </w:r>
      <w:proofErr w:type="spellEnd"/>
      <w:r w:rsidRPr="00505169">
        <w:rPr>
          <w:sz w:val="16"/>
          <w:szCs w:val="16"/>
        </w:rPr>
        <w:t xml:space="preserve"> of certain qualities, such as physical strength, skills, flexibility, docility, and the like, appropriate to </w:t>
      </w:r>
      <w:proofErr w:type="spellStart"/>
      <w:r w:rsidRPr="00505169">
        <w:rPr>
          <w:sz w:val="16"/>
          <w:szCs w:val="16"/>
        </w:rPr>
        <w:t>cer</w:t>
      </w:r>
      <w:proofErr w:type="spellEnd"/>
      <w:r w:rsidRPr="00505169">
        <w:rPr>
          <w:sz w:val="16"/>
          <w:szCs w:val="16"/>
        </w:rPr>
        <w:t xml:space="preserve">- </w:t>
      </w:r>
      <w:proofErr w:type="spellStart"/>
      <w:r w:rsidRPr="00505169">
        <w:rPr>
          <w:sz w:val="16"/>
          <w:szCs w:val="16"/>
        </w:rPr>
        <w:t>tain</w:t>
      </w:r>
      <w:proofErr w:type="spellEnd"/>
      <w:r w:rsidRPr="00505169">
        <w:rPr>
          <w:sz w:val="16"/>
          <w:szCs w:val="16"/>
        </w:rPr>
        <w:t xml:space="preserve"> tasks. Workers are hired on contract, and in the neoliberal scheme of things short-term contracts are preferred in order to maximize flexibility. Employers have historically used differentiations within the </w:t>
      </w:r>
      <w:proofErr w:type="spellStart"/>
      <w:r w:rsidRPr="00505169">
        <w:rPr>
          <w:sz w:val="16"/>
          <w:szCs w:val="16"/>
        </w:rPr>
        <w:t>labour</w:t>
      </w:r>
      <w:proofErr w:type="spellEnd"/>
      <w:r w:rsidRPr="00505169">
        <w:rPr>
          <w:sz w:val="16"/>
          <w:szCs w:val="16"/>
        </w:rPr>
        <w:t xml:space="preserve"> pool to divide and rule. Segmented </w:t>
      </w:r>
      <w:proofErr w:type="spellStart"/>
      <w:r w:rsidRPr="00505169">
        <w:rPr>
          <w:sz w:val="16"/>
          <w:szCs w:val="16"/>
        </w:rPr>
        <w:t>labour</w:t>
      </w:r>
      <w:proofErr w:type="spellEnd"/>
      <w:r w:rsidRPr="00505169">
        <w:rPr>
          <w:sz w:val="16"/>
          <w:szCs w:val="16"/>
        </w:rPr>
        <w:t xml:space="preserve"> markets then arise and distinctions of race, ethnicity, gen- der, and religion are frequently used, blatantly or covertly, in ways that redound to the employers’ advantage. Conversely, workers may use the social networks in which they are embedded to gain privileged access to certain lines of employment. They typically seek to monopolize skills and, through collective action and the creation of appropriate institutions, seek to regulate the </w:t>
      </w:r>
      <w:proofErr w:type="spellStart"/>
      <w:r w:rsidRPr="00505169">
        <w:rPr>
          <w:sz w:val="16"/>
          <w:szCs w:val="16"/>
        </w:rPr>
        <w:t>labour</w:t>
      </w:r>
      <w:proofErr w:type="spellEnd"/>
      <w:r w:rsidRPr="00505169">
        <w:rPr>
          <w:sz w:val="16"/>
          <w:szCs w:val="16"/>
        </w:rPr>
        <w:t xml:space="preserve"> market to protect their interests. In this they are merely construct- </w:t>
      </w:r>
      <w:proofErr w:type="spellStart"/>
      <w:r w:rsidRPr="00505169">
        <w:rPr>
          <w:sz w:val="16"/>
          <w:szCs w:val="16"/>
        </w:rPr>
        <w:t>ing</w:t>
      </w:r>
      <w:proofErr w:type="spellEnd"/>
      <w:r w:rsidRPr="00505169">
        <w:rPr>
          <w:sz w:val="16"/>
          <w:szCs w:val="16"/>
        </w:rPr>
        <w:t xml:space="preserve"> that ‘protective covering of cultural institutions’ of which Polanyi speaks.</w:t>
      </w:r>
    </w:p>
    <w:p w14:paraId="62C1C004" w14:textId="77777777" w:rsidR="00E84F7B" w:rsidRPr="00B81B9E" w:rsidRDefault="00E84F7B" w:rsidP="00E84F7B">
      <w:pPr>
        <w:rPr>
          <w:sz w:val="16"/>
          <w:szCs w:val="16"/>
        </w:rPr>
      </w:pPr>
      <w:proofErr w:type="spellStart"/>
      <w:r w:rsidRPr="00B651A2">
        <w:rPr>
          <w:rStyle w:val="Emphasis"/>
          <w:highlight w:val="cyan"/>
        </w:rPr>
        <w:t>Neolib</w:t>
      </w:r>
      <w:r w:rsidRPr="001F14AA">
        <w:rPr>
          <w:rStyle w:val="Emphasis"/>
        </w:rPr>
        <w:t>eralization</w:t>
      </w:r>
      <w:proofErr w:type="spellEnd"/>
      <w:r w:rsidRPr="001F14AA">
        <w:rPr>
          <w:rStyle w:val="Emphasis"/>
        </w:rPr>
        <w:t xml:space="preserve"> seeks to </w:t>
      </w:r>
      <w:r w:rsidRPr="00B651A2">
        <w:rPr>
          <w:rStyle w:val="Emphasis"/>
          <w:highlight w:val="cyan"/>
        </w:rPr>
        <w:t>strip away</w:t>
      </w:r>
      <w:r w:rsidRPr="00B81B9E">
        <w:rPr>
          <w:sz w:val="16"/>
        </w:rPr>
        <w:t xml:space="preserve"> the </w:t>
      </w:r>
      <w:r w:rsidRPr="00B651A2">
        <w:rPr>
          <w:rStyle w:val="Emphasis"/>
          <w:highlight w:val="cyan"/>
        </w:rPr>
        <w:t>protective coverings</w:t>
      </w:r>
      <w:r w:rsidRPr="00241518">
        <w:rPr>
          <w:rStyle w:val="StyleUnderline"/>
        </w:rPr>
        <w:t xml:space="preserve"> that embedded liberalism</w:t>
      </w:r>
      <w:r w:rsidRPr="00B81B9E">
        <w:rPr>
          <w:sz w:val="16"/>
          <w:szCs w:val="16"/>
        </w:rPr>
        <w:t xml:space="preserve"> allowed and </w:t>
      </w:r>
      <w:r w:rsidRPr="00241518">
        <w:rPr>
          <w:rStyle w:val="StyleUnderline"/>
        </w:rPr>
        <w:t>occasionally nurtured</w:t>
      </w:r>
      <w:r w:rsidRPr="00B81B9E">
        <w:rPr>
          <w:sz w:val="16"/>
        </w:rPr>
        <w:t xml:space="preserve">. </w:t>
      </w:r>
      <w:r w:rsidRPr="00B81B9E">
        <w:rPr>
          <w:sz w:val="16"/>
          <w:szCs w:val="16"/>
        </w:rPr>
        <w:t xml:space="preserve">The general attack against </w:t>
      </w:r>
      <w:proofErr w:type="spellStart"/>
      <w:r w:rsidRPr="00B81B9E">
        <w:rPr>
          <w:sz w:val="16"/>
          <w:szCs w:val="16"/>
        </w:rPr>
        <w:t>labour</w:t>
      </w:r>
      <w:proofErr w:type="spellEnd"/>
      <w:r w:rsidRPr="00B81B9E">
        <w:rPr>
          <w:sz w:val="16"/>
          <w:szCs w:val="16"/>
        </w:rPr>
        <w:t xml:space="preserve"> has been two-pronged. The powers of trade unions and other working-class institutions are curbed or dismantled within a particular state (by violence if necessary). Flexible </w:t>
      </w:r>
      <w:proofErr w:type="spellStart"/>
      <w:r w:rsidRPr="00B81B9E">
        <w:rPr>
          <w:sz w:val="16"/>
          <w:szCs w:val="16"/>
        </w:rPr>
        <w:t>labour</w:t>
      </w:r>
      <w:proofErr w:type="spellEnd"/>
      <w:r w:rsidRPr="00B81B9E">
        <w:rPr>
          <w:sz w:val="16"/>
          <w:szCs w:val="16"/>
        </w:rPr>
        <w:t xml:space="preserve"> markets are established. State withdrawal from social welfare provision and technologically induced shifts in job structures that render large segments of the </w:t>
      </w:r>
      <w:proofErr w:type="spellStart"/>
      <w:r w:rsidRPr="00B81B9E">
        <w:rPr>
          <w:sz w:val="16"/>
          <w:szCs w:val="16"/>
        </w:rPr>
        <w:t>labour</w:t>
      </w:r>
      <w:proofErr w:type="spellEnd"/>
      <w:r w:rsidRPr="00B81B9E">
        <w:rPr>
          <w:sz w:val="16"/>
          <w:szCs w:val="16"/>
        </w:rPr>
        <w:t xml:space="preserve"> force </w:t>
      </w:r>
      <w:proofErr w:type="spellStart"/>
      <w:r w:rsidRPr="00B81B9E">
        <w:rPr>
          <w:sz w:val="16"/>
          <w:szCs w:val="16"/>
        </w:rPr>
        <w:t>redun</w:t>
      </w:r>
      <w:proofErr w:type="spellEnd"/>
      <w:r w:rsidRPr="00B81B9E">
        <w:rPr>
          <w:sz w:val="16"/>
          <w:szCs w:val="16"/>
        </w:rPr>
        <w:t xml:space="preserve">- </w:t>
      </w:r>
      <w:proofErr w:type="spellStart"/>
      <w:r w:rsidRPr="00B81B9E">
        <w:rPr>
          <w:sz w:val="16"/>
          <w:szCs w:val="16"/>
        </w:rPr>
        <w:t>dant</w:t>
      </w:r>
      <w:proofErr w:type="spellEnd"/>
      <w:r w:rsidRPr="00B81B9E">
        <w:rPr>
          <w:sz w:val="16"/>
          <w:szCs w:val="16"/>
        </w:rPr>
        <w:t xml:space="preserve"> complete the domination of capital over </w:t>
      </w:r>
      <w:proofErr w:type="spellStart"/>
      <w:r w:rsidRPr="00B81B9E">
        <w:rPr>
          <w:sz w:val="16"/>
          <w:szCs w:val="16"/>
        </w:rPr>
        <w:t>labour</w:t>
      </w:r>
      <w:proofErr w:type="spellEnd"/>
      <w:r w:rsidRPr="00B81B9E">
        <w:rPr>
          <w:sz w:val="16"/>
          <w:szCs w:val="16"/>
        </w:rPr>
        <w:t xml:space="preserve"> in the market- place.</w:t>
      </w:r>
      <w:r w:rsidRPr="00B81B9E">
        <w:rPr>
          <w:sz w:val="16"/>
        </w:rPr>
        <w:t xml:space="preserve"> </w:t>
      </w:r>
      <w:r w:rsidRPr="005D18EB">
        <w:rPr>
          <w:rStyle w:val="StyleUnderline"/>
        </w:rPr>
        <w:t xml:space="preserve">The individualized and relatively powerless worker then confronts a </w:t>
      </w:r>
      <w:proofErr w:type="spellStart"/>
      <w:r w:rsidRPr="005D18EB">
        <w:rPr>
          <w:rStyle w:val="StyleUnderline"/>
        </w:rPr>
        <w:t>labour</w:t>
      </w:r>
      <w:proofErr w:type="spellEnd"/>
      <w:r w:rsidRPr="005D18EB">
        <w:rPr>
          <w:rStyle w:val="StyleUnderline"/>
        </w:rPr>
        <w:t xml:space="preserve"> market in which only short-term contracts are offered on a </w:t>
      </w:r>
      <w:r w:rsidRPr="005D18EB">
        <w:rPr>
          <w:rStyle w:val="Emphasis"/>
        </w:rPr>
        <w:t>customized basis</w:t>
      </w:r>
      <w:r w:rsidRPr="00B81B9E">
        <w:rPr>
          <w:sz w:val="16"/>
        </w:rPr>
        <w:t xml:space="preserve">. Security of tenure becomes a thing of the past (Thatcher abolished it in universities, for example). A ‘personal responsibility system’ (how apt Deng’s language was!) is substituted for social protections (pensions, health care, </w:t>
      </w:r>
      <w:proofErr w:type="spellStart"/>
      <w:r w:rsidRPr="00B81B9E">
        <w:rPr>
          <w:sz w:val="16"/>
        </w:rPr>
        <w:t>protec</w:t>
      </w:r>
      <w:proofErr w:type="spellEnd"/>
      <w:r w:rsidRPr="00B81B9E">
        <w:rPr>
          <w:sz w:val="16"/>
        </w:rPr>
        <w:t xml:space="preserve">- </w:t>
      </w:r>
      <w:proofErr w:type="spellStart"/>
      <w:r w:rsidRPr="00B81B9E">
        <w:rPr>
          <w:sz w:val="16"/>
        </w:rPr>
        <w:t>tions</w:t>
      </w:r>
      <w:proofErr w:type="spellEnd"/>
      <w:r w:rsidRPr="00B81B9E">
        <w:rPr>
          <w:sz w:val="16"/>
        </w:rPr>
        <w:t xml:space="preserve"> against injury) that were formerly an obligation of employers and the state. </w:t>
      </w:r>
      <w:r w:rsidRPr="005D18EB">
        <w:rPr>
          <w:rStyle w:val="StyleUnderline"/>
        </w:rPr>
        <w:t>Individuals buy</w:t>
      </w:r>
      <w:r w:rsidRPr="00B81B9E">
        <w:rPr>
          <w:sz w:val="16"/>
        </w:rPr>
        <w:t xml:space="preserve"> products in the markets that sell </w:t>
      </w:r>
      <w:r w:rsidRPr="005D18EB">
        <w:rPr>
          <w:rStyle w:val="StyleUnderline"/>
        </w:rPr>
        <w:t>social protections</w:t>
      </w:r>
      <w:r w:rsidRPr="00B81B9E">
        <w:rPr>
          <w:sz w:val="16"/>
        </w:rPr>
        <w:t xml:space="preserve"> instead. </w:t>
      </w:r>
      <w:r w:rsidRPr="005D18EB">
        <w:rPr>
          <w:rStyle w:val="StyleUnderline"/>
        </w:rPr>
        <w:t>Individual security is</w:t>
      </w:r>
      <w:r w:rsidRPr="00B81B9E">
        <w:rPr>
          <w:sz w:val="16"/>
        </w:rPr>
        <w:t xml:space="preserve"> therefore </w:t>
      </w:r>
      <w:r w:rsidRPr="005D18EB">
        <w:rPr>
          <w:rStyle w:val="StyleUnderline"/>
        </w:rPr>
        <w:t>a matter of individual choice tied to the affordability of</w:t>
      </w:r>
      <w:r w:rsidRPr="00241518">
        <w:rPr>
          <w:rStyle w:val="StyleUnderline"/>
        </w:rPr>
        <w:t xml:space="preserve"> financial products embedded in risky financial markets</w:t>
      </w:r>
      <w:r w:rsidRPr="00B81B9E">
        <w:rPr>
          <w:sz w:val="16"/>
        </w:rPr>
        <w:t>.</w:t>
      </w:r>
    </w:p>
    <w:p w14:paraId="3DF05768" w14:textId="77777777" w:rsidR="00E84F7B" w:rsidRPr="00B81B9E" w:rsidRDefault="00E84F7B" w:rsidP="00E84F7B">
      <w:pPr>
        <w:rPr>
          <w:sz w:val="16"/>
          <w:szCs w:val="16"/>
        </w:rPr>
      </w:pPr>
      <w:r w:rsidRPr="00B81B9E">
        <w:rPr>
          <w:sz w:val="16"/>
          <w:szCs w:val="16"/>
        </w:rPr>
        <w:t xml:space="preserve">The second prong of attack entails transformations in the spa- </w:t>
      </w:r>
      <w:proofErr w:type="spellStart"/>
      <w:r w:rsidRPr="00B81B9E">
        <w:rPr>
          <w:sz w:val="16"/>
          <w:szCs w:val="16"/>
        </w:rPr>
        <w:t>tial</w:t>
      </w:r>
      <w:proofErr w:type="spellEnd"/>
      <w:r w:rsidRPr="00B81B9E">
        <w:rPr>
          <w:sz w:val="16"/>
          <w:szCs w:val="16"/>
        </w:rPr>
        <w:t xml:space="preserve"> and temporal co-ordinates of the </w:t>
      </w:r>
      <w:proofErr w:type="spellStart"/>
      <w:r w:rsidRPr="00B81B9E">
        <w:rPr>
          <w:sz w:val="16"/>
          <w:szCs w:val="16"/>
        </w:rPr>
        <w:t>labour</w:t>
      </w:r>
      <w:proofErr w:type="spellEnd"/>
      <w:r w:rsidRPr="00B81B9E">
        <w:rPr>
          <w:sz w:val="16"/>
          <w:szCs w:val="16"/>
        </w:rPr>
        <w:t xml:space="preserve"> market. While too much can be made of the ‘race to the bottom’ to find the cheapest and most docile </w:t>
      </w:r>
      <w:proofErr w:type="spellStart"/>
      <w:r w:rsidRPr="00B81B9E">
        <w:rPr>
          <w:sz w:val="16"/>
          <w:szCs w:val="16"/>
        </w:rPr>
        <w:t>labour</w:t>
      </w:r>
      <w:proofErr w:type="spellEnd"/>
      <w:r w:rsidRPr="00B81B9E">
        <w:rPr>
          <w:sz w:val="16"/>
          <w:szCs w:val="16"/>
        </w:rPr>
        <w:t xml:space="preserve"> supplies, the geographical mobility of capital permits it to dominate a global </w:t>
      </w:r>
      <w:proofErr w:type="spellStart"/>
      <w:r w:rsidRPr="00B81B9E">
        <w:rPr>
          <w:sz w:val="16"/>
          <w:szCs w:val="16"/>
        </w:rPr>
        <w:t>labour</w:t>
      </w:r>
      <w:proofErr w:type="spellEnd"/>
      <w:r w:rsidRPr="00B81B9E">
        <w:rPr>
          <w:sz w:val="16"/>
          <w:szCs w:val="16"/>
        </w:rPr>
        <w:t xml:space="preserve"> force whose own geographical mobility is constrained. Captive </w:t>
      </w:r>
      <w:proofErr w:type="spellStart"/>
      <w:r w:rsidRPr="00B81B9E">
        <w:rPr>
          <w:sz w:val="16"/>
          <w:szCs w:val="16"/>
        </w:rPr>
        <w:t>labour</w:t>
      </w:r>
      <w:proofErr w:type="spellEnd"/>
      <w:r w:rsidRPr="00B81B9E">
        <w:rPr>
          <w:sz w:val="16"/>
          <w:szCs w:val="16"/>
        </w:rPr>
        <w:t xml:space="preserve"> forces abound because immigration is restricted. These barriers can be evaded only by illegal immigration (which creates an easily exploitable </w:t>
      </w:r>
      <w:proofErr w:type="spellStart"/>
      <w:r w:rsidRPr="00B81B9E">
        <w:rPr>
          <w:sz w:val="16"/>
          <w:szCs w:val="16"/>
        </w:rPr>
        <w:t>labour</w:t>
      </w:r>
      <w:proofErr w:type="spellEnd"/>
      <w:r w:rsidRPr="00B81B9E">
        <w:rPr>
          <w:sz w:val="16"/>
          <w:szCs w:val="16"/>
        </w:rPr>
        <w:t xml:space="preserve"> force) or through short-term contracts that permit, for example, Mexican </w:t>
      </w:r>
      <w:proofErr w:type="spellStart"/>
      <w:r w:rsidRPr="00B81B9E">
        <w:rPr>
          <w:sz w:val="16"/>
          <w:szCs w:val="16"/>
        </w:rPr>
        <w:t>labourers</w:t>
      </w:r>
      <w:proofErr w:type="spellEnd"/>
      <w:r w:rsidRPr="00B81B9E">
        <w:rPr>
          <w:sz w:val="16"/>
          <w:szCs w:val="16"/>
        </w:rPr>
        <w:t xml:space="preserve"> to work in Californian agribusiness only to be shamelessly shipped back to Mexico when they get sick and even die from the pesticides to which they are expose.</w:t>
      </w:r>
    </w:p>
    <w:p w14:paraId="48561795" w14:textId="77777777" w:rsidR="00E84F7B" w:rsidRPr="00310090" w:rsidRDefault="00E84F7B" w:rsidP="00E84F7B">
      <w:pPr>
        <w:rPr>
          <w:sz w:val="16"/>
        </w:rPr>
      </w:pPr>
      <w:r w:rsidRPr="00310090">
        <w:rPr>
          <w:sz w:val="16"/>
          <w:szCs w:val="16"/>
        </w:rPr>
        <w:t xml:space="preserve">Under </w:t>
      </w:r>
      <w:proofErr w:type="spellStart"/>
      <w:r w:rsidRPr="00310090">
        <w:rPr>
          <w:sz w:val="16"/>
          <w:szCs w:val="16"/>
        </w:rPr>
        <w:t>neoliberalization</w:t>
      </w:r>
      <w:proofErr w:type="spellEnd"/>
      <w:r w:rsidRPr="00310090">
        <w:rPr>
          <w:sz w:val="16"/>
          <w:szCs w:val="16"/>
        </w:rPr>
        <w:t xml:space="preserve">, the figure of ‘the disposable worker’ emerges as prototypical upon the world stage.19 Accounts of the appalling conditions of </w:t>
      </w:r>
      <w:proofErr w:type="spellStart"/>
      <w:r w:rsidRPr="00310090">
        <w:rPr>
          <w:sz w:val="16"/>
          <w:szCs w:val="16"/>
        </w:rPr>
        <w:t>labour</w:t>
      </w:r>
      <w:proofErr w:type="spellEnd"/>
      <w:r w:rsidRPr="00310090">
        <w:rPr>
          <w:sz w:val="16"/>
          <w:szCs w:val="16"/>
        </w:rPr>
        <w:t xml:space="preserve"> and the despotic conditions under which </w:t>
      </w:r>
      <w:proofErr w:type="spellStart"/>
      <w:r w:rsidRPr="00310090">
        <w:rPr>
          <w:sz w:val="16"/>
          <w:szCs w:val="16"/>
        </w:rPr>
        <w:t>labourers</w:t>
      </w:r>
      <w:proofErr w:type="spellEnd"/>
      <w:r w:rsidRPr="00310090">
        <w:rPr>
          <w:sz w:val="16"/>
          <w:szCs w:val="16"/>
        </w:rPr>
        <w:t xml:space="preserve"> work in the sweatshops of the world abound. In China, the conditions under which migrant young women from rural areas work are nothing short of appalling: ‘unbearably long hours, substandard food, cramped dorms, sadistic managers who beat and sexually abuse them, and pay that arrives months late, or sometimes not at all’.20 In Indonesia,</w:t>
      </w:r>
      <w:r w:rsidRPr="00310090">
        <w:rPr>
          <w:sz w:val="16"/>
        </w:rPr>
        <w:t xml:space="preserve"> </w:t>
      </w:r>
      <w:r w:rsidRPr="00241518">
        <w:rPr>
          <w:rStyle w:val="StyleUnderline"/>
        </w:rPr>
        <w:t>two young women recounted their experiences</w:t>
      </w:r>
      <w:r w:rsidRPr="00310090">
        <w:rPr>
          <w:sz w:val="16"/>
        </w:rPr>
        <w:t xml:space="preserve"> working for a Singapore-based Levi-Strauss subcontractor as follows: </w:t>
      </w:r>
    </w:p>
    <w:p w14:paraId="29D39110" w14:textId="77777777" w:rsidR="00E84F7B" w:rsidRPr="00310090" w:rsidRDefault="00E84F7B" w:rsidP="00E84F7B">
      <w:pPr>
        <w:rPr>
          <w:sz w:val="16"/>
        </w:rPr>
      </w:pPr>
      <w:r w:rsidRPr="00505169">
        <w:rPr>
          <w:sz w:val="16"/>
          <w:szCs w:val="16"/>
        </w:rPr>
        <w:t xml:space="preserve">We are regularly insulted, as a matter of course. When the boss gets </w:t>
      </w:r>
      <w:proofErr w:type="gramStart"/>
      <w:r w:rsidRPr="00505169">
        <w:rPr>
          <w:sz w:val="16"/>
          <w:szCs w:val="16"/>
        </w:rPr>
        <w:t>angry</w:t>
      </w:r>
      <w:proofErr w:type="gramEnd"/>
      <w:r w:rsidRPr="00505169">
        <w:rPr>
          <w:sz w:val="16"/>
          <w:szCs w:val="16"/>
        </w:rPr>
        <w:t xml:space="preserve"> he calls the women dogs, pigs, sluts, all of which we have to endure patiently without reacting. We work officially from seven in the morning until three (salary less than $2 a day), but there is often compulsory overtime, sometimes––especially if there is an urgent order to be delivered––until nine. However tired we are, we are not allowed to go home. We may get an extra 200 rupiah (10 US cents) . . . We go on foot to the factory from where we live. Inside it is very hot. The building has a metal roof, and there is not much space for all the workers. It is very cramped. There are over 200 people working there, mostly women, but there is </w:t>
      </w:r>
      <w:r w:rsidRPr="00505169">
        <w:rPr>
          <w:sz w:val="16"/>
          <w:szCs w:val="16"/>
        </w:rPr>
        <w:lastRenderedPageBreak/>
        <w:t>only one toilet for the whole factory . . .</w:t>
      </w:r>
      <w:r w:rsidRPr="00310090">
        <w:rPr>
          <w:sz w:val="16"/>
        </w:rPr>
        <w:t xml:space="preserve"> </w:t>
      </w:r>
      <w:r w:rsidRPr="00241518">
        <w:rPr>
          <w:rStyle w:val="StyleUnderline"/>
        </w:rPr>
        <w:t xml:space="preserve">when we come home from work, </w:t>
      </w:r>
      <w:r w:rsidRPr="00B651A2">
        <w:rPr>
          <w:rStyle w:val="StyleUnderline"/>
          <w:highlight w:val="cyan"/>
        </w:rPr>
        <w:t xml:space="preserve">we have no </w:t>
      </w:r>
      <w:r w:rsidRPr="00B651A2">
        <w:rPr>
          <w:rStyle w:val="Emphasis"/>
          <w:highlight w:val="cyan"/>
        </w:rPr>
        <w:t>energy</w:t>
      </w:r>
      <w:r w:rsidRPr="00241518">
        <w:rPr>
          <w:rStyle w:val="StyleUnderline"/>
        </w:rPr>
        <w:t xml:space="preserve"> left to do anything but eat and sleep</w:t>
      </w:r>
      <w:r w:rsidRPr="00310090">
        <w:rPr>
          <w:sz w:val="16"/>
        </w:rPr>
        <w:t xml:space="preserve"> . . .21 </w:t>
      </w:r>
    </w:p>
    <w:p w14:paraId="3470D5CD" w14:textId="77777777" w:rsidR="00E84F7B" w:rsidRPr="00310090" w:rsidRDefault="00E84F7B" w:rsidP="00E84F7B">
      <w:pPr>
        <w:rPr>
          <w:sz w:val="16"/>
          <w:szCs w:val="16"/>
        </w:rPr>
      </w:pPr>
      <w:r w:rsidRPr="00310090">
        <w:rPr>
          <w:sz w:val="16"/>
          <w:szCs w:val="16"/>
        </w:rPr>
        <w:t xml:space="preserve">Similar tales come from the Mexican maquila factories, the Taiwanese- and Korean-operated manufacturing plants in Honduras, South Africa, Malaysia, and Thailand. The health </w:t>
      </w:r>
      <w:proofErr w:type="spellStart"/>
      <w:r w:rsidRPr="00310090">
        <w:rPr>
          <w:sz w:val="16"/>
          <w:szCs w:val="16"/>
        </w:rPr>
        <w:t>haz</w:t>
      </w:r>
      <w:proofErr w:type="spellEnd"/>
      <w:r w:rsidRPr="00310090">
        <w:rPr>
          <w:sz w:val="16"/>
          <w:szCs w:val="16"/>
        </w:rPr>
        <w:t xml:space="preserve">- </w:t>
      </w:r>
      <w:proofErr w:type="spellStart"/>
      <w:r w:rsidRPr="00310090">
        <w:rPr>
          <w:sz w:val="16"/>
          <w:szCs w:val="16"/>
        </w:rPr>
        <w:t>ards</w:t>
      </w:r>
      <w:proofErr w:type="spellEnd"/>
      <w:r w:rsidRPr="00310090">
        <w:rPr>
          <w:sz w:val="16"/>
          <w:szCs w:val="16"/>
        </w:rPr>
        <w:t xml:space="preserve">, the exposure to a wide range of toxic substances, and death on the job pass by unregulated and unremarked. In Shanghai, the Taiwanese businessman who ran a textile warehouse ‘in which 61 workers, locked in the building, died in a fire’ received a ‘lenient’ two-year suspended sentence because he had ‘showed repentance’ and ‘cooperated in the aftermath of the fire’.22 </w:t>
      </w:r>
    </w:p>
    <w:p w14:paraId="67C6DBC8" w14:textId="77777777" w:rsidR="00E84F7B" w:rsidRPr="000A52C7" w:rsidRDefault="00E84F7B" w:rsidP="00E84F7B">
      <w:pPr>
        <w:rPr>
          <w:sz w:val="16"/>
          <w:szCs w:val="16"/>
        </w:rPr>
      </w:pPr>
      <w:r w:rsidRPr="000A52C7">
        <w:rPr>
          <w:sz w:val="16"/>
          <w:szCs w:val="16"/>
        </w:rPr>
        <w:t>Women, for the most part, and sometimes children, bear the brunt of this sort of degrading, debilitating, and dangerous toil.23</w:t>
      </w:r>
      <w:r w:rsidRPr="000A52C7">
        <w:rPr>
          <w:sz w:val="16"/>
        </w:rPr>
        <w:t xml:space="preserve"> </w:t>
      </w:r>
      <w:r w:rsidRPr="00241518">
        <w:rPr>
          <w:rStyle w:val="StyleUnderline"/>
        </w:rPr>
        <w:t xml:space="preserve">The social consequences of </w:t>
      </w:r>
      <w:proofErr w:type="spellStart"/>
      <w:r w:rsidRPr="00241518">
        <w:rPr>
          <w:rStyle w:val="StyleUnderline"/>
        </w:rPr>
        <w:t>neoliberalization</w:t>
      </w:r>
      <w:proofErr w:type="spellEnd"/>
      <w:r w:rsidRPr="00241518">
        <w:rPr>
          <w:rStyle w:val="StyleUnderline"/>
        </w:rPr>
        <w:t xml:space="preserve"> are in fact extreme</w:t>
      </w:r>
      <w:r w:rsidRPr="000A52C7">
        <w:rPr>
          <w:sz w:val="16"/>
        </w:rPr>
        <w:t xml:space="preserve">. </w:t>
      </w:r>
      <w:r w:rsidRPr="00241518">
        <w:rPr>
          <w:rStyle w:val="StyleUnderline"/>
        </w:rPr>
        <w:t>Accumulation by dispossession typically undermines whatever powers women may have had within household production</w:t>
      </w:r>
      <w:r w:rsidRPr="000A52C7">
        <w:rPr>
          <w:sz w:val="16"/>
        </w:rPr>
        <w:t xml:space="preserve">/ </w:t>
      </w:r>
      <w:r w:rsidRPr="000A52C7">
        <w:rPr>
          <w:sz w:val="16"/>
          <w:szCs w:val="16"/>
        </w:rPr>
        <w:t xml:space="preserve">marketing systems and within traditional social structures and relocates everything in male-dominated commodity and credit markets. The paths of women’s liberation from traditional </w:t>
      </w:r>
      <w:proofErr w:type="spellStart"/>
      <w:r w:rsidRPr="000A52C7">
        <w:rPr>
          <w:sz w:val="16"/>
          <w:szCs w:val="16"/>
        </w:rPr>
        <w:t>patri</w:t>
      </w:r>
      <w:proofErr w:type="spellEnd"/>
      <w:r w:rsidRPr="000A52C7">
        <w:rPr>
          <w:sz w:val="16"/>
          <w:szCs w:val="16"/>
        </w:rPr>
        <w:t xml:space="preserve">- </w:t>
      </w:r>
      <w:proofErr w:type="spellStart"/>
      <w:r w:rsidRPr="000A52C7">
        <w:rPr>
          <w:sz w:val="16"/>
          <w:szCs w:val="16"/>
        </w:rPr>
        <w:t>archal</w:t>
      </w:r>
      <w:proofErr w:type="spellEnd"/>
      <w:r w:rsidRPr="000A52C7">
        <w:rPr>
          <w:sz w:val="16"/>
          <w:szCs w:val="16"/>
        </w:rPr>
        <w:t xml:space="preserve"> controls in developing countries lie either through </w:t>
      </w:r>
      <w:proofErr w:type="spellStart"/>
      <w:r w:rsidRPr="000A52C7">
        <w:rPr>
          <w:sz w:val="16"/>
          <w:szCs w:val="16"/>
        </w:rPr>
        <w:t>degrad</w:t>
      </w:r>
      <w:proofErr w:type="spellEnd"/>
      <w:r w:rsidRPr="000A52C7">
        <w:rPr>
          <w:sz w:val="16"/>
          <w:szCs w:val="16"/>
        </w:rPr>
        <w:t xml:space="preserve">- </w:t>
      </w:r>
      <w:proofErr w:type="spellStart"/>
      <w:r w:rsidRPr="000A52C7">
        <w:rPr>
          <w:sz w:val="16"/>
          <w:szCs w:val="16"/>
        </w:rPr>
        <w:t>ing</w:t>
      </w:r>
      <w:proofErr w:type="spellEnd"/>
      <w:r w:rsidRPr="000A52C7">
        <w:rPr>
          <w:sz w:val="16"/>
          <w:szCs w:val="16"/>
        </w:rPr>
        <w:t xml:space="preserve"> factory </w:t>
      </w:r>
      <w:proofErr w:type="spellStart"/>
      <w:r w:rsidRPr="000A52C7">
        <w:rPr>
          <w:sz w:val="16"/>
          <w:szCs w:val="16"/>
        </w:rPr>
        <w:t>labour</w:t>
      </w:r>
      <w:proofErr w:type="spellEnd"/>
      <w:r w:rsidRPr="000A52C7">
        <w:rPr>
          <w:sz w:val="16"/>
          <w:szCs w:val="16"/>
        </w:rPr>
        <w:t xml:space="preserve"> or through trading on sexuality, which varies from respectable work as hostesses and waitresses to the sex trade (one of the most lucrative of all contemporary industries in which a good deal of slavery is involved). The loss of social </w:t>
      </w:r>
      <w:proofErr w:type="spellStart"/>
      <w:r w:rsidRPr="000A52C7">
        <w:rPr>
          <w:sz w:val="16"/>
          <w:szCs w:val="16"/>
        </w:rPr>
        <w:t>protec</w:t>
      </w:r>
      <w:proofErr w:type="spellEnd"/>
      <w:r w:rsidRPr="000A52C7">
        <w:rPr>
          <w:sz w:val="16"/>
          <w:szCs w:val="16"/>
        </w:rPr>
        <w:t xml:space="preserve">- </w:t>
      </w:r>
      <w:proofErr w:type="spellStart"/>
      <w:r w:rsidRPr="000A52C7">
        <w:rPr>
          <w:sz w:val="16"/>
          <w:szCs w:val="16"/>
        </w:rPr>
        <w:t>tions</w:t>
      </w:r>
      <w:proofErr w:type="spellEnd"/>
      <w:r w:rsidRPr="000A52C7">
        <w:rPr>
          <w:sz w:val="16"/>
          <w:szCs w:val="16"/>
        </w:rPr>
        <w:t xml:space="preserve"> in advanced capitalist countries has had particularly negative effects on lower-class women, </w:t>
      </w:r>
      <w:r w:rsidRPr="00A06A2D">
        <w:rPr>
          <w:rStyle w:val="StyleUnderline"/>
        </w:rPr>
        <w:t>and in many of the</w:t>
      </w:r>
      <w:r w:rsidRPr="000A52C7">
        <w:rPr>
          <w:sz w:val="16"/>
          <w:szCs w:val="16"/>
        </w:rPr>
        <w:t xml:space="preserve"> </w:t>
      </w:r>
      <w:r w:rsidRPr="00A06A2D">
        <w:rPr>
          <w:rStyle w:val="StyleUnderline"/>
        </w:rPr>
        <w:t>ex-communist countries</w:t>
      </w:r>
      <w:r w:rsidRPr="000A52C7">
        <w:rPr>
          <w:sz w:val="16"/>
          <w:szCs w:val="16"/>
        </w:rPr>
        <w:t xml:space="preserve"> of the Soviet bloc </w:t>
      </w:r>
      <w:r w:rsidRPr="00A06A2D">
        <w:rPr>
          <w:rStyle w:val="StyleUnderline"/>
        </w:rPr>
        <w:t xml:space="preserve">the loss of women’s rights through </w:t>
      </w:r>
      <w:proofErr w:type="spellStart"/>
      <w:r w:rsidRPr="00A06A2D">
        <w:rPr>
          <w:rStyle w:val="StyleUnderline"/>
        </w:rPr>
        <w:t>neoliberalization</w:t>
      </w:r>
      <w:proofErr w:type="spellEnd"/>
      <w:r w:rsidRPr="00A06A2D">
        <w:rPr>
          <w:rStyle w:val="StyleUnderline"/>
        </w:rPr>
        <w:t xml:space="preserve"> has been nothing short of catastrophic</w:t>
      </w:r>
      <w:r w:rsidRPr="000A52C7">
        <w:rPr>
          <w:sz w:val="16"/>
          <w:szCs w:val="16"/>
        </w:rPr>
        <w:t xml:space="preserve">. </w:t>
      </w:r>
    </w:p>
    <w:p w14:paraId="52EA7E58" w14:textId="77777777" w:rsidR="00E84F7B" w:rsidRPr="000A52C7" w:rsidRDefault="00E84F7B" w:rsidP="00E84F7B">
      <w:pPr>
        <w:rPr>
          <w:sz w:val="16"/>
        </w:rPr>
      </w:pPr>
      <w:r w:rsidRPr="000A52C7">
        <w:rPr>
          <w:sz w:val="16"/>
          <w:szCs w:val="16"/>
        </w:rPr>
        <w:t xml:space="preserve">So how, then, do disposable workers––women in particular–– survive both socially and affectively in a world of flexible </w:t>
      </w:r>
      <w:proofErr w:type="spellStart"/>
      <w:r w:rsidRPr="000A52C7">
        <w:rPr>
          <w:sz w:val="16"/>
          <w:szCs w:val="16"/>
        </w:rPr>
        <w:t>labour</w:t>
      </w:r>
      <w:proofErr w:type="spellEnd"/>
      <w:r w:rsidRPr="000A52C7">
        <w:rPr>
          <w:sz w:val="16"/>
          <w:szCs w:val="16"/>
        </w:rPr>
        <w:t xml:space="preserve"> markets and short-term contracts, chronic job insecurities, lost social protections, and often debilitating </w:t>
      </w:r>
      <w:proofErr w:type="spellStart"/>
      <w:r w:rsidRPr="000A52C7">
        <w:rPr>
          <w:sz w:val="16"/>
          <w:szCs w:val="16"/>
        </w:rPr>
        <w:t>labour</w:t>
      </w:r>
      <w:proofErr w:type="spellEnd"/>
      <w:r w:rsidRPr="000A52C7">
        <w:rPr>
          <w:sz w:val="16"/>
          <w:szCs w:val="16"/>
        </w:rPr>
        <w:t>, amongst the wreckage of collective institutions that once gave them a modicum of dignity and support?</w:t>
      </w:r>
      <w:r w:rsidRPr="000A52C7">
        <w:rPr>
          <w:sz w:val="16"/>
        </w:rPr>
        <w:t xml:space="preserve"> </w:t>
      </w:r>
      <w:r w:rsidRPr="00241518">
        <w:rPr>
          <w:rStyle w:val="StyleUnderline"/>
        </w:rPr>
        <w:t xml:space="preserve">For some the increased flexibility in </w:t>
      </w:r>
      <w:proofErr w:type="spellStart"/>
      <w:r w:rsidRPr="00241518">
        <w:rPr>
          <w:rStyle w:val="StyleUnderline"/>
        </w:rPr>
        <w:t>labour</w:t>
      </w:r>
      <w:proofErr w:type="spellEnd"/>
      <w:r w:rsidRPr="00241518">
        <w:rPr>
          <w:rStyle w:val="StyleUnderline"/>
        </w:rPr>
        <w:t xml:space="preserve"> markets is a boon</w:t>
      </w:r>
      <w:r w:rsidRPr="000A52C7">
        <w:rPr>
          <w:sz w:val="16"/>
        </w:rPr>
        <w:t xml:space="preserve">, and even when it does not lead to material </w:t>
      </w:r>
      <w:r w:rsidRPr="00411903">
        <w:rPr>
          <w:sz w:val="16"/>
        </w:rPr>
        <w:t xml:space="preserve">gains the simple right to change jobs relatively easily and free of the traditional social constraints of patriarchy and family has intangible benefits. </w:t>
      </w:r>
      <w:r w:rsidRPr="00411903">
        <w:rPr>
          <w:rStyle w:val="StyleUnderline"/>
        </w:rPr>
        <w:t xml:space="preserve">For those who </w:t>
      </w:r>
      <w:r w:rsidRPr="00411903">
        <w:rPr>
          <w:rStyle w:val="Emphasis"/>
        </w:rPr>
        <w:t>successfully</w:t>
      </w:r>
      <w:r w:rsidRPr="00411903">
        <w:rPr>
          <w:rStyle w:val="StyleUnderline"/>
        </w:rPr>
        <w:t xml:space="preserve"> negotiate the </w:t>
      </w:r>
      <w:proofErr w:type="spellStart"/>
      <w:r w:rsidRPr="00411903">
        <w:rPr>
          <w:rStyle w:val="StyleUnderline"/>
        </w:rPr>
        <w:t>labour</w:t>
      </w:r>
      <w:proofErr w:type="spellEnd"/>
      <w:r w:rsidRPr="00B81B9E">
        <w:rPr>
          <w:rStyle w:val="StyleUnderline"/>
        </w:rPr>
        <w:t xml:space="preserve"> </w:t>
      </w:r>
      <w:r w:rsidRPr="00B651A2">
        <w:rPr>
          <w:rStyle w:val="StyleUnderline"/>
          <w:highlight w:val="cyan"/>
        </w:rPr>
        <w:t>market</w:t>
      </w:r>
      <w:r w:rsidRPr="00241518">
        <w:rPr>
          <w:rStyle w:val="StyleUnderline"/>
        </w:rPr>
        <w:t xml:space="preserve"> there are seemingly abundant rewards in </w:t>
      </w:r>
      <w:r w:rsidRPr="00411903">
        <w:rPr>
          <w:rStyle w:val="StyleUnderline"/>
        </w:rPr>
        <w:t>the world of a capitalist consumer culture</w:t>
      </w:r>
      <w:r w:rsidRPr="00411903">
        <w:rPr>
          <w:sz w:val="16"/>
        </w:rPr>
        <w:t xml:space="preserve">. </w:t>
      </w:r>
      <w:r w:rsidRPr="00411903">
        <w:rPr>
          <w:rStyle w:val="StyleUnderline"/>
        </w:rPr>
        <w:t>Unfortunately, that culture, however spectacular</w:t>
      </w:r>
      <w:r w:rsidRPr="00411903">
        <w:rPr>
          <w:sz w:val="16"/>
        </w:rPr>
        <w:t xml:space="preserve">, glamorous, and beguiling, </w:t>
      </w:r>
      <w:r w:rsidRPr="00411903">
        <w:rPr>
          <w:rStyle w:val="StyleUnderline"/>
        </w:rPr>
        <w:t xml:space="preserve">perpetually plays with desires without ever conferring satisfactions </w:t>
      </w:r>
      <w:r w:rsidRPr="00B651A2">
        <w:rPr>
          <w:rStyle w:val="StyleUnderline"/>
          <w:highlight w:val="cyan"/>
        </w:rPr>
        <w:t xml:space="preserve">beyond the </w:t>
      </w:r>
      <w:r w:rsidRPr="00B651A2">
        <w:rPr>
          <w:rStyle w:val="Emphasis"/>
          <w:highlight w:val="cyan"/>
        </w:rPr>
        <w:t>limited</w:t>
      </w:r>
      <w:r w:rsidRPr="00B651A2">
        <w:rPr>
          <w:rStyle w:val="StyleUnderline"/>
          <w:highlight w:val="cyan"/>
        </w:rPr>
        <w:t xml:space="preserve"> identity </w:t>
      </w:r>
      <w:r w:rsidRPr="00411903">
        <w:rPr>
          <w:rStyle w:val="StyleUnderline"/>
        </w:rPr>
        <w:t>of the shopping mall and the anxieties of status</w:t>
      </w:r>
      <w:r w:rsidRPr="00411903">
        <w:rPr>
          <w:sz w:val="16"/>
        </w:rPr>
        <w:t xml:space="preserve"> by way of good looks (in the case of women) or of material possessions. ‘I shop therefore</w:t>
      </w:r>
      <w:r w:rsidRPr="000A52C7">
        <w:rPr>
          <w:sz w:val="16"/>
        </w:rPr>
        <w:t xml:space="preserve"> I am’ and possessive individualism together con- struct a world of pseudo-satisfactions that is superficially exciting but hollow at its core. </w:t>
      </w:r>
      <w:r w:rsidRPr="00241518">
        <w:rPr>
          <w:rStyle w:val="StyleUnderline"/>
        </w:rPr>
        <w:t xml:space="preserve">But </w:t>
      </w:r>
      <w:r w:rsidRPr="00B651A2">
        <w:rPr>
          <w:rStyle w:val="StyleUnderline"/>
          <w:highlight w:val="cyan"/>
        </w:rPr>
        <w:t>for those who</w:t>
      </w:r>
      <w:r w:rsidRPr="00241518">
        <w:rPr>
          <w:rStyle w:val="StyleUnderline"/>
        </w:rPr>
        <w:t xml:space="preserve"> have lost th</w:t>
      </w:r>
      <w:r>
        <w:rPr>
          <w:rStyle w:val="StyleUnderline"/>
        </w:rPr>
        <w:t xml:space="preserve">eir jobs or </w:t>
      </w:r>
      <w:r w:rsidRPr="00921B67">
        <w:rPr>
          <w:rStyle w:val="StyleUnderline"/>
        </w:rPr>
        <w:t xml:space="preserve">who have </w:t>
      </w:r>
      <w:r w:rsidRPr="00B651A2">
        <w:rPr>
          <w:rStyle w:val="StyleUnderline"/>
          <w:highlight w:val="cyan"/>
        </w:rPr>
        <w:t>never</w:t>
      </w:r>
      <w:r>
        <w:rPr>
          <w:rStyle w:val="StyleUnderline"/>
        </w:rPr>
        <w:t xml:space="preserve"> man</w:t>
      </w:r>
      <w:r w:rsidRPr="00241518">
        <w:rPr>
          <w:rStyle w:val="StyleUnderline"/>
        </w:rPr>
        <w:t xml:space="preserve">aged to </w:t>
      </w:r>
      <w:r w:rsidRPr="00B651A2">
        <w:rPr>
          <w:rStyle w:val="StyleUnderline"/>
          <w:highlight w:val="cyan"/>
        </w:rPr>
        <w:t xml:space="preserve">move out </w:t>
      </w:r>
      <w:r w:rsidRPr="00544EC6">
        <w:rPr>
          <w:rStyle w:val="StyleUnderline"/>
        </w:rPr>
        <w:t xml:space="preserve">of </w:t>
      </w:r>
      <w:r w:rsidRPr="00544EC6">
        <w:rPr>
          <w:sz w:val="16"/>
        </w:rPr>
        <w:t xml:space="preserve">the extensive </w:t>
      </w:r>
      <w:r w:rsidRPr="00544EC6">
        <w:rPr>
          <w:rStyle w:val="StyleUnderline"/>
        </w:rPr>
        <w:t>informal economies</w:t>
      </w:r>
      <w:r w:rsidRPr="00544EC6">
        <w:rPr>
          <w:sz w:val="16"/>
        </w:rPr>
        <w:t xml:space="preserve"> that</w:t>
      </w:r>
      <w:r w:rsidRPr="000A52C7">
        <w:rPr>
          <w:sz w:val="16"/>
        </w:rPr>
        <w:t xml:space="preserve"> now provide a parlous refuge for most of the world’s disposable work- </w:t>
      </w:r>
      <w:proofErr w:type="spellStart"/>
      <w:r w:rsidRPr="000A52C7">
        <w:rPr>
          <w:sz w:val="16"/>
        </w:rPr>
        <w:t>ers</w:t>
      </w:r>
      <w:proofErr w:type="spellEnd"/>
      <w:r w:rsidRPr="000A52C7">
        <w:rPr>
          <w:sz w:val="16"/>
        </w:rPr>
        <w:t xml:space="preserve">, </w:t>
      </w:r>
      <w:r w:rsidRPr="00B651A2">
        <w:rPr>
          <w:rStyle w:val="StyleUnderline"/>
          <w:highlight w:val="cyan"/>
        </w:rPr>
        <w:t>the story is</w:t>
      </w:r>
      <w:r w:rsidRPr="00241518">
        <w:rPr>
          <w:rStyle w:val="StyleUnderline"/>
        </w:rPr>
        <w:t xml:space="preserve"> entirely different</w:t>
      </w:r>
      <w:r w:rsidRPr="000A52C7">
        <w:rPr>
          <w:sz w:val="16"/>
        </w:rPr>
        <w:t xml:space="preserve">. </w:t>
      </w:r>
      <w:r w:rsidRPr="003137AD">
        <w:rPr>
          <w:rStyle w:val="Emphasis"/>
        </w:rPr>
        <w:t>With</w:t>
      </w:r>
      <w:r w:rsidRPr="000A52C7">
        <w:rPr>
          <w:sz w:val="16"/>
        </w:rPr>
        <w:t xml:space="preserve"> some </w:t>
      </w:r>
      <w:r w:rsidRPr="00B651A2">
        <w:rPr>
          <w:rStyle w:val="Emphasis"/>
          <w:highlight w:val="cyan"/>
        </w:rPr>
        <w:t>2 billion</w:t>
      </w:r>
      <w:r w:rsidRPr="0046296D">
        <w:rPr>
          <w:rStyle w:val="Emphasis"/>
        </w:rPr>
        <w:t xml:space="preserve"> people </w:t>
      </w:r>
      <w:r w:rsidRPr="00B651A2">
        <w:rPr>
          <w:rStyle w:val="Emphasis"/>
          <w:highlight w:val="cyan"/>
        </w:rPr>
        <w:t xml:space="preserve">condemned to </w:t>
      </w:r>
      <w:r w:rsidRPr="00544EC6">
        <w:rPr>
          <w:rStyle w:val="Emphasis"/>
        </w:rPr>
        <w:t xml:space="preserve">live on </w:t>
      </w:r>
      <w:r w:rsidRPr="00B651A2">
        <w:rPr>
          <w:rStyle w:val="Emphasis"/>
          <w:highlight w:val="cyan"/>
        </w:rPr>
        <w:t>less than $2 a day</w:t>
      </w:r>
      <w:r w:rsidRPr="00241518">
        <w:rPr>
          <w:rStyle w:val="StyleUnderline"/>
        </w:rPr>
        <w:t>, the taunting world of capitalist consumer culture</w:t>
      </w:r>
      <w:r w:rsidRPr="000A52C7">
        <w:rPr>
          <w:sz w:val="16"/>
        </w:rPr>
        <w:t xml:space="preserve">, the huge bonuses earned in financial services, and the self-congratulatory polemics as to the </w:t>
      </w:r>
      <w:proofErr w:type="spellStart"/>
      <w:r w:rsidRPr="000A52C7">
        <w:rPr>
          <w:sz w:val="16"/>
        </w:rPr>
        <w:t>emancipa</w:t>
      </w:r>
      <w:proofErr w:type="spellEnd"/>
      <w:r w:rsidRPr="000A52C7">
        <w:rPr>
          <w:sz w:val="16"/>
        </w:rPr>
        <w:t xml:space="preserve">- tory potential of </w:t>
      </w:r>
      <w:proofErr w:type="spellStart"/>
      <w:r w:rsidRPr="000A52C7">
        <w:rPr>
          <w:sz w:val="16"/>
        </w:rPr>
        <w:t>neoliberalization</w:t>
      </w:r>
      <w:proofErr w:type="spellEnd"/>
      <w:r w:rsidRPr="000A52C7">
        <w:rPr>
          <w:sz w:val="16"/>
        </w:rPr>
        <w:t xml:space="preserve">, privatization, and personal responsibility must </w:t>
      </w:r>
      <w:r w:rsidRPr="00241518">
        <w:rPr>
          <w:rStyle w:val="StyleUnderline"/>
        </w:rPr>
        <w:t>seem like a cruel joke</w:t>
      </w:r>
      <w:r w:rsidRPr="000A52C7">
        <w:rPr>
          <w:sz w:val="16"/>
        </w:rPr>
        <w:t>. From impoverished rural China to the affluent US, the loss of health-care protections and the increasing imposition of all manner of user fees adds considerably to the financial burdens of the poor.24</w:t>
      </w:r>
    </w:p>
    <w:p w14:paraId="08FDC506" w14:textId="77777777" w:rsidR="00E84F7B" w:rsidRPr="00DC649A" w:rsidRDefault="00E84F7B" w:rsidP="00E84F7B">
      <w:pPr>
        <w:pStyle w:val="Heading4"/>
      </w:pPr>
      <w:r>
        <w:t xml:space="preserve">Vote neg for a historical materialist </w:t>
      </w:r>
      <w:r>
        <w:rPr>
          <w:u w:val="single"/>
        </w:rPr>
        <w:t>world systems</w:t>
      </w:r>
      <w:r>
        <w:t xml:space="preserve"> episteme.</w:t>
      </w:r>
    </w:p>
    <w:p w14:paraId="0A7C1C7F" w14:textId="77777777" w:rsidR="00E84F7B" w:rsidRPr="001861CA" w:rsidRDefault="00E84F7B" w:rsidP="00E84F7B">
      <w:r w:rsidRPr="008163B8">
        <w:rPr>
          <w:rStyle w:val="Style13ptBold"/>
        </w:rPr>
        <w:t>Chase-Dunn 99</w:t>
      </w:r>
      <w:r>
        <w:t xml:space="preserve"> </w:t>
      </w:r>
      <w:r w:rsidRPr="001861CA">
        <w:t xml:space="preserve">[Chris, Christopher Chase-Dunn is Distinguished Professor of Sociology and Director of the Institute for Research on World-Systems at the University of California-Riverside. He received his </w:t>
      </w:r>
      <w:proofErr w:type="spellStart"/>
      <w:proofErr w:type="gramStart"/>
      <w:r w:rsidRPr="001861CA">
        <w:t>Ph.D</w:t>
      </w:r>
      <w:proofErr w:type="spellEnd"/>
      <w:proofErr w:type="gramEnd"/>
      <w:r w:rsidRPr="001861CA">
        <w:t xml:space="preserve"> in Sociology from Stanford University in 1975. Chase-Dunn has done </w:t>
      </w:r>
      <w:proofErr w:type="spellStart"/>
      <w:r w:rsidRPr="001861CA">
        <w:t>crossnational</w:t>
      </w:r>
      <w:proofErr w:type="spellEnd"/>
      <w:r w:rsidRPr="001861CA">
        <w:t xml:space="preserve"> quantitative studies of the effects of dependence on foreign investment and he studies cities and settlement systems in order to explain human sociocultural evolution. His research focuses on </w:t>
      </w:r>
      <w:proofErr w:type="spellStart"/>
      <w:r w:rsidRPr="001861CA">
        <w:t>interpolity</w:t>
      </w:r>
      <w:proofErr w:type="spellEnd"/>
      <w:r w:rsidRPr="001861CA">
        <w:t xml:space="preserve"> systems, including both the modern global political economy and earlier regional world-systems. One project examines the causes of the expansion and collapse of cities and empires in several regional world-systems as well as the contemporary process of global state formation. His research has been supported by the National Science Foundation. Chase-Dunn is the founder and former editor of the Journal of World-Systems Research.  and the Series Editor of a book series published by The Johns Hopkins University Press.   In 2001 he was elected a Fellow of the American Association for the Advancement of Science. In 2002 he was elected President of the Research Committee on Economy and Society (RC02) of the International </w:t>
      </w:r>
      <w:r w:rsidRPr="001861CA">
        <w:lastRenderedPageBreak/>
        <w:t>Sociological Association. And in 2008 he was elected Distinguished Senior Scholar of the International Political Economy (IPE) section of the International Studies Association.  “Globalization:  A World-Systems Perspective.”  Journal of World-Systems Research, v2, summer, p 188-206//</w:t>
      </w:r>
      <w:proofErr w:type="spellStart"/>
      <w:r w:rsidRPr="001861CA">
        <w:t>shree</w:t>
      </w:r>
      <w:proofErr w:type="spellEnd"/>
      <w:r w:rsidRPr="001861CA">
        <w:t>]</w:t>
      </w:r>
    </w:p>
    <w:p w14:paraId="565DF925" w14:textId="77777777" w:rsidR="00E84F7B" w:rsidRPr="005F3CAB" w:rsidRDefault="00E84F7B" w:rsidP="00E84F7B">
      <w:pPr>
        <w:rPr>
          <w:sz w:val="14"/>
        </w:rPr>
      </w:pPr>
      <w:r w:rsidRPr="005F3CAB">
        <w:rPr>
          <w:sz w:val="14"/>
        </w:rPr>
        <w:t xml:space="preserve">Today </w:t>
      </w:r>
      <w:r w:rsidRPr="00DE7F04">
        <w:rPr>
          <w:rStyle w:val="StyleUnderline"/>
        </w:rPr>
        <w:t>the terms “world economy”, “world market”, and “globalization” are commonplace</w:t>
      </w:r>
      <w:r w:rsidRPr="005F3CAB">
        <w:rPr>
          <w:sz w:val="14"/>
        </w:rPr>
        <w:t xml:space="preserve">, appearing in the </w:t>
      </w:r>
      <w:proofErr w:type="gramStart"/>
      <w:r w:rsidRPr="005F3CAB">
        <w:rPr>
          <w:sz w:val="14"/>
        </w:rPr>
        <w:t>sound-bites</w:t>
      </w:r>
      <w:proofErr w:type="gramEnd"/>
      <w:r w:rsidRPr="005F3CAB">
        <w:rPr>
          <w:sz w:val="14"/>
        </w:rPr>
        <w:t xml:space="preserve"> of politicians, media commentators, and unemployed workers alike. But few know that </w:t>
      </w:r>
      <w:r w:rsidRPr="00DE7F04">
        <w:rPr>
          <w:rStyle w:val="StyleUnderline"/>
        </w:rPr>
        <w:t>the most important source for these phrases lies with work started by sociologists in the</w:t>
      </w:r>
      <w:r w:rsidRPr="005F3CAB">
        <w:rPr>
          <w:sz w:val="14"/>
        </w:rPr>
        <w:t xml:space="preserve"> early </w:t>
      </w:r>
      <w:r w:rsidRPr="00DE7F04">
        <w:rPr>
          <w:rStyle w:val="StyleUnderline"/>
        </w:rPr>
        <w:t>Seventies</w:t>
      </w:r>
      <w:r w:rsidRPr="005F3CAB">
        <w:rPr>
          <w:sz w:val="14"/>
        </w:rPr>
        <w:t xml:space="preserve">. At a time when the mainstream assumption of accepted social, political, and economic science held that the “wealth of nations” reflected mainly on the cultural developments within those nations, a growing group of social scientists recognized that national “development” could be best understood as the complex outcome of local interactions with an aggressively expanding Europe-centered “world-system” (Wallerstein 1974; Frank 1978).1 </w:t>
      </w:r>
      <w:r w:rsidRPr="00DE7F04">
        <w:rPr>
          <w:rStyle w:val="StyleUnderline"/>
        </w:rPr>
        <w:t>Not only did these scientists perceive the global nature of economic networks 20 years before they entered popular discourse, but they also saw that many of these networks extend back at least 600 years</w:t>
      </w:r>
      <w:r w:rsidRPr="005F3CAB">
        <w:rPr>
          <w:sz w:val="14"/>
        </w:rPr>
        <w:t xml:space="preserve">. Over this time, </w:t>
      </w:r>
      <w:r w:rsidRPr="00DE7F04">
        <w:rPr>
          <w:rStyle w:val="StyleUnderline"/>
        </w:rPr>
        <w:t xml:space="preserve">the </w:t>
      </w:r>
      <w:r w:rsidRPr="00B651A2">
        <w:rPr>
          <w:rStyle w:val="StyleUnderline"/>
          <w:highlight w:val="cyan"/>
        </w:rPr>
        <w:t>people</w:t>
      </w:r>
      <w:r w:rsidRPr="00DE7F04">
        <w:rPr>
          <w:rStyle w:val="StyleUnderline"/>
        </w:rPr>
        <w:t xml:space="preserve">s of the globe </w:t>
      </w:r>
      <w:r w:rsidRPr="00B651A2">
        <w:rPr>
          <w:rStyle w:val="StyleUnderline"/>
          <w:highlight w:val="cyan"/>
        </w:rPr>
        <w:t xml:space="preserve">became </w:t>
      </w:r>
      <w:r w:rsidRPr="005F3CAB">
        <w:rPr>
          <w:rStyle w:val="StyleUnderline"/>
        </w:rPr>
        <w:t xml:space="preserve">linked into </w:t>
      </w:r>
      <w:r w:rsidRPr="00B651A2">
        <w:rPr>
          <w:rStyle w:val="Emphasis"/>
          <w:highlight w:val="cyan"/>
        </w:rPr>
        <w:t>one integrated</w:t>
      </w:r>
      <w:r w:rsidRPr="00DE7F04">
        <w:rPr>
          <w:rStyle w:val="StyleUnderline"/>
        </w:rPr>
        <w:t xml:space="preserve"> unit: the modern </w:t>
      </w:r>
      <w:r w:rsidRPr="00B651A2">
        <w:rPr>
          <w:rStyle w:val="StyleUnderline"/>
          <w:highlight w:val="cyan"/>
        </w:rPr>
        <w:t>world-system</w:t>
      </w:r>
      <w:r w:rsidRPr="005F3CAB">
        <w:rPr>
          <w:sz w:val="14"/>
        </w:rPr>
        <w:t xml:space="preserve">. </w:t>
      </w:r>
      <w:r w:rsidRPr="00DE7F04">
        <w:rPr>
          <w:rStyle w:val="StyleUnderline"/>
        </w:rPr>
        <w:t>Now</w:t>
      </w:r>
      <w:r w:rsidRPr="005F3CAB">
        <w:rPr>
          <w:sz w:val="14"/>
        </w:rPr>
        <w:t xml:space="preserve">, 20 years on, </w:t>
      </w:r>
      <w:r w:rsidRPr="00DE7F04">
        <w:rPr>
          <w:rStyle w:val="StyleUnderline"/>
        </w:rPr>
        <w:t>social scientists</w:t>
      </w:r>
      <w:r w:rsidRPr="005F3CAB">
        <w:rPr>
          <w:sz w:val="14"/>
        </w:rPr>
        <w:t xml:space="preserve"> working in the area </w:t>
      </w:r>
      <w:r w:rsidRPr="00DE7F04">
        <w:rPr>
          <w:rStyle w:val="StyleUnderline"/>
        </w:rPr>
        <w:t xml:space="preserve">are </w:t>
      </w:r>
      <w:r w:rsidRPr="00411903">
        <w:rPr>
          <w:rStyle w:val="StyleUnderline"/>
        </w:rPr>
        <w:t xml:space="preserve">trying to understand the history and evolution of the whole system, as well as how local, national and regional entities have been </w:t>
      </w:r>
      <w:r w:rsidRPr="00411903">
        <w:rPr>
          <w:rStyle w:val="Emphasis"/>
        </w:rPr>
        <w:t>integrated</w:t>
      </w:r>
      <w:r w:rsidRPr="00411903">
        <w:rPr>
          <w:rStyle w:val="StyleUnderline"/>
        </w:rPr>
        <w:t xml:space="preserve"> into it</w:t>
      </w:r>
      <w:r w:rsidRPr="005F3CAB">
        <w:rPr>
          <w:rStyle w:val="StyleUnderline"/>
        </w:rPr>
        <w:t>. This c</w:t>
      </w:r>
      <w:r w:rsidRPr="00411903">
        <w:rPr>
          <w:rStyle w:val="StyleUnderline"/>
        </w:rPr>
        <w:t>urr</w:t>
      </w:r>
      <w:r w:rsidRPr="005F3CAB">
        <w:rPr>
          <w:rStyle w:val="StyleUnderline"/>
        </w:rPr>
        <w:t xml:space="preserve">ent research has </w:t>
      </w:r>
      <w:r w:rsidRPr="00B651A2">
        <w:rPr>
          <w:rStyle w:val="StyleUnderline"/>
          <w:highlight w:val="cyan"/>
        </w:rPr>
        <w:t>require</w:t>
      </w:r>
      <w:r w:rsidRPr="005F3CAB">
        <w:rPr>
          <w:rStyle w:val="StyleUnderline"/>
        </w:rPr>
        <w:t>d broadening our perspective to</w:t>
      </w:r>
      <w:r w:rsidRPr="005F3CAB">
        <w:rPr>
          <w:sz w:val="14"/>
        </w:rPr>
        <w:t xml:space="preserve"> include deeper temporal and </w:t>
      </w:r>
      <w:r w:rsidRPr="00B651A2">
        <w:rPr>
          <w:rStyle w:val="Emphasis"/>
          <w:highlight w:val="cyan"/>
        </w:rPr>
        <w:t>larger</w:t>
      </w:r>
      <w:r w:rsidRPr="00B651A2">
        <w:rPr>
          <w:rStyle w:val="StyleUnderline"/>
          <w:highlight w:val="cyan"/>
        </w:rPr>
        <w:t xml:space="preserve"> </w:t>
      </w:r>
      <w:r w:rsidRPr="00B651A2">
        <w:rPr>
          <w:rStyle w:val="Emphasis"/>
          <w:highlight w:val="cyan"/>
        </w:rPr>
        <w:t>spatial</w:t>
      </w:r>
      <w:r w:rsidRPr="00B651A2">
        <w:rPr>
          <w:rStyle w:val="StyleUnderline"/>
          <w:highlight w:val="cyan"/>
        </w:rPr>
        <w:t xml:space="preserve"> frameworks</w:t>
      </w:r>
      <w:r w:rsidRPr="005F3CAB">
        <w:rPr>
          <w:sz w:val="14"/>
        </w:rPr>
        <w:t xml:space="preserve">. For example, some recent research has compared the modern Europe-centered world-system of the last six hundred years with earlier, smaller intersocietal networks that have existed for millennia (Frank and Gills 1993; Chase-Dunn and Hall 1997). Other work uses the knowledge of cycles and trends that has grown out of world-systems research to anticipate likely future events with a precision impossible before the advent of the theory. This is still a new field and much remains to be done, but enough has already been achieved to provide a valuable understanding of the phenomenon of globalization. The discourse about globalization has emerged mainly in the last decade. The term means many different things, and there are many reasons for its emergence as a popular concept. The usage of this term generally implies that a recent change (within the last decade or two) has occurred in technology and in the size of the arena of economic competition. The general idea is that information technology has created a context in which the global market, rather than separate national markets, is the relevant arena for economic competition. It then follows that </w:t>
      </w:r>
      <w:r w:rsidRPr="008163B8">
        <w:rPr>
          <w:rStyle w:val="Emphasis"/>
        </w:rPr>
        <w:t>economic</w:t>
      </w:r>
      <w:r w:rsidRPr="005F3CAB">
        <w:rPr>
          <w:sz w:val="14"/>
        </w:rPr>
        <w:t xml:space="preserve"> competitiveness needs to be assessed in the global context, rather than in a national or local context. These notions have been used to justify the adoption of new practices by firms and governments all over the world and these developments have altered the political balances among states, firms, unions and other interest groups. </w:t>
      </w:r>
      <w:r w:rsidRPr="00DE7F04">
        <w:rPr>
          <w:rStyle w:val="StyleUnderline"/>
        </w:rPr>
        <w:t>The first task is to put</w:t>
      </w:r>
      <w:r w:rsidRPr="005F3CAB">
        <w:rPr>
          <w:sz w:val="14"/>
        </w:rPr>
        <w:t xml:space="preserve"> this </w:t>
      </w:r>
      <w:r w:rsidRPr="00DE7F04">
        <w:rPr>
          <w:rStyle w:val="StyleUnderline"/>
        </w:rPr>
        <w:t xml:space="preserve">development into </w:t>
      </w:r>
      <w:r w:rsidRPr="00DE7F04">
        <w:rPr>
          <w:rStyle w:val="Emphasis"/>
        </w:rPr>
        <w:t>historical context</w:t>
      </w:r>
      <w:r w:rsidRPr="005F3CAB">
        <w:rPr>
          <w:sz w:val="14"/>
        </w:rPr>
        <w:t>. The world-systems perspective has shown that intersocietal geopolitics and geoeconomics has been the relevant arena of competition for national-states, firms and classes for hundreds of years. The degree of international connectedness of economic and political/military networks was already important in the fourteenth and fifteenth centuries. The first “transnational corpora-</w:t>
      </w:r>
      <w:proofErr w:type="spellStart"/>
      <w:r w:rsidRPr="005F3CAB">
        <w:rPr>
          <w:sz w:val="14"/>
        </w:rPr>
        <w:t>tions</w:t>
      </w:r>
      <w:proofErr w:type="spellEnd"/>
      <w:r w:rsidRPr="005F3CAB">
        <w:rPr>
          <w:sz w:val="14"/>
        </w:rPr>
        <w:t xml:space="preserve">” (TNCs) were the great chartered companies of the seventeenth century. They organized both production and exchange on an intercontinental scale. The rise and fall of hegemonic core powers, which continues today with the relative decline of the United States hegemony, was already in full operation in the seventeenth century rise and fall of Dutch hegemony (see Arrighi 1994; </w:t>
      </w:r>
      <w:proofErr w:type="spellStart"/>
      <w:r w:rsidRPr="005F3CAB">
        <w:rPr>
          <w:sz w:val="14"/>
        </w:rPr>
        <w:t>Modelski</w:t>
      </w:r>
      <w:proofErr w:type="spellEnd"/>
      <w:r w:rsidRPr="005F3CAB">
        <w:rPr>
          <w:sz w:val="14"/>
        </w:rPr>
        <w:t xml:space="preserve"> and Thompson 1996; Taylor 1996). </w:t>
      </w:r>
      <w:r w:rsidRPr="005F3CAB">
        <w:rPr>
          <w:sz w:val="14"/>
          <w:szCs w:val="16"/>
        </w:rPr>
        <w:t xml:space="preserve">The capitalist world-economy has experienced cyclical processes and secular trends for hundreds of years (Chase-Dunn </w:t>
      </w:r>
      <w:proofErr w:type="gramStart"/>
      <w:r w:rsidRPr="005F3CAB">
        <w:rPr>
          <w:sz w:val="14"/>
          <w:szCs w:val="16"/>
        </w:rPr>
        <w:t>1998:Chapter</w:t>
      </w:r>
      <w:proofErr w:type="gramEnd"/>
      <w:r w:rsidRPr="005F3CAB">
        <w:rPr>
          <w:sz w:val="14"/>
          <w:szCs w:val="16"/>
        </w:rPr>
        <w:t xml:space="preserve"> 2). The cyclical processes include the rise and fall of hegemons, the Kondratieff wave (a </w:t>
      </w:r>
      <w:proofErr w:type="gramStart"/>
      <w:r w:rsidRPr="005F3CAB">
        <w:rPr>
          <w:sz w:val="14"/>
          <w:szCs w:val="16"/>
        </w:rPr>
        <w:t>forty to sixty year</w:t>
      </w:r>
      <w:proofErr w:type="gramEnd"/>
      <w:r w:rsidRPr="005F3CAB">
        <w:rPr>
          <w:sz w:val="14"/>
          <w:szCs w:val="16"/>
        </w:rPr>
        <w:t xml:space="preserve"> business cycle)</w:t>
      </w:r>
      <w:proofErr w:type="gramStart"/>
      <w:r w:rsidRPr="005F3CAB">
        <w:rPr>
          <w:sz w:val="14"/>
          <w:szCs w:val="16"/>
        </w:rPr>
        <w:t>2 ,</w:t>
      </w:r>
      <w:proofErr w:type="gramEnd"/>
      <w:r w:rsidRPr="005F3CAB">
        <w:rPr>
          <w:sz w:val="14"/>
          <w:szCs w:val="16"/>
        </w:rPr>
        <w:t xml:space="preserve"> a cycle of warfare among core states (Goldstein 1988), and cycles of colonization and decolonization </w:t>
      </w:r>
      <w:r w:rsidRPr="005F3CAB">
        <w:rPr>
          <w:sz w:val="14"/>
          <w:szCs w:val="12"/>
        </w:rPr>
        <w:t>(</w:t>
      </w:r>
      <w:proofErr w:type="spellStart"/>
      <w:r w:rsidRPr="005F3CAB">
        <w:rPr>
          <w:sz w:val="14"/>
          <w:szCs w:val="12"/>
        </w:rPr>
        <w:t>Bergesen</w:t>
      </w:r>
      <w:proofErr w:type="spellEnd"/>
      <w:r w:rsidRPr="005F3CAB">
        <w:rPr>
          <w:sz w:val="14"/>
          <w:szCs w:val="12"/>
        </w:rPr>
        <w:t xml:space="preserve"> and Schoenberg 1980). The world-system has also experienced several secular trends including a long-term proletarianization of the world work force, growing concentration of capital into larger and larger firms, increasing internationalization of capital investment and of trade, and accelerating internationalization of political structures. In this perspective, globalization is a long-term upward trend of political and economic change that is affected by cyclical processes. The most recent technological changes, and the expansions of international trade and investment, are part of these long-run changes. One question is exactly how the most recent changes compare with the long-run trends? And what are the important continuities as well as the qualitative </w:t>
      </w:r>
      <w:r w:rsidRPr="00935213">
        <w:rPr>
          <w:sz w:val="14"/>
          <w:szCs w:val="12"/>
        </w:rPr>
        <w:t xml:space="preserve">differences that accompany these changes? These are the questions that I propose to explore. types of globalization There are at least five different dimensions of globalization that need to be distinguished. There are also several misunderstandings and misinterpretations that need to be clarified. Let us evaluate five different meanings of </w:t>
      </w:r>
      <w:r w:rsidRPr="00411903">
        <w:rPr>
          <w:sz w:val="14"/>
          <w:szCs w:val="12"/>
        </w:rPr>
        <w:t>globalization: (1) Common ecological constraints This aspect of</w:t>
      </w:r>
      <w:r w:rsidRPr="00411903">
        <w:rPr>
          <w:sz w:val="14"/>
        </w:rPr>
        <w:t xml:space="preserve"> </w:t>
      </w:r>
      <w:r w:rsidRPr="00411903">
        <w:rPr>
          <w:rStyle w:val="StyleUnderline"/>
        </w:rPr>
        <w:t>globalization involves</w:t>
      </w:r>
      <w:r w:rsidRPr="00411903">
        <w:rPr>
          <w:sz w:val="14"/>
        </w:rPr>
        <w:t xml:space="preserve"> </w:t>
      </w:r>
      <w:r w:rsidRPr="00411903">
        <w:rPr>
          <w:rStyle w:val="Emphasis"/>
        </w:rPr>
        <w:t>global threats</w:t>
      </w:r>
      <w:r w:rsidRPr="00411903">
        <w:rPr>
          <w:sz w:val="14"/>
        </w:rPr>
        <w:t xml:space="preserve"> </w:t>
      </w:r>
      <w:r w:rsidRPr="00411903">
        <w:rPr>
          <w:rStyle w:val="StyleUnderline"/>
        </w:rPr>
        <w:t>due to our fragile ecosystem</w:t>
      </w:r>
      <w:r w:rsidRPr="00411903">
        <w:rPr>
          <w:sz w:val="14"/>
        </w:rPr>
        <w:t xml:space="preserve"> and the globalization of ecological risks. </w:t>
      </w:r>
      <w:r w:rsidRPr="00411903">
        <w:rPr>
          <w:rStyle w:val="StyleUnderline"/>
        </w:rPr>
        <w:t xml:space="preserve">Anthropogenic </w:t>
      </w:r>
      <w:r w:rsidRPr="00F35857">
        <w:rPr>
          <w:rStyle w:val="StyleUnderline"/>
        </w:rPr>
        <w:t xml:space="preserve">causes of </w:t>
      </w:r>
      <w:r w:rsidRPr="00B651A2">
        <w:rPr>
          <w:rStyle w:val="StyleUnderline"/>
          <w:highlight w:val="cyan"/>
        </w:rPr>
        <w:t>eco</w:t>
      </w:r>
      <w:r w:rsidRPr="00935213">
        <w:rPr>
          <w:rStyle w:val="StyleUnderline"/>
        </w:rPr>
        <w:t xml:space="preserve">logical </w:t>
      </w:r>
      <w:r w:rsidRPr="00B651A2">
        <w:rPr>
          <w:rStyle w:val="StyleUnderline"/>
          <w:highlight w:val="cyan"/>
        </w:rPr>
        <w:t>degradation</w:t>
      </w:r>
      <w:r w:rsidRPr="005F3CAB">
        <w:rPr>
          <w:sz w:val="14"/>
        </w:rPr>
        <w:t xml:space="preserve"> have long operated, and these in </w:t>
      </w:r>
      <w:r w:rsidRPr="00935213">
        <w:rPr>
          <w:sz w:val="14"/>
        </w:rPr>
        <w:t xml:space="preserve">turn have affected human social evolution (Chase-Dunn and Hall 1997). But ecological degradation has only recently begun to </w:t>
      </w:r>
      <w:r w:rsidRPr="00935213">
        <w:rPr>
          <w:rStyle w:val="StyleUnderline"/>
        </w:rPr>
        <w:t xml:space="preserve">operate on a </w:t>
      </w:r>
      <w:r w:rsidRPr="00935213">
        <w:rPr>
          <w:rStyle w:val="Emphasis"/>
        </w:rPr>
        <w:t>global scale</w:t>
      </w:r>
      <w:r w:rsidRPr="00935213">
        <w:rPr>
          <w:sz w:val="14"/>
        </w:rPr>
        <w:t xml:space="preserve">. </w:t>
      </w:r>
      <w:r w:rsidRPr="00935213">
        <w:rPr>
          <w:rStyle w:val="StyleUnderline"/>
        </w:rPr>
        <w:t xml:space="preserve">This </w:t>
      </w:r>
      <w:r w:rsidRPr="00935213">
        <w:rPr>
          <w:sz w:val="14"/>
        </w:rPr>
        <w:t xml:space="preserve">fact </w:t>
      </w:r>
      <w:r w:rsidRPr="00935213">
        <w:rPr>
          <w:rStyle w:val="StyleUnderline"/>
        </w:rPr>
        <w:t>creates</w:t>
      </w:r>
      <w:r w:rsidRPr="00935213">
        <w:rPr>
          <w:sz w:val="14"/>
        </w:rPr>
        <w:t xml:space="preserve"> a set of </w:t>
      </w:r>
      <w:r w:rsidRPr="00935213">
        <w:rPr>
          <w:rStyle w:val="Emphasis"/>
        </w:rPr>
        <w:t>systemic constraints</w:t>
      </w:r>
      <w:r w:rsidRPr="00935213">
        <w:rPr>
          <w:sz w:val="14"/>
        </w:rPr>
        <w:t xml:space="preserve"> </w:t>
      </w:r>
      <w:r w:rsidRPr="00935213">
        <w:rPr>
          <w:rStyle w:val="StyleUnderline"/>
        </w:rPr>
        <w:t xml:space="preserve">that </w:t>
      </w:r>
      <w:r w:rsidRPr="00B651A2">
        <w:rPr>
          <w:rStyle w:val="StyleUnderline"/>
          <w:highlight w:val="cyan"/>
        </w:rPr>
        <w:t>require</w:t>
      </w:r>
      <w:r w:rsidRPr="00B651A2">
        <w:rPr>
          <w:sz w:val="14"/>
          <w:highlight w:val="cyan"/>
        </w:rPr>
        <w:t xml:space="preserve"> </w:t>
      </w:r>
      <w:r w:rsidRPr="00411903">
        <w:rPr>
          <w:rStyle w:val="Emphasis"/>
        </w:rPr>
        <w:t xml:space="preserve">global </w:t>
      </w:r>
      <w:r w:rsidRPr="00B651A2">
        <w:rPr>
          <w:rStyle w:val="Emphasis"/>
          <w:highlight w:val="cyan"/>
        </w:rPr>
        <w:t>collective action</w:t>
      </w:r>
      <w:r w:rsidRPr="005F3CAB">
        <w:rPr>
          <w:sz w:val="14"/>
        </w:rPr>
        <w:t xml:space="preserve">. </w:t>
      </w:r>
      <w:r w:rsidRPr="00FF5D59">
        <w:rPr>
          <w:sz w:val="14"/>
          <w:szCs w:val="14"/>
        </w:rPr>
        <w:t xml:space="preserve">(2) Cultural globalization This aspect of globalization relates to the diffusion of two sets of cultural phenomena: • the proliferation of individualized values, originally of Western origin, to ever larger parts of the world population. These values are expressed in social constitutions that recognize individual rights and identities and transnational and international efforts to protect “human rights.” • the adoption of originally Western institutional practices. Bureaucratic organization and rationality, belief in a law-like natural universe, the values of economic efficiency and political democracy have been spreading throughout the world since they were propagated in the European Enlightenment (Meyer 1996; Markoff 1996). Whereas some of the discussions of the world polity assume that cultural components have been a central aspect of the modern world-system from the start (e.g. Meyer 1989; Mann 1986), I emphasize the comparatively non-normative nature of the modern world-system (Chase-Dunn 1998: Chapter 5). But I acknowledge the growing salience of cultural consensus in the last 100 years. Whereas the modern world-system has always been, and is still, multicultural, the growing influence and acceptance of Western values of rationality, individualism, equality, and efficiency is an important trend of the twentieth century. (3) Globalization of communication Another meaning of globalization is connected with the new era of information technology. Anthony </w:t>
      </w:r>
      <w:proofErr w:type="gramStart"/>
      <w:r w:rsidRPr="00FF5D59">
        <w:rPr>
          <w:sz w:val="14"/>
          <w:szCs w:val="14"/>
        </w:rPr>
        <w:t>Giddens(</w:t>
      </w:r>
      <w:proofErr w:type="gramEnd"/>
      <w:r w:rsidRPr="00FF5D59">
        <w:rPr>
          <w:sz w:val="14"/>
          <w:szCs w:val="14"/>
        </w:rPr>
        <w:t>1996) insists that social space comes to acquire new qualities with generalized electronic communications, albeit only in the networked parts of the world. In terms of accessibility, cost and velocity, the hitherto more local political and geographic parameters that structured social relationships are greatly expanded. One may well argue</w:t>
      </w:r>
      <w:r w:rsidRPr="005F3CAB">
        <w:rPr>
          <w:sz w:val="14"/>
          <w:szCs w:val="12"/>
        </w:rPr>
        <w:t xml:space="preserve"> that time-space compression </w:t>
      </w:r>
      <w:r w:rsidRPr="005F3CAB">
        <w:rPr>
          <w:sz w:val="14"/>
          <w:szCs w:val="12"/>
        </w:rPr>
        <w:lastRenderedPageBreak/>
        <w:t xml:space="preserve">(Harvey 1989) by new information technologies is simply an extension and acceleration of the very long-term trend toward technological development over the last ten </w:t>
      </w:r>
      <w:proofErr w:type="spellStart"/>
      <w:r w:rsidRPr="005F3CAB">
        <w:rPr>
          <w:sz w:val="14"/>
          <w:szCs w:val="12"/>
        </w:rPr>
        <w:t>millenia</w:t>
      </w:r>
      <w:proofErr w:type="spellEnd"/>
      <w:r w:rsidRPr="005F3CAB">
        <w:rPr>
          <w:sz w:val="14"/>
          <w:szCs w:val="12"/>
        </w:rPr>
        <w:t xml:space="preserve"> (Chase-Dunn 1994). Yet, the rapid decrease in the cost of communications may have qualitatively altered the relationship between states and consciousness and this may be an important basis for the formation of a much stronger global civil society. Global communication facilities have the power to move things visible and invisible from one part of the globe to another whether any nation-state likes it or not. This applies not only to economic exchange, but also to ideas, and these new networks of communication can create new political groups and alignments. How, and to what extent, will this undermine the power of states to structure social relationships? (4) Economic globalization Economic globalization means globe-spanning economic relationships. The interrelationships of markets, finance, goods and services, and the networks created by transnational corporations are the most important manifestations of this. Though the capitalist world-system has been international in essence for centuries, the extent and degree of trade and investment globalization has increased greatly in recent decades. Economic globalization has been accelerated by what information technology has done to the movement of money. It is commonly claimed that the market’s ability to shift money from one part of the globe to another by the push of a button has changed the rules of </w:t>
      </w:r>
      <w:proofErr w:type="gramStart"/>
      <w:r w:rsidRPr="005F3CAB">
        <w:rPr>
          <w:sz w:val="14"/>
          <w:szCs w:val="12"/>
        </w:rPr>
        <w:t>policy-making</w:t>
      </w:r>
      <w:proofErr w:type="gramEnd"/>
      <w:r w:rsidRPr="005F3CAB">
        <w:rPr>
          <w:sz w:val="14"/>
          <w:szCs w:val="12"/>
        </w:rPr>
        <w:t xml:space="preserve">, putting economic decisions much more at the mercy of market forces than before. The world-system has undergone major waves of economic globalization before, especially in the last decades of the </w:t>
      </w:r>
      <w:proofErr w:type="spellStart"/>
      <w:r w:rsidRPr="005F3CAB">
        <w:rPr>
          <w:sz w:val="14"/>
          <w:szCs w:val="12"/>
        </w:rPr>
        <w:t>the</w:t>
      </w:r>
      <w:proofErr w:type="spellEnd"/>
      <w:r w:rsidRPr="005F3CAB">
        <w:rPr>
          <w:sz w:val="14"/>
          <w:szCs w:val="12"/>
        </w:rPr>
        <w:t xml:space="preserve"> nineteenth century. One important question is whether or not the most recent wave has actually integrated the world to a qualitatively greater extent that it was integrated during the former wave. All the breathy discussions of global capitalism and global society assume that this is the case, but careful comparative research indicates that this is not so (see below and Chase-Dunn, Kawano and Brewer 2000). (5) Political globalization Political globalization consists of the institutionalization of international political structures.</w:t>
      </w:r>
      <w:r w:rsidRPr="005F3CAB">
        <w:rPr>
          <w:sz w:val="14"/>
        </w:rPr>
        <w:t xml:space="preserve"> </w:t>
      </w:r>
      <w:r w:rsidRPr="005F3CAB">
        <w:rPr>
          <w:sz w:val="14"/>
          <w:szCs w:val="16"/>
        </w:rPr>
        <w:t>The Europe-centered world-system has been primarily constituted as an interstate system—a system of conflicting and allying states and empires</w:t>
      </w:r>
      <w:r w:rsidRPr="005F3CAB">
        <w:rPr>
          <w:sz w:val="14"/>
        </w:rPr>
        <w:t xml:space="preserve">. </w:t>
      </w:r>
      <w:r w:rsidRPr="003F7867">
        <w:rPr>
          <w:sz w:val="14"/>
          <w:szCs w:val="14"/>
        </w:rPr>
        <w:t xml:space="preserve">Earlier world-systems, in which accumulation was mainly accomplished by means of institutionalized coercive power, experienced an oscillation between multicentric interstate systems and core-wide world empires in which a single “universal” state conquered all or most of the core states in a region. The Europe-centered system has also experienced a cyclical alternation between political centralization and decentralization, but this has taken the form of the rise and fall of hegemonic core states that do not conquer the other core states. Hence the modern world-system has remained multicentric in the core, and this is due mainly to the shift toward a form of accumulation based more on the production and profitable sale of commodities—capitalism. The hegemons have been the most thoroughly capitalist </w:t>
      </w:r>
      <w:proofErr w:type="gramStart"/>
      <w:r w:rsidRPr="003F7867">
        <w:rPr>
          <w:sz w:val="14"/>
          <w:szCs w:val="14"/>
        </w:rPr>
        <w:t>states</w:t>
      </w:r>
      <w:proofErr w:type="gramEnd"/>
      <w:r w:rsidRPr="003F7867">
        <w:rPr>
          <w:sz w:val="14"/>
          <w:szCs w:val="14"/>
        </w:rPr>
        <w:t xml:space="preserve"> and they have preferred to follow a strategy of controlling trade and access to raw material imports from the periphery rather than conquering other core states to extract tribute or taxes. Power competition in an interstate system does not require much in the way of cross-state cultural consensus to operate systemically. But</w:t>
      </w:r>
      <w:r w:rsidRPr="009B04CA">
        <w:rPr>
          <w:rStyle w:val="StyleUnderline"/>
        </w:rPr>
        <w:t xml:space="preserve"> since the</w:t>
      </w:r>
      <w:r w:rsidRPr="005F3CAB">
        <w:rPr>
          <w:sz w:val="14"/>
        </w:rPr>
        <w:t xml:space="preserve"> early </w:t>
      </w:r>
      <w:r w:rsidRPr="009B04CA">
        <w:rPr>
          <w:rStyle w:val="StyleUnderline"/>
        </w:rPr>
        <w:t xml:space="preserve">nineteenth century the </w:t>
      </w:r>
      <w:r w:rsidRPr="00B651A2">
        <w:rPr>
          <w:rStyle w:val="StyleUnderline"/>
          <w:highlight w:val="cyan"/>
        </w:rPr>
        <w:t>Europe</w:t>
      </w:r>
      <w:r w:rsidRPr="009B04CA">
        <w:rPr>
          <w:rStyle w:val="StyleUnderline"/>
        </w:rPr>
        <w:t xml:space="preserve">an </w:t>
      </w:r>
      <w:r w:rsidRPr="00B651A2">
        <w:rPr>
          <w:rStyle w:val="Emphasis"/>
          <w:highlight w:val="cyan"/>
        </w:rPr>
        <w:t>interstate</w:t>
      </w:r>
      <w:r w:rsidRPr="00B651A2">
        <w:rPr>
          <w:rStyle w:val="StyleUnderline"/>
          <w:highlight w:val="cyan"/>
        </w:rPr>
        <w:t xml:space="preserve"> system</w:t>
      </w:r>
      <w:r w:rsidRPr="009B04CA">
        <w:rPr>
          <w:rStyle w:val="StyleUnderline"/>
        </w:rPr>
        <w:t xml:space="preserve"> has been </w:t>
      </w:r>
      <w:r w:rsidRPr="00B651A2">
        <w:rPr>
          <w:rStyle w:val="StyleUnderline"/>
          <w:highlight w:val="cyan"/>
        </w:rPr>
        <w:t>develop</w:t>
      </w:r>
      <w:r w:rsidRPr="009B04CA">
        <w:rPr>
          <w:rStyle w:val="StyleUnderline"/>
        </w:rPr>
        <w:t>ing</w:t>
      </w:r>
      <w:r w:rsidRPr="005F3CAB">
        <w:rPr>
          <w:sz w:val="14"/>
        </w:rPr>
        <w:t xml:space="preserve"> both </w:t>
      </w:r>
      <w:r w:rsidRPr="002509F6">
        <w:rPr>
          <w:rStyle w:val="StyleUnderline"/>
        </w:rPr>
        <w:t>a</w:t>
      </w:r>
      <w:r w:rsidRPr="009B04CA">
        <w:rPr>
          <w:rStyle w:val="StyleUnderline"/>
        </w:rPr>
        <w:t>n increasingly consensual international normative order</w:t>
      </w:r>
      <w:r w:rsidRPr="005F3CAB">
        <w:rPr>
          <w:sz w:val="14"/>
        </w:rPr>
        <w:t xml:space="preserve"> and a set of international political structures </w:t>
      </w:r>
      <w:r w:rsidRPr="009B04CA">
        <w:rPr>
          <w:rStyle w:val="StyleUnderline"/>
        </w:rPr>
        <w:t>that regulate all sorts of interaction</w:t>
      </w:r>
      <w:r w:rsidRPr="005F3CAB">
        <w:rPr>
          <w:sz w:val="14"/>
        </w:rPr>
        <w:t xml:space="preserve">. </w:t>
      </w:r>
      <w:r w:rsidRPr="009B04CA">
        <w:rPr>
          <w:rStyle w:val="StyleUnderline"/>
        </w:rPr>
        <w:t>This phenomenon has been termed “</w:t>
      </w:r>
      <w:r w:rsidRPr="00B651A2">
        <w:rPr>
          <w:rStyle w:val="Emphasis"/>
          <w:highlight w:val="cyan"/>
        </w:rPr>
        <w:t>global</w:t>
      </w:r>
      <w:r w:rsidRPr="00B651A2">
        <w:rPr>
          <w:rStyle w:val="StyleUnderline"/>
          <w:highlight w:val="cyan"/>
        </w:rPr>
        <w:t xml:space="preserve"> governance</w:t>
      </w:r>
      <w:r w:rsidRPr="009B04CA">
        <w:rPr>
          <w:rStyle w:val="StyleUnderline"/>
        </w:rPr>
        <w:t>”</w:t>
      </w:r>
      <w:r w:rsidRPr="005F3CAB">
        <w:rPr>
          <w:sz w:val="14"/>
        </w:rPr>
        <w:t xml:space="preserve"> </w:t>
      </w:r>
      <w:r w:rsidRPr="005F3CAB">
        <w:rPr>
          <w:sz w:val="14"/>
          <w:szCs w:val="12"/>
        </w:rPr>
        <w:t xml:space="preserve">by Craig Murphy (1994) and others. It refers to the growth of both specialized and general international organizations. The general organizations that have emerged are the Concert of Europe, the League of Nations and the United Nations. The sequence of these “proto-world-states” constitutes a process of institution-building, but unlike earlier “universal states” this one is slowly emerging by means of condominium among core states rather than conquest. This is the trend of political globalization. It is yet a weak, but persistent, concentration of sovereignty in international institutions. If it continues it will eventuate in a single global state that could effectively outlaw warfare and enforce its illegality. The important empirical question, analogous to the discussion of economic globalization above, is the relative balance of power between international and global political organizations vis a vis </w:t>
      </w:r>
      <w:proofErr w:type="gramStart"/>
      <w:r w:rsidRPr="005F3CAB">
        <w:rPr>
          <w:sz w:val="14"/>
          <w:szCs w:val="12"/>
        </w:rPr>
        <w:t>national states</w:t>
      </w:r>
      <w:proofErr w:type="gramEnd"/>
      <w:r w:rsidRPr="005F3CAB">
        <w:rPr>
          <w:sz w:val="14"/>
          <w:szCs w:val="12"/>
        </w:rPr>
        <w:t xml:space="preserve">. We assume this to be an upward trend, but like economic globalization it probably is also a cycle. Measuring Economic </w:t>
      </w:r>
      <w:proofErr w:type="gramStart"/>
      <w:r w:rsidRPr="005F3CAB">
        <w:rPr>
          <w:sz w:val="14"/>
          <w:szCs w:val="12"/>
        </w:rPr>
        <w:t>Globalization</w:t>
      </w:r>
      <w:proofErr w:type="gramEnd"/>
      <w:r w:rsidRPr="005F3CAB">
        <w:rPr>
          <w:sz w:val="14"/>
          <w:szCs w:val="12"/>
        </w:rPr>
        <w:t xml:space="preserve"> The brief discussion above of economic globalization implies that it is a long-run upward trend. The idea is that international economic competition as well as geopolitical competition were already important in the fourteenth century and that they became increasingly important as more and more international trade and international investment occurred. In its simplest form this would </w:t>
      </w:r>
      <w:proofErr w:type="spellStart"/>
      <w:r w:rsidRPr="005F3CAB">
        <w:rPr>
          <w:sz w:val="14"/>
          <w:szCs w:val="12"/>
        </w:rPr>
        <w:t>posit</w:t>
      </w:r>
      <w:proofErr w:type="spellEnd"/>
      <w:r w:rsidRPr="005F3CAB">
        <w:rPr>
          <w:sz w:val="14"/>
          <w:szCs w:val="12"/>
        </w:rPr>
        <w:t xml:space="preserve"> a linear upward trend of economic globalization. An extreme alternative hypothesis about economic globalization would </w:t>
      </w:r>
      <w:proofErr w:type="spellStart"/>
      <w:r w:rsidRPr="005F3CAB">
        <w:rPr>
          <w:sz w:val="14"/>
          <w:szCs w:val="12"/>
        </w:rPr>
        <w:t>posit</w:t>
      </w:r>
      <w:proofErr w:type="spellEnd"/>
      <w:r w:rsidRPr="005F3CAB">
        <w:rPr>
          <w:sz w:val="14"/>
          <w:szCs w:val="12"/>
        </w:rPr>
        <w:t xml:space="preserve"> a completely unintegrated world composed of autarchic national economies until some point (perhaps in the last few decades) at which a completely global market for commodities and capital suddenly emerged. Let us examine data that can tell us more about the temporal emergence of economic globalization. There are potentially a large number of different indicators of economic </w:t>
      </w:r>
      <w:proofErr w:type="gramStart"/>
      <w:r w:rsidRPr="005F3CAB">
        <w:rPr>
          <w:sz w:val="14"/>
          <w:szCs w:val="12"/>
        </w:rPr>
        <w:t>globalization</w:t>
      </w:r>
      <w:proofErr w:type="gramEnd"/>
      <w:r w:rsidRPr="005F3CAB">
        <w:rPr>
          <w:sz w:val="14"/>
          <w:szCs w:val="12"/>
        </w:rPr>
        <w:t xml:space="preserve"> and they may or may not exhibit similar patterns with respect to change over time. Trade globalization can be operationalized as the proportion of all world production that crosses international boundaries. Investment globalization would be the proportion of all invested capital in the world that is owned by non-nationals (i.e. “foreigners”). And we could also investigate the degree of economic integration of countries by determining the extent to which national economic growth rates are correlated across countries. 3 It would be ideal to have these measures over several centuries, but comparable fi </w:t>
      </w:r>
      <w:proofErr w:type="spellStart"/>
      <w:r w:rsidRPr="005F3CAB">
        <w:rPr>
          <w:sz w:val="14"/>
          <w:szCs w:val="12"/>
        </w:rPr>
        <w:t>gures</w:t>
      </w:r>
      <w:proofErr w:type="spellEnd"/>
      <w:r w:rsidRPr="005F3CAB">
        <w:rPr>
          <w:sz w:val="14"/>
          <w:szCs w:val="12"/>
        </w:rPr>
        <w:t xml:space="preserve"> are not available before the nineteenth century, and indeed even these are sparse and probably unrepresentative of the whole system until well into the twentieth century. </w:t>
      </w:r>
      <w:proofErr w:type="gramStart"/>
      <w:r w:rsidRPr="005F3CAB">
        <w:rPr>
          <w:sz w:val="14"/>
          <w:szCs w:val="12"/>
        </w:rPr>
        <w:t>Nevertheless</w:t>
      </w:r>
      <w:proofErr w:type="gramEnd"/>
      <w:r w:rsidRPr="005F3CAB">
        <w:rPr>
          <w:sz w:val="14"/>
          <w:szCs w:val="12"/>
        </w:rPr>
        <w:t xml:space="preserve"> we can learn some important things by examining those comparable data that are available. Figure 1 shows trade and investment globalization. Trade globalization is the ratio of estimated total world exports (the sum of the value of exports of all countries) divided by an estimate of total world product (the sum of all the national GDPs). Investment globalization is the total book value of all foreign direct investment divided by the total world product. The trade globalization figures show the hypothesized upward trend as well as a downturn that occurred between 1929 and 1950. Note that the time scale in Figure 1 is distorted by the paucity of data before 1950. It is possible that important changes in trade globalization are not visible in this series because of the wide temporal gaps in the data. </w:t>
      </w:r>
      <w:proofErr w:type="gramStart"/>
      <w:r w:rsidRPr="005F3CAB">
        <w:rPr>
          <w:sz w:val="14"/>
          <w:szCs w:val="12"/>
        </w:rPr>
        <w:t>Indeed</w:t>
      </w:r>
      <w:proofErr w:type="gramEnd"/>
      <w:r w:rsidRPr="005F3CAB">
        <w:rPr>
          <w:sz w:val="14"/>
          <w:szCs w:val="12"/>
        </w:rPr>
        <w:t xml:space="preserve"> a more recent study has shown that this is the case. There was a shorter and less well-defined wave of trade globalization from 1900 to 1929 (Chase-Dunn, Kawano and Brewer 2000). Figure 1 also shows that the trade indicator differs in some ways from the investment indicator. Investment globalization was higher (or as high) in 1913 as it was in 1991, while trade globalization was considerably lower in 1913 than it was in 1992. We have fewer time points for the investment data, so we cannot tell for sure about the shape of the changes that took place, but these two series imply that different indicators of economic globalization may show somewhat different trajectories. More research needs to be done on investment globalization to determine its exact trajectory and for comparison with trade globalization and other world-system cycles and trends. A third indicator of economic globalization is the correlation of national GDP growth rates (Grimes 1993). This shows the extent to which periods of national economic growth and stagnation have been synchronized across countries. In a fully integrated global </w:t>
      </w:r>
      <w:proofErr w:type="gramStart"/>
      <w:r w:rsidRPr="005F3CAB">
        <w:rPr>
          <w:sz w:val="14"/>
          <w:szCs w:val="12"/>
        </w:rPr>
        <w:t>economy</w:t>
      </w:r>
      <w:proofErr w:type="gramEnd"/>
      <w:r w:rsidRPr="005F3CAB">
        <w:rPr>
          <w:sz w:val="14"/>
          <w:szCs w:val="12"/>
        </w:rPr>
        <w:t xml:space="preserve"> it would be expected that growth and stagnation periods would be synchronized across countries and so there would be a high correlation of national growth rates. Grimes shows that, contrary to the hypothesis of a secular upward trend toward increasing global integration, the correlation among national growth rates fluctuates cyclically over the past two centuries. In a data series from 1860 to 1988 Grimes found two periods in which national economic growth decline sequences are highly correlated across countries: - 1913-1927; and after 1970. Before and in between these peaks are periods of very low synchronization. Further research needs to be done to determine the temporal patterns of different sorts of economic globalization. At this point we can say that the step-function version of a sudden recent leap to globalization can be rejected. The evidence we have indicates that there are both long-term secular trends and huge cyclical oscillations. Trade globalization shows a long-term trend with a big dip during the depression of the 1930s. The investment globalization indicates a cycle with at least two peaks, one before World War I and one after 1980. Grimes’s indicator of synchronous economic growth indicates a cyclical fluctuation with one peak in the 1920s and another since 1970. These results, especially those that imply cycles, indicate that change occurs relatively quickly and that the most recent period of globalization shares important features with earlier periods of intense international economic interaction. The question of the similarities and differences between the most recent wave and earlier waves of globalization is clearly an important one. systemic cycles of accumulation Giovanni Arrighi (1994) shows how hegemony in the modern world system has evolved in a series of “systemic cycles of accumulation” (SCAs) in which finance capital has employed different forms of organization and different relationships with organized state power. These qualitative organizational changes have accompanied the secular increase in the power </w:t>
      </w:r>
      <w:r w:rsidRPr="005F3CAB">
        <w:rPr>
          <w:sz w:val="14"/>
          <w:szCs w:val="12"/>
        </w:rPr>
        <w:lastRenderedPageBreak/>
        <w:t>of money and markets as regulatory forces in the modern world-system. The SCAs have been occurring in the Europe-centered world-system since at least the fourteenth century. Arrighi’s model shows both the similarities and the differences in the relationships that obtain between financial capital and states within the different systemic cycles of accumulation. The British SCA and the American SCA had both similarities and important differences. The main differences that Arrighi emphasizes are the “internalization of transaction costs” (represented by the vertical integration of TNCs) and the extent to which the U.S. tried to create “organized capitalism” on a global scale. The British SCA had fewer global firms and pushed hard for international free trade. The U.S. SCA is characterized by a much heavier focus on global firms and by a more structured approach to “global governance” possibly intended to produce economic growth in other core regions, especially those that are geopolitically strategic. Arrighi argues that President Roosevelt used the power of the hegemonic state to try to create a balanced world of capitalist growth. This sometimes meant going against the preferences of finance capital and U.S. corporations. For example, the Japanese miracle was made possible because the U.S. government prevented U.S. corporations from turning Japan (and Korea) into just one more dependent and peripheralized country. This policy of</w:t>
      </w:r>
      <w:r w:rsidRPr="005F3CAB">
        <w:rPr>
          <w:sz w:val="14"/>
        </w:rPr>
        <w:t xml:space="preserve"> </w:t>
      </w:r>
      <w:r w:rsidRPr="009B04CA">
        <w:rPr>
          <w:rStyle w:val="StyleUnderline"/>
        </w:rPr>
        <w:t>enlightened global Keynesianism was continued</w:t>
      </w:r>
      <w:r w:rsidRPr="005F3CAB">
        <w:rPr>
          <w:sz w:val="14"/>
        </w:rPr>
        <w:t xml:space="preserve"> in a somewhat constrained form under later presidents, albeit </w:t>
      </w:r>
      <w:r w:rsidRPr="009B04CA">
        <w:rPr>
          <w:rStyle w:val="StyleUnderline"/>
        </w:rPr>
        <w:t>in the guise of domestic “military Keynesianism”</w:t>
      </w:r>
      <w:r w:rsidRPr="005F3CAB">
        <w:rPr>
          <w:sz w:val="14"/>
        </w:rPr>
        <w:t xml:space="preserve"> justified by the Soviet threat. In this interpretation the big companies and the finance capitalists returned to power with the decline in competitiveness of the U.S. economy. The rise of the Eurodollar market forced Nixon to abandon the Bretton Woods financial structure, and this was </w:t>
      </w:r>
      <w:r w:rsidRPr="009B04CA">
        <w:rPr>
          <w:rStyle w:val="StyleUnderline"/>
        </w:rPr>
        <w:t>followed by</w:t>
      </w:r>
      <w:r w:rsidRPr="005F3CAB">
        <w:rPr>
          <w:sz w:val="14"/>
        </w:rPr>
        <w:t xml:space="preserve"> </w:t>
      </w:r>
      <w:proofErr w:type="spellStart"/>
      <w:r w:rsidRPr="005F3CAB">
        <w:rPr>
          <w:sz w:val="14"/>
        </w:rPr>
        <w:t>ReaganismThatcherism</w:t>
      </w:r>
      <w:proofErr w:type="spellEnd"/>
      <w:r w:rsidRPr="005F3CAB">
        <w:rPr>
          <w:sz w:val="14"/>
        </w:rPr>
        <w:t xml:space="preserve">, IMF structural adjustment, streamlining, </w:t>
      </w:r>
      <w:r w:rsidRPr="009B04CA">
        <w:rPr>
          <w:rStyle w:val="StyleUnderline"/>
        </w:rPr>
        <w:t xml:space="preserve">deregulation and the </w:t>
      </w:r>
      <w:proofErr w:type="spellStart"/>
      <w:r w:rsidRPr="009B04CA">
        <w:rPr>
          <w:rStyle w:val="StyleUnderline"/>
        </w:rPr>
        <w:t>delegitimation</w:t>
      </w:r>
      <w:proofErr w:type="spellEnd"/>
      <w:r w:rsidRPr="009B04CA">
        <w:rPr>
          <w:rStyle w:val="StyleUnderline"/>
        </w:rPr>
        <w:t xml:space="preserve"> of anything that constrained the desires of global capital investment</w:t>
      </w:r>
      <w:r w:rsidRPr="005F3CAB">
        <w:rPr>
          <w:sz w:val="14"/>
        </w:rPr>
        <w:t xml:space="preserve">. </w:t>
      </w:r>
      <w:r w:rsidRPr="005F3CAB">
        <w:rPr>
          <w:sz w:val="14"/>
          <w:szCs w:val="12"/>
        </w:rPr>
        <w:t xml:space="preserve">The idea that we are all subject to the forces of a global market-place, and that any constraint on the freedom to invest will result in a deficit of “competitiveness,” is a powerful justification for destroying the institutions of the “Second Wave” (e.g. labor unions, welfare, agricultural subsidies, etc.).4 Under conditions of increased economic globalization the ability of national states to protect their citizens from world market forces decreases. </w:t>
      </w:r>
      <w:proofErr w:type="gramStart"/>
      <w:r w:rsidRPr="005F3CAB">
        <w:rPr>
          <w:sz w:val="14"/>
          <w:szCs w:val="12"/>
        </w:rPr>
        <w:t>This results</w:t>
      </w:r>
      <w:proofErr w:type="gramEnd"/>
      <w:r w:rsidRPr="005F3CAB">
        <w:rPr>
          <w:sz w:val="14"/>
          <w:szCs w:val="12"/>
        </w:rPr>
        <w:t xml:space="preserve"> increasing inequalities within </w:t>
      </w:r>
      <w:proofErr w:type="gramStart"/>
      <w:r w:rsidRPr="005F3CAB">
        <w:rPr>
          <w:sz w:val="14"/>
          <w:szCs w:val="12"/>
        </w:rPr>
        <w:t>countries, and</w:t>
      </w:r>
      <w:proofErr w:type="gramEnd"/>
      <w:r w:rsidRPr="005F3CAB">
        <w:rPr>
          <w:sz w:val="14"/>
          <w:szCs w:val="12"/>
        </w:rPr>
        <w:t xml:space="preserve"> increasing levels of dis-satisfaction compared to the relative harmony of national integration achieved under the Keynesian regimes. It </w:t>
      </w:r>
      <w:proofErr w:type="gramStart"/>
      <w:r w:rsidRPr="005F3CAB">
        <w:rPr>
          <w:sz w:val="14"/>
          <w:szCs w:val="12"/>
        </w:rPr>
        <w:t>is also produces</w:t>
      </w:r>
      <w:proofErr w:type="gramEnd"/>
      <w:r w:rsidRPr="005F3CAB">
        <w:rPr>
          <w:sz w:val="14"/>
          <w:szCs w:val="12"/>
        </w:rPr>
        <w:t xml:space="preserve"> political reactions, especially national-populist movements.5 Indeed, Philip McMichael (1996) attributes the anti-government movements now occurring in the U.S. West, including the bombing of the Federal Building in Oklahoma City, to the frustrations caused by the deregulation of U.S. agriculture. It would also be useful to investigate the temporal patterns of the other types of globalization: cultural,6 political, technological and ecological. Of interest too are the relationships between these and economic globalization. Much empirical work needs to be done to operationalize these concepts and to assemble the relevant information. Here, for now, I will hypothesize that all these types exhibit both long-run secular and cyclical features. I will also surmise that cultural and political globalization are lagged behind the secular upward trend of economic globalization. the politics of globalization This last hypothesis bears on the question of adjustments of political and social institutions to increases in economic and technological globalization. I would submit that the current period of economic globalization has occurred in part due to technological changes that are linked to Kondratieff waves, and in part because of the profit squeezes and declining hegemony of the U.S. economy in the larger world market. 7 The financial aspects of the current period of economic globalization began when President Nixon canceled the Bretton Woods agreement in response to pressures on the value of the U.S. dollar coming from the rapidly growing Eurodollar market (Harvey 1995). This occurred in 1967, and this date is used by many to mark the beginning of a K-wave downturn. The saturation of the world market demand for the products of the post-World War II upswing, the constraints on capital accumulation posed by business unionism and the political entitlements of the welfare states in core countries caused a profit squeeze that motivated large firms and investors and their political helpers to try to break out of these constraints. The possibilities for global investment opened up by new communications and information technology created new maneuverability for capital. The demise of the Soviet Union8 added legitimacy to the revitalized ideology of the free market and this ideology swept the Earth. Not only Reagan and Thatcher, but Eurocommunists and labor governments in both the core and the periphery, adopted the ideology of the “lean state,” deregulation, privatization and the notion that everything must be evaluated in terms of global efficiency and competitiveness. Cultural globalization has been a very long-term upward trend since the emergence of the world religions in which any person, regardless of ethnicity or kinship, could become a member of the moral community by confessing faith in the “universal” </w:t>
      </w:r>
      <w:proofErr w:type="gramStart"/>
      <w:r w:rsidRPr="005F3CAB">
        <w:rPr>
          <w:sz w:val="14"/>
          <w:szCs w:val="12"/>
        </w:rPr>
        <w:t>god</w:t>
      </w:r>
      <w:proofErr w:type="gramEnd"/>
      <w:r w:rsidRPr="005F3CAB">
        <w:rPr>
          <w:sz w:val="14"/>
          <w:szCs w:val="12"/>
        </w:rPr>
        <w:t xml:space="preserve">. But moral and political cosmography has usually encompassed a smaller realm than the real dimensions of the objective trade and political/military networks in which people have been involved. What has occurred at the end of the twentieth century is a near convergence between subjective cosmography and objective networks. The main cause of this is probably the practical limitation of human habitation to the planet Earth. But the long-run declining costs of transportation and communications are also an important element. Whatever the causes, the emergent reality is one in which consciousness embraces (or goes beyond) the real systemic networks of interaction. This geographical feature of the global system is one of its </w:t>
      </w:r>
      <w:proofErr w:type="spellStart"/>
      <w:r w:rsidRPr="005F3CAB">
        <w:rPr>
          <w:sz w:val="14"/>
          <w:szCs w:val="12"/>
        </w:rPr>
        <w:t>uniquenesses</w:t>
      </w:r>
      <w:proofErr w:type="spellEnd"/>
      <w:r w:rsidRPr="005F3CAB">
        <w:rPr>
          <w:sz w:val="14"/>
          <w:szCs w:val="12"/>
        </w:rPr>
        <w:t>, and it makes possible for the future a level of normative order that has not existed since human societies were very small and egalitarian (Chase-Dunn and Hall 1997a).</w:t>
      </w:r>
      <w:r w:rsidRPr="005F3CAB">
        <w:rPr>
          <w:sz w:val="14"/>
        </w:rPr>
        <w:t xml:space="preserve"> </w:t>
      </w:r>
      <w:r w:rsidRPr="00E9147B">
        <w:rPr>
          <w:rStyle w:val="StyleUnderline"/>
        </w:rPr>
        <w:t>The ideology of globalization has undercut the support and the rationale behind</w:t>
      </w:r>
      <w:r w:rsidRPr="005F3CAB">
        <w:rPr>
          <w:sz w:val="14"/>
        </w:rPr>
        <w:t xml:space="preserve"> all sorts of so-called </w:t>
      </w:r>
      <w:r w:rsidRPr="00E9147B">
        <w:rPr>
          <w:rStyle w:val="StyleUnderline"/>
        </w:rPr>
        <w:t>Second Wave institutions</w:t>
      </w:r>
      <w:r w:rsidRPr="005F3CAB">
        <w:rPr>
          <w:sz w:val="14"/>
        </w:rPr>
        <w:t>—</w:t>
      </w:r>
      <w:r w:rsidRPr="00E9147B">
        <w:rPr>
          <w:rStyle w:val="StyleUnderline"/>
        </w:rPr>
        <w:t>labor unions, socialist parties, welfare programs</w:t>
      </w:r>
      <w:r w:rsidRPr="005F3CAB">
        <w:rPr>
          <w:sz w:val="14"/>
          <w:szCs w:val="12"/>
        </w:rPr>
        <w:t xml:space="preserve">, and communist states. While these institutions have not been destroyed everywhere, the politicians of the right (e.g. Newt Gingrich in the U.S.) have explicitly argued for their elimination. At the same time, the very technologies that made capitalist economic globalization possible also have the potential to allow those who do not benefit from the free reign of capital to organize new forms of resistance, or to revitalize old forms. It is now widely agreed by many, even in the financial community, that the honeymoon of neo-liberalism will eventually end and that the rough edges of global capitalism will need to be buffed. Patrick Buchanan, a conservative candidate for the U.S. presidency in 1996, tried to capitalize on popular resentment of corporate downsizing. The Wall Street Journal has reported that stock analysts worry about the “lean and mean” philosophy becoming a fad that has the potential to delegitimate the business system and to create political backlashes. This was expressed in the context of a discussion of the announcement of huge bonuses for AT&amp;T executives </w:t>
      </w:r>
      <w:r w:rsidRPr="00411903">
        <w:rPr>
          <w:sz w:val="14"/>
          <w:szCs w:val="12"/>
        </w:rPr>
        <w:t>following another round of downsizing. I already mentioned the difficulties that states are having in controlling communications on the Internet. I do not believe the warnings of those who predict a massive disruption of civilization by hordes of sociopaths waging “cyberwar”</w:t>
      </w:r>
      <w:proofErr w:type="gramStart"/>
      <w:r w:rsidRPr="00411903">
        <w:rPr>
          <w:sz w:val="14"/>
          <w:szCs w:val="12"/>
        </w:rPr>
        <w:t>9</w:t>
      </w:r>
      <w:proofErr w:type="gramEnd"/>
      <w:r w:rsidRPr="00411903">
        <w:rPr>
          <w:sz w:val="14"/>
          <w:szCs w:val="12"/>
        </w:rPr>
        <w:t xml:space="preserve"> But I do think that the new communications technologies provide new opportunities for the less powerful to organize themselves to respond should global capitalism run them over or leave them out.</w:t>
      </w:r>
      <w:r w:rsidRPr="00411903">
        <w:rPr>
          <w:sz w:val="14"/>
        </w:rPr>
        <w:t xml:space="preserve"> </w:t>
      </w:r>
      <w:r w:rsidRPr="00411903">
        <w:rPr>
          <w:rStyle w:val="Emphasis"/>
        </w:rPr>
        <w:t>The important question is what are the most useful organizational forms for resistance?</w:t>
      </w:r>
      <w:r w:rsidRPr="00411903">
        <w:rPr>
          <w:sz w:val="14"/>
        </w:rPr>
        <w:t xml:space="preserve"> What </w:t>
      </w:r>
      <w:r w:rsidRPr="00411903">
        <w:rPr>
          <w:rStyle w:val="StyleUnderline"/>
        </w:rPr>
        <w:t>we already see</w:t>
      </w:r>
      <w:r w:rsidRPr="00411903">
        <w:rPr>
          <w:sz w:val="14"/>
        </w:rPr>
        <w:t xml:space="preserve"> are all sorts of </w:t>
      </w:r>
      <w:r w:rsidRPr="00411903">
        <w:rPr>
          <w:sz w:val="14"/>
          <w:szCs w:val="16"/>
        </w:rPr>
        <w:t>nutty</w:t>
      </w:r>
      <w:r w:rsidRPr="00411903">
        <w:rPr>
          <w:sz w:val="14"/>
        </w:rPr>
        <w:t xml:space="preserve"> </w:t>
      </w:r>
      <w:r w:rsidRPr="00411903">
        <w:rPr>
          <w:rStyle w:val="StyleUnderline"/>
        </w:rPr>
        <w:t>localisms</w:t>
      </w:r>
      <w:r w:rsidRPr="00411903">
        <w:rPr>
          <w:sz w:val="14"/>
        </w:rPr>
        <w:t xml:space="preserve">, </w:t>
      </w:r>
      <w:r w:rsidRPr="00411903">
        <w:rPr>
          <w:rStyle w:val="Emphasis"/>
        </w:rPr>
        <w:t>nationalisms</w:t>
      </w:r>
      <w:r w:rsidRPr="00411903">
        <w:rPr>
          <w:rStyle w:val="StyleUnderline"/>
        </w:rPr>
        <w:t xml:space="preserve"> and</w:t>
      </w:r>
      <w:r w:rsidRPr="00411903">
        <w:rPr>
          <w:sz w:val="14"/>
        </w:rPr>
        <w:t xml:space="preserve"> a </w:t>
      </w:r>
      <w:r w:rsidRPr="00411903">
        <w:rPr>
          <w:rStyle w:val="StyleUnderline"/>
        </w:rPr>
        <w:t>proliferation of identity politics</w:t>
      </w:r>
      <w:r w:rsidRPr="005F3CAB">
        <w:rPr>
          <w:sz w:val="14"/>
        </w:rPr>
        <w:t xml:space="preserve">. The militias of the U.S. West are ordering large amounts of fertilizer with which to resist the coming of the “Blue Helmets”—a fantasized world state that is going to take away their handguns and </w:t>
      </w:r>
      <w:proofErr w:type="spellStart"/>
      <w:r w:rsidRPr="005F3CAB">
        <w:rPr>
          <w:sz w:val="14"/>
        </w:rPr>
        <w:t>assualt</w:t>
      </w:r>
      <w:proofErr w:type="spellEnd"/>
      <w:r w:rsidRPr="005F3CAB">
        <w:rPr>
          <w:sz w:val="14"/>
        </w:rPr>
        <w:t xml:space="preserve"> rifles.10 </w:t>
      </w:r>
      <w:r w:rsidRPr="00B651A2">
        <w:rPr>
          <w:rStyle w:val="Emphasis"/>
          <w:highlight w:val="cyan"/>
        </w:rPr>
        <w:t>Local</w:t>
      </w:r>
      <w:r w:rsidRPr="002509F6">
        <w:rPr>
          <w:rStyle w:val="Emphasis"/>
        </w:rPr>
        <w:t xml:space="preserve">isms </w:t>
      </w:r>
      <w:r w:rsidRPr="00B651A2">
        <w:rPr>
          <w:rStyle w:val="Emphasis"/>
          <w:highlight w:val="cyan"/>
        </w:rPr>
        <w:t>and specialized identities</w:t>
      </w:r>
      <w:r w:rsidRPr="005F3CAB">
        <w:rPr>
          <w:sz w:val="14"/>
        </w:rPr>
        <w:t xml:space="preserve"> </w:t>
      </w:r>
      <w:r w:rsidRPr="00326728">
        <w:rPr>
          <w:rStyle w:val="StyleUnderline"/>
        </w:rPr>
        <w:t>are</w:t>
      </w:r>
      <w:r w:rsidRPr="005F3CAB">
        <w:rPr>
          <w:sz w:val="14"/>
        </w:rPr>
        <w:t xml:space="preserve"> the postmodern political forms that are supposedly </w:t>
      </w:r>
      <w:r w:rsidRPr="00B651A2">
        <w:rPr>
          <w:rStyle w:val="StyleUnderline"/>
          <w:highlight w:val="cyan"/>
        </w:rPr>
        <w:t>produced by</w:t>
      </w:r>
      <w:r w:rsidRPr="005F3CAB">
        <w:rPr>
          <w:sz w:val="14"/>
        </w:rPr>
        <w:t xml:space="preserve"> information technology, </w:t>
      </w:r>
      <w:r w:rsidRPr="00B651A2">
        <w:rPr>
          <w:rStyle w:val="Emphasis"/>
          <w:highlight w:val="cyan"/>
        </w:rPr>
        <w:t>flexible specialization</w:t>
      </w:r>
      <w:r w:rsidRPr="005F3CAB">
        <w:rPr>
          <w:sz w:val="14"/>
        </w:rPr>
        <w:t xml:space="preserve">, </w:t>
      </w:r>
      <w:r w:rsidRPr="005F3CAB">
        <w:rPr>
          <w:sz w:val="14"/>
          <w:szCs w:val="12"/>
        </w:rPr>
        <w:t>and global capitalism</w:t>
      </w:r>
      <w:r w:rsidRPr="005F3CAB">
        <w:rPr>
          <w:sz w:val="14"/>
        </w:rPr>
        <w:t xml:space="preserve"> (Harvey 1989). I think that at least some of </w:t>
      </w:r>
      <w:r w:rsidRPr="00326728">
        <w:rPr>
          <w:rStyle w:val="StyleUnderline"/>
        </w:rPr>
        <w:t xml:space="preserve">this </w:t>
      </w:r>
      <w:r w:rsidRPr="00170B54">
        <w:rPr>
          <w:rStyle w:val="StyleUnderline"/>
        </w:rPr>
        <w:t xml:space="preserve">trend is a result of </w:t>
      </w:r>
      <w:r w:rsidRPr="00170B54">
        <w:rPr>
          <w:rStyle w:val="Emphasis"/>
        </w:rPr>
        <w:t>desperation</w:t>
      </w:r>
      <w:r w:rsidRPr="005F3CAB">
        <w:rPr>
          <w:rStyle w:val="StyleUnderline"/>
        </w:rPr>
        <w:t xml:space="preserve"> and</w:t>
      </w:r>
      <w:r w:rsidRPr="005F3CAB">
        <w:rPr>
          <w:sz w:val="14"/>
        </w:rPr>
        <w:t xml:space="preserve"> </w:t>
      </w:r>
      <w:r w:rsidRPr="00B651A2">
        <w:rPr>
          <w:rStyle w:val="StyleUnderline"/>
          <w:highlight w:val="cyan"/>
        </w:rPr>
        <w:t xml:space="preserve">the </w:t>
      </w:r>
      <w:r w:rsidRPr="00B651A2">
        <w:rPr>
          <w:rStyle w:val="Emphasis"/>
          <w:highlight w:val="cyan"/>
        </w:rPr>
        <w:t>demise</w:t>
      </w:r>
      <w:r w:rsidRPr="00B651A2">
        <w:rPr>
          <w:rStyle w:val="StyleUnderline"/>
          <w:highlight w:val="cyan"/>
        </w:rPr>
        <w:t xml:space="preserve"> of </w:t>
      </w:r>
      <w:r w:rsidRPr="00F35857">
        <w:rPr>
          <w:rStyle w:val="StyleUnderline"/>
        </w:rPr>
        <w:t xml:space="preserve">plausible </w:t>
      </w:r>
      <w:r w:rsidRPr="00B651A2">
        <w:rPr>
          <w:rStyle w:val="StyleUnderline"/>
          <w:highlight w:val="cyan"/>
        </w:rPr>
        <w:t xml:space="preserve">alternatives in </w:t>
      </w:r>
      <w:r w:rsidRPr="00170B54">
        <w:rPr>
          <w:rStyle w:val="StyleUnderline"/>
        </w:rPr>
        <w:t>the face of the</w:t>
      </w:r>
      <w:r w:rsidRPr="00170B54">
        <w:rPr>
          <w:sz w:val="14"/>
        </w:rPr>
        <w:t xml:space="preserve"> </w:t>
      </w:r>
      <w:r w:rsidRPr="00170B54">
        <w:rPr>
          <w:rStyle w:val="StyleUnderline"/>
        </w:rPr>
        <w:t>ideological</w:t>
      </w:r>
      <w:r w:rsidRPr="00170B54">
        <w:rPr>
          <w:sz w:val="14"/>
        </w:rPr>
        <w:t xml:space="preserve"> </w:t>
      </w:r>
      <w:r w:rsidRPr="00170B54">
        <w:rPr>
          <w:rStyle w:val="Emphasis"/>
        </w:rPr>
        <w:t xml:space="preserve">hegemony of </w:t>
      </w:r>
      <w:r w:rsidRPr="00B651A2">
        <w:rPr>
          <w:rStyle w:val="Emphasis"/>
          <w:highlight w:val="cyan"/>
        </w:rPr>
        <w:t>neolib</w:t>
      </w:r>
      <w:r w:rsidRPr="00326728">
        <w:rPr>
          <w:rStyle w:val="Emphasis"/>
        </w:rPr>
        <w:t>eralism</w:t>
      </w:r>
      <w:r w:rsidRPr="005F3CAB">
        <w:rPr>
          <w:sz w:val="14"/>
        </w:rPr>
        <w:t xml:space="preserve"> and the much-touted triumph of efficiency over justice. </w:t>
      </w:r>
      <w:r w:rsidRPr="00E9147B">
        <w:rPr>
          <w:rStyle w:val="StyleUnderline"/>
        </w:rPr>
        <w:t xml:space="preserve">Be that as it </w:t>
      </w:r>
      <w:r w:rsidRPr="00E9147B">
        <w:rPr>
          <w:rStyle w:val="StyleUnderline"/>
        </w:rPr>
        <w:lastRenderedPageBreak/>
        <w:t>may</w:t>
      </w:r>
      <w:r w:rsidRPr="005F3CAB">
        <w:rPr>
          <w:sz w:val="14"/>
        </w:rPr>
        <w:t xml:space="preserve">, </w:t>
      </w:r>
      <w:r w:rsidRPr="00B651A2">
        <w:rPr>
          <w:rStyle w:val="Emphasis"/>
          <w:highlight w:val="cyan"/>
        </w:rPr>
        <w:t>a historical perspective on</w:t>
      </w:r>
      <w:r w:rsidRPr="005F3CAB">
        <w:rPr>
          <w:sz w:val="14"/>
        </w:rPr>
        <w:t xml:space="preserve"> </w:t>
      </w:r>
      <w:r w:rsidRPr="00E9147B">
        <w:rPr>
          <w:rStyle w:val="StyleUnderline"/>
        </w:rPr>
        <w:t>the latest phase of</w:t>
      </w:r>
      <w:r w:rsidRPr="005F3CAB">
        <w:rPr>
          <w:sz w:val="14"/>
        </w:rPr>
        <w:t xml:space="preserve"> </w:t>
      </w:r>
      <w:r w:rsidRPr="00B651A2">
        <w:rPr>
          <w:rStyle w:val="Emphasis"/>
          <w:highlight w:val="cyan"/>
        </w:rPr>
        <w:t>globalization</w:t>
      </w:r>
      <w:r w:rsidRPr="00B651A2">
        <w:rPr>
          <w:sz w:val="14"/>
          <w:highlight w:val="cyan"/>
        </w:rPr>
        <w:t xml:space="preserve"> </w:t>
      </w:r>
      <w:r w:rsidRPr="002B76BD">
        <w:rPr>
          <w:rStyle w:val="StyleUnderline"/>
        </w:rPr>
        <w:t xml:space="preserve">allows </w:t>
      </w:r>
      <w:r w:rsidRPr="005F3CAB">
        <w:rPr>
          <w:rStyle w:val="StyleUnderline"/>
        </w:rPr>
        <w:t xml:space="preserve">us to </w:t>
      </w:r>
      <w:r w:rsidRPr="00B651A2">
        <w:rPr>
          <w:rStyle w:val="StyleUnderline"/>
          <w:highlight w:val="cyan"/>
        </w:rPr>
        <w:t>see</w:t>
      </w:r>
      <w:r w:rsidRPr="005F3CAB">
        <w:rPr>
          <w:sz w:val="14"/>
        </w:rPr>
        <w:t xml:space="preserve"> the </w:t>
      </w:r>
      <w:r w:rsidRPr="002B76BD">
        <w:rPr>
          <w:rStyle w:val="StyleUnderline"/>
        </w:rPr>
        <w:t>long</w:t>
      </w:r>
      <w:r w:rsidRPr="00326728">
        <w:rPr>
          <w:rStyle w:val="StyleUnderline"/>
        </w:rPr>
        <w:t xml:space="preserve">-run </w:t>
      </w:r>
      <w:r w:rsidRPr="00B651A2">
        <w:rPr>
          <w:rStyle w:val="StyleUnderline"/>
          <w:highlight w:val="cyan"/>
        </w:rPr>
        <w:t xml:space="preserve">patterns </w:t>
      </w:r>
      <w:r w:rsidRPr="005F3CAB">
        <w:rPr>
          <w:rStyle w:val="StyleUnderline"/>
        </w:rPr>
        <w:t xml:space="preserve">of </w:t>
      </w:r>
      <w:r w:rsidRPr="005F3CAB">
        <w:rPr>
          <w:rStyle w:val="Emphasis"/>
        </w:rPr>
        <w:t>interaction</w:t>
      </w:r>
      <w:r w:rsidRPr="005F3CAB">
        <w:rPr>
          <w:rStyle w:val="StyleUnderline"/>
        </w:rPr>
        <w:t xml:space="preserve"> </w:t>
      </w:r>
      <w:r w:rsidRPr="00B651A2">
        <w:rPr>
          <w:rStyle w:val="StyleUnderline"/>
          <w:highlight w:val="cyan"/>
        </w:rPr>
        <w:t>between capital</w:t>
      </w:r>
      <w:r w:rsidRPr="00326728">
        <w:rPr>
          <w:rStyle w:val="StyleUnderline"/>
        </w:rPr>
        <w:t xml:space="preserve">ist </w:t>
      </w:r>
      <w:r w:rsidRPr="00B651A2">
        <w:rPr>
          <w:rStyle w:val="StyleUnderline"/>
          <w:highlight w:val="cyan"/>
        </w:rPr>
        <w:t>expansion and</w:t>
      </w:r>
      <w:r w:rsidRPr="005F3CAB">
        <w:rPr>
          <w:sz w:val="14"/>
        </w:rPr>
        <w:t xml:space="preserve"> the </w:t>
      </w:r>
      <w:r w:rsidRPr="00326728">
        <w:rPr>
          <w:rStyle w:val="StyleUnderline"/>
        </w:rPr>
        <w:t xml:space="preserve">movements of </w:t>
      </w:r>
      <w:r w:rsidRPr="00B651A2">
        <w:rPr>
          <w:rStyle w:val="StyleUnderline"/>
          <w:highlight w:val="cyan"/>
        </w:rPr>
        <w:t xml:space="preserve">opposition </w:t>
      </w:r>
      <w:r w:rsidRPr="005F3CAB">
        <w:rPr>
          <w:rStyle w:val="StyleUnderline"/>
        </w:rPr>
        <w:t>that</w:t>
      </w:r>
      <w:r w:rsidRPr="005F3CAB">
        <w:rPr>
          <w:sz w:val="14"/>
        </w:rPr>
        <w:t xml:space="preserve"> have </w:t>
      </w:r>
      <w:r w:rsidRPr="005F3CAB">
        <w:rPr>
          <w:rStyle w:val="StyleUnderline"/>
        </w:rPr>
        <w:t>tried to protect people</w:t>
      </w:r>
      <w:r w:rsidRPr="005F3CAB">
        <w:rPr>
          <w:sz w:val="14"/>
        </w:rPr>
        <w:t xml:space="preserve"> </w:t>
      </w:r>
      <w:r w:rsidRPr="005F3CAB">
        <w:rPr>
          <w:rStyle w:val="StyleUnderline"/>
        </w:rPr>
        <w:t xml:space="preserve">from </w:t>
      </w:r>
      <w:r w:rsidRPr="005F3CAB">
        <w:rPr>
          <w:sz w:val="14"/>
        </w:rPr>
        <w:t xml:space="preserve">the negative aspects of </w:t>
      </w:r>
      <w:r w:rsidRPr="005F3CAB">
        <w:rPr>
          <w:rStyle w:val="StyleUnderline"/>
        </w:rPr>
        <w:t>market</w:t>
      </w:r>
      <w:r w:rsidRPr="005F3CAB">
        <w:rPr>
          <w:sz w:val="14"/>
        </w:rPr>
        <w:t xml:space="preserve"> forces and </w:t>
      </w:r>
      <w:r w:rsidRPr="005F3CAB">
        <w:rPr>
          <w:rStyle w:val="StyleUnderline"/>
        </w:rPr>
        <w:t>exploitation</w:t>
      </w:r>
      <w:r w:rsidRPr="005F3CAB">
        <w:rPr>
          <w:sz w:val="14"/>
        </w:rPr>
        <w:t xml:space="preserve">. And this perspective has implications for going beyond the impasse of the present to build a more cooperative and humane global system (Boswell and Chase-Dunn 1999). the spiral of capitalism and socialism </w:t>
      </w:r>
      <w:proofErr w:type="gramStart"/>
      <w:r w:rsidRPr="005F3CAB">
        <w:rPr>
          <w:sz w:val="14"/>
        </w:rPr>
        <w:t>The</w:t>
      </w:r>
      <w:proofErr w:type="gramEnd"/>
      <w:r w:rsidRPr="005F3CAB">
        <w:rPr>
          <w:sz w:val="14"/>
        </w:rPr>
        <w:t xml:space="preserve"> interaction between expansive commodification and resistance movements can be denoted as “the spiral of capitalism and socialism.” </w:t>
      </w:r>
      <w:r w:rsidRPr="005F3CAB">
        <w:rPr>
          <w:rStyle w:val="StyleUnderline"/>
        </w:rPr>
        <w:t>The world-systems perspective provides a view of the long-term interaction between the expansion and deepening of capitalism and the efforts of people to protect themselves from exploitation and domination</w:t>
      </w:r>
      <w:r w:rsidRPr="005F3CAB">
        <w:rPr>
          <w:sz w:val="14"/>
        </w:rPr>
        <w:t xml:space="preserve">. The historical development of the communist states is explained as part of a long-run spiraling interaction between expanding capitalism and socialist counter-responses. The history and developmental trajectory of the communist states can be explained as socialist movements in the </w:t>
      </w:r>
      <w:proofErr w:type="spellStart"/>
      <w:r w:rsidRPr="005F3CAB">
        <w:rPr>
          <w:sz w:val="14"/>
        </w:rPr>
        <w:t>semiperiphery</w:t>
      </w:r>
      <w:proofErr w:type="spellEnd"/>
      <w:r w:rsidRPr="005F3CAB">
        <w:rPr>
          <w:sz w:val="14"/>
        </w:rPr>
        <w:t xml:space="preserve"> that attempted to transform the basic logic of capitalism, but which ended up using socialist ideology to mobilize industrialization for the purpose of catching up with core capitalism. The spiraling interaction between capitalist development and socialist movements can be seen in the history of labor movements, socialist parties and communist states over the last 200 years. This long-run comparative perspective enables one to see recent events in China, Russia and Eastern Europe in a framework that has implications for the future of social democracy. The metaphor of the spiral means this: both capitalism and socialism affect one another’s growth and organizational forms. </w:t>
      </w:r>
      <w:r w:rsidRPr="005F3CAB">
        <w:rPr>
          <w:rStyle w:val="StyleUnderline"/>
        </w:rPr>
        <w:t>Capitalism spurs socialist responses by exploiting and dominating peoples, and socialism spurs capitalism to expand its scale of production and market integration and to revolutionize technology</w:t>
      </w:r>
      <w:r w:rsidRPr="005F3CAB">
        <w:rPr>
          <w:sz w:val="14"/>
        </w:rPr>
        <w:t xml:space="preserve">. Defined broadly, </w:t>
      </w:r>
      <w:r w:rsidRPr="005F3CAB">
        <w:rPr>
          <w:rStyle w:val="StyleUnderline"/>
        </w:rPr>
        <w:t>socialist movements are those political and organizational means by which people try to protect themselves from market forces, exploitation and domination, and to build more cooperative institutions.</w:t>
      </w:r>
      <w:r w:rsidRPr="005F3CAB">
        <w:rPr>
          <w:sz w:val="14"/>
        </w:rPr>
        <w:t xml:space="preserve"> The sequence of industrial revolutions, by which capitalism has restructured production and taken control of labor, have stimulated a series of political organizations and institutions created by workers to protect their livelihoods. This happened differently under different political and economic conditions in different parts of the world-system. Skilled workers created guilds and craft unions. Less skilled workers created industrial unions. Sometimes these coalesced into labor parties that played important roles in supporting the development of political democracies, mass education and welfare states (</w:t>
      </w:r>
      <w:proofErr w:type="spellStart"/>
      <w:r w:rsidRPr="005F3CAB">
        <w:rPr>
          <w:sz w:val="14"/>
        </w:rPr>
        <w:t>Rueschemeyer</w:t>
      </w:r>
      <w:proofErr w:type="spellEnd"/>
      <w:r w:rsidRPr="005F3CAB">
        <w:rPr>
          <w:sz w:val="14"/>
        </w:rPr>
        <w:t xml:space="preserve">, Stephens and Stephens 1992). In other regions workers were less politically </w:t>
      </w:r>
      <w:proofErr w:type="gramStart"/>
      <w:r w:rsidRPr="005F3CAB">
        <w:rPr>
          <w:sz w:val="14"/>
        </w:rPr>
        <w:t>successful, but</w:t>
      </w:r>
      <w:proofErr w:type="gramEnd"/>
      <w:r w:rsidRPr="005F3CAB">
        <w:rPr>
          <w:sz w:val="14"/>
        </w:rPr>
        <w:t xml:space="preserve"> managed at least to protect access to rural areas or subsistence plots for a </w:t>
      </w:r>
      <w:proofErr w:type="spellStart"/>
      <w:r w:rsidRPr="005F3CAB">
        <w:rPr>
          <w:sz w:val="14"/>
        </w:rPr>
        <w:t>fall-back</w:t>
      </w:r>
      <w:proofErr w:type="spellEnd"/>
      <w:r w:rsidRPr="005F3CAB">
        <w:rPr>
          <w:sz w:val="14"/>
        </w:rPr>
        <w:t xml:space="preserve"> or hedge against the insecurities of employment in capitalist enterprises. To some extent the burgeoning contemporary “informal sector” in both core and peripheral societies provides such a </w:t>
      </w:r>
      <w:proofErr w:type="spellStart"/>
      <w:r w:rsidRPr="005F3CAB">
        <w:rPr>
          <w:sz w:val="14"/>
        </w:rPr>
        <w:t>fall-back</w:t>
      </w:r>
      <w:proofErr w:type="spellEnd"/>
      <w:r w:rsidRPr="005F3CAB">
        <w:rPr>
          <w:sz w:val="14"/>
        </w:rPr>
        <w:t xml:space="preserve">. The mixed success of workers’ organizations also had an impact on the further development of capitalism. In some areas workers or communities were successful at raising the wage bill or protecting the environment in ways that raised the costs of production for capital. When this happened capitalists either displaced workers by automating them out of jobs or capital migrated to where fewer constraints allowed cheaper production. </w:t>
      </w:r>
      <w:r w:rsidRPr="005F3CAB">
        <w:rPr>
          <w:rStyle w:val="StyleUnderline"/>
        </w:rPr>
        <w:t>The process of capital flight is not a new feature of the world-system.</w:t>
      </w:r>
      <w:r w:rsidRPr="005F3CAB">
        <w:rPr>
          <w:sz w:val="14"/>
        </w:rPr>
        <w:t xml:space="preserve"> It has been an important force </w:t>
      </w:r>
      <w:r w:rsidRPr="005F3CAB">
        <w:rPr>
          <w:rStyle w:val="StyleUnderline"/>
        </w:rPr>
        <w:t>behind</w:t>
      </w:r>
      <w:r w:rsidRPr="005F3CAB">
        <w:rPr>
          <w:sz w:val="14"/>
        </w:rPr>
        <w:t xml:space="preserve"> the </w:t>
      </w:r>
      <w:r w:rsidRPr="005F3CAB">
        <w:rPr>
          <w:rStyle w:val="StyleUnderline"/>
        </w:rPr>
        <w:t>uneven development</w:t>
      </w:r>
      <w:r w:rsidRPr="005F3CAB">
        <w:rPr>
          <w:sz w:val="14"/>
        </w:rPr>
        <w:t xml:space="preserve"> of capitalism </w:t>
      </w:r>
      <w:r w:rsidRPr="005F3CAB">
        <w:rPr>
          <w:rStyle w:val="StyleUnderline"/>
        </w:rPr>
        <w:t>and</w:t>
      </w:r>
      <w:r w:rsidRPr="005F3CAB">
        <w:rPr>
          <w:sz w:val="14"/>
        </w:rPr>
        <w:t xml:space="preserve"> the </w:t>
      </w:r>
      <w:r w:rsidRPr="005F3CAB">
        <w:rPr>
          <w:rStyle w:val="StyleUnderline"/>
        </w:rPr>
        <w:t>spreading</w:t>
      </w:r>
      <w:r w:rsidRPr="005F3CAB">
        <w:rPr>
          <w:sz w:val="14"/>
        </w:rPr>
        <w:t xml:space="preserve"> scale of </w:t>
      </w:r>
      <w:r w:rsidRPr="005F3CAB">
        <w:rPr>
          <w:rStyle w:val="StyleUnderline"/>
        </w:rPr>
        <w:t>market integration for centuries</w:t>
      </w:r>
      <w:r w:rsidRPr="005F3CAB">
        <w:rPr>
          <w:sz w:val="14"/>
        </w:rPr>
        <w:t xml:space="preserve">. Labor unions and socialist </w:t>
      </w:r>
      <w:r w:rsidRPr="00411903">
        <w:rPr>
          <w:sz w:val="14"/>
        </w:rPr>
        <w:t xml:space="preserve">parties were able to obtain some power in certain states, but capitalism became yet more international. Firm size increased. International markets became more and more important to successful capitalist competition. </w:t>
      </w:r>
      <w:r w:rsidRPr="00411903">
        <w:rPr>
          <w:rStyle w:val="Emphasis"/>
        </w:rPr>
        <w:t>Fordism</w:t>
      </w:r>
      <w:r w:rsidRPr="00411903">
        <w:rPr>
          <w:sz w:val="14"/>
        </w:rPr>
        <w:t xml:space="preserve">, the employment of large numbers of </w:t>
      </w:r>
      <w:proofErr w:type="gramStart"/>
      <w:r w:rsidRPr="00411903">
        <w:rPr>
          <w:sz w:val="14"/>
        </w:rPr>
        <w:t>easily-organizable</w:t>
      </w:r>
      <w:proofErr w:type="gramEnd"/>
      <w:r w:rsidRPr="00411903">
        <w:rPr>
          <w:sz w:val="14"/>
        </w:rPr>
        <w:t xml:space="preserve"> workers in centralized production locations, </w:t>
      </w:r>
      <w:r w:rsidRPr="00411903">
        <w:rPr>
          <w:rStyle w:val="Emphasis"/>
        </w:rPr>
        <w:t>has been supplanted by</w:t>
      </w:r>
      <w:r w:rsidRPr="00411903">
        <w:rPr>
          <w:sz w:val="14"/>
        </w:rPr>
        <w:t xml:space="preserve"> “</w:t>
      </w:r>
      <w:r w:rsidRPr="00411903">
        <w:rPr>
          <w:rStyle w:val="Emphasis"/>
        </w:rPr>
        <w:t>flexible accumulation</w:t>
      </w:r>
      <w:r w:rsidRPr="00411903">
        <w:rPr>
          <w:sz w:val="14"/>
        </w:rPr>
        <w:t>” (</w:t>
      </w:r>
      <w:r w:rsidRPr="00411903">
        <w:rPr>
          <w:rStyle w:val="StyleUnderline"/>
        </w:rPr>
        <w:t xml:space="preserve">small firms producing </w:t>
      </w:r>
      <w:proofErr w:type="gramStart"/>
      <w:r w:rsidRPr="00411903">
        <w:rPr>
          <w:rStyle w:val="Emphasis"/>
        </w:rPr>
        <w:t>small customized</w:t>
      </w:r>
      <w:proofErr w:type="gramEnd"/>
      <w:r w:rsidRPr="00411903">
        <w:rPr>
          <w:rStyle w:val="Emphasis"/>
        </w:rPr>
        <w:t xml:space="preserve"> products</w:t>
      </w:r>
      <w:r w:rsidRPr="00411903">
        <w:rPr>
          <w:sz w:val="14"/>
        </w:rPr>
        <w:t xml:space="preserve">) </w:t>
      </w:r>
      <w:r w:rsidRPr="00411903">
        <w:rPr>
          <w:rStyle w:val="StyleUnderline"/>
        </w:rPr>
        <w:t>and global sourcing</w:t>
      </w:r>
      <w:r w:rsidRPr="00411903">
        <w:rPr>
          <w:sz w:val="14"/>
        </w:rPr>
        <w:t xml:space="preserve"> (</w:t>
      </w:r>
      <w:r w:rsidRPr="00411903">
        <w:rPr>
          <w:rStyle w:val="StyleUnderline"/>
        </w:rPr>
        <w:t>the use of substitutable components from broadly dispersed competing producers</w:t>
      </w:r>
      <w:r w:rsidRPr="00411903">
        <w:rPr>
          <w:sz w:val="14"/>
        </w:rPr>
        <w:t xml:space="preserve">), </w:t>
      </w:r>
      <w:r w:rsidRPr="00411903">
        <w:rPr>
          <w:rStyle w:val="StyleUnderline"/>
        </w:rPr>
        <w:t>are</w:t>
      </w:r>
      <w:r w:rsidRPr="00411903">
        <w:rPr>
          <w:sz w:val="14"/>
        </w:rPr>
        <w:t xml:space="preserve"> all </w:t>
      </w:r>
      <w:r w:rsidRPr="00411903">
        <w:rPr>
          <w:rStyle w:val="StyleUnderline"/>
        </w:rPr>
        <w:t xml:space="preserve">production strategies that make </w:t>
      </w:r>
      <w:r w:rsidRPr="00411903">
        <w:rPr>
          <w:rStyle w:val="Emphasis"/>
        </w:rPr>
        <w:t>traditional</w:t>
      </w:r>
      <w:r w:rsidRPr="00411903">
        <w:rPr>
          <w:rStyle w:val="StyleUnderline"/>
        </w:rPr>
        <w:t xml:space="preserve"> labor organizing approaches much </w:t>
      </w:r>
      <w:r w:rsidRPr="00411903">
        <w:rPr>
          <w:rStyle w:val="Emphasis"/>
        </w:rPr>
        <w:t>less viable</w:t>
      </w:r>
      <w:r w:rsidRPr="00411903">
        <w:rPr>
          <w:sz w:val="14"/>
        </w:rPr>
        <w:t xml:space="preserve">. communist states in the world-system Socialists were able to gain state power in certain </w:t>
      </w:r>
      <w:proofErr w:type="spellStart"/>
      <w:r w:rsidRPr="00411903">
        <w:rPr>
          <w:sz w:val="14"/>
        </w:rPr>
        <w:t>semiperipheral</w:t>
      </w:r>
      <w:proofErr w:type="spellEnd"/>
      <w:r w:rsidRPr="00411903">
        <w:rPr>
          <w:sz w:val="14"/>
        </w:rPr>
        <w:t xml:space="preserve"> states and use this power to create political mechanisms of protection against competition with core capital. This was not a wholly new phenomenon. As discussed below, capitalist </w:t>
      </w:r>
      <w:proofErr w:type="spellStart"/>
      <w:r w:rsidRPr="00411903">
        <w:rPr>
          <w:sz w:val="14"/>
        </w:rPr>
        <w:t>semiperipheral</w:t>
      </w:r>
      <w:proofErr w:type="spellEnd"/>
      <w:r w:rsidRPr="00411903">
        <w:rPr>
          <w:sz w:val="14"/>
        </w:rPr>
        <w:t xml:space="preserve"> states had done and were doing similar things. </w:t>
      </w:r>
      <w:proofErr w:type="gramStart"/>
      <w:r w:rsidRPr="00411903">
        <w:rPr>
          <w:sz w:val="14"/>
        </w:rPr>
        <w:t>But,</w:t>
      </w:r>
      <w:proofErr w:type="gramEnd"/>
      <w:r w:rsidRPr="00411903">
        <w:rPr>
          <w:sz w:val="14"/>
        </w:rPr>
        <w:t xml:space="preserve"> the communist states claimed a fundamentally oppositional ideology in which socialism was allegedly a superior system that would eventually replace capitalism. Ideological opposition is a phenomenon which the capitalist world-economy has seen before. The geopolitical and economic battles of the Thirty Years War were fought in the name of Protestantism against Catholicism. The content of the ideology may make some difference for the internal organization of states and parties, but every contender must be able to legitimate itself in the eyes and hearts</w:t>
      </w:r>
      <w:r w:rsidRPr="005F3CAB">
        <w:rPr>
          <w:sz w:val="14"/>
        </w:rPr>
        <w:t xml:space="preserve"> of its cadre. The claim to represent a qualitatively different and superior socio-economic system is not evidence that the communist states were indeed structurally autonomous from world capitalism. The communist states severely restricted the access of core capitalist firms to their internal markets and raw materials, and this constraint on the mobility of capital was an important force behind the post-World War II upsurge in the spatial scale of market integration and a new revolution of technology. In certain areas capitalism was driven to further revolutionize technology or to improve living conditions for workers and peasants because of the demonstration effect of propinquity to a communist state. U.S. support for state-led industrialization of Japan and Korea (in contrast to U.S. policy in Latin America) is only understandable as a geopolitical response to the Chinese revolution. The existence of “two superpowers”—one capitalist and one communist—in the period since World War II provided a fertile context for the success of international liberalism within the “capitalist” bloc. This was the political/military basis of the rapid growth of transnational corporations and the latest revolutionary “time-space compression” (Harvey 1989). This technological revolution has once again restructured the international division of labor and created a new regime of labor regulation called “flexible accumulation.” The process by which the communist states have become reintegrated into the capitalist world-system has been long, as described below. </w:t>
      </w:r>
      <w:proofErr w:type="gramStart"/>
      <w:r w:rsidRPr="005F3CAB">
        <w:rPr>
          <w:sz w:val="14"/>
        </w:rPr>
        <w:t>But,</w:t>
      </w:r>
      <w:proofErr w:type="gramEnd"/>
      <w:r w:rsidRPr="005F3CAB">
        <w:rPr>
          <w:sz w:val="14"/>
        </w:rPr>
        <w:t xml:space="preserve"> the final phase of reintegration was provoked by the inability to be competitive with the new form of capitalist regulation. Thus, capitalism spurs socialism, which spurs capitalism, which spurs socialism again in a wheel that turns and turns while getting larger. The economic reincorporation of the communist states into the capitalist world-economy did not occur recently and suddenly. It began with the mobilization toward autarchic industrialization using socialist ideology, an effort that was quite successful in terms of standard measures of economic development. Most of the communist states were increasing their percentage of world product and energy consumption up until the 1980s. The economic reincorporation of the communist states moved to a new stage of integration with the world market and foreign firms in the 1970s. Andre Gunder Frank (1980:chapter 4) documented a trend toward reintegration in which the communist states increased their exports for sale on the world market, increased imports from the avowedly capitalist countries, and made deals with transnational firms for investments within their borders. The economic crisis in Eastern Europe and the Soviet Union was not much worse than the economic crisis in the rest of the world during the global economic downturn that began in the late 1960s (see Boswell and Peters 1990, Table 1). Data presented by World Bank analysts indicates that GDP growth rates were positive in most of the “historically planned economies” in Europe until 1989 or 1990 (</w:t>
      </w:r>
      <w:proofErr w:type="spellStart"/>
      <w:r w:rsidRPr="005F3CAB">
        <w:rPr>
          <w:sz w:val="14"/>
        </w:rPr>
        <w:t>Marer</w:t>
      </w:r>
      <w:proofErr w:type="spellEnd"/>
      <w:r w:rsidRPr="005F3CAB">
        <w:rPr>
          <w:sz w:val="14"/>
        </w:rPr>
        <w:t xml:space="preserve"> et al, 1991: Table 7a). </w:t>
      </w:r>
      <w:r w:rsidRPr="005F3CAB">
        <w:rPr>
          <w:sz w:val="14"/>
        </w:rPr>
        <w:lastRenderedPageBreak/>
        <w:t xml:space="preserve">Put simply, the big transformations that occurred in the Soviet Union and China after 1989 were part of a process that had long been underway since the 1970s. The big socio-political changes were a matter of the superstructure catching up with the economic base. The democratization of these societies is, of course, a welcome trend, but democratic political forms do not automatically lead to a society without exploitation or domination. The outcomes of current political struggles are rather uncertain in most of the ex-communist countries. New types of authoritarian regimes seem at least as likely as real democratization. As </w:t>
      </w:r>
      <w:r w:rsidRPr="00D0605A">
        <w:rPr>
          <w:rStyle w:val="StyleUnderline"/>
        </w:rPr>
        <w:t>trends in the last two decades</w:t>
      </w:r>
      <w:r w:rsidRPr="005F3CAB">
        <w:rPr>
          <w:sz w:val="14"/>
        </w:rPr>
        <w:t xml:space="preserve"> have </w:t>
      </w:r>
      <w:r w:rsidRPr="00D0605A">
        <w:rPr>
          <w:rStyle w:val="StyleUnderline"/>
        </w:rPr>
        <w:t>show</w:t>
      </w:r>
      <w:r w:rsidRPr="005F3CAB">
        <w:rPr>
          <w:sz w:val="14"/>
        </w:rPr>
        <w:t xml:space="preserve">n, </w:t>
      </w:r>
      <w:r w:rsidRPr="00D0605A">
        <w:rPr>
          <w:rStyle w:val="StyleUnderline"/>
        </w:rPr>
        <w:t>austerity regimes, deregulation and marketization within nearly all</w:t>
      </w:r>
      <w:r w:rsidRPr="005F3CAB">
        <w:rPr>
          <w:sz w:val="14"/>
        </w:rPr>
        <w:t xml:space="preserve"> of the </w:t>
      </w:r>
      <w:r w:rsidRPr="00D0605A">
        <w:rPr>
          <w:rStyle w:val="StyleUnderline"/>
        </w:rPr>
        <w:t>communist states occurred during the same period as similar phenomena in non-communist states</w:t>
      </w:r>
      <w:r w:rsidRPr="005F3CAB">
        <w:rPr>
          <w:sz w:val="14"/>
        </w:rPr>
        <w:t xml:space="preserve">. The synchronicity and broad similarities between Reagan/Thatcher deregulation and attacks on the welfare state, austerity socialism in most of the rest of the </w:t>
      </w:r>
      <w:proofErr w:type="gramStart"/>
      <w:r w:rsidRPr="005F3CAB">
        <w:rPr>
          <w:sz w:val="14"/>
        </w:rPr>
        <w:t>world, and</w:t>
      </w:r>
      <w:proofErr w:type="gramEnd"/>
      <w:r w:rsidRPr="005F3CAB">
        <w:rPr>
          <w:sz w:val="14"/>
        </w:rPr>
        <w:t xml:space="preserve"> </w:t>
      </w:r>
      <w:r w:rsidRPr="00D0605A">
        <w:rPr>
          <w:rStyle w:val="StyleUnderline"/>
        </w:rPr>
        <w:t>increasing pressures for marketization in the Soviet Union and China are all related to the B-phase downturn of the K</w:t>
      </w:r>
      <w:r w:rsidRPr="005F3CAB">
        <w:rPr>
          <w:sz w:val="14"/>
        </w:rPr>
        <w:t xml:space="preserve">ondratieff </w:t>
      </w:r>
      <w:r w:rsidRPr="00D0605A">
        <w:rPr>
          <w:rStyle w:val="StyleUnderline"/>
        </w:rPr>
        <w:t>wave</w:t>
      </w:r>
      <w:r w:rsidRPr="005F3CAB">
        <w:rPr>
          <w:sz w:val="14"/>
        </w:rPr>
        <w:t xml:space="preserve">, </w:t>
      </w:r>
      <w:r w:rsidRPr="00D0605A">
        <w:rPr>
          <w:rStyle w:val="StyleUnderline"/>
        </w:rPr>
        <w:t>as are</w:t>
      </w:r>
      <w:r w:rsidRPr="005F3CAB">
        <w:rPr>
          <w:sz w:val="14"/>
        </w:rPr>
        <w:t xml:space="preserve"> the current </w:t>
      </w:r>
      <w:r w:rsidRPr="00D0605A">
        <w:rPr>
          <w:rStyle w:val="StyleUnderline"/>
        </w:rPr>
        <w:t>moves toward</w:t>
      </w:r>
      <w:r w:rsidRPr="005F3CAB">
        <w:rPr>
          <w:sz w:val="14"/>
        </w:rPr>
        <w:t xml:space="preserve"> austerity and </w:t>
      </w:r>
      <w:r w:rsidRPr="00D0605A">
        <w:rPr>
          <w:rStyle w:val="StyleUnderline"/>
        </w:rPr>
        <w:t>privatization in</w:t>
      </w:r>
      <w:r w:rsidRPr="005F3CAB">
        <w:rPr>
          <w:sz w:val="14"/>
        </w:rPr>
        <w:t xml:space="preserve"> many </w:t>
      </w:r>
      <w:proofErr w:type="spellStart"/>
      <w:r w:rsidRPr="005F3CAB">
        <w:rPr>
          <w:sz w:val="14"/>
        </w:rPr>
        <w:t>semiperipheral</w:t>
      </w:r>
      <w:proofErr w:type="spellEnd"/>
      <w:r w:rsidRPr="005F3CAB">
        <w:rPr>
          <w:sz w:val="14"/>
        </w:rPr>
        <w:t xml:space="preserve"> and </w:t>
      </w:r>
      <w:r w:rsidRPr="00D0605A">
        <w:rPr>
          <w:rStyle w:val="StyleUnderline"/>
        </w:rPr>
        <w:t>peripheral states.</w:t>
      </w:r>
      <w:r w:rsidRPr="005F3CAB">
        <w:rPr>
          <w:sz w:val="14"/>
        </w:rPr>
        <w:t xml:space="preserve"> The trend toward privatization, deregulation and market-based solutions among parties of the Left in almost every country is thoroughly documented by </w:t>
      </w:r>
      <w:proofErr w:type="spellStart"/>
      <w:r w:rsidRPr="005F3CAB">
        <w:rPr>
          <w:sz w:val="14"/>
        </w:rPr>
        <w:t>Lipset</w:t>
      </w:r>
      <w:proofErr w:type="spellEnd"/>
      <w:r w:rsidRPr="005F3CAB">
        <w:rPr>
          <w:sz w:val="14"/>
        </w:rPr>
        <w:t xml:space="preserve"> (1991). Nearly all socialists with access to political power have abandoned the idea of doing more than buffing off the rough edges of capitalism. The way in which the pressures of a stagnating world economy impact upon national policies certainly varies from country to country, but the ability of any single national society to construct collective rationality is limited by its interaction within the larger system. The most recent expansion of capitalist integration, termed “globalization of the economy,” has made autarchic national economic planning seem anachronistic. Yet, a political reaction against economic globalization is now under way in the form of revived ex-communist parties, economic nationalism (e.g., Pat Buchanan, the Brazilian military) and a coalition of oppositional forces who are critiquing the ideological hegemony of neo-liberalism (e.g., Ralph Nader, environmentalists, populists of the right, etc.). Political Implications of the World-System Perspective The age of </w:t>
      </w:r>
      <w:r w:rsidRPr="00D0605A">
        <w:rPr>
          <w:rStyle w:val="StyleUnderline"/>
        </w:rPr>
        <w:t>U.S. hegemonic decline and</w:t>
      </w:r>
      <w:r w:rsidRPr="005F3CAB">
        <w:rPr>
          <w:sz w:val="14"/>
        </w:rPr>
        <w:t xml:space="preserve"> the rise of </w:t>
      </w:r>
      <w:r w:rsidRPr="000865C6">
        <w:rPr>
          <w:rStyle w:val="StyleUnderline"/>
        </w:rPr>
        <w:t>post-modern</w:t>
      </w:r>
      <w:r w:rsidRPr="005F3CAB">
        <w:rPr>
          <w:sz w:val="14"/>
        </w:rPr>
        <w:t xml:space="preserve">ist </w:t>
      </w:r>
      <w:r w:rsidRPr="00B651A2">
        <w:rPr>
          <w:rStyle w:val="StyleUnderline"/>
          <w:highlight w:val="cyan"/>
        </w:rPr>
        <w:t xml:space="preserve">philosophy </w:t>
      </w:r>
      <w:r w:rsidRPr="00D0605A">
        <w:rPr>
          <w:rStyle w:val="StyleUnderline"/>
        </w:rPr>
        <w:t xml:space="preserve">have </w:t>
      </w:r>
      <w:r w:rsidRPr="00B651A2">
        <w:rPr>
          <w:rStyle w:val="StyleUnderline"/>
          <w:highlight w:val="cyan"/>
        </w:rPr>
        <w:t xml:space="preserve">cast </w:t>
      </w:r>
      <w:r w:rsidRPr="000865C6">
        <w:rPr>
          <w:rStyle w:val="StyleUnderline"/>
        </w:rPr>
        <w:t xml:space="preserve">the </w:t>
      </w:r>
      <w:r w:rsidRPr="00411903">
        <w:rPr>
          <w:rStyle w:val="Emphasis"/>
        </w:rPr>
        <w:t>liberal</w:t>
      </w:r>
      <w:r w:rsidRPr="00411903">
        <w:rPr>
          <w:rStyle w:val="StyleUnderline"/>
        </w:rPr>
        <w:t xml:space="preserve"> </w:t>
      </w:r>
      <w:r w:rsidRPr="00B651A2">
        <w:rPr>
          <w:rStyle w:val="Emphasis"/>
          <w:highlight w:val="cyan"/>
        </w:rPr>
        <w:t>ideology</w:t>
      </w:r>
      <w:r w:rsidRPr="00B651A2">
        <w:rPr>
          <w:rStyle w:val="StyleUnderline"/>
          <w:highlight w:val="cyan"/>
        </w:rPr>
        <w:t xml:space="preserve"> </w:t>
      </w:r>
      <w:r w:rsidRPr="000865C6">
        <w:rPr>
          <w:rStyle w:val="StyleUnderline"/>
        </w:rPr>
        <w:t>of</w:t>
      </w:r>
      <w:r w:rsidRPr="005F3CAB">
        <w:rPr>
          <w:sz w:val="14"/>
        </w:rPr>
        <w:t xml:space="preserve"> the European </w:t>
      </w:r>
      <w:r w:rsidRPr="000865C6">
        <w:rPr>
          <w:rStyle w:val="StyleUnderline"/>
        </w:rPr>
        <w:t>Enlightenment</w:t>
      </w:r>
      <w:r w:rsidRPr="005F3CAB">
        <w:rPr>
          <w:sz w:val="14"/>
        </w:rPr>
        <w:t xml:space="preserve"> (</w:t>
      </w:r>
      <w:r w:rsidRPr="000865C6">
        <w:rPr>
          <w:rStyle w:val="StyleUnderline"/>
        </w:rPr>
        <w:t>science, progress, rationality, liberty, democracy and equality</w:t>
      </w:r>
      <w:r w:rsidRPr="005F3CAB">
        <w:rPr>
          <w:sz w:val="14"/>
        </w:rPr>
        <w:t xml:space="preserve">) </w:t>
      </w:r>
      <w:r w:rsidRPr="00B651A2">
        <w:rPr>
          <w:rStyle w:val="Emphasis"/>
          <w:highlight w:val="cyan"/>
        </w:rPr>
        <w:t>in</w:t>
      </w:r>
      <w:r w:rsidRPr="00411903">
        <w:rPr>
          <w:rStyle w:val="Emphasis"/>
        </w:rPr>
        <w:t>to</w:t>
      </w:r>
      <w:r w:rsidRPr="00B651A2">
        <w:rPr>
          <w:rStyle w:val="Emphasis"/>
          <w:highlight w:val="cyan"/>
        </w:rPr>
        <w:t xml:space="preserve"> the dust</w:t>
      </w:r>
      <w:r w:rsidRPr="00C22F58">
        <w:rPr>
          <w:rStyle w:val="Emphasis"/>
        </w:rPr>
        <w:t xml:space="preserve">bin of totalizing </w:t>
      </w:r>
      <w:r w:rsidRPr="00411903">
        <w:rPr>
          <w:rStyle w:val="Emphasis"/>
        </w:rPr>
        <w:t>universalisms.</w:t>
      </w:r>
      <w:r w:rsidRPr="00411903">
        <w:rPr>
          <w:rStyle w:val="StyleUnderline"/>
        </w:rPr>
        <w:t xml:space="preserve"> It is alleged</w:t>
      </w:r>
      <w:r w:rsidRPr="00411903">
        <w:rPr>
          <w:sz w:val="14"/>
        </w:rPr>
        <w:t xml:space="preserve"> that </w:t>
      </w:r>
      <w:r w:rsidRPr="00411903">
        <w:rPr>
          <w:rStyle w:val="StyleUnderline"/>
        </w:rPr>
        <w:t>these</w:t>
      </w:r>
      <w:r w:rsidRPr="00411903">
        <w:rPr>
          <w:sz w:val="14"/>
        </w:rPr>
        <w:t xml:space="preserve"> values </w:t>
      </w:r>
      <w:r w:rsidRPr="00411903">
        <w:rPr>
          <w:rStyle w:val="StyleUnderline"/>
        </w:rPr>
        <w:t>have been the basis of imperialism</w:t>
      </w:r>
      <w:r w:rsidRPr="00411903">
        <w:rPr>
          <w:sz w:val="14"/>
        </w:rPr>
        <w:t>, domination and exploitation and, thus, they should be cast out in</w:t>
      </w:r>
      <w:r w:rsidRPr="005F3CAB">
        <w:rPr>
          <w:sz w:val="14"/>
        </w:rPr>
        <w:t xml:space="preserve"> favor of each group asserting its own set of values. Note that self-determination and a considerable dose of multiculturalism (especially regarding religion) were already central elements in Enlightenment liberalism. </w:t>
      </w:r>
      <w:r w:rsidRPr="00B651A2">
        <w:rPr>
          <w:rStyle w:val="StyleUnderline"/>
          <w:highlight w:val="cyan"/>
        </w:rPr>
        <w:t>The</w:t>
      </w:r>
      <w:r w:rsidRPr="005F3CAB">
        <w:rPr>
          <w:sz w:val="14"/>
        </w:rPr>
        <w:t xml:space="preserve"> </w:t>
      </w:r>
      <w:r w:rsidRPr="00D0605A">
        <w:rPr>
          <w:rStyle w:val="StyleUnderline"/>
        </w:rPr>
        <w:t>structuralist and</w:t>
      </w:r>
      <w:r w:rsidRPr="005F3CAB">
        <w:rPr>
          <w:sz w:val="14"/>
        </w:rPr>
        <w:t xml:space="preserve"> </w:t>
      </w:r>
      <w:r w:rsidRPr="00B651A2">
        <w:rPr>
          <w:rStyle w:val="Emphasis"/>
          <w:highlight w:val="cyan"/>
        </w:rPr>
        <w:t>historical materialist world-systems approach</w:t>
      </w:r>
      <w:r w:rsidRPr="00B651A2">
        <w:rPr>
          <w:sz w:val="14"/>
          <w:highlight w:val="cyan"/>
        </w:rPr>
        <w:t xml:space="preserve"> </w:t>
      </w:r>
      <w:r w:rsidRPr="00B651A2">
        <w:rPr>
          <w:rStyle w:val="StyleUnderline"/>
          <w:highlight w:val="cyan"/>
        </w:rPr>
        <w:t xml:space="preserve">poses </w:t>
      </w:r>
      <w:r w:rsidRPr="005F3CAB">
        <w:rPr>
          <w:rStyle w:val="StyleUnderline"/>
        </w:rPr>
        <w:t xml:space="preserve">this problem of values in a </w:t>
      </w:r>
      <w:r w:rsidRPr="005F3CAB">
        <w:rPr>
          <w:rStyle w:val="Emphasis"/>
        </w:rPr>
        <w:t>different</w:t>
      </w:r>
      <w:r w:rsidRPr="005F3CAB">
        <w:rPr>
          <w:rStyle w:val="StyleUnderline"/>
        </w:rPr>
        <w:t xml:space="preserve"> way</w:t>
      </w:r>
      <w:r w:rsidRPr="005F3CAB">
        <w:rPr>
          <w:sz w:val="14"/>
        </w:rPr>
        <w:t xml:space="preserve">. </w:t>
      </w:r>
      <w:r w:rsidRPr="00B651A2">
        <w:rPr>
          <w:rStyle w:val="Emphasis"/>
          <w:highlight w:val="cyan"/>
        </w:rPr>
        <w:t xml:space="preserve">The problem </w:t>
      </w:r>
      <w:r w:rsidRPr="005F3CAB">
        <w:rPr>
          <w:rStyle w:val="Emphasis"/>
        </w:rPr>
        <w:t>with the</w:t>
      </w:r>
      <w:r w:rsidRPr="005F3CAB">
        <w:rPr>
          <w:sz w:val="14"/>
          <w:szCs w:val="16"/>
        </w:rPr>
        <w:t xml:space="preserve"> capitalist</w:t>
      </w:r>
      <w:r w:rsidRPr="005F3CAB">
        <w:rPr>
          <w:rStyle w:val="Emphasis"/>
        </w:rPr>
        <w:t xml:space="preserve"> world-system </w:t>
      </w:r>
      <w:r w:rsidRPr="00B651A2">
        <w:rPr>
          <w:rStyle w:val="Emphasis"/>
          <w:highlight w:val="cyan"/>
        </w:rPr>
        <w:t>has not been</w:t>
      </w:r>
      <w:r w:rsidRPr="005F3CAB">
        <w:rPr>
          <w:sz w:val="14"/>
        </w:rPr>
        <w:t xml:space="preserve"> with its </w:t>
      </w:r>
      <w:r w:rsidRPr="00B651A2">
        <w:rPr>
          <w:rStyle w:val="Emphasis"/>
          <w:highlight w:val="cyan"/>
        </w:rPr>
        <w:t>values.</w:t>
      </w:r>
      <w:r w:rsidRPr="005F3CAB">
        <w:rPr>
          <w:sz w:val="14"/>
        </w:rPr>
        <w:t xml:space="preserve"> The philosophy of </w:t>
      </w:r>
      <w:r w:rsidRPr="00B651A2">
        <w:rPr>
          <w:rStyle w:val="StyleUnderline"/>
          <w:highlight w:val="cyan"/>
        </w:rPr>
        <w:t>liberalism</w:t>
      </w:r>
      <w:r w:rsidRPr="005F3CAB">
        <w:rPr>
          <w:sz w:val="14"/>
        </w:rPr>
        <w:t xml:space="preserve"> is fine. It </w:t>
      </w:r>
      <w:r w:rsidRPr="00411903">
        <w:rPr>
          <w:rStyle w:val="StyleUnderline"/>
        </w:rPr>
        <w:t>has</w:t>
      </w:r>
      <w:r w:rsidRPr="00411903">
        <w:rPr>
          <w:sz w:val="14"/>
        </w:rPr>
        <w:t xml:space="preserve"> quite often </w:t>
      </w:r>
      <w:r w:rsidRPr="00411903">
        <w:rPr>
          <w:rStyle w:val="StyleUnderline"/>
        </w:rPr>
        <w:t>been an embarrassment to the pragmatics of imperial power and</w:t>
      </w:r>
      <w:r w:rsidRPr="00411903">
        <w:rPr>
          <w:sz w:val="14"/>
        </w:rPr>
        <w:t xml:space="preserve"> has </w:t>
      </w:r>
      <w:r w:rsidRPr="00411903">
        <w:rPr>
          <w:rStyle w:val="StyleUnderline"/>
        </w:rPr>
        <w:t>frequently provided justifications for resistance to domination</w:t>
      </w:r>
      <w:r w:rsidRPr="005F3CAB">
        <w:rPr>
          <w:sz w:val="14"/>
        </w:rPr>
        <w:t xml:space="preserve"> and exploitation. </w:t>
      </w:r>
      <w:r w:rsidRPr="00D0605A">
        <w:rPr>
          <w:rStyle w:val="StyleUnderline"/>
        </w:rPr>
        <w:t xml:space="preserve">The philosophy of </w:t>
      </w:r>
      <w:r w:rsidRPr="00B651A2">
        <w:rPr>
          <w:rStyle w:val="Emphasis"/>
          <w:highlight w:val="cyan"/>
        </w:rPr>
        <w:t>the enlightenment has never been a</w:t>
      </w:r>
      <w:r w:rsidRPr="005F3CAB">
        <w:rPr>
          <w:rStyle w:val="Emphasis"/>
        </w:rPr>
        <w:t xml:space="preserve"> </w:t>
      </w:r>
      <w:r w:rsidRPr="00411903">
        <w:rPr>
          <w:rStyle w:val="Emphasis"/>
        </w:rPr>
        <w:t xml:space="preserve">major cause of </w:t>
      </w:r>
      <w:r w:rsidRPr="00B651A2">
        <w:rPr>
          <w:rStyle w:val="Emphasis"/>
          <w:highlight w:val="cyan"/>
        </w:rPr>
        <w:t>exploitation</w:t>
      </w:r>
      <w:r w:rsidRPr="005F3CAB">
        <w:rPr>
          <w:sz w:val="14"/>
        </w:rPr>
        <w:t xml:space="preserve"> and domination</w:t>
      </w:r>
      <w:r w:rsidRPr="00411903">
        <w:rPr>
          <w:sz w:val="14"/>
        </w:rPr>
        <w:t>.</w:t>
      </w:r>
      <w:r w:rsidRPr="005F3CAB">
        <w:rPr>
          <w:sz w:val="14"/>
        </w:rPr>
        <w:t xml:space="preserve"> Rather, </w:t>
      </w:r>
      <w:r w:rsidRPr="00B651A2">
        <w:rPr>
          <w:rStyle w:val="StyleUnderline"/>
          <w:highlight w:val="cyan"/>
        </w:rPr>
        <w:t xml:space="preserve">it was the </w:t>
      </w:r>
      <w:r w:rsidRPr="00B651A2">
        <w:rPr>
          <w:rStyle w:val="Emphasis"/>
          <w:highlight w:val="cyan"/>
        </w:rPr>
        <w:t>military and economic power</w:t>
      </w:r>
      <w:r w:rsidRPr="00B651A2">
        <w:rPr>
          <w:rStyle w:val="StyleUnderline"/>
          <w:highlight w:val="cyan"/>
        </w:rPr>
        <w:t xml:space="preserve"> </w:t>
      </w:r>
      <w:r w:rsidRPr="00411903">
        <w:rPr>
          <w:rStyle w:val="StyleUnderline"/>
        </w:rPr>
        <w:t xml:space="preserve">generated by capitalism that made </w:t>
      </w:r>
      <w:r w:rsidRPr="00411903">
        <w:rPr>
          <w:rStyle w:val="Emphasis"/>
        </w:rPr>
        <w:t>European</w:t>
      </w:r>
      <w:r w:rsidRPr="00411903">
        <w:rPr>
          <w:rStyle w:val="StyleUnderline"/>
        </w:rPr>
        <w:t xml:space="preserve"> </w:t>
      </w:r>
      <w:r w:rsidRPr="00B651A2">
        <w:rPr>
          <w:rStyle w:val="StyleUnderline"/>
          <w:highlight w:val="cyan"/>
        </w:rPr>
        <w:t>heg</w:t>
      </w:r>
      <w:r w:rsidRPr="00E559B9">
        <w:rPr>
          <w:rStyle w:val="StyleUnderline"/>
        </w:rPr>
        <w:t xml:space="preserve">emony </w:t>
      </w:r>
      <w:r w:rsidRPr="00B651A2">
        <w:rPr>
          <w:rStyle w:val="StyleUnderline"/>
          <w:highlight w:val="cyan"/>
        </w:rPr>
        <w:t>possible</w:t>
      </w:r>
      <w:r w:rsidRPr="005F3CAB">
        <w:rPr>
          <w:sz w:val="14"/>
        </w:rPr>
        <w:t xml:space="preserve">. </w:t>
      </w:r>
    </w:p>
    <w:p w14:paraId="775FDC0D" w14:textId="24A6B17B" w:rsidR="00E84F7B" w:rsidRDefault="00E84F7B" w:rsidP="00E84F7B"/>
    <w:p w14:paraId="2DD60E41" w14:textId="3C6B31BC" w:rsidR="00E84F7B" w:rsidRDefault="00E84F7B" w:rsidP="00E84F7B">
      <w:pPr>
        <w:pStyle w:val="Heading3"/>
      </w:pPr>
      <w:r>
        <w:lastRenderedPageBreak/>
        <w:t>1NC</w:t>
      </w:r>
    </w:p>
    <w:p w14:paraId="07EDA776" w14:textId="77777777" w:rsidR="00E84F7B" w:rsidRPr="000B2B35" w:rsidRDefault="00E84F7B" w:rsidP="00E84F7B">
      <w:r>
        <w:t>Disability K</w:t>
      </w:r>
    </w:p>
    <w:p w14:paraId="331A6E0C" w14:textId="77777777" w:rsidR="000276F1" w:rsidRPr="00331B18" w:rsidRDefault="000276F1" w:rsidP="000276F1">
      <w:pPr>
        <w:pStyle w:val="Heading4"/>
      </w:pPr>
      <w:r w:rsidRPr="00331B18">
        <w:t>The 1AC’s analysis of race/gender is incomplete without an analysis of settler colonialism – violence occurs not only in relation to the body, but also to geopolitical factors – inability to focus on land relations confines redness solely to the body, allowing for the erasure of land claims.</w:t>
      </w:r>
    </w:p>
    <w:p w14:paraId="17FC8FEA" w14:textId="77777777" w:rsidR="000276F1" w:rsidRPr="00331B18" w:rsidRDefault="000276F1" w:rsidP="000276F1">
      <w:pPr>
        <w:rPr>
          <w:rFonts w:cstheme="minorHAnsi"/>
          <w:bCs/>
          <w:sz w:val="20"/>
          <w:szCs w:val="20"/>
        </w:rPr>
      </w:pPr>
      <w:r w:rsidRPr="00331B18">
        <w:rPr>
          <w:rStyle w:val="Style13ptBold"/>
          <w:rFonts w:cstheme="minorHAnsi"/>
        </w:rPr>
        <w:t xml:space="preserve">Glenn 15 </w:t>
      </w:r>
      <w:r w:rsidRPr="00331B18">
        <w:rPr>
          <w:rStyle w:val="Style13ptBold"/>
          <w:rFonts w:cstheme="minorHAnsi"/>
          <w:sz w:val="20"/>
          <w:szCs w:val="20"/>
        </w:rPr>
        <w:t xml:space="preserve">[Evelyn Nakano, Professor at the University of California Berkeley, “Settler Colonialism as Structure: A Framework for Comparative Studies of U.S. Race and Gender Formation” Sociology of Race and Ethnicity, 2015, Vol. 1(1) 52–72, </w:t>
      </w:r>
      <w:hyperlink r:id="rId5" w:history="1">
        <w:r w:rsidRPr="00331B18">
          <w:rPr>
            <w:rStyle w:val="Hyperlink"/>
            <w:rFonts w:cstheme="minorHAnsi"/>
            <w:sz w:val="20"/>
            <w:szCs w:val="20"/>
          </w:rPr>
          <w:t>http://journals.sagepub.com/doi/pdf/10.1177/2332649214560440</w:t>
        </w:r>
      </w:hyperlink>
      <w:r w:rsidRPr="00331B18">
        <w:rPr>
          <w:rStyle w:val="Style13ptBold"/>
          <w:rFonts w:cstheme="minorHAnsi"/>
          <w:sz w:val="20"/>
          <w:szCs w:val="20"/>
        </w:rPr>
        <w:t xml:space="preserve">, July 7, 2017] </w:t>
      </w:r>
      <w:proofErr w:type="spellStart"/>
      <w:r w:rsidRPr="00331B18">
        <w:rPr>
          <w:rStyle w:val="Style13ptBold"/>
          <w:rFonts w:cstheme="minorHAnsi"/>
          <w:sz w:val="20"/>
          <w:szCs w:val="20"/>
        </w:rPr>
        <w:t>KLu</w:t>
      </w:r>
      <w:proofErr w:type="spellEnd"/>
    </w:p>
    <w:p w14:paraId="4F29B768" w14:textId="77777777" w:rsidR="000276F1" w:rsidRPr="00331B18" w:rsidRDefault="000276F1" w:rsidP="000276F1">
      <w:pPr>
        <w:rPr>
          <w:rFonts w:cstheme="minorHAnsi"/>
          <w:sz w:val="14"/>
        </w:rPr>
      </w:pPr>
      <w:r w:rsidRPr="00331B18">
        <w:rPr>
          <w:rFonts w:cstheme="minorHAnsi"/>
          <w:sz w:val="14"/>
        </w:rPr>
        <w:t xml:space="preserve">Summary and Conclusions </w:t>
      </w:r>
      <w:r w:rsidRPr="00331B18">
        <w:rPr>
          <w:rStyle w:val="StyleUnderline"/>
          <w:rFonts w:cstheme="minorHAnsi"/>
        </w:rPr>
        <w:t>The most widely used sociological frameworks for theorizing race relations</w:t>
      </w:r>
      <w:r w:rsidRPr="00331B18">
        <w:rPr>
          <w:rFonts w:cstheme="minorHAnsi"/>
          <w:sz w:val="14"/>
        </w:rPr>
        <w:t xml:space="preserve"> in the United States </w:t>
      </w:r>
      <w:r w:rsidRPr="00331B18">
        <w:rPr>
          <w:rStyle w:val="StyleUnderline"/>
          <w:rFonts w:cstheme="minorHAnsi"/>
        </w:rPr>
        <w:t xml:space="preserve">have focused on generating analyses that encompass not just anti-black racism but also anti-Latino and </w:t>
      </w:r>
      <w:proofErr w:type="spellStart"/>
      <w:r w:rsidRPr="00331B18">
        <w:rPr>
          <w:rStyle w:val="StyleUnderline"/>
          <w:rFonts w:cstheme="minorHAnsi"/>
        </w:rPr>
        <w:t>antiAsian</w:t>
      </w:r>
      <w:proofErr w:type="spellEnd"/>
      <w:r w:rsidRPr="00331B18">
        <w:rPr>
          <w:rStyle w:val="StyleUnderline"/>
          <w:rFonts w:cstheme="minorHAnsi"/>
        </w:rPr>
        <w:t xml:space="preserve"> American racisms.</w:t>
      </w:r>
      <w:r w:rsidRPr="00331B18">
        <w:rPr>
          <w:rFonts w:cstheme="minorHAnsi"/>
          <w:sz w:val="14"/>
        </w:rPr>
        <w:t xml:space="preserve"> What these frameworks share is an appreciation that racial hierarchy and inequality are not simply the products of individual beliefs and attitudes but are built into American social structure and that whites have historically benefited from racial inequality. I have found each of the major frameworks, internal colonialism, racial formation, and racialized social systems, useful in my own work in comparative race and gender studies. </w:t>
      </w:r>
      <w:r w:rsidRPr="00331B18">
        <w:rPr>
          <w:rStyle w:val="Emphasis"/>
          <w:rFonts w:cstheme="minorHAnsi"/>
        </w:rPr>
        <w:t xml:space="preserve">However, what </w:t>
      </w:r>
      <w:r w:rsidRPr="00331B18">
        <w:rPr>
          <w:rStyle w:val="Emphasis"/>
          <w:rFonts w:cstheme="minorHAnsi"/>
          <w:highlight w:val="cyan"/>
        </w:rPr>
        <w:t>these theories do not explicitly</w:t>
      </w:r>
      <w:r w:rsidRPr="00331B18">
        <w:rPr>
          <w:rStyle w:val="Emphasis"/>
          <w:rFonts w:cstheme="minorHAnsi"/>
        </w:rPr>
        <w:t xml:space="preserve"> </w:t>
      </w:r>
      <w:r w:rsidRPr="00331B18">
        <w:rPr>
          <w:rStyle w:val="Emphasis"/>
          <w:rFonts w:cstheme="minorHAnsi"/>
          <w:highlight w:val="cyan"/>
        </w:rPr>
        <w:t>consider</w:t>
      </w:r>
      <w:r w:rsidRPr="00331B18">
        <w:rPr>
          <w:rStyle w:val="Emphasis"/>
          <w:rFonts w:cstheme="minorHAnsi"/>
        </w:rPr>
        <w:t xml:space="preserve"> is whether and in what ways </w:t>
      </w:r>
      <w:r w:rsidRPr="00331B18">
        <w:rPr>
          <w:rStyle w:val="Emphasis"/>
          <w:rFonts w:cstheme="minorHAnsi"/>
          <w:highlight w:val="cyan"/>
        </w:rPr>
        <w:t>U.S. national and</w:t>
      </w:r>
      <w:r w:rsidRPr="00331B18">
        <w:rPr>
          <w:rStyle w:val="Emphasis"/>
          <w:rFonts w:cstheme="minorHAnsi"/>
        </w:rPr>
        <w:t xml:space="preserve"> regional </w:t>
      </w:r>
      <w:r w:rsidRPr="00331B18">
        <w:rPr>
          <w:rStyle w:val="Emphasis"/>
          <w:rFonts w:cstheme="minorHAnsi"/>
          <w:highlight w:val="cyan"/>
        </w:rPr>
        <w:t>racial systems</w:t>
      </w:r>
      <w:r w:rsidRPr="00331B18">
        <w:rPr>
          <w:rStyle w:val="Emphasis"/>
          <w:rFonts w:cstheme="minorHAnsi"/>
        </w:rPr>
        <w:t xml:space="preserve"> may be unique and/or idiosyncratic </w:t>
      </w:r>
      <w:r w:rsidRPr="00331B18">
        <w:rPr>
          <w:rStyle w:val="Emphasis"/>
          <w:rFonts w:cstheme="minorHAnsi"/>
          <w:highlight w:val="cyan"/>
        </w:rPr>
        <w:t>because they have grown out of</w:t>
      </w:r>
      <w:r w:rsidRPr="00331B18">
        <w:rPr>
          <w:rStyle w:val="Emphasis"/>
          <w:rFonts w:cstheme="minorHAnsi"/>
        </w:rPr>
        <w:t xml:space="preserve"> distinct material, social, and cultural circumstances, in this case, U.S. </w:t>
      </w:r>
      <w:r w:rsidRPr="00331B18">
        <w:rPr>
          <w:rStyle w:val="Emphasis"/>
          <w:rFonts w:cstheme="minorHAnsi"/>
          <w:highlight w:val="cyan"/>
        </w:rPr>
        <w:t>settler colonialism</w:t>
      </w:r>
      <w:r w:rsidRPr="00331B18">
        <w:rPr>
          <w:rStyle w:val="Emphasis"/>
          <w:rFonts w:cstheme="minorHAnsi"/>
        </w:rPr>
        <w:t xml:space="preserve">. </w:t>
      </w:r>
      <w:r w:rsidRPr="00331B18">
        <w:rPr>
          <w:rFonts w:cstheme="minorHAnsi"/>
          <w:sz w:val="14"/>
        </w:rPr>
        <w:t xml:space="preserve">I have offered the concept of </w:t>
      </w:r>
      <w:r w:rsidRPr="00331B18">
        <w:rPr>
          <w:rStyle w:val="StyleUnderline"/>
          <w:rFonts w:cstheme="minorHAnsi"/>
        </w:rPr>
        <w:t>“</w:t>
      </w:r>
      <w:r w:rsidRPr="00331B18">
        <w:rPr>
          <w:rStyle w:val="StyleUnderline"/>
          <w:rFonts w:cstheme="minorHAnsi"/>
          <w:highlight w:val="cyan"/>
        </w:rPr>
        <w:t>settler colonialism</w:t>
      </w:r>
      <w:r w:rsidRPr="00331B18">
        <w:rPr>
          <w:rStyle w:val="StyleUnderline"/>
          <w:rFonts w:cstheme="minorHAnsi"/>
        </w:rPr>
        <w:t xml:space="preserve"> as structure,” </w:t>
      </w:r>
      <w:r w:rsidRPr="00331B18">
        <w:rPr>
          <w:rStyle w:val="StyleUnderline"/>
          <w:rFonts w:cstheme="minorHAnsi"/>
          <w:highlight w:val="cyan"/>
        </w:rPr>
        <w:t>as a framework</w:t>
      </w:r>
      <w:r w:rsidRPr="00331B18">
        <w:rPr>
          <w:rStyle w:val="StyleUnderline"/>
          <w:rFonts w:cstheme="minorHAnsi"/>
        </w:rPr>
        <w:t xml:space="preserve"> that </w:t>
      </w:r>
      <w:r w:rsidRPr="00331B18">
        <w:rPr>
          <w:rStyle w:val="StyleUnderline"/>
          <w:rFonts w:cstheme="minorHAnsi"/>
          <w:highlight w:val="cyan"/>
        </w:rPr>
        <w:t xml:space="preserve">encourages and facilitates </w:t>
      </w:r>
      <w:proofErr w:type="spellStart"/>
      <w:r w:rsidRPr="00331B18">
        <w:rPr>
          <w:rStyle w:val="StyleUnderline"/>
          <w:rFonts w:cstheme="minorHAnsi"/>
          <w:highlight w:val="cyan"/>
        </w:rPr>
        <w:t>comparativity</w:t>
      </w:r>
      <w:proofErr w:type="spellEnd"/>
      <w:r w:rsidRPr="00331B18">
        <w:rPr>
          <w:rStyle w:val="StyleUnderline"/>
          <w:rFonts w:cstheme="minorHAnsi"/>
          <w:highlight w:val="cyan"/>
        </w:rPr>
        <w:t xml:space="preserve"> within and across regions and time</w:t>
      </w:r>
      <w:r w:rsidRPr="00331B18">
        <w:rPr>
          <w:rStyle w:val="StyleUnderline"/>
          <w:rFonts w:cstheme="minorHAnsi"/>
        </w:rPr>
        <w:t>.</w:t>
      </w:r>
      <w:r w:rsidRPr="00331B18">
        <w:rPr>
          <w:rFonts w:cstheme="minorHAnsi"/>
          <w:sz w:val="14"/>
        </w:rPr>
        <w:t xml:space="preserve"> I believe that a </w:t>
      </w:r>
      <w:r w:rsidRPr="00331B18">
        <w:rPr>
          <w:rStyle w:val="StyleUnderline"/>
          <w:rFonts w:cstheme="minorHAnsi"/>
        </w:rPr>
        <w:t xml:space="preserve">settler colonial structural analysis reveals the underlying systems of beliefs, practices, and institutional systems that undergird and link the racialization and management of Native Americans, blacks, Mexicans and other Latinos, and Chinese and other Asian Americans that I have described herein. </w:t>
      </w:r>
      <w:r w:rsidRPr="00331B18">
        <w:rPr>
          <w:rFonts w:cstheme="minorHAnsi"/>
          <w:sz w:val="14"/>
        </w:rPr>
        <w:t xml:space="preserve">What are these underlying systems/structures? First, </w:t>
      </w:r>
      <w:r w:rsidRPr="00331B18">
        <w:rPr>
          <w:rStyle w:val="StyleUnderline"/>
          <w:rFonts w:cstheme="minorHAnsi"/>
        </w:rPr>
        <w:t>the defining characteristic of settler colonialism is its intention to acquire and occupy land on which to settle permanently, instead of merely to exploit resources.</w:t>
      </w:r>
      <w:r w:rsidRPr="00331B18">
        <w:rPr>
          <w:rFonts w:cstheme="minorHAnsi"/>
          <w:sz w:val="14"/>
        </w:rPr>
        <w:t xml:space="preserve"> In order to realize this goal, </w:t>
      </w:r>
      <w:r w:rsidRPr="00331B18">
        <w:rPr>
          <w:rStyle w:val="StyleUnderline"/>
          <w:rFonts w:cstheme="minorHAnsi"/>
        </w:rPr>
        <w:t>the indigenous people who occupy the land have to be eliminated. Thus, one logic of settler colonial policy has been the ultimate erasure of Native Americans.</w:t>
      </w:r>
      <w:r w:rsidRPr="00331B18">
        <w:rPr>
          <w:rFonts w:cstheme="minorHAnsi"/>
          <w:sz w:val="14"/>
        </w:rPr>
        <w:t xml:space="preserve"> This goal was pursued through various forms of genocide, ranging from military violence to biological and cultural assimilation. British settler colonialism in what became the United States was particularly effective because it promoted family settlement right from the beginning. Thus, </w:t>
      </w:r>
      <w:r w:rsidRPr="00331B18">
        <w:rPr>
          <w:rStyle w:val="StyleUnderline"/>
          <w:rFonts w:cstheme="minorHAnsi"/>
        </w:rPr>
        <w:t>the growth of the settler population and its westward movement was continuous and relentless.</w:t>
      </w:r>
      <w:r w:rsidRPr="00331B18">
        <w:rPr>
          <w:rFonts w:cstheme="minorHAnsi"/>
          <w:sz w:val="14"/>
        </w:rPr>
        <w:t xml:space="preserve"> </w:t>
      </w:r>
      <w:r w:rsidRPr="00331B18">
        <w:rPr>
          <w:rStyle w:val="Emphasis"/>
          <w:rFonts w:cstheme="minorHAnsi"/>
          <w:highlight w:val="cyan"/>
        </w:rPr>
        <w:t xml:space="preserve">Settler ideology justified elimination via the belief that the </w:t>
      </w:r>
      <w:r w:rsidRPr="00331B18">
        <w:rPr>
          <w:rStyle w:val="Emphasis"/>
          <w:rFonts w:cstheme="minorHAnsi"/>
        </w:rPr>
        <w:t xml:space="preserve">savage, heathen, </w:t>
      </w:r>
      <w:r w:rsidRPr="00331B18">
        <w:rPr>
          <w:rStyle w:val="Emphasis"/>
          <w:rFonts w:cstheme="minorHAnsi"/>
          <w:highlight w:val="cyan"/>
        </w:rPr>
        <w:t>uncivilized indigenes were not making productive use of the land or its resources.</w:t>
      </w:r>
      <w:r w:rsidRPr="00331B18">
        <w:rPr>
          <w:rStyle w:val="Emphasis"/>
          <w:rFonts w:cstheme="minorHAnsi"/>
        </w:rPr>
        <w:t xml:space="preserve"> Thus, they inevitably had to give way to enlightened and civilized Europeans. The difference between indigenes and settlers was simultaneously racialized and gendered</w:t>
      </w:r>
      <w:r w:rsidRPr="00331B18">
        <w:rPr>
          <w:rFonts w:cstheme="minorHAnsi"/>
          <w:sz w:val="14"/>
        </w:rPr>
        <w:t xml:space="preserve">. </w:t>
      </w:r>
      <w:r w:rsidRPr="00331B18">
        <w:rPr>
          <w:rStyle w:val="StyleUnderline"/>
          <w:rFonts w:cstheme="minorHAnsi"/>
        </w:rPr>
        <w:t xml:space="preserve">While </w:t>
      </w:r>
      <w:r w:rsidRPr="00331B18">
        <w:rPr>
          <w:rStyle w:val="StyleUnderline"/>
        </w:rPr>
        <w:t>racializing</w:t>
      </w:r>
      <w:r w:rsidRPr="00331B18">
        <w:rPr>
          <w:rStyle w:val="StyleUnderline"/>
          <w:rFonts w:cstheme="minorHAnsi"/>
        </w:rPr>
        <w:t xml:space="preserve"> Native ways of life and Native Americans as “other,” settlers developed their </w:t>
      </w:r>
      <w:proofErr w:type="spellStart"/>
      <w:r w:rsidRPr="00331B18">
        <w:rPr>
          <w:rStyle w:val="StyleUnderline"/>
          <w:rFonts w:cstheme="minorHAnsi"/>
        </w:rPr>
        <w:t>selfidentities</w:t>
      </w:r>
      <w:proofErr w:type="spellEnd"/>
      <w:r w:rsidRPr="00331B18">
        <w:rPr>
          <w:rStyle w:val="StyleUnderline"/>
          <w:rFonts w:cstheme="minorHAnsi"/>
        </w:rPr>
        <w:t xml:space="preserve"> as “white,” equating civilization and democracy with whiteness.</w:t>
      </w:r>
      <w:r w:rsidRPr="00331B18">
        <w:rPr>
          <w:rFonts w:cstheme="minorHAnsi"/>
          <w:sz w:val="14"/>
        </w:rPr>
        <w:t xml:space="preserve"> </w:t>
      </w:r>
      <w:r w:rsidRPr="00331B18">
        <w:rPr>
          <w:rStyle w:val="StyleUnderline"/>
          <w:rFonts w:cstheme="minorHAnsi"/>
        </w:rPr>
        <w:t>Indian masculinity was viewed as primitive and violent, while Indian women were viewed as lacking feminine modesty and restraint.</w:t>
      </w:r>
      <w:r w:rsidRPr="00331B18">
        <w:rPr>
          <w:rFonts w:cstheme="minorHAnsi"/>
          <w:sz w:val="14"/>
        </w:rPr>
        <w:t xml:space="preserve"> With independence from the metropole, the founders imagined the new nation as a white republic governed by and for white men. Second, </w:t>
      </w:r>
      <w:r w:rsidRPr="00331B18">
        <w:rPr>
          <w:rStyle w:val="StyleUnderline"/>
          <w:rFonts w:cstheme="minorHAnsi"/>
        </w:rPr>
        <w:t xml:space="preserve">in order to realize a profitable return from the land, settlers sought to intensively cultivate it for agriculture, extract resources, and build the infrastructure for both cultivation and extraction. </w:t>
      </w:r>
      <w:r w:rsidRPr="00331B18">
        <w:rPr>
          <w:rFonts w:cstheme="minorHAnsi"/>
          <w:sz w:val="14"/>
        </w:rPr>
        <w:t xml:space="preserve">For this purpose, especially on large-scale holdings that were available in the New World, extensive labor power was needed. As we have seen, </w:t>
      </w:r>
      <w:r w:rsidRPr="00331B18">
        <w:rPr>
          <w:rStyle w:val="StyleUnderline"/>
          <w:rFonts w:cstheme="minorHAnsi"/>
          <w:highlight w:val="cyan"/>
        </w:rPr>
        <w:t>settlers in all regions enslaved Native Americans,</w:t>
      </w:r>
      <w:r w:rsidRPr="00331B18">
        <w:rPr>
          <w:rStyle w:val="StyleUnderline"/>
          <w:rFonts w:cstheme="minorHAnsi"/>
        </w:rPr>
        <w:t xml:space="preserve"> and the transnational trade in Native slaves helped to finance the building of Southern plantations. </w:t>
      </w:r>
      <w:r w:rsidRPr="00331B18">
        <w:rPr>
          <w:rFonts w:cstheme="minorHAnsi"/>
          <w:sz w:val="14"/>
        </w:rPr>
        <w:t xml:space="preserve">However, in the long run, </w:t>
      </w:r>
      <w:r w:rsidRPr="00331B18">
        <w:rPr>
          <w:rStyle w:val="StyleUnderline"/>
          <w:rFonts w:cstheme="minorHAnsi"/>
        </w:rPr>
        <w:t xml:space="preserve">settlers could not amass a large enough Indigenous slave workforce both because indigenes died in large numbers from European diseases and because they could sometimes escape and then survive in the wilderness. Settlers thus turned to African slave labor. Slave labor power could generate profit for the owner in a variety of ways: by performing field labor, processing raw materials, and producing goods for use or sale and by being leased out to others to earn money for the owner. </w:t>
      </w:r>
      <w:r w:rsidRPr="00331B18">
        <w:rPr>
          <w:rFonts w:cstheme="minorHAnsi"/>
          <w:sz w:val="14"/>
        </w:rPr>
        <w:t xml:space="preserve">What linked land taking from indigenes and black chattel slavery was a private property regime that converted people, ideas, and things into property that could be bought, owned, and sold. </w:t>
      </w:r>
      <w:r w:rsidRPr="00331B18">
        <w:rPr>
          <w:rStyle w:val="StyleUnderline"/>
          <w:rFonts w:cstheme="minorHAnsi"/>
        </w:rPr>
        <w:t xml:space="preserve">The purchase, ownership, and sale of property, whether inanimate or human, were regularized by property law or in the case of chattel slaves, by slave law. </w:t>
      </w:r>
      <w:r w:rsidRPr="00331B18">
        <w:rPr>
          <w:rFonts w:cstheme="minorHAnsi"/>
          <w:sz w:val="14"/>
        </w:rPr>
        <w:t xml:space="preserve">Generally, ownership entails the right to do whatever one wants with one’s property—to sell, lend, or rent it and to seize the profits extracted from its use. </w:t>
      </w:r>
      <w:r w:rsidRPr="00331B18">
        <w:rPr>
          <w:rStyle w:val="Emphasis"/>
          <w:rFonts w:cstheme="minorHAnsi"/>
          <w:highlight w:val="cyan"/>
        </w:rPr>
        <w:t xml:space="preserve">The elimination of Native Americans and the enslavement of blacks form two nodes that have anchored U.S. racial formation. Redness has been made to </w:t>
      </w:r>
      <w:proofErr w:type="gramStart"/>
      <w:r w:rsidRPr="00331B18">
        <w:rPr>
          <w:rStyle w:val="Emphasis"/>
          <w:rFonts w:cstheme="minorHAnsi"/>
          <w:highlight w:val="cyan"/>
        </w:rPr>
        <w:t>disappear</w:t>
      </w:r>
      <w:r w:rsidRPr="00331B18">
        <w:rPr>
          <w:rStyle w:val="Emphasis"/>
          <w:rFonts w:cstheme="minorHAnsi"/>
        </w:rPr>
        <w:t>,</w:t>
      </w:r>
      <w:proofErr w:type="gramEnd"/>
      <w:r w:rsidRPr="00331B18">
        <w:rPr>
          <w:rStyle w:val="Emphasis"/>
          <w:rFonts w:cstheme="minorHAnsi"/>
        </w:rPr>
        <w:t xml:space="preserve"> such that contemporary Native Americans have become largely invisible in white consciousness. In contrast, </w:t>
      </w:r>
      <w:r w:rsidRPr="00331B18">
        <w:rPr>
          <w:rStyle w:val="Emphasis"/>
          <w:rFonts w:cstheme="minorHAnsi"/>
          <w:highlight w:val="cyan"/>
        </w:rPr>
        <w:t xml:space="preserve">blackness has been made </w:t>
      </w:r>
      <w:proofErr w:type="spellStart"/>
      <w:r w:rsidRPr="00331B18">
        <w:rPr>
          <w:rStyle w:val="Emphasis"/>
          <w:rFonts w:cstheme="minorHAnsi"/>
          <w:highlight w:val="cyan"/>
        </w:rPr>
        <w:t>hypervisible</w:t>
      </w:r>
      <w:proofErr w:type="spellEnd"/>
      <w:r w:rsidRPr="00331B18">
        <w:rPr>
          <w:rStyle w:val="Emphasis"/>
          <w:rFonts w:cstheme="minorHAnsi"/>
          <w:highlight w:val="cyan"/>
        </w:rPr>
        <w:t>, and blacks are constantly present as an imagined threat to whites and the settler colonial social order.</w:t>
      </w:r>
      <w:r w:rsidRPr="00331B18">
        <w:rPr>
          <w:rStyle w:val="Emphasis"/>
          <w:rFonts w:cstheme="minorHAnsi"/>
        </w:rPr>
        <w:t xml:space="preserve"> </w:t>
      </w:r>
      <w:r w:rsidRPr="00331B18">
        <w:rPr>
          <w:rFonts w:cstheme="minorHAnsi"/>
          <w:sz w:val="14"/>
        </w:rPr>
        <w:t xml:space="preserve">As pointed out earlier, Indianness is thought to be diluted and then to disappear through miscegenation, </w:t>
      </w:r>
      <w:r w:rsidRPr="00331B18">
        <w:rPr>
          <w:rStyle w:val="StyleUnderline"/>
          <w:rFonts w:cstheme="minorHAnsi"/>
        </w:rPr>
        <w:t>while blackness is thought to be continually reproduced even through generations of miscegenation.</w:t>
      </w:r>
      <w:r w:rsidRPr="00331B18">
        <w:rPr>
          <w:rFonts w:cstheme="minorHAnsi"/>
          <w:sz w:val="14"/>
        </w:rPr>
        <w:t xml:space="preserve"> In this respect as well as others, </w:t>
      </w:r>
      <w:r w:rsidRPr="00331B18">
        <w:rPr>
          <w:rStyle w:val="StyleUnderline"/>
          <w:rFonts w:cstheme="minorHAnsi"/>
        </w:rPr>
        <w:t xml:space="preserve">the racialization of blacks—the </w:t>
      </w:r>
      <w:proofErr w:type="spellStart"/>
      <w:r w:rsidRPr="00331B18">
        <w:rPr>
          <w:rStyle w:val="StyleUnderline"/>
          <w:rFonts w:cstheme="minorHAnsi"/>
        </w:rPr>
        <w:t>irredeemability</w:t>
      </w:r>
      <w:proofErr w:type="spellEnd"/>
      <w:r w:rsidRPr="00331B18">
        <w:rPr>
          <w:rStyle w:val="StyleUnderline"/>
          <w:rFonts w:cstheme="minorHAnsi"/>
        </w:rPr>
        <w:t xml:space="preserve"> and dehumanization of blacks—has been incommensurable with the racialization of othe</w:t>
      </w:r>
      <w:r w:rsidRPr="00331B18">
        <w:rPr>
          <w:rStyle w:val="StyleUnderline"/>
          <w:rFonts w:cstheme="minorHAnsi"/>
        </w:rPr>
        <w:lastRenderedPageBreak/>
        <w:t xml:space="preserve">r groups. </w:t>
      </w:r>
      <w:r w:rsidRPr="00331B18">
        <w:rPr>
          <w:rFonts w:cstheme="minorHAnsi"/>
          <w:sz w:val="14"/>
        </w:rPr>
        <w:t xml:space="preserve">Nonetheless, the racialization of certain (in Lorenzo Veracini’s term) exogenous others has been a prominent feature of settler colonial societies. In the United States, some groups have been recruited and/or tracked into hard labor and super-exploited because they can be induced to work by need and kept in place by restricted mobility. For a nation that purports to stand for freedom, opportunity, and equality, the United States has had a long history of imposing coercive labor regimes, social segregation, and restricted mobility on many of its residents. </w:t>
      </w:r>
      <w:r w:rsidRPr="00331B18">
        <w:rPr>
          <w:rStyle w:val="StyleUnderline"/>
          <w:rFonts w:cstheme="minorHAnsi"/>
          <w:highlight w:val="cyan"/>
        </w:rPr>
        <w:t>Racializing certain groups as insufficiently human serves to justify subjecting them to oppression</w:t>
      </w:r>
      <w:r w:rsidRPr="00331B18">
        <w:rPr>
          <w:rStyle w:val="StyleUnderline"/>
          <w:rFonts w:cstheme="minorHAnsi"/>
        </w:rPr>
        <w:t xml:space="preserve">, subordination, and super-exploitation. </w:t>
      </w:r>
      <w:r w:rsidRPr="00331B18">
        <w:rPr>
          <w:rFonts w:cstheme="minorHAnsi"/>
          <w:sz w:val="14"/>
        </w:rPr>
        <w:t>Thus</w:t>
      </w:r>
      <w:r w:rsidRPr="00331B18">
        <w:rPr>
          <w:rStyle w:val="StyleUnderline"/>
          <w:rFonts w:cstheme="minorHAnsi"/>
        </w:rPr>
        <w:t xml:space="preserve">, </w:t>
      </w:r>
      <w:r w:rsidRPr="00331B18">
        <w:rPr>
          <w:rStyle w:val="StyleUnderline"/>
          <w:rFonts w:cstheme="minorHAnsi"/>
          <w:highlight w:val="cyan"/>
        </w:rPr>
        <w:t>conditions of compelled labor short of chattel slavery</w:t>
      </w:r>
      <w:r w:rsidRPr="00331B18">
        <w:rPr>
          <w:rStyle w:val="StyleUnderline"/>
          <w:rFonts w:cstheme="minorHAnsi"/>
        </w:rPr>
        <w:t>—</w:t>
      </w:r>
      <w:r w:rsidRPr="00331B18">
        <w:rPr>
          <w:rFonts w:cstheme="minorHAnsi"/>
          <w:sz w:val="14"/>
        </w:rPr>
        <w:t>contract labor, sharecropping, payment in scrip, wages paid only after completion of a long period of work—</w:t>
      </w:r>
      <w:r w:rsidRPr="00331B18">
        <w:rPr>
          <w:rStyle w:val="StyleUnderline"/>
          <w:rFonts w:cstheme="minorHAnsi"/>
        </w:rPr>
        <w:t>were legally allowed and commonly imposed on racialized others even after the abolition of slavery</w:t>
      </w:r>
      <w:r w:rsidRPr="00331B18">
        <w:rPr>
          <w:rFonts w:cstheme="minorHAnsi"/>
          <w:sz w:val="14"/>
        </w:rPr>
        <w:t xml:space="preserve">. These practices were designed to immobilize and disable workers’ ability to survive by other means and thereby tie down theoretically free workers. These forms of coercion might be labeled de facto slavery because they do not involve ownership of the person and the enforcement of slave law. </w:t>
      </w:r>
      <w:r w:rsidRPr="00331B18">
        <w:rPr>
          <w:rStyle w:val="StyleUnderline"/>
          <w:rFonts w:cstheme="minorHAnsi"/>
        </w:rPr>
        <w:t>The experiences of national and local policies toward Mexicans and Chinese were</w:t>
      </w:r>
      <w:r w:rsidRPr="00331B18">
        <w:rPr>
          <w:rFonts w:cstheme="minorHAnsi"/>
          <w:sz w:val="14"/>
        </w:rPr>
        <w:t xml:space="preserve"> examined herein to help illuminate the </w:t>
      </w:r>
      <w:r w:rsidRPr="00331B18">
        <w:rPr>
          <w:rStyle w:val="StyleUnderline"/>
          <w:rFonts w:cstheme="minorHAnsi"/>
        </w:rPr>
        <w:t>linked</w:t>
      </w:r>
      <w:r w:rsidRPr="00331B18">
        <w:rPr>
          <w:rFonts w:cstheme="minorHAnsi"/>
          <w:sz w:val="14"/>
        </w:rPr>
        <w:t xml:space="preserve"> processes of </w:t>
      </w:r>
      <w:r w:rsidRPr="00331B18">
        <w:rPr>
          <w:rStyle w:val="StyleUnderline"/>
          <w:rFonts w:cstheme="minorHAnsi"/>
        </w:rPr>
        <w:t>racialization and super-exploitation in U.S. settler colonialism.</w:t>
      </w:r>
      <w:r w:rsidRPr="00331B18">
        <w:rPr>
          <w:rFonts w:cstheme="minorHAnsi"/>
          <w:sz w:val="14"/>
        </w:rPr>
        <w:t xml:space="preserve"> Racialization has been integral to resolving the contradiction between settler ideologies of freedom, equality, and progress and the unfreedom, inequality, and denial of mobility and citizenship rights to Mexican Americans in the Southwest and Chinese Americans in the Far West. The various technologies of control and management (segregation, cultural erasure, terrorism, expulsion, and legal exclusion) served the interests of capitalism by enabling landowners, plantation owners, and railroad companies to super-exploit these exogenous others. At the same time, racialization of “others” enabled white workers to reap a psychic reward, the so-called “wages of whiteness” to succor the wounds inflicted by class inferiority. The case studies of Mexican Americans and Chinese Americans further illustrate the importance of paying attention to both the specificities and differences and the connections and commonalities among and between the experiences of various racialized others. Some of the major technologies for control and management of racialized groups were similar, most prominently the use of terrorism. It could be argued that </w:t>
      </w:r>
      <w:r w:rsidRPr="00331B18">
        <w:rPr>
          <w:rStyle w:val="Emphasis"/>
          <w:rFonts w:cstheme="minorHAnsi"/>
          <w:highlight w:val="cyan"/>
        </w:rPr>
        <w:t>the continuous history of genocide against Native Americans helped to normalize the use of extreme violence against non-white “others.”</w:t>
      </w:r>
      <w:r w:rsidRPr="00331B18">
        <w:rPr>
          <w:rStyle w:val="Emphasis"/>
          <w:rFonts w:cstheme="minorHAnsi"/>
        </w:rPr>
        <w:t xml:space="preserve"> Extreme violence was rationalized as necessary to ensure settler security. </w:t>
      </w:r>
      <w:r w:rsidRPr="00331B18">
        <w:rPr>
          <w:rFonts w:cstheme="minorHAnsi"/>
          <w:sz w:val="14"/>
        </w:rPr>
        <w:t xml:space="preserve">As described, not only blacks, but also Mexicans and Chinese were subjected to extreme and disproportionate violence that might well be characterized as ethnic cleansing. And, as in the case of the denial of the founding violence against Native Americans, white settler culture either denied or forgot its violence toward Mexicans and Chinese by magnifying the threat they posed not only to individual whites but also to the nation. </w:t>
      </w:r>
      <w:r w:rsidRPr="00331B18">
        <w:rPr>
          <w:rStyle w:val="StyleUnderline"/>
          <w:rFonts w:cstheme="minorHAnsi"/>
          <w:highlight w:val="cyan"/>
        </w:rPr>
        <w:t>The technology of erasure through cultural assimilation practiced on Native Americans was also employed</w:t>
      </w:r>
      <w:r w:rsidRPr="00331B18">
        <w:rPr>
          <w:rFonts w:cstheme="minorHAnsi"/>
          <w:sz w:val="14"/>
        </w:rPr>
        <w:t xml:space="preserve"> on Mexican Americans. In both cases, schooling was intended to prepare girls and boys for gender-appropriate domestic and vocational skills. </w:t>
      </w:r>
      <w:r w:rsidRPr="00331B18">
        <w:rPr>
          <w:rStyle w:val="StyleUnderline"/>
          <w:rFonts w:cstheme="minorHAnsi"/>
        </w:rPr>
        <w:t>The speaking of children’s natal languages was punished, and mainstream</w:t>
      </w:r>
      <w:r w:rsidRPr="00331B18">
        <w:rPr>
          <w:rFonts w:cstheme="minorHAnsi"/>
          <w:sz w:val="14"/>
        </w:rPr>
        <w:t xml:space="preserve"> (white/ Anglo) </w:t>
      </w:r>
      <w:r w:rsidRPr="00331B18">
        <w:rPr>
          <w:rStyle w:val="StyleUnderline"/>
          <w:rFonts w:cstheme="minorHAnsi"/>
        </w:rPr>
        <w:t>ways of living were valorized.</w:t>
      </w:r>
      <w:r w:rsidRPr="00331B18">
        <w:rPr>
          <w:rFonts w:cstheme="minorHAnsi"/>
          <w:sz w:val="14"/>
        </w:rPr>
        <w:t xml:space="preserve"> </w:t>
      </w:r>
      <w:r w:rsidRPr="00331B18">
        <w:rPr>
          <w:rStyle w:val="Emphasis"/>
          <w:rFonts w:cstheme="minorHAnsi"/>
        </w:rPr>
        <w:t>Education was also intended to teach racialized children “their place” in American society, that is, to accept and be satisfied with a limited future.</w:t>
      </w:r>
      <w:r w:rsidRPr="00331B18">
        <w:rPr>
          <w:rFonts w:cstheme="minorHAnsi"/>
          <w:sz w:val="14"/>
        </w:rPr>
        <w:t xml:space="preserve"> The technologies unique to Mexicans and Chinese were those of mass deportation and legal exclusion. Native Americans could be and were removed to remote reservations in the United States and in a few instances driven across the Southern border into Mexico, but they were not legally deported. Removal of freed blacks and resettling them in Africa was tried after the Civil War, but the number of those removed was only a small proportion of the population. Whites in the South were able to re-impose a white supremacist order that could control and super-exploit black labor. However, once the transcontinental railroad was completed, Chinese labor was not strictly necessary in the West, and moreover, as immigrants, the Chinese could more easily be subjected to expulsion and exclusion. In fact, the Chinese were the first immigrant group subject to exclusion, first through the Page Act of 1875 and the Chinese Exclusion Act of 1882 and then through the Immigration Act of 1924 that extended exclusion to cover other Asian </w:t>
      </w:r>
      <w:proofErr w:type="spellStart"/>
      <w:r w:rsidRPr="00331B18">
        <w:rPr>
          <w:rFonts w:cstheme="minorHAnsi"/>
          <w:sz w:val="14"/>
        </w:rPr>
        <w:t>peoples.As</w:t>
      </w:r>
      <w:proofErr w:type="spellEnd"/>
      <w:r w:rsidRPr="00331B18">
        <w:rPr>
          <w:rFonts w:cstheme="minorHAnsi"/>
          <w:sz w:val="14"/>
        </w:rPr>
        <w:t xml:space="preserve"> described earlier, for nearly a century after the U.S. takeover of the Southwest, Mexican nationals and Mexican Americans were able to cross back and forth across the southern border more or less freely. However, this situation began to change during the 1920s with the establishment of the U.S. Border Patrol. Because of high unemployment during the Great Depression, Mexican Americans became the first group subject to mass deportation. A second large-scale deportation occurred during another period of unemployment in the 1950s under Operation Wetback. The first decades of the twenty-first century saw the creation and establishment of a vast federal machinery for “safeguarding” our borders, ostensibly to battle terrorism. This machinery has been </w:t>
      </w:r>
      <w:r w:rsidRPr="00331B18">
        <w:rPr>
          <w:rFonts w:cstheme="minorHAnsi"/>
          <w:sz w:val="14"/>
        </w:rPr>
        <w:lastRenderedPageBreak/>
        <w:t xml:space="preserve">wielded primarily against Mexicans, who are viewed as constituting a different kind of threat, a menace to “mainstream” American (white) culture. Thus, the majority of deportees continues to be immigrants from Mexico. Throughout my historical analyses of settler colonial structures and practices as they developed in relation to Indigenous peoples, blacks, Mexicans, and Chinese, I have tried to apply an intersectional lens that views race and gender as co-formations. The bulk of the discussion has perhaps focused greater attention on race and racialization; however, gender has been present throughout the text. I pointed out that the settler project constructed various racialized gender and gendered racial dualisms. </w:t>
      </w:r>
      <w:r w:rsidRPr="00331B18">
        <w:rPr>
          <w:rStyle w:val="StyleUnderline"/>
          <w:rFonts w:cstheme="minorHAnsi"/>
        </w:rPr>
        <w:t xml:space="preserve">The white race was masculinized in relation to feminized black, red, or yellow races. Settler ideology also defined appropriate gender relations within the settler family and community, 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w:t>
      </w:r>
      <w:r w:rsidRPr="00331B18">
        <w:rPr>
          <w:rStyle w:val="Emphasis"/>
          <w:rFonts w:cstheme="minorHAnsi"/>
          <w:highlight w:val="cyan"/>
        </w:rPr>
        <w:t>Settler colonialism also had different effects on men and women from subjugated groups as shown in several instances discussed in the main</w:t>
      </w:r>
      <w:r w:rsidRPr="00331B18">
        <w:rPr>
          <w:rStyle w:val="Emphasis"/>
          <w:rFonts w:cstheme="minorHAnsi"/>
        </w:rPr>
        <w:t xml:space="preserve"> text</w:t>
      </w:r>
      <w:r w:rsidRPr="00331B18">
        <w:rPr>
          <w:rFonts w:cstheme="minorHAnsi"/>
          <w:sz w:val="14"/>
        </w:rPr>
        <w:t xml:space="preserve">. For example, it was mentioned that Indian women were more likely to be enslaved, while adult Indian men were more likely to be killed. Relatedly, Indian women were also more likely to be brought into settler households to be sex slaves and domestic servants. 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Given that many different groups have been victimized by racial violence, exclusion, and dehumanization, coalitions among racialized minorities are desirable and necessary. I suggest that coalitions are best built by recognizing the specific histories of racialized minorities other than our own. </w:t>
      </w:r>
      <w:r w:rsidRPr="00331B18">
        <w:rPr>
          <w:rStyle w:val="StyleUnderline"/>
          <w:rFonts w:cstheme="minorHAnsi"/>
          <w:highlight w:val="cyan"/>
        </w:rPr>
        <w:t>Our understandings ideally should reckon with (a) commonalities, (b) relations and connections, and (c) difference</w:t>
      </w:r>
      <w:r w:rsidRPr="00331B18">
        <w:rPr>
          <w:rStyle w:val="StyleUnderline"/>
          <w:rFonts w:cstheme="minorHAnsi"/>
        </w:rPr>
        <w:t>s</w:t>
      </w:r>
      <w:r w:rsidRPr="00331B18">
        <w:rPr>
          <w:rFonts w:cstheme="minorHAnsi"/>
          <w:sz w:val="14"/>
        </w:rPr>
        <w:t xml:space="preserve">. All of these are highlighted by this settler colonial analysis. </w:t>
      </w:r>
      <w:r w:rsidRPr="00331B18">
        <w:rPr>
          <w:rStyle w:val="StyleUnderline"/>
          <w:rFonts w:cstheme="minorHAnsi"/>
        </w:rPr>
        <w:t>Many commonalities have emerged from the case analyses, including experiences of genocide and terrorism that have been inflicted, justified, and “forgotten” or deemphasized by settler society.</w:t>
      </w:r>
      <w:r w:rsidRPr="00331B18">
        <w:rPr>
          <w:rFonts w:cstheme="minorHAnsi"/>
          <w:sz w:val="14"/>
        </w:rPr>
        <w:t xml:space="preserve"> Also having emerged are relations/connections in the experiences of different groups that complicate their positionality vis-à- vis one another. Thus, for example, the analysis might lead us to ask whether and in what ways racialized minorities might position themselves in relation to the territorial dispossession of Native Americans. Finally, some significant differences have emerged; for example, only blacks were subjected to chattel slavery, which is a condition of social death and subjection by slave law that even those who worked under conditions of extreme coercion did not share. A final thought: in this article I have suggested that </w:t>
      </w:r>
      <w:r w:rsidRPr="00331B18">
        <w:rPr>
          <w:rStyle w:val="StyleUnderline"/>
          <w:rFonts w:cstheme="minorHAnsi"/>
        </w:rPr>
        <w:t>a settler colonialism framework for analyzing and understanding race and gender in America will have</w:t>
      </w:r>
      <w:r w:rsidRPr="00331B18">
        <w:rPr>
          <w:rFonts w:cstheme="minorHAnsi"/>
          <w:sz w:val="14"/>
        </w:rPr>
        <w:t xml:space="preserve"> certain </w:t>
      </w:r>
      <w:r w:rsidRPr="00331B18">
        <w:rPr>
          <w:rStyle w:val="StyleUnderline"/>
          <w:rFonts w:cstheme="minorHAnsi"/>
        </w:rPr>
        <w:t>advantages over other frameworks</w:t>
      </w:r>
      <w:r w:rsidRPr="00331B18">
        <w:rPr>
          <w:rFonts w:cstheme="minorHAnsi"/>
          <w:sz w:val="14"/>
        </w:rPr>
        <w:t xml:space="preserve">, most specifically in the strength of its historicity and in a fuller incorporation of the role of Native Americans in how racism and gender oppression have developed and continue to operate. </w:t>
      </w:r>
      <w:r w:rsidRPr="00331B18">
        <w:rPr>
          <w:rStyle w:val="StyleUnderline"/>
          <w:rFonts w:cstheme="minorHAnsi"/>
          <w:highlight w:val="cyan"/>
        </w:rPr>
        <w:t>A question with which I have not dealt is to what extent can a settler colonial framework relate to and interact with other frameworks such as internal colonialism, racia</w:t>
      </w:r>
      <w:r w:rsidRPr="00331B18">
        <w:rPr>
          <w:rStyle w:val="StyleUnderline"/>
          <w:rFonts w:cstheme="minorHAnsi"/>
          <w:highlight w:val="cyan"/>
        </w:rPr>
        <w:lastRenderedPageBreak/>
        <w:t>l formation, and racialized social systems</w:t>
      </w:r>
      <w:r w:rsidRPr="00331B18">
        <w:rPr>
          <w:rFonts w:cstheme="minorHAnsi"/>
          <w:sz w:val="14"/>
          <w:highlight w:val="cyan"/>
        </w:rPr>
        <w:t>.</w:t>
      </w:r>
      <w:r w:rsidRPr="00331B18">
        <w:rPr>
          <w:rFonts w:cstheme="minorHAnsi"/>
          <w:sz w:val="14"/>
        </w:rPr>
        <w:t xml:space="preserve"> My belief is that there are significant insights and analytical methods offered by each of the frameworks and that the addition of settler colonialism to the mix may help us to work toward a </w:t>
      </w:r>
      <w:proofErr w:type="gramStart"/>
      <w:r w:rsidRPr="00331B18">
        <w:rPr>
          <w:rFonts w:cstheme="minorHAnsi"/>
          <w:sz w:val="14"/>
        </w:rPr>
        <w:t>higher level</w:t>
      </w:r>
      <w:proofErr w:type="gramEnd"/>
      <w:r w:rsidRPr="00331B18">
        <w:rPr>
          <w:rFonts w:cstheme="minorHAnsi"/>
          <w:sz w:val="14"/>
        </w:rPr>
        <w:t xml:space="preserve"> theoretical model that can be widely used by social scientists both in the United States and internationally. I suggest that a fruitful next task will be for us to explore and discuss the connections and relationships among the various frameworks, with a new awareness of the distinct historical, social, and cultural understandings brought to our table by the settler colonialism framework.</w:t>
      </w:r>
    </w:p>
    <w:p w14:paraId="0E6E01DA" w14:textId="77777777" w:rsidR="000276F1" w:rsidRPr="00331B18" w:rsidRDefault="000276F1" w:rsidP="000276F1">
      <w:pPr>
        <w:pStyle w:val="Heading4"/>
        <w:rPr>
          <w:sz w:val="28"/>
        </w:rPr>
      </w:pPr>
      <w:r w:rsidRPr="00331B18">
        <w:rPr>
          <w:sz w:val="28"/>
        </w:rPr>
        <w:t xml:space="preserve">The Indian is the prior to poststructuralism – deconstruction and </w:t>
      </w:r>
      <w:proofErr w:type="spellStart"/>
      <w:r w:rsidRPr="00331B18">
        <w:rPr>
          <w:sz w:val="28"/>
        </w:rPr>
        <w:t>Deleuzian</w:t>
      </w:r>
      <w:proofErr w:type="spellEnd"/>
      <w:r w:rsidRPr="00331B18">
        <w:rPr>
          <w:sz w:val="28"/>
        </w:rPr>
        <w:t xml:space="preserve"> lines of flight can’t escape colonialism.</w:t>
      </w:r>
    </w:p>
    <w:p w14:paraId="2D49BF58" w14:textId="77777777" w:rsidR="000276F1" w:rsidRPr="00331B18" w:rsidRDefault="000276F1" w:rsidP="000276F1">
      <w:pPr>
        <w:rPr>
          <w:sz w:val="16"/>
        </w:rPr>
      </w:pPr>
      <w:r w:rsidRPr="00331B18">
        <w:rPr>
          <w:rStyle w:val="Style13ptBold"/>
          <w:sz w:val="28"/>
        </w:rPr>
        <w:t>Byrd 11</w:t>
      </w:r>
      <w:r w:rsidRPr="00331B18">
        <w:rPr>
          <w:sz w:val="16"/>
        </w:rPr>
        <w:t xml:space="preserve"> (Jodi, Associate Professor of English and American Indian Studies @ University of Illinois, “The Transit of Empire”, p. xxxv) Miro</w:t>
      </w:r>
    </w:p>
    <w:p w14:paraId="013E60D3" w14:textId="77777777" w:rsidR="000276F1" w:rsidRPr="00331B18" w:rsidRDefault="000276F1" w:rsidP="000276F1">
      <w:pPr>
        <w:rPr>
          <w:sz w:val="16"/>
        </w:rPr>
      </w:pPr>
      <w:r w:rsidRPr="00331B18">
        <w:rPr>
          <w:sz w:val="16"/>
        </w:rPr>
        <w:t xml:space="preserve">To that end, the first chapter interrogates </w:t>
      </w:r>
      <w:r w:rsidRPr="00331B18">
        <w:rPr>
          <w:rStyle w:val="TitleChar"/>
          <w:highlight w:val="cyan"/>
        </w:rPr>
        <w:t>the Indian errant at the heart of poststructuralism</w:t>
      </w:r>
      <w:r w:rsidRPr="00331B18">
        <w:rPr>
          <w:sz w:val="16"/>
        </w:rPr>
        <w:t xml:space="preserve"> and considers how that </w:t>
      </w:r>
      <w:r w:rsidRPr="00331B18">
        <w:rPr>
          <w:rStyle w:val="TitleChar"/>
        </w:rPr>
        <w:t>errant has rendered Indianness as the field through which empire transits itself within political, literary, juridical, and cultural productions</w:t>
      </w:r>
      <w:r w:rsidRPr="00331B18">
        <w:rPr>
          <w:sz w:val="16"/>
        </w:rPr>
        <w:t xml:space="preserve">. Gerald </w:t>
      </w:r>
      <w:proofErr w:type="spellStart"/>
      <w:r w:rsidRPr="00331B18">
        <w:rPr>
          <w:sz w:val="16"/>
        </w:rPr>
        <w:t>Vizenor</w:t>
      </w:r>
      <w:proofErr w:type="spellEnd"/>
      <w:r w:rsidRPr="00331B18">
        <w:rPr>
          <w:sz w:val="16"/>
        </w:rPr>
        <w:t xml:space="preserve"> writes, “The Indian with an initial capital is a commemoration of an absence— evermore that double absence of simulations by name and stories</w:t>
      </w:r>
      <w:proofErr w:type="gramStart"/>
      <w:r w:rsidRPr="00331B18">
        <w:rPr>
          <w:sz w:val="16"/>
        </w:rPr>
        <w:t>.”⁵</w:t>
      </w:r>
      <w:proofErr w:type="gramEnd"/>
      <w:r w:rsidRPr="00331B18">
        <w:rPr>
          <w:sz w:val="16"/>
        </w:rPr>
        <w:t xml:space="preserve">¹ </w:t>
      </w:r>
      <w:proofErr w:type="gramStart"/>
      <w:r w:rsidRPr="00331B18">
        <w:rPr>
          <w:sz w:val="16"/>
        </w:rPr>
        <w:t>But</w:t>
      </w:r>
      <w:proofErr w:type="gramEnd"/>
      <w:r w:rsidRPr="00331B18">
        <w:rPr>
          <w:sz w:val="16"/>
        </w:rPr>
        <w:t xml:space="preserve"> </w:t>
      </w:r>
      <w:r w:rsidRPr="00331B18">
        <w:rPr>
          <w:rStyle w:val="TitleChar"/>
        </w:rPr>
        <w:t>within poststructuralist theories</w:t>
      </w:r>
      <w:r w:rsidRPr="00331B18">
        <w:rPr>
          <w:sz w:val="16"/>
        </w:rPr>
        <w:t xml:space="preserve">, I argue, </w:t>
      </w:r>
      <w:r w:rsidRPr="00331B18">
        <w:rPr>
          <w:rStyle w:val="TitleChar"/>
          <w:highlight w:val="cyan"/>
        </w:rPr>
        <w:t>the Indian functions as a dense presence that cannot be disrupted by deconstruction or</w:t>
      </w:r>
      <w:r w:rsidRPr="00331B18">
        <w:rPr>
          <w:rStyle w:val="TitleChar"/>
        </w:rPr>
        <w:t xml:space="preserve"> </w:t>
      </w:r>
      <w:proofErr w:type="spellStart"/>
      <w:r w:rsidRPr="00331B18">
        <w:rPr>
          <w:rStyle w:val="Emphasis"/>
          <w:highlight w:val="cyan"/>
        </w:rPr>
        <w:t>Deleuzian</w:t>
      </w:r>
      <w:proofErr w:type="spellEnd"/>
      <w:r w:rsidRPr="00331B18">
        <w:rPr>
          <w:rStyle w:val="Emphasis"/>
          <w:highlight w:val="cyan"/>
        </w:rPr>
        <w:t xml:space="preserve"> lines of flight,</w:t>
      </w:r>
      <w:r w:rsidRPr="00331B18">
        <w:rPr>
          <w:rStyle w:val="TitleChar"/>
        </w:rPr>
        <w:t xml:space="preserve"> because </w:t>
      </w:r>
      <w:r w:rsidRPr="00331B18">
        <w:rPr>
          <w:rStyle w:val="TitleChar"/>
          <w:highlight w:val="cyan"/>
        </w:rPr>
        <w:t xml:space="preserve">the Indian is the </w:t>
      </w:r>
      <w:r w:rsidRPr="00331B18">
        <w:rPr>
          <w:rStyle w:val="Emphasis"/>
          <w:highlight w:val="cyan"/>
        </w:rPr>
        <w:t>ontological prior</w:t>
      </w:r>
      <w:r w:rsidRPr="00331B18">
        <w:rPr>
          <w:rStyle w:val="TitleChar"/>
          <w:highlight w:val="cyan"/>
        </w:rPr>
        <w:t xml:space="preserve"> through which poststructuralism functions</w:t>
      </w:r>
      <w:r w:rsidRPr="00331B18">
        <w:rPr>
          <w:sz w:val="16"/>
        </w:rPr>
        <w:t xml:space="preserve">. Turning to the 1769 transit of Venus and the planetary parallax that inaugurated an Enlightenment liberal empire coinciding with the formation of the United States, this chapter reflects upon key thinkers in American studies, queer theory, and poststructuralism to demonstrate that the United States propagates empire not through frontiers but through the production of a paradigmatic Indianness. In the process, U.S. empire discursively and juridically figures American Indian lives as </w:t>
      </w:r>
      <w:proofErr w:type="spellStart"/>
      <w:r w:rsidRPr="00331B18">
        <w:rPr>
          <w:sz w:val="16"/>
        </w:rPr>
        <w:t>ungrievable</w:t>
      </w:r>
      <w:proofErr w:type="spellEnd"/>
      <w:r w:rsidRPr="00331B18">
        <w:rPr>
          <w:sz w:val="16"/>
        </w:rPr>
        <w:t xml:space="preserve"> in a past tense lament that forecloses futurity. And out of the epistemological logics of possession,</w:t>
      </w:r>
      <w:r w:rsidRPr="00331B18">
        <w:rPr>
          <w:rStyle w:val="TitleChar"/>
        </w:rPr>
        <w:t xml:space="preserve"> poststructuralism depends upon affective and distortive parallactic effects within </w:t>
      </w:r>
      <w:proofErr w:type="spellStart"/>
      <w:r w:rsidRPr="00331B18">
        <w:rPr>
          <w:rStyle w:val="TitleChar"/>
        </w:rPr>
        <w:t>Slavoj</w:t>
      </w:r>
      <w:proofErr w:type="spellEnd"/>
      <w:r w:rsidRPr="00331B18">
        <w:rPr>
          <w:rStyle w:val="TitleChar"/>
        </w:rPr>
        <w:t xml:space="preserve"> Žižek’s parallax gap </w:t>
      </w:r>
      <w:r w:rsidRPr="00331B18">
        <w:rPr>
          <w:sz w:val="16"/>
        </w:rPr>
        <w:t xml:space="preserve">that stretches a partially </w:t>
      </w:r>
      <w:proofErr w:type="spellStart"/>
      <w:r w:rsidRPr="00331B18">
        <w:rPr>
          <w:sz w:val="16"/>
        </w:rPr>
        <w:t>apprehendable</w:t>
      </w:r>
      <w:proofErr w:type="spellEnd"/>
      <w:r w:rsidRPr="00331B18">
        <w:rPr>
          <w:sz w:val="16"/>
        </w:rPr>
        <w:t xml:space="preserve"> “Real” and ties critical theory back to its imperialist function. </w:t>
      </w:r>
      <w:r w:rsidRPr="00331B18">
        <w:rPr>
          <w:rStyle w:val="TitleChar"/>
          <w:highlight w:val="cyan"/>
        </w:rPr>
        <w:t>The transit of empire</w:t>
      </w:r>
      <w:r w:rsidRPr="00331B18">
        <w:rPr>
          <w:rStyle w:val="TitleChar"/>
        </w:rPr>
        <w:t xml:space="preserve">, then, </w:t>
      </w:r>
      <w:r w:rsidRPr="00331B18">
        <w:rPr>
          <w:rStyle w:val="TitleChar"/>
          <w:highlight w:val="cyan"/>
        </w:rPr>
        <w:t>depends upon the</w:t>
      </w:r>
      <w:r w:rsidRPr="00331B18">
        <w:rPr>
          <w:rStyle w:val="TitleChar"/>
        </w:rPr>
        <w:t xml:space="preserve"> language, grammar, and </w:t>
      </w:r>
      <w:r w:rsidRPr="00331B18">
        <w:rPr>
          <w:rStyle w:val="TitleChar"/>
          <w:highlight w:val="cyan"/>
        </w:rPr>
        <w:t xml:space="preserve">ontological category of Indianness to enact itself as the United States continues its global wars on terror, </w:t>
      </w:r>
      <w:r w:rsidRPr="00331B18">
        <w:rPr>
          <w:sz w:val="16"/>
          <w:highlight w:val="cyan"/>
        </w:rPr>
        <w:t>t</w:t>
      </w:r>
      <w:r w:rsidRPr="00331B18">
        <w:rPr>
          <w:sz w:val="16"/>
        </w:rPr>
        <w:t>he environment, and livability.</w:t>
      </w:r>
    </w:p>
    <w:p w14:paraId="51152790" w14:textId="77777777" w:rsidR="000276F1" w:rsidRPr="00331B18" w:rsidRDefault="000276F1" w:rsidP="000276F1">
      <w:pPr>
        <w:pStyle w:val="Heading4"/>
        <w:rPr>
          <w:sz w:val="28"/>
        </w:rPr>
      </w:pPr>
      <w:r w:rsidRPr="00331B18">
        <w:rPr>
          <w:sz w:val="28"/>
        </w:rPr>
        <w:t xml:space="preserve">Indigenous epistemology turns Deleuze and </w:t>
      </w:r>
      <w:proofErr w:type="spellStart"/>
      <w:r w:rsidRPr="00331B18">
        <w:rPr>
          <w:sz w:val="28"/>
        </w:rPr>
        <w:t>Guattari</w:t>
      </w:r>
      <w:proofErr w:type="spellEnd"/>
      <w:r w:rsidRPr="00331B18">
        <w:rPr>
          <w:sz w:val="28"/>
        </w:rPr>
        <w:t>, their theory freezes when confronted with the Indian.</w:t>
      </w:r>
    </w:p>
    <w:p w14:paraId="339B9FE6" w14:textId="77777777" w:rsidR="000276F1" w:rsidRPr="00331B18" w:rsidRDefault="000276F1" w:rsidP="000276F1">
      <w:r w:rsidRPr="00331B18">
        <w:rPr>
          <w:rStyle w:val="Style13ptBold"/>
          <w:sz w:val="28"/>
        </w:rPr>
        <w:t>Byrd 11</w:t>
      </w:r>
      <w:r w:rsidRPr="00331B18">
        <w:rPr>
          <w:sz w:val="16"/>
        </w:rPr>
        <w:t xml:space="preserve"> (Jodi, Associate Professor of English and American Indian Studies @ University of Illinois </w:t>
      </w:r>
      <w:proofErr w:type="gramStart"/>
      <w:r w:rsidRPr="00331B18">
        <w:rPr>
          <w:sz w:val="16"/>
        </w:rPr>
        <w:t>The</w:t>
      </w:r>
      <w:proofErr w:type="gramEnd"/>
      <w:r w:rsidRPr="00331B18">
        <w:rPr>
          <w:sz w:val="16"/>
        </w:rPr>
        <w:t xml:space="preserve"> Transit of Empire, p. xxxv)</w:t>
      </w:r>
    </w:p>
    <w:p w14:paraId="7451FEA9" w14:textId="77777777" w:rsidR="000276F1" w:rsidRPr="00331B18" w:rsidRDefault="000276F1" w:rsidP="000276F1">
      <w:pPr>
        <w:rPr>
          <w:rStyle w:val="TitleChar"/>
        </w:rPr>
      </w:pPr>
      <w:r w:rsidRPr="00331B18">
        <w:rPr>
          <w:sz w:val="16"/>
        </w:rPr>
        <w:t>Further, the Indian has the ability to “‘stop the world’ . . . [as] an appropriate rendition of certain awareness in which the reality of everyday life is altered because the flow of interpretation, which ordinarily runs interruptedly, has been stopped by a set of circumstances alien to the flow.”⁶⁴</w:t>
      </w:r>
      <w:r w:rsidRPr="00331B18">
        <w:rPr>
          <w:rStyle w:val="TitleChar"/>
        </w:rPr>
        <w:t xml:space="preserve"> </w:t>
      </w:r>
      <w:r w:rsidRPr="00331B18">
        <w:rPr>
          <w:rStyle w:val="TitleChar"/>
          <w:highlight w:val="cyan"/>
        </w:rPr>
        <w:t xml:space="preserve">Deleuze and </w:t>
      </w:r>
      <w:proofErr w:type="spellStart"/>
      <w:r w:rsidRPr="00331B18">
        <w:rPr>
          <w:rStyle w:val="TitleChar"/>
          <w:highlight w:val="cyan"/>
        </w:rPr>
        <w:t>Guattari’s</w:t>
      </w:r>
      <w:proofErr w:type="spellEnd"/>
      <w:r w:rsidRPr="00331B18">
        <w:rPr>
          <w:rStyle w:val="TitleChar"/>
          <w:highlight w:val="cyan"/>
        </w:rPr>
        <w:t xml:space="preserve"> imagined “Indian” functions as a site of interruption through eruption,</w:t>
      </w:r>
      <w:r w:rsidRPr="00331B18">
        <w:rPr>
          <w:rStyle w:val="TitleChar"/>
        </w:rPr>
        <w:t xml:space="preserve"> </w:t>
      </w:r>
      <w:r w:rsidRPr="00331B18">
        <w:rPr>
          <w:sz w:val="16"/>
        </w:rPr>
        <w:t xml:space="preserve">the introduction of schizophrenia into </w:t>
      </w:r>
      <w:proofErr w:type="spellStart"/>
      <w:r w:rsidRPr="00331B18">
        <w:rPr>
          <w:sz w:val="16"/>
        </w:rPr>
        <w:t>psychoanalyis</w:t>
      </w:r>
      <w:proofErr w:type="spellEnd"/>
      <w:r w:rsidRPr="00331B18">
        <w:rPr>
          <w:sz w:val="16"/>
        </w:rPr>
        <w:t xml:space="preserve">. </w:t>
      </w:r>
      <w:r w:rsidRPr="00331B18">
        <w:rPr>
          <w:rStyle w:val="TitleChar"/>
          <w:highlight w:val="cyan"/>
        </w:rPr>
        <w:t xml:space="preserve">The “Indian” becomes an event, an “alien,” instilling the </w:t>
      </w:r>
      <w:proofErr w:type="spellStart"/>
      <w:r w:rsidRPr="00331B18">
        <w:rPr>
          <w:rStyle w:val="TitleChar"/>
          <w:highlight w:val="cyan"/>
        </w:rPr>
        <w:t>presignifying</w:t>
      </w:r>
      <w:proofErr w:type="spellEnd"/>
      <w:r w:rsidRPr="00331B18">
        <w:rPr>
          <w:rStyle w:val="TitleChar"/>
          <w:highlight w:val="cyan"/>
        </w:rPr>
        <w:t xml:space="preserve"> semiotic into the despotic signifying regime</w:t>
      </w:r>
      <w:r w:rsidRPr="00331B18">
        <w:rPr>
          <w:sz w:val="16"/>
        </w:rPr>
        <w:t xml:space="preserve">. Despite its origins in the “primitivist” thought of Western philosophy, </w:t>
      </w:r>
      <w:r w:rsidRPr="00331B18">
        <w:rPr>
          <w:rStyle w:val="TitleChar"/>
        </w:rPr>
        <w:t xml:space="preserve">the </w:t>
      </w:r>
      <w:proofErr w:type="spellStart"/>
      <w:r w:rsidRPr="00331B18">
        <w:rPr>
          <w:rStyle w:val="TitleChar"/>
        </w:rPr>
        <w:t>presignifying</w:t>
      </w:r>
      <w:proofErr w:type="spellEnd"/>
      <w:r w:rsidRPr="00331B18">
        <w:rPr>
          <w:rStyle w:val="TitleChar"/>
        </w:rPr>
        <w:t xml:space="preserve"> regime serves in A Thousand Plateaus as the delineation of a system of signs</w:t>
      </w:r>
      <w:r w:rsidRPr="00331B18">
        <w:rPr>
          <w:sz w:val="16"/>
        </w:rPr>
        <w:t xml:space="preserve"> characterized by polyvocality, dance, proximity to nature, and “a plurilinear, multidimensional semiotic that wards off any kind of signifying circularity</w:t>
      </w:r>
      <w:r w:rsidRPr="00331B18">
        <w:rPr>
          <w:rStyle w:val="TitleChar"/>
        </w:rPr>
        <w:t xml:space="preserve">.”⁶⁵ </w:t>
      </w:r>
      <w:r w:rsidRPr="00331B18">
        <w:rPr>
          <w:rStyle w:val="TitleChar"/>
          <w:highlight w:val="cyan"/>
        </w:rPr>
        <w:t>The Indian</w:t>
      </w:r>
      <w:r w:rsidRPr="00331B18">
        <w:rPr>
          <w:rStyle w:val="TitleChar"/>
        </w:rPr>
        <w:t>—</w:t>
      </w:r>
      <w:r w:rsidRPr="00331B18">
        <w:rPr>
          <w:sz w:val="16"/>
        </w:rPr>
        <w:t xml:space="preserve"> as a threshold of past and future, regimes of signs, </w:t>
      </w:r>
      <w:proofErr w:type="spellStart"/>
      <w:r w:rsidRPr="00331B18">
        <w:rPr>
          <w:sz w:val="16"/>
        </w:rPr>
        <w:t>alea</w:t>
      </w:r>
      <w:proofErr w:type="spellEnd"/>
      <w:r w:rsidRPr="00331B18">
        <w:rPr>
          <w:sz w:val="16"/>
        </w:rPr>
        <w:t xml:space="preserve">, becoming, and death— </w:t>
      </w:r>
      <w:r w:rsidRPr="00331B18">
        <w:rPr>
          <w:rStyle w:val="TitleChar"/>
          <w:highlight w:val="cyan"/>
        </w:rPr>
        <w:t xml:space="preserve">combats mechanisms of interpretation through an </w:t>
      </w:r>
      <w:proofErr w:type="spellStart"/>
      <w:r w:rsidRPr="00331B18">
        <w:rPr>
          <w:rStyle w:val="TitleChar"/>
          <w:highlight w:val="cyan"/>
        </w:rPr>
        <w:t>asignifying</w:t>
      </w:r>
      <w:proofErr w:type="spellEnd"/>
      <w:r w:rsidRPr="00331B18">
        <w:rPr>
          <w:rStyle w:val="TitleChar"/>
          <w:highlight w:val="cyan"/>
        </w:rPr>
        <w:t xml:space="preserve"> disruption that stops, alters, and redirects flow</w:t>
      </w:r>
      <w:r w:rsidRPr="00331B18">
        <w:rPr>
          <w:sz w:val="16"/>
          <w:highlight w:val="cyan"/>
        </w:rPr>
        <w:t>.</w:t>
      </w:r>
      <w:r w:rsidRPr="00331B18">
        <w:rPr>
          <w:sz w:val="16"/>
        </w:rPr>
        <w:t xml:space="preserve"> This stopping of the world of signification is the same as Derrida’s “tattooed savage” at the beginning of deconstruction. </w:t>
      </w:r>
      <w:r w:rsidRPr="00331B18">
        <w:rPr>
          <w:rStyle w:val="TitleChar"/>
          <w:highlight w:val="cyan"/>
        </w:rPr>
        <w:t>The Indian sign is the field through which poststructuralism makes its interventio</w:t>
      </w:r>
      <w:r w:rsidRPr="00331B18">
        <w:rPr>
          <w:rStyle w:val="TitleChar"/>
        </w:rPr>
        <w:t xml:space="preserve">n, and as a result, this paradigmatic and </w:t>
      </w:r>
      <w:r w:rsidRPr="00331B18">
        <w:rPr>
          <w:rStyle w:val="TitleChar"/>
          <w:highlight w:val="cyan"/>
        </w:rPr>
        <w:t>pathological Indianness cannot be circumvented as a colonialist trace</w:t>
      </w:r>
      <w:r w:rsidRPr="00331B18">
        <w:rPr>
          <w:rStyle w:val="TitleChar"/>
        </w:rPr>
        <w:t>.</w:t>
      </w:r>
      <w:r w:rsidRPr="00331B18">
        <w:rPr>
          <w:sz w:val="16"/>
        </w:rPr>
        <w:t xml:space="preserve"> In fact, this colonialist trace is exactly why “the Indian” is so disruptive to flow and to experimentation. </w:t>
      </w:r>
      <w:r w:rsidRPr="00331B18">
        <w:rPr>
          <w:rStyle w:val="TitleChar"/>
          <w:highlight w:val="cyan"/>
        </w:rPr>
        <w:t>Every time</w:t>
      </w:r>
      <w:r w:rsidRPr="00331B18">
        <w:rPr>
          <w:rStyle w:val="TitleChar"/>
        </w:rPr>
        <w:t xml:space="preserve"> flow or </w:t>
      </w:r>
      <w:r w:rsidRPr="00331B18">
        <w:rPr>
          <w:rStyle w:val="TitleChar"/>
          <w:highlight w:val="cyan"/>
        </w:rPr>
        <w:t>a line of flight approaches</w:t>
      </w:r>
      <w:r w:rsidRPr="00331B18">
        <w:rPr>
          <w:rStyle w:val="TitleChar"/>
        </w:rPr>
        <w:t xml:space="preserve">, touches, or encounters </w:t>
      </w:r>
      <w:r w:rsidRPr="00331B18">
        <w:rPr>
          <w:rStyle w:val="TitleChar"/>
          <w:highlight w:val="cyan"/>
        </w:rPr>
        <w:t>Indianness, it also confronts the colonialist project that has made that flow possible</w:t>
      </w:r>
      <w:r w:rsidRPr="00331B18">
        <w:rPr>
          <w:rStyle w:val="TitleChar"/>
        </w:rPr>
        <w:t>.</w:t>
      </w:r>
      <w:r w:rsidRPr="00331B18">
        <w:rPr>
          <w:sz w:val="16"/>
        </w:rPr>
        <w:t xml:space="preserve"> The choice is to either confront that colonialism or to deflect it. And not being prepared to disrupt the logics of settler colonialism necessary for the terra nullius through which to wander, </w:t>
      </w:r>
      <w:r w:rsidRPr="00331B18">
        <w:rPr>
          <w:rStyle w:val="TitleChar"/>
          <w:highlight w:val="cyan"/>
        </w:rPr>
        <w:t>the entire system either freezes or reboots.</w:t>
      </w:r>
    </w:p>
    <w:p w14:paraId="08A39DDF" w14:textId="77777777" w:rsidR="000276F1" w:rsidRDefault="000276F1" w:rsidP="000276F1"/>
    <w:p w14:paraId="07EC2CE3" w14:textId="77777777" w:rsidR="000276F1" w:rsidRDefault="000276F1" w:rsidP="000276F1">
      <w:pPr>
        <w:pStyle w:val="Heading4"/>
      </w:pPr>
      <w:r>
        <w:t xml:space="preserve">Vote negative for </w:t>
      </w:r>
      <w:r>
        <w:rPr>
          <w:u w:val="single"/>
        </w:rPr>
        <w:t>refusal</w:t>
      </w:r>
      <w:r>
        <w:t xml:space="preserve"> – not simply a negation of the 1AC, but a </w:t>
      </w:r>
      <w:r>
        <w:rPr>
          <w:u w:val="single"/>
        </w:rPr>
        <w:t>positive stance</w:t>
      </w:r>
      <w:r>
        <w:t xml:space="preserve"> that generates </w:t>
      </w:r>
      <w:r>
        <w:rPr>
          <w:u w:val="single"/>
        </w:rPr>
        <w:t>alternatives</w:t>
      </w:r>
      <w:r>
        <w:t xml:space="preserve"> to settler colonial domination and can build movements towards </w:t>
      </w:r>
      <w:r w:rsidRPr="005C2E1D">
        <w:rPr>
          <w:u w:val="single"/>
        </w:rPr>
        <w:t>decolonization</w:t>
      </w:r>
      <w:r>
        <w:t>.</w:t>
      </w:r>
    </w:p>
    <w:p w14:paraId="0A82AEC6" w14:textId="77777777" w:rsidR="000276F1" w:rsidRDefault="000276F1" w:rsidP="000276F1">
      <w:r w:rsidRPr="00355B42">
        <w:rPr>
          <w:rStyle w:val="Style13ptBold"/>
        </w:rPr>
        <w:t>Grande 18</w:t>
      </w:r>
      <w:r>
        <w:t xml:space="preserve"> [</w:t>
      </w:r>
      <w:r w:rsidRPr="00355B42">
        <w:t>Sandy Grande</w:t>
      </w:r>
      <w:r>
        <w:t>,</w:t>
      </w:r>
      <w:r w:rsidRPr="00355B42">
        <w:t xml:space="preserve"> Professor of Political Science and Native American and Indigenous Studies at the University of Connecticut</w:t>
      </w:r>
      <w:r>
        <w:t>,</w:t>
      </w:r>
      <w:r w:rsidRPr="00355B42">
        <w:t xml:space="preserve"> </w:t>
      </w:r>
      <w:r>
        <w:t>“</w:t>
      </w:r>
      <w:r w:rsidRPr="00355B42">
        <w:t>Refusing the University</w:t>
      </w:r>
      <w:r>
        <w:t>,”</w:t>
      </w:r>
      <w:r w:rsidRPr="00355B42">
        <w:t xml:space="preserve"> </w:t>
      </w:r>
      <w:r>
        <w:t xml:space="preserve">2018, in </w:t>
      </w:r>
      <w:r w:rsidRPr="00882AE1">
        <w:rPr>
          <w:i/>
          <w:iCs/>
        </w:rPr>
        <w:t>Dissident Knowledge in Higher Education</w:t>
      </w:r>
      <w:r>
        <w:t xml:space="preserve">, </w:t>
      </w:r>
      <w:r w:rsidRPr="00355B42">
        <w:t>University of Regina Press</w:t>
      </w:r>
      <w:r>
        <w:t>,</w:t>
      </w:r>
      <w:r w:rsidRPr="00355B42">
        <w:t xml:space="preserve"> </w:t>
      </w:r>
      <w:r>
        <w:t>pp. 180-183, EA]</w:t>
      </w:r>
    </w:p>
    <w:p w14:paraId="52779F25" w14:textId="77777777" w:rsidR="000276F1" w:rsidRPr="006C3EC1" w:rsidRDefault="000276F1" w:rsidP="000276F1">
      <w:pPr>
        <w:rPr>
          <w:sz w:val="16"/>
        </w:rPr>
      </w:pPr>
      <w:r w:rsidRPr="006C3EC1">
        <w:rPr>
          <w:sz w:val="16"/>
        </w:rPr>
        <w:t xml:space="preserve">Taking into account the power relations of both capitalism and white supremacy, </w:t>
      </w:r>
      <w:r w:rsidRPr="00284760">
        <w:rPr>
          <w:rStyle w:val="StyleUnderline"/>
        </w:rPr>
        <w:t xml:space="preserve">Indigenous scholars posit </w:t>
      </w:r>
      <w:r w:rsidRPr="00284760">
        <w:rPr>
          <w:rStyle w:val="StyleUnderline"/>
          <w:highlight w:val="green"/>
        </w:rPr>
        <w:t>refusal as a positive stance</w:t>
      </w:r>
      <w:r w:rsidRPr="00284760">
        <w:rPr>
          <w:rStyle w:val="StyleUnderline"/>
        </w:rPr>
        <w:t xml:space="preserve"> that </w:t>
      </w:r>
      <w:r w:rsidRPr="00284760">
        <w:rPr>
          <w:rStyle w:val="StyleUnderline"/>
          <w:highlight w:val="green"/>
        </w:rPr>
        <w:t>is</w:t>
      </w:r>
      <w:r w:rsidRPr="00284760">
        <w:rPr>
          <w:rStyle w:val="Emphasis"/>
          <w:highlight w:val="green"/>
        </w:rPr>
        <w:t xml:space="preserve"> “less</w:t>
      </w:r>
      <w:r w:rsidRPr="00284760">
        <w:rPr>
          <w:rStyle w:val="Emphasis"/>
        </w:rPr>
        <w:t xml:space="preserve"> oriented around attaining</w:t>
      </w:r>
      <w:r w:rsidRPr="006C3EC1">
        <w:rPr>
          <w:sz w:val="16"/>
        </w:rPr>
        <w:t xml:space="preserve"> an </w:t>
      </w:r>
      <w:r w:rsidRPr="00284760">
        <w:rPr>
          <w:rStyle w:val="Emphasis"/>
          <w:highlight w:val="green"/>
        </w:rPr>
        <w:t>affirmative</w:t>
      </w:r>
      <w:r w:rsidRPr="006C3EC1">
        <w:rPr>
          <w:sz w:val="16"/>
        </w:rPr>
        <w:t xml:space="preserve"> form of </w:t>
      </w:r>
      <w:r w:rsidRPr="00284760">
        <w:rPr>
          <w:rStyle w:val="Emphasis"/>
          <w:highlight w:val="green"/>
        </w:rPr>
        <w:t>recognition</w:t>
      </w:r>
      <w:r w:rsidRPr="006C3EC1">
        <w:rPr>
          <w:sz w:val="16"/>
        </w:rPr>
        <w:t xml:space="preserve"> . . . </w:t>
      </w:r>
      <w:r w:rsidRPr="00284760">
        <w:rPr>
          <w:rStyle w:val="StyleUnderline"/>
          <w:highlight w:val="green"/>
        </w:rPr>
        <w:t xml:space="preserve">and </w:t>
      </w:r>
      <w:r w:rsidRPr="00284760">
        <w:rPr>
          <w:rStyle w:val="Emphasis"/>
          <w:highlight w:val="green"/>
        </w:rPr>
        <w:t>more</w:t>
      </w:r>
      <w:r w:rsidRPr="00284760">
        <w:rPr>
          <w:rStyle w:val="Emphasis"/>
        </w:rPr>
        <w:t xml:space="preserve"> about critically </w:t>
      </w:r>
      <w:r w:rsidRPr="00284760">
        <w:rPr>
          <w:rStyle w:val="Emphasis"/>
          <w:highlight w:val="green"/>
        </w:rPr>
        <w:t>revaluating, reconstructing and redeploying culture and tradition in</w:t>
      </w:r>
      <w:r w:rsidRPr="00284760">
        <w:rPr>
          <w:rStyle w:val="Emphasis"/>
        </w:rPr>
        <w:t xml:space="preserve"> ways that seek to prefigure</w:t>
      </w:r>
      <w:r w:rsidRPr="006C3EC1">
        <w:rPr>
          <w:sz w:val="16"/>
        </w:rPr>
        <w:t xml:space="preserve"> . . . </w:t>
      </w:r>
      <w:r w:rsidRPr="00284760">
        <w:rPr>
          <w:rStyle w:val="Emphasis"/>
          <w:highlight w:val="green"/>
        </w:rPr>
        <w:t>a radical alternative to</w:t>
      </w:r>
      <w:r w:rsidRPr="00284760">
        <w:rPr>
          <w:rStyle w:val="Emphasis"/>
        </w:rPr>
        <w:t xml:space="preserve"> the structural and psycho-affective facets of </w:t>
      </w:r>
      <w:r w:rsidRPr="00284760">
        <w:rPr>
          <w:rStyle w:val="Emphasis"/>
          <w:highlight w:val="green"/>
        </w:rPr>
        <w:t>colonial domination</w:t>
      </w:r>
      <w:r w:rsidRPr="00284760">
        <w:rPr>
          <w:rStyle w:val="Emphasis"/>
        </w:rPr>
        <w:t>”</w:t>
      </w:r>
      <w:r w:rsidRPr="006C3EC1">
        <w:rPr>
          <w:sz w:val="16"/>
        </w:rPr>
        <w:t xml:space="preserve"> (Coulthard 2007, 456). In other words, </w:t>
      </w:r>
      <w:r w:rsidRPr="006C3EC1">
        <w:rPr>
          <w:rStyle w:val="StyleUnderline"/>
        </w:rPr>
        <w:t>it is</w:t>
      </w:r>
      <w:r w:rsidRPr="006C3EC1">
        <w:rPr>
          <w:sz w:val="16"/>
        </w:rPr>
        <w:t xml:space="preserve"> both </w:t>
      </w:r>
      <w:r w:rsidRPr="006C3EC1">
        <w:rPr>
          <w:rStyle w:val="StyleUnderline"/>
        </w:rPr>
        <w:t xml:space="preserve">a refusal of the (false) </w:t>
      </w:r>
      <w:proofErr w:type="gramStart"/>
      <w:r w:rsidRPr="006C3EC1">
        <w:rPr>
          <w:rStyle w:val="StyleUnderline"/>
        </w:rPr>
        <w:t>promise</w:t>
      </w:r>
      <w:proofErr w:type="gramEnd"/>
      <w:r w:rsidRPr="006C3EC1">
        <w:rPr>
          <w:rStyle w:val="StyleUnderline"/>
        </w:rPr>
        <w:t xml:space="preserve"> of inclusion and other inducements of the settler state and an instantiation of Indigenous peoplehood.</w:t>
      </w:r>
      <w:r w:rsidRPr="006C3EC1">
        <w:rPr>
          <w:sz w:val="16"/>
        </w:rPr>
        <w:t xml:space="preserve"> In her groundbreaking book, Mohawk Interruptus: Political Life across the Borders of Settler States (2014), </w:t>
      </w:r>
      <w:r w:rsidRPr="006C3EC1">
        <w:rPr>
          <w:rStyle w:val="StyleUnderline"/>
        </w:rPr>
        <w:t xml:space="preserve">Audra </w:t>
      </w:r>
      <w:r w:rsidRPr="00284760">
        <w:rPr>
          <w:rStyle w:val="StyleUnderline"/>
        </w:rPr>
        <w:t>Simpson</w:t>
      </w:r>
      <w:r w:rsidRPr="006C3EC1">
        <w:rPr>
          <w:sz w:val="16"/>
        </w:rPr>
        <w:t xml:space="preserve"> theorizes refusal as distinct from resistance in that it does not take authority as a given. More specifically, at the heart of the text, she </w:t>
      </w:r>
      <w:r w:rsidRPr="00284760">
        <w:rPr>
          <w:rStyle w:val="StyleUnderline"/>
        </w:rPr>
        <w:t xml:space="preserve">theorizes refusal </w:t>
      </w:r>
      <w:r w:rsidRPr="00284760">
        <w:rPr>
          <w:rStyle w:val="Emphasis"/>
          <w:highlight w:val="green"/>
        </w:rPr>
        <w:t>at the “level of method</w:t>
      </w:r>
      <w:r w:rsidRPr="006C3EC1">
        <w:rPr>
          <w:sz w:val="16"/>
        </w:rPr>
        <w:t xml:space="preserve"> and representation,” </w:t>
      </w:r>
      <w:r w:rsidRPr="00284760">
        <w:rPr>
          <w:rStyle w:val="Emphasis"/>
          <w:highlight w:val="green"/>
        </w:rPr>
        <w:t>exposing</w:t>
      </w:r>
      <w:r w:rsidRPr="00284760">
        <w:rPr>
          <w:rStyle w:val="Emphasis"/>
        </w:rPr>
        <w:t xml:space="preserve"> the colonialist underpinnings of </w:t>
      </w:r>
      <w:r w:rsidRPr="00284760">
        <w:rPr>
          <w:rStyle w:val="Emphasis"/>
          <w:highlight w:val="green"/>
        </w:rPr>
        <w:t>the “demand to know” as a settler logic</w:t>
      </w:r>
      <w:r w:rsidRPr="006C3EC1">
        <w:rPr>
          <w:rStyle w:val="StyleUnderline"/>
        </w:rPr>
        <w:t>.</w:t>
      </w:r>
      <w:r w:rsidRPr="006C3EC1">
        <w:rPr>
          <w:sz w:val="16"/>
        </w:rPr>
        <w:t xml:space="preserve">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(Simpson 2007, 73).</w:t>
      </w:r>
    </w:p>
    <w:p w14:paraId="522137A4" w14:textId="77777777" w:rsidR="000276F1" w:rsidRPr="00284760" w:rsidRDefault="000276F1" w:rsidP="000276F1">
      <w:pPr>
        <w:rPr>
          <w:rStyle w:val="Emphasis"/>
        </w:rPr>
      </w:pPr>
      <w:proofErr w:type="spellStart"/>
      <w:r w:rsidRPr="006C3EC1">
        <w:rPr>
          <w:sz w:val="16"/>
        </w:rPr>
        <w:t>Mignolo</w:t>
      </w:r>
      <w:proofErr w:type="spellEnd"/>
      <w:r w:rsidRPr="006C3EC1">
        <w:rPr>
          <w:sz w:val="16"/>
        </w:rPr>
        <w:t xml:space="preserve"> (2011) and Quijano (1991) similarly take up refusal in relation to knowledge formation, asserting </w:t>
      </w:r>
      <w:r w:rsidRPr="00284760">
        <w:rPr>
          <w:rStyle w:val="StyleUnderline"/>
          <w:highlight w:val="green"/>
        </w:rPr>
        <w:t>Indigenous Knowledge</w:t>
      </w:r>
      <w:r w:rsidRPr="006C3EC1">
        <w:rPr>
          <w:rStyle w:val="StyleUnderline"/>
        </w:rPr>
        <w:t xml:space="preserve"> itself </w:t>
      </w:r>
      <w:r w:rsidRPr="00284760">
        <w:rPr>
          <w:rStyle w:val="StyleUnderline"/>
          <w:highlight w:val="green"/>
        </w:rPr>
        <w:t>as</w:t>
      </w:r>
      <w:r w:rsidRPr="006C3EC1">
        <w:rPr>
          <w:rStyle w:val="StyleUnderline"/>
        </w:rPr>
        <w:t xml:space="preserve"> a form of </w:t>
      </w:r>
      <w:r w:rsidRPr="00284760">
        <w:rPr>
          <w:rStyle w:val="StyleUnderline"/>
          <w:highlight w:val="green"/>
        </w:rPr>
        <w:t>refusal</w:t>
      </w:r>
      <w:r w:rsidRPr="006C3EC1">
        <w:rPr>
          <w:rStyle w:val="StyleUnderline"/>
        </w:rPr>
        <w:t xml:space="preserve">; a space of </w:t>
      </w:r>
      <w:r w:rsidRPr="00284760">
        <w:rPr>
          <w:rStyle w:val="StyleUnderline"/>
          <w:highlight w:val="green"/>
        </w:rPr>
        <w:t>epistemic disobedience</w:t>
      </w:r>
      <w:r w:rsidRPr="006C3EC1">
        <w:rPr>
          <w:sz w:val="16"/>
        </w:rPr>
        <w:t xml:space="preserve"> that is </w:t>
      </w:r>
      <w:r w:rsidRPr="00284760">
        <w:rPr>
          <w:rStyle w:val="StyleUnderline"/>
          <w:highlight w:val="green"/>
        </w:rPr>
        <w:t>“delinked” from Western</w:t>
      </w:r>
      <w:r w:rsidRPr="006C3EC1">
        <w:rPr>
          <w:sz w:val="16"/>
        </w:rPr>
        <w:t xml:space="preserve">, liberal, </w:t>
      </w:r>
      <w:r w:rsidRPr="00284760">
        <w:rPr>
          <w:rStyle w:val="StyleUnderline"/>
        </w:rPr>
        <w:t>capitalist</w:t>
      </w:r>
      <w:r w:rsidRPr="006C3EC1">
        <w:rPr>
          <w:rStyle w:val="StyleUnderline"/>
        </w:rPr>
        <w:t xml:space="preserve"> </w:t>
      </w:r>
      <w:r w:rsidRPr="00284760">
        <w:rPr>
          <w:rStyle w:val="StyleUnderline"/>
          <w:highlight w:val="green"/>
        </w:rPr>
        <w:t>understandings of knowledge as production</w:t>
      </w:r>
      <w:r w:rsidRPr="006C3EC1">
        <w:rPr>
          <w:rStyle w:val="StyleUnderline"/>
        </w:rPr>
        <w:t>.</w:t>
      </w:r>
      <w:r w:rsidRPr="006C3EC1">
        <w:rPr>
          <w:sz w:val="16"/>
        </w:rPr>
        <w:t xml:space="preserve"> Gómez-Barris (2012) theorizes the Mapuche hunger strikes as “extreme bodily performance and political instantiation” of refusal.16 Understood as expressions of sovereignty, such acts of refusal threaten the settler state, carrying dire if not deadly consequences for Indigenous subjects. As noted by Ferguson (2015), </w:t>
      </w:r>
      <w:r w:rsidRPr="006C3EC1">
        <w:rPr>
          <w:rStyle w:val="StyleUnderline"/>
        </w:rPr>
        <w:t>“capitalist settler states prefer resistance” because it can be “negotiated or recognized,” but</w:t>
      </w:r>
      <w:r w:rsidRPr="00284760">
        <w:rPr>
          <w:rStyle w:val="Emphasis"/>
        </w:rPr>
        <w:t xml:space="preserve"> </w:t>
      </w:r>
      <w:r w:rsidRPr="00284760">
        <w:rPr>
          <w:rStyle w:val="Emphasis"/>
          <w:highlight w:val="green"/>
        </w:rPr>
        <w:t>refusal “throws into doubt” the entire system</w:t>
      </w:r>
      <w:r w:rsidRPr="00284760">
        <w:rPr>
          <w:rStyle w:val="Emphasis"/>
        </w:rPr>
        <w:t xml:space="preserve"> and is thereby more dangerous.</w:t>
      </w:r>
    </w:p>
    <w:p w14:paraId="5F606951" w14:textId="77777777" w:rsidR="000276F1" w:rsidRPr="006C3EC1" w:rsidRDefault="000276F1" w:rsidP="000276F1">
      <w:pPr>
        <w:rPr>
          <w:sz w:val="16"/>
        </w:rPr>
      </w:pPr>
      <w:r w:rsidRPr="006C3EC1">
        <w:rPr>
          <w:sz w:val="16"/>
        </w:rPr>
        <w:t xml:space="preserve">While </w:t>
      </w:r>
      <w:r w:rsidRPr="006C3EC1">
        <w:rPr>
          <w:rStyle w:val="StyleUnderline"/>
        </w:rPr>
        <w:t>within the university</w:t>
      </w:r>
      <w:r w:rsidRPr="006C3EC1">
        <w:rPr>
          <w:sz w:val="16"/>
        </w:rPr>
        <w:t xml:space="preserve"> the </w:t>
      </w:r>
      <w:r w:rsidRPr="00284760">
        <w:rPr>
          <w:rStyle w:val="StyleUnderline"/>
          <w:highlight w:val="green"/>
        </w:rPr>
        <w:t>consequences</w:t>
      </w:r>
      <w:r w:rsidRPr="006C3EC1">
        <w:rPr>
          <w:rStyle w:val="StyleUnderline"/>
        </w:rPr>
        <w:t xml:space="preserve"> of academic refusal</w:t>
      </w:r>
      <w:r w:rsidRPr="006C3EC1">
        <w:rPr>
          <w:sz w:val="16"/>
        </w:rPr>
        <w:t xml:space="preserve"> are much less dire, they still </w:t>
      </w:r>
      <w:r w:rsidRPr="00284760">
        <w:rPr>
          <w:rStyle w:val="StyleUnderline"/>
          <w:highlight w:val="green"/>
        </w:rPr>
        <w:t>carry a risk</w:t>
      </w:r>
      <w:r w:rsidRPr="006C3EC1">
        <w:rPr>
          <w:rStyle w:val="StyleUnderline"/>
        </w:rPr>
        <w:t>.</w:t>
      </w:r>
      <w:r w:rsidRPr="006C3EC1">
        <w:rPr>
          <w:sz w:val="16"/>
        </w:rPr>
        <w:t xml:space="preserve"> To refuse inclusion offends institutional authorities offering “the gift” of belonging and, as such, creates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w:t>
      </w:r>
      <w:r w:rsidRPr="006C3EC1">
        <w:rPr>
          <w:rStyle w:val="StyleUnderline"/>
        </w:rPr>
        <w:t>That said, academic “rewards” and inducements</w:t>
      </w:r>
      <w:r w:rsidRPr="006C3EC1">
        <w:rPr>
          <w:sz w:val="16"/>
        </w:rPr>
        <w:t xml:space="preserve"> accessed </w:t>
      </w:r>
      <w:r w:rsidRPr="006C3EC1">
        <w:rPr>
          <w:rStyle w:val="StyleUnderline"/>
        </w:rPr>
        <w:t xml:space="preserve">through </w:t>
      </w:r>
      <w:r w:rsidRPr="00284760">
        <w:rPr>
          <w:rStyle w:val="Emphasis"/>
          <w:highlight w:val="green"/>
        </w:rPr>
        <w:t>recognition-based politics</w:t>
      </w:r>
      <w:r w:rsidRPr="006C3EC1">
        <w:rPr>
          <w:rStyle w:val="Emphasis"/>
        </w:rPr>
        <w:t xml:space="preserve"> can </w:t>
      </w:r>
      <w:r w:rsidRPr="00284760">
        <w:rPr>
          <w:rStyle w:val="Emphasis"/>
          <w:highlight w:val="green"/>
        </w:rPr>
        <w:t>have even deeper consequences</w:t>
      </w:r>
      <w:r w:rsidRPr="006C3EC1">
        <w:rPr>
          <w:rStyle w:val="StyleUnderline"/>
        </w:rPr>
        <w:t>, namely, the continuation of settler domination.</w:t>
      </w:r>
      <w:r w:rsidRPr="006C3EC1">
        <w:rPr>
          <w:sz w:val="16"/>
        </w:rPr>
        <w:t xml:space="preserve"> As Jodi Byrd reminds us, the </w:t>
      </w:r>
      <w:r w:rsidRPr="00284760">
        <w:rPr>
          <w:rStyle w:val="Emphasis"/>
          <w:highlight w:val="green"/>
        </w:rPr>
        <w:t>colonization</w:t>
      </w:r>
      <w:r w:rsidRPr="006C3EC1">
        <w:rPr>
          <w:sz w:val="16"/>
        </w:rPr>
        <w:t xml:space="preserve"> of Indigenous lands, bodies, and minds </w:t>
      </w:r>
      <w:r w:rsidRPr="00284760">
        <w:rPr>
          <w:rStyle w:val="Emphasis"/>
          <w:highlight w:val="green"/>
        </w:rPr>
        <w:t>will not be ended by “further inclusion or</w:t>
      </w:r>
      <w:r w:rsidRPr="006C3EC1">
        <w:rPr>
          <w:sz w:val="16"/>
        </w:rPr>
        <w:t xml:space="preserve"> more </w:t>
      </w:r>
      <w:r w:rsidRPr="00284760">
        <w:rPr>
          <w:rStyle w:val="Emphasis"/>
          <w:highlight w:val="green"/>
        </w:rPr>
        <w:t>participation</w:t>
      </w:r>
      <w:r w:rsidRPr="006C3EC1">
        <w:rPr>
          <w:sz w:val="16"/>
        </w:rPr>
        <w:t>” (2011, xxvi).</w:t>
      </w:r>
    </w:p>
    <w:p w14:paraId="10B520FF" w14:textId="77777777" w:rsidR="000276F1" w:rsidRPr="006C3EC1" w:rsidRDefault="000276F1" w:rsidP="000276F1">
      <w:pPr>
        <w:rPr>
          <w:sz w:val="16"/>
        </w:rPr>
      </w:pPr>
      <w:r w:rsidRPr="006C3EC1">
        <w:rPr>
          <w:sz w:val="16"/>
        </w:rPr>
        <w:t xml:space="preserve">The inspirational work of Black radical and Indigenous scholars compels thinking beyond the limits of academic recognition and about the generative spaces of refusal that not only reject settler logics but also foster possibilities of co-resistance. </w:t>
      </w:r>
      <w:r w:rsidRPr="006C3EC1">
        <w:rPr>
          <w:rStyle w:val="StyleUnderline"/>
        </w:rPr>
        <w:t>The prospect of coalition re-raises</w:t>
      </w:r>
      <w:r w:rsidRPr="006C3EC1">
        <w:rPr>
          <w:sz w:val="16"/>
        </w:rPr>
        <w:t xml:space="preserve"> one of the initial animating </w:t>
      </w:r>
      <w:r w:rsidRPr="006C3EC1">
        <w:rPr>
          <w:rStyle w:val="StyleUnderline"/>
        </w:rPr>
        <w:t>questions</w:t>
      </w:r>
      <w:r w:rsidRPr="006C3EC1">
        <w:rPr>
          <w:sz w:val="16"/>
        </w:rPr>
        <w:t xml:space="preserve"> of this chapter: What kinds of solidarities can be developed among peoples with a shared commitment to working beyond the imperatives of capital and the settler state? Clearly, despite the ubiquitous and often overly facile calls for solidarity, building effective coalitions is deeply challenging, even among insurgent scholars. Within this particular context, </w:t>
      </w:r>
      <w:r w:rsidRPr="006C3EC1">
        <w:rPr>
          <w:rStyle w:val="StyleUnderline"/>
        </w:rPr>
        <w:t>tensions between Indigenous sovereignty and decolonial projects and anti-racist, social justice projects raise</w:t>
      </w:r>
      <w:r w:rsidRPr="006C3EC1">
        <w:rPr>
          <w:sz w:val="16"/>
        </w:rPr>
        <w:t xml:space="preserve"> a series of </w:t>
      </w:r>
      <w:r w:rsidRPr="006C3EC1">
        <w:rPr>
          <w:rStyle w:val="StyleUnderline"/>
        </w:rPr>
        <w:t>suspicions</w:t>
      </w:r>
      <w:r w:rsidRPr="006C3EC1">
        <w:rPr>
          <w:sz w:val="16"/>
        </w:rPr>
        <w:t xml:space="preserve">: whether calls for Indigenous sovereignty somehow elide the a priori condition of blackness (the “unsovereign” subject; see Sexton 2014), </w:t>
      </w:r>
      <w:r w:rsidRPr="006C3EC1">
        <w:rPr>
          <w:rStyle w:val="StyleUnderline"/>
        </w:rPr>
        <w:t>whether anti-racist struggles sufficiently account for Indigenous sovereignty as a land-based struggle</w:t>
      </w:r>
      <w:r w:rsidRPr="006C3EC1">
        <w:rPr>
          <w:sz w:val="16"/>
        </w:rPr>
        <w:t xml:space="preserve"> elucidated </w:t>
      </w:r>
      <w:r w:rsidRPr="006C3EC1">
        <w:rPr>
          <w:rStyle w:val="StyleUnderline"/>
        </w:rPr>
        <w:t>outside regimes of property</w:t>
      </w:r>
      <w:r w:rsidRPr="006C3EC1">
        <w:rPr>
          <w:sz w:val="16"/>
        </w:rPr>
        <w:t>, and whether theorizations of settler colonialism sufficiently account for the forces and structures of white supremacy, racial slavery, and anti-blackness.</w:t>
      </w:r>
    </w:p>
    <w:p w14:paraId="0FBF7E94" w14:textId="77777777" w:rsidR="000276F1" w:rsidRPr="006C3EC1" w:rsidRDefault="000276F1" w:rsidP="000276F1">
      <w:pPr>
        <w:rPr>
          <w:sz w:val="16"/>
          <w:szCs w:val="16"/>
        </w:rPr>
      </w:pPr>
      <w:r w:rsidRPr="006C3EC1">
        <w:rPr>
          <w:sz w:val="16"/>
          <w:szCs w:val="16"/>
        </w:rPr>
        <w:t>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straddle the both-and coordinates of revolutionary change. In terms of process, this means simultaneously working beyond resistance and through the enactment of refusal— as fugitive, abolitionist, and Indigenous sovereign subjects.</w:t>
      </w:r>
    </w:p>
    <w:p w14:paraId="4067A020" w14:textId="77777777" w:rsidR="000276F1" w:rsidRPr="00265CE4" w:rsidRDefault="000276F1" w:rsidP="000276F1">
      <w:pPr>
        <w:rPr>
          <w:rStyle w:val="StyleUnderline"/>
        </w:rPr>
      </w:pPr>
      <w:r w:rsidRPr="00284760">
        <w:rPr>
          <w:rStyle w:val="StyleUnderline"/>
          <w:highlight w:val="green"/>
        </w:rPr>
        <w:t>Within</w:t>
      </w:r>
      <w:r w:rsidRPr="00265CE4">
        <w:rPr>
          <w:sz w:val="16"/>
        </w:rPr>
        <w:t xml:space="preserve"> the context of </w:t>
      </w:r>
      <w:r w:rsidRPr="00284760">
        <w:rPr>
          <w:rStyle w:val="StyleUnderline"/>
          <w:highlight w:val="green"/>
        </w:rPr>
        <w:t xml:space="preserve">the university, this means </w:t>
      </w:r>
      <w:r w:rsidRPr="00284760">
        <w:rPr>
          <w:rStyle w:val="Emphasis"/>
          <w:highlight w:val="green"/>
        </w:rPr>
        <w:t>replacing</w:t>
      </w:r>
      <w:r w:rsidRPr="006C3EC1">
        <w:rPr>
          <w:rStyle w:val="Emphasis"/>
        </w:rPr>
        <w:t xml:space="preserve"> calls for more inclusive and diverse</w:t>
      </w:r>
      <w:r w:rsidRPr="00265CE4">
        <w:rPr>
          <w:sz w:val="16"/>
        </w:rPr>
        <w:t xml:space="preserve"> safe </w:t>
      </w:r>
      <w:r w:rsidRPr="00284760">
        <w:rPr>
          <w:rStyle w:val="Emphasis"/>
          <w:highlight w:val="green"/>
        </w:rPr>
        <w:t>spaces within the university</w:t>
      </w:r>
      <w:r w:rsidRPr="00284760">
        <w:rPr>
          <w:rStyle w:val="StyleUnderline"/>
          <w:highlight w:val="green"/>
        </w:rPr>
        <w:t xml:space="preserve"> </w:t>
      </w:r>
      <w:r w:rsidRPr="00810EF6">
        <w:rPr>
          <w:rStyle w:val="StyleUnderline"/>
          <w:highlight w:val="green"/>
        </w:rPr>
        <w:t>with</w:t>
      </w:r>
      <w:r w:rsidRPr="006C3EC1">
        <w:rPr>
          <w:rStyle w:val="StyleUnderline"/>
        </w:rPr>
        <w:t xml:space="preserve"> the development of</w:t>
      </w:r>
      <w:r w:rsidRPr="00265CE4">
        <w:rPr>
          <w:sz w:val="16"/>
        </w:rPr>
        <w:t xml:space="preserve"> a network of </w:t>
      </w:r>
      <w:r w:rsidRPr="00284760">
        <w:rPr>
          <w:rStyle w:val="Emphasis"/>
          <w:highlight w:val="green"/>
        </w:rPr>
        <w:t>sovereign</w:t>
      </w:r>
      <w:r w:rsidRPr="006C3EC1">
        <w:rPr>
          <w:rStyle w:val="Emphasis"/>
        </w:rPr>
        <w:t xml:space="preserve"> safe </w:t>
      </w:r>
      <w:r w:rsidRPr="00284760">
        <w:rPr>
          <w:rStyle w:val="Emphasis"/>
          <w:highlight w:val="green"/>
        </w:rPr>
        <w:t>houses outside the university</w:t>
      </w:r>
      <w:r w:rsidRPr="006C3EC1">
        <w:rPr>
          <w:rStyle w:val="Emphasis"/>
        </w:rPr>
        <w:t>.</w:t>
      </w:r>
      <w:r w:rsidRPr="00265CE4">
        <w:rPr>
          <w:rStyle w:val="StyleUnderline"/>
        </w:rPr>
        <w:t xml:space="preserve"> Kelley reminds us of the</w:t>
      </w:r>
      <w:r w:rsidRPr="00265CE4">
        <w:rPr>
          <w:sz w:val="16"/>
        </w:rPr>
        <w:t xml:space="preserve"> long </w:t>
      </w:r>
      <w:r w:rsidRPr="00265CE4">
        <w:rPr>
          <w:rStyle w:val="StyleUnderline"/>
        </w:rPr>
        <w:t>history of this struggle</w:t>
      </w:r>
      <w:r w:rsidRPr="00265CE4">
        <w:rPr>
          <w:sz w:val="16"/>
        </w:rPr>
        <w:t>, recalling the Institute of the Black World at Atlanta University in 1969, the Mississippi Freedom Schools, and the work of Black feminists Patricia Robinson, Donna Middleton, and Patricia Haden as inspirational models.</w:t>
      </w:r>
      <w:r w:rsidRPr="00265CE4">
        <w:rPr>
          <w:rStyle w:val="StyleUnderline"/>
        </w:rPr>
        <w:t xml:space="preserve"> As a contemporary model, he references</w:t>
      </w:r>
      <w:r w:rsidRPr="00265CE4">
        <w:rPr>
          <w:sz w:val="16"/>
        </w:rPr>
        <w:t xml:space="preserve"> Moten and Harney’s vision of </w:t>
      </w:r>
      <w:r w:rsidRPr="00284760">
        <w:rPr>
          <w:rStyle w:val="Emphasis"/>
          <w:highlight w:val="green"/>
        </w:rPr>
        <w:t xml:space="preserve">the </w:t>
      </w:r>
      <w:proofErr w:type="spellStart"/>
      <w:r w:rsidRPr="00284760">
        <w:rPr>
          <w:rStyle w:val="Emphasis"/>
          <w:highlight w:val="green"/>
        </w:rPr>
        <w:t>undercommons</w:t>
      </w:r>
      <w:proofErr w:type="spellEnd"/>
      <w:r w:rsidRPr="00265CE4">
        <w:rPr>
          <w:rStyle w:val="StyleUnderline"/>
        </w:rPr>
        <w:t xml:space="preserve"> as a space of possibility: a fugitive space </w:t>
      </w:r>
      <w:r w:rsidRPr="00284760">
        <w:rPr>
          <w:rStyle w:val="StyleUnderline"/>
          <w:highlight w:val="green"/>
        </w:rPr>
        <w:t>where</w:t>
      </w:r>
      <w:r w:rsidRPr="00265CE4">
        <w:rPr>
          <w:rStyle w:val="StyleUnderline"/>
        </w:rPr>
        <w:t xml:space="preserve">in </w:t>
      </w:r>
      <w:r w:rsidRPr="00265CE4">
        <w:rPr>
          <w:rStyle w:val="Emphasis"/>
        </w:rPr>
        <w:t xml:space="preserve">the pursuit of </w:t>
      </w:r>
      <w:r w:rsidRPr="00284760">
        <w:rPr>
          <w:rStyle w:val="Emphasis"/>
          <w:highlight w:val="green"/>
        </w:rPr>
        <w:t>knowledge is not</w:t>
      </w:r>
      <w:r w:rsidRPr="00265CE4">
        <w:rPr>
          <w:rStyle w:val="Emphasis"/>
        </w:rPr>
        <w:t xml:space="preserve"> perceived as </w:t>
      </w:r>
      <w:r w:rsidRPr="00284760">
        <w:rPr>
          <w:rStyle w:val="Emphasis"/>
          <w:highlight w:val="green"/>
        </w:rPr>
        <w:t>a path toward upward mobility</w:t>
      </w:r>
      <w:r w:rsidRPr="00265CE4">
        <w:rPr>
          <w:rStyle w:val="StyleUnderline"/>
        </w:rPr>
        <w:t xml:space="preserve"> and material wealth </w:t>
      </w:r>
      <w:r w:rsidRPr="00284760">
        <w:rPr>
          <w:rStyle w:val="Emphasis"/>
          <w:highlight w:val="green"/>
        </w:rPr>
        <w:t>but</w:t>
      </w:r>
      <w:r w:rsidRPr="00265CE4">
        <w:rPr>
          <w:sz w:val="16"/>
        </w:rPr>
        <w:t xml:space="preserve"> rather </w:t>
      </w:r>
      <w:r w:rsidRPr="00265CE4">
        <w:rPr>
          <w:rStyle w:val="StyleUnderline"/>
        </w:rPr>
        <w:t xml:space="preserve">as </w:t>
      </w:r>
      <w:r w:rsidRPr="00284760">
        <w:rPr>
          <w:rStyle w:val="Emphasis"/>
          <w:highlight w:val="green"/>
        </w:rPr>
        <w:t>a means toward eradicating oppression</w:t>
      </w:r>
      <w:r w:rsidRPr="00265CE4">
        <w:rPr>
          <w:sz w:val="16"/>
        </w:rPr>
        <w:t xml:space="preserve"> in all of its forms (</w:t>
      </w:r>
      <w:proofErr w:type="spellStart"/>
      <w:r w:rsidRPr="00265CE4">
        <w:rPr>
          <w:sz w:val="16"/>
        </w:rPr>
        <w:t>Undercommoning</w:t>
      </w:r>
      <w:proofErr w:type="spellEnd"/>
      <w:r w:rsidRPr="00265CE4">
        <w:rPr>
          <w:sz w:val="16"/>
        </w:rPr>
        <w:t xml:space="preserve">). The ultimate goal, according to Kelley (2016) is to create in the present a future that overthrows the logic of neoliberalism. </w:t>
      </w:r>
      <w:r w:rsidRPr="00284760">
        <w:rPr>
          <w:rStyle w:val="StyleUnderline"/>
        </w:rPr>
        <w:t>Scholars</w:t>
      </w:r>
      <w:r w:rsidRPr="00265CE4">
        <w:rPr>
          <w:rStyle w:val="StyleUnderline"/>
        </w:rPr>
        <w:t xml:space="preserve"> within Native studies</w:t>
      </w:r>
      <w:r w:rsidRPr="00265CE4">
        <w:rPr>
          <w:sz w:val="16"/>
        </w:rPr>
        <w:t xml:space="preserve"> similarly </w:t>
      </w:r>
      <w:r w:rsidRPr="00265CE4">
        <w:rPr>
          <w:rStyle w:val="StyleUnderline"/>
        </w:rPr>
        <w:t>build upon a long tradition of refusing the univers</w:t>
      </w:r>
      <w:r w:rsidRPr="00284760">
        <w:rPr>
          <w:rStyle w:val="StyleUnderline"/>
        </w:rPr>
        <w:t xml:space="preserve">ity, theorizing from and about sovereignty through land-based models of education. </w:t>
      </w:r>
      <w:r w:rsidRPr="00265CE4">
        <w:rPr>
          <w:sz w:val="16"/>
        </w:rPr>
        <w:t xml:space="preserve">Whereas a fugitive flees and seeks to escape, </w:t>
      </w:r>
      <w:r w:rsidRPr="00265CE4">
        <w:rPr>
          <w:rStyle w:val="StyleUnderline"/>
        </w:rPr>
        <w:t>the Indigenous stands ground</w:t>
      </w:r>
      <w:r w:rsidRPr="00265CE4">
        <w:rPr>
          <w:sz w:val="16"/>
        </w:rPr>
        <w:t xml:space="preserve"> or, as Deborah Bird points out, “</w:t>
      </w:r>
      <w:r w:rsidRPr="00284760">
        <w:rPr>
          <w:rStyle w:val="StyleUnderline"/>
        </w:rPr>
        <w:t>to</w:t>
      </w:r>
      <w:r w:rsidRPr="00265CE4">
        <w:rPr>
          <w:rStyle w:val="StyleUnderline"/>
        </w:rPr>
        <w:t xml:space="preserve"> get in the way of settler colonization, </w:t>
      </w:r>
      <w:r w:rsidRPr="00284760">
        <w:rPr>
          <w:rStyle w:val="StyleUnderline"/>
        </w:rPr>
        <w:t>all the native has to do is stay at home</w:t>
      </w:r>
      <w:r w:rsidRPr="00265CE4">
        <w:rPr>
          <w:sz w:val="16"/>
        </w:rPr>
        <w:t xml:space="preserve">” (quoted in Wolfe 2006, 388). </w:t>
      </w:r>
      <w:r w:rsidRPr="00284760">
        <w:rPr>
          <w:rStyle w:val="StyleUnderline"/>
          <w:highlight w:val="green"/>
        </w:rPr>
        <w:t>The ultimate goal</w:t>
      </w:r>
      <w:r w:rsidRPr="00265CE4">
        <w:rPr>
          <w:rStyle w:val="StyleUnderline"/>
        </w:rPr>
        <w:t xml:space="preserve"> of Indigenous refusal </w:t>
      </w:r>
      <w:r w:rsidRPr="00284760">
        <w:rPr>
          <w:rStyle w:val="StyleUnderline"/>
          <w:highlight w:val="green"/>
        </w:rPr>
        <w:t>is</w:t>
      </w:r>
      <w:r w:rsidRPr="00265CE4">
        <w:rPr>
          <w:rStyle w:val="StyleUnderline"/>
        </w:rPr>
        <w:t xml:space="preserve"> Indigenous </w:t>
      </w:r>
      <w:r w:rsidRPr="00284760">
        <w:rPr>
          <w:rStyle w:val="StyleUnderline"/>
          <w:highlight w:val="green"/>
        </w:rPr>
        <w:t>resurgence</w:t>
      </w:r>
      <w:r w:rsidRPr="00265CE4">
        <w:rPr>
          <w:sz w:val="16"/>
        </w:rPr>
        <w:t xml:space="preserve">; a struggle </w:t>
      </w:r>
      <w:r w:rsidRPr="00284760">
        <w:rPr>
          <w:rStyle w:val="StyleUnderline"/>
          <w:highlight w:val="green"/>
        </w:rPr>
        <w:t>that includes</w:t>
      </w:r>
      <w:r w:rsidRPr="00265CE4">
        <w:rPr>
          <w:sz w:val="16"/>
        </w:rPr>
        <w:t xml:space="preserve"> but is not limited to </w:t>
      </w:r>
      <w:r w:rsidRPr="00284760">
        <w:rPr>
          <w:rStyle w:val="StyleUnderline"/>
          <w:highlight w:val="green"/>
        </w:rPr>
        <w:t>the return of</w:t>
      </w:r>
      <w:r w:rsidRPr="00265CE4">
        <w:rPr>
          <w:rStyle w:val="StyleUnderline"/>
        </w:rPr>
        <w:t xml:space="preserve"> Indigenous </w:t>
      </w:r>
      <w:r w:rsidRPr="00284760">
        <w:rPr>
          <w:rStyle w:val="StyleUnderline"/>
          <w:highlight w:val="green"/>
        </w:rPr>
        <w:t>land</w:t>
      </w:r>
      <w:r w:rsidRPr="00265CE4">
        <w:rPr>
          <w:rStyle w:val="StyleUnderline"/>
        </w:rPr>
        <w:t>.</w:t>
      </w:r>
    </w:p>
    <w:p w14:paraId="6276B37B" w14:textId="77777777" w:rsidR="000276F1" w:rsidRPr="00284760" w:rsidRDefault="000276F1" w:rsidP="000276F1">
      <w:pPr>
        <w:rPr>
          <w:sz w:val="16"/>
          <w:szCs w:val="16"/>
        </w:rPr>
      </w:pPr>
      <w:r w:rsidRPr="00284760">
        <w:rPr>
          <w:sz w:val="16"/>
          <w:szCs w:val="16"/>
        </w:rPr>
        <w:t>Again, while the aims may be different (and in some sense competing), efforts toward the development of parallel projects of co-resistance are possible through vigilant and sustained engagement. The “common ground” here is not literal but rather conceptual, a corpus of shared ethics and analytics: anti-capitalist, feminist, anti-colonial. Rather than allies, we are accomplices—plotting the death but not murder of the settler university. Toward this end, I offer some additional strategies for refusing the university.</w:t>
      </w:r>
    </w:p>
    <w:p w14:paraId="7ED056F0" w14:textId="77777777" w:rsidR="000276F1" w:rsidRDefault="000276F1" w:rsidP="000276F1">
      <w:pPr>
        <w:rPr>
          <w:rStyle w:val="StyleUnderline"/>
        </w:rPr>
      </w:pPr>
      <w:r w:rsidRPr="00284760">
        <w:rPr>
          <w:sz w:val="16"/>
        </w:rPr>
        <w:t xml:space="preserve">First and foremost, </w:t>
      </w:r>
      <w:r w:rsidRPr="00284760">
        <w:rPr>
          <w:rStyle w:val="StyleUnderline"/>
          <w:highlight w:val="green"/>
        </w:rPr>
        <w:t>we need</w:t>
      </w:r>
      <w:r w:rsidRPr="00265CE4">
        <w:rPr>
          <w:rStyle w:val="StyleUnderline"/>
        </w:rPr>
        <w:t xml:space="preserve"> to commit</w:t>
      </w:r>
      <w:r w:rsidRPr="00284760">
        <w:rPr>
          <w:sz w:val="16"/>
        </w:rPr>
        <w:t xml:space="preserve"> to collectivity—</w:t>
      </w:r>
      <w:r w:rsidRPr="00265CE4">
        <w:rPr>
          <w:rStyle w:val="StyleUnderline"/>
        </w:rPr>
        <w:t>to</w:t>
      </w:r>
      <w:r w:rsidRPr="00284760">
        <w:rPr>
          <w:sz w:val="16"/>
        </w:rPr>
        <w:t xml:space="preserve"> staging a </w:t>
      </w:r>
      <w:r w:rsidRPr="00284760">
        <w:rPr>
          <w:rStyle w:val="StyleUnderline"/>
          <w:highlight w:val="green"/>
        </w:rPr>
        <w:t>refusal of the</w:t>
      </w:r>
      <w:r w:rsidRPr="00284760">
        <w:rPr>
          <w:rStyle w:val="Emphasis"/>
          <w:highlight w:val="green"/>
        </w:rPr>
        <w:t xml:space="preserve"> individualist</w:t>
      </w:r>
      <w:r w:rsidRPr="00284760">
        <w:rPr>
          <w:sz w:val="16"/>
        </w:rPr>
        <w:t xml:space="preserve"> promise </w:t>
      </w:r>
      <w:r w:rsidRPr="00284760">
        <w:rPr>
          <w:rStyle w:val="Emphasis"/>
          <w:highlight w:val="green"/>
        </w:rPr>
        <w:t>project of the settler university</w:t>
      </w:r>
      <w:r w:rsidRPr="00265CE4">
        <w:rPr>
          <w:rStyle w:val="Emphasis"/>
        </w:rPr>
        <w:t>.</w:t>
      </w:r>
      <w:r w:rsidRPr="00265CE4">
        <w:rPr>
          <w:rStyle w:val="StyleUnderline"/>
        </w:rPr>
        <w:t xml:space="preserve"> This requires</w:t>
      </w:r>
      <w:r w:rsidRPr="00284760">
        <w:rPr>
          <w:sz w:val="16"/>
        </w:rPr>
        <w:t xml:space="preserve"> that we engage in a </w:t>
      </w:r>
      <w:r w:rsidRPr="00265CE4">
        <w:rPr>
          <w:rStyle w:val="StyleUnderline"/>
        </w:rPr>
        <w:t>radical and ongoing reflexivity about who we are and how we situate ourselves in the world.</w:t>
      </w:r>
      <w:r w:rsidRPr="00284760">
        <w:rPr>
          <w:sz w:val="16"/>
        </w:rPr>
        <w:t xml:space="preserve"> This includes but is not limited to a refusal of the cycle of individualized inducements—particularly, the awards, appointments, and grants that require complicity or allegiance to institutions that continue to oppress and dispossess. </w:t>
      </w:r>
      <w:r w:rsidRPr="00265CE4">
        <w:rPr>
          <w:rStyle w:val="StyleUnderline"/>
        </w:rPr>
        <w:t>It is</w:t>
      </w:r>
      <w:r w:rsidRPr="00284760">
        <w:rPr>
          <w:sz w:val="16"/>
        </w:rPr>
        <w:t xml:space="preserve"> also </w:t>
      </w:r>
      <w:r w:rsidRPr="00265CE4">
        <w:rPr>
          <w:rStyle w:val="StyleUnderline"/>
        </w:rPr>
        <w:t>a call to refuse the perceived imperative to self-</w:t>
      </w:r>
      <w:proofErr w:type="spellStart"/>
      <w:r w:rsidRPr="00265CE4">
        <w:rPr>
          <w:rStyle w:val="StyleUnderline"/>
        </w:rPr>
        <w:t>promote</w:t>
      </w:r>
      <w:proofErr w:type="spellEnd"/>
      <w:r w:rsidRPr="00284760">
        <w:rPr>
          <w:sz w:val="16"/>
        </w:rPr>
        <w:t xml:space="preserve">, to brand one’s work and body. This includes all the personal web pages, incessant Facebook updates, and Twitter feeds featuring our latest accomplishments, publications, grants, rewards, etc., etc. Just. Make. It. Stop. </w:t>
      </w:r>
      <w:r w:rsidRPr="00284760">
        <w:rPr>
          <w:rStyle w:val="StyleUnderline"/>
        </w:rPr>
        <w:t>The journey is not about self</w:t>
      </w:r>
      <w:r w:rsidRPr="00284760">
        <w:rPr>
          <w:sz w:val="16"/>
        </w:rPr>
        <w:t>—which means it is not about promotion and tenure—</w:t>
      </w:r>
      <w:r w:rsidRPr="00284760">
        <w:rPr>
          <w:rStyle w:val="StyleUnderline"/>
        </w:rPr>
        <w:t>it is about the disruption and dismantling</w:t>
      </w:r>
      <w:r w:rsidRPr="00284760">
        <w:rPr>
          <w:sz w:val="16"/>
        </w:rPr>
        <w:t xml:space="preserve"> of those </w:t>
      </w:r>
      <w:r w:rsidRPr="00284760">
        <w:rPr>
          <w:rStyle w:val="StyleUnderline"/>
        </w:rPr>
        <w:t xml:space="preserve">structures and processes that create hierarchies of individual worth and </w:t>
      </w:r>
      <w:proofErr w:type="spellStart"/>
      <w:r w:rsidRPr="00284760">
        <w:rPr>
          <w:rStyle w:val="StyleUnderline"/>
        </w:rPr>
        <w:t>labour</w:t>
      </w:r>
      <w:proofErr w:type="spellEnd"/>
      <w:r w:rsidRPr="00284760">
        <w:rPr>
          <w:rStyle w:val="StyleUnderline"/>
        </w:rPr>
        <w:t>.</w:t>
      </w:r>
    </w:p>
    <w:p w14:paraId="19A42C8D" w14:textId="77777777" w:rsidR="000276F1" w:rsidRDefault="000276F1" w:rsidP="000276F1">
      <w:pPr>
        <w:rPr>
          <w:rStyle w:val="Emphasis"/>
          <w:rFonts w:cstheme="minorHAnsi"/>
        </w:rPr>
      </w:pPr>
    </w:p>
    <w:p w14:paraId="4A4DDE56" w14:textId="77777777" w:rsidR="000276F1" w:rsidRPr="005D388F" w:rsidRDefault="000276F1" w:rsidP="000276F1"/>
    <w:p w14:paraId="1FE37F80" w14:textId="77777777" w:rsidR="00E84F7B" w:rsidRDefault="00E84F7B" w:rsidP="00E84F7B"/>
    <w:p w14:paraId="759F1C33" w14:textId="77777777" w:rsidR="00E84F7B" w:rsidRPr="000E7249" w:rsidRDefault="00E84F7B" w:rsidP="00E84F7B"/>
    <w:p w14:paraId="7409D466" w14:textId="77777777" w:rsidR="00E84F7B" w:rsidRPr="001B760C" w:rsidRDefault="00E84F7B" w:rsidP="00E84F7B">
      <w:pPr>
        <w:pStyle w:val="Heading3"/>
        <w:rPr>
          <w:rFonts w:cs="Calibri"/>
        </w:rPr>
      </w:pPr>
      <w:r w:rsidRPr="001B760C">
        <w:rPr>
          <w:rFonts w:cs="Calibri"/>
        </w:rPr>
        <w:lastRenderedPageBreak/>
        <w:t>1NC</w:t>
      </w:r>
    </w:p>
    <w:p w14:paraId="38264145" w14:textId="77777777" w:rsidR="00E84F7B" w:rsidRPr="00B92F1E" w:rsidRDefault="00E84F7B" w:rsidP="00E84F7B">
      <w:r>
        <w:t>Topic CP</w:t>
      </w:r>
    </w:p>
    <w:p w14:paraId="2EA2C36B" w14:textId="77777777" w:rsidR="00E84F7B" w:rsidRPr="00B92F1E" w:rsidRDefault="00E84F7B" w:rsidP="00E84F7B">
      <w:pPr>
        <w:pStyle w:val="Heading4"/>
        <w:rPr>
          <w:b w:val="0"/>
          <w:bCs/>
        </w:rPr>
      </w:pPr>
      <w:r w:rsidRPr="00B92F1E">
        <w:rPr>
          <w:rStyle w:val="Style13ptBold"/>
          <w:rFonts w:cs="Calibri"/>
          <w:b/>
        </w:rPr>
        <w:t>The United States federal government should significantly increase its scientific exploration of permafrost in the Russian Arctic.</w:t>
      </w:r>
    </w:p>
    <w:p w14:paraId="352FA10F" w14:textId="77777777" w:rsidR="00E84F7B" w:rsidRPr="001B760C" w:rsidRDefault="00E84F7B" w:rsidP="00E84F7B">
      <w:pPr>
        <w:pStyle w:val="Heading4"/>
        <w:rPr>
          <w:rFonts w:cs="Calibri"/>
        </w:rPr>
      </w:pPr>
      <w:r w:rsidRPr="001B760C">
        <w:rPr>
          <w:rFonts w:cs="Calibri"/>
        </w:rPr>
        <w:t xml:space="preserve">It </w:t>
      </w:r>
      <w:r w:rsidRPr="001B760C">
        <w:rPr>
          <w:rFonts w:cs="Calibri"/>
          <w:u w:val="single"/>
        </w:rPr>
        <w:t>competes</w:t>
      </w:r>
      <w:r w:rsidRPr="001B760C">
        <w:rPr>
          <w:rFonts w:cs="Calibri"/>
        </w:rPr>
        <w:t xml:space="preserve">. Non-topical AFFs should </w:t>
      </w:r>
      <w:r w:rsidRPr="001B760C">
        <w:rPr>
          <w:rFonts w:cs="Calibri"/>
          <w:u w:val="single"/>
        </w:rPr>
        <w:t>forfeit perms</w:t>
      </w:r>
      <w:r w:rsidRPr="001B760C">
        <w:rPr>
          <w:rFonts w:cs="Calibri"/>
        </w:rPr>
        <w:t xml:space="preserve"> against topical advocacies---that’s critical to </w:t>
      </w:r>
      <w:r w:rsidRPr="001B760C">
        <w:rPr>
          <w:rFonts w:cs="Calibri"/>
          <w:u w:val="single"/>
        </w:rPr>
        <w:t>clash</w:t>
      </w:r>
      <w:r w:rsidRPr="001B760C">
        <w:rPr>
          <w:rFonts w:cs="Calibri"/>
        </w:rPr>
        <w:t xml:space="preserve">, by guaranteeing the neg a </w:t>
      </w:r>
      <w:r w:rsidRPr="001B760C">
        <w:rPr>
          <w:rFonts w:cs="Calibri"/>
          <w:u w:val="single"/>
        </w:rPr>
        <w:t>stable source</w:t>
      </w:r>
      <w:r w:rsidRPr="001B760C">
        <w:rPr>
          <w:rFonts w:cs="Calibri"/>
        </w:rPr>
        <w:t xml:space="preserve"> of ground, AND prevents </w:t>
      </w:r>
      <w:r w:rsidRPr="001B760C">
        <w:rPr>
          <w:rFonts w:cs="Calibri"/>
          <w:u w:val="single"/>
        </w:rPr>
        <w:t>dogmatic</w:t>
      </w:r>
      <w:r>
        <w:rPr>
          <w:rFonts w:cs="Calibri"/>
        </w:rPr>
        <w:t xml:space="preserve"> </w:t>
      </w:r>
      <w:r w:rsidRPr="001B760C">
        <w:rPr>
          <w:rFonts w:cs="Calibri"/>
        </w:rPr>
        <w:t xml:space="preserve">objections to the 1AC. </w:t>
      </w:r>
    </w:p>
    <w:p w14:paraId="7F429755" w14:textId="77777777" w:rsidR="00E84F7B" w:rsidRPr="001B760C" w:rsidRDefault="00E84F7B" w:rsidP="00E84F7B">
      <w:pPr>
        <w:pStyle w:val="Heading4"/>
        <w:rPr>
          <w:rFonts w:cs="Calibri"/>
        </w:rPr>
      </w:pPr>
      <w:r w:rsidRPr="001B760C">
        <w:rPr>
          <w:rFonts w:cs="Calibri"/>
        </w:rPr>
        <w:t xml:space="preserve">No </w:t>
      </w:r>
      <w:r w:rsidRPr="001B760C">
        <w:rPr>
          <w:rFonts w:cs="Calibri"/>
          <w:u w:val="single"/>
        </w:rPr>
        <w:t>AFF we-meets</w:t>
      </w:r>
      <w:r w:rsidRPr="001B760C">
        <w:rPr>
          <w:rFonts w:cs="Calibri"/>
        </w:rPr>
        <w:t xml:space="preserve">---last speech means they </w:t>
      </w:r>
      <w:r w:rsidRPr="001B760C">
        <w:rPr>
          <w:rFonts w:cs="Calibri"/>
          <w:u w:val="single"/>
        </w:rPr>
        <w:t>overload NIBs</w:t>
      </w:r>
      <w:r w:rsidRPr="001B760C">
        <w:rPr>
          <w:rFonts w:cs="Calibri"/>
        </w:rPr>
        <w:t xml:space="preserve"> to winning theory, preventing true </w:t>
      </w:r>
      <w:r w:rsidRPr="001B760C">
        <w:rPr>
          <w:rFonts w:cs="Calibri"/>
          <w:u w:val="single"/>
        </w:rPr>
        <w:t>theory norms</w:t>
      </w:r>
      <w:r w:rsidRPr="001B760C">
        <w:rPr>
          <w:rFonts w:cs="Calibri"/>
        </w:rPr>
        <w:t>.</w:t>
      </w:r>
    </w:p>
    <w:p w14:paraId="38B4A4BF" w14:textId="77777777" w:rsidR="00E84F7B" w:rsidRPr="001B760C" w:rsidRDefault="00E84F7B" w:rsidP="00E84F7B">
      <w:pPr>
        <w:pStyle w:val="Heading4"/>
        <w:rPr>
          <w:rFonts w:cs="Calibri"/>
        </w:rPr>
      </w:pPr>
      <w:r w:rsidRPr="001B760C">
        <w:rPr>
          <w:rFonts w:cs="Calibri"/>
        </w:rPr>
        <w:t xml:space="preserve">Permafrost research cooperation solves </w:t>
      </w:r>
      <w:r w:rsidRPr="001B760C">
        <w:rPr>
          <w:rFonts w:cs="Calibri"/>
          <w:u w:val="single"/>
        </w:rPr>
        <w:t>disease</w:t>
      </w:r>
      <w:r w:rsidRPr="001B760C">
        <w:rPr>
          <w:rFonts w:cs="Calibri"/>
        </w:rPr>
        <w:t xml:space="preserve">. </w:t>
      </w:r>
    </w:p>
    <w:p w14:paraId="0520F973" w14:textId="77777777" w:rsidR="00E84F7B" w:rsidRPr="001B760C" w:rsidRDefault="00E84F7B" w:rsidP="00E84F7B">
      <w:r w:rsidRPr="001B760C">
        <w:t xml:space="preserve">Alec </w:t>
      </w:r>
      <w:r w:rsidRPr="001B760C">
        <w:rPr>
          <w:rStyle w:val="Style13ptBold"/>
        </w:rPr>
        <w:t>Christie 21</w:t>
      </w:r>
      <w:r w:rsidRPr="001B760C">
        <w:t>, Postdoctoral Research Associate, Biosecurity Research Initiative at St Catherine’s (</w:t>
      </w:r>
      <w:proofErr w:type="spellStart"/>
      <w:r w:rsidRPr="001B760C">
        <w:t>BioRISC</w:t>
      </w:r>
      <w:proofErr w:type="spellEnd"/>
      <w:r w:rsidRPr="001B760C">
        <w:t xml:space="preserve">), Department of Zoology, University of Cambridge; Henslow Research Fellow, Downing College, University of Cambridge, B.S. (Hons.) in Marine Biology, University of St Andrews, Ph.D. in Zoology, University of Cambridge, 2021, “Blast from the Past: Pathogen Release from Thawing Permafrost Could Lead to Future Pandemics,” </w:t>
      </w:r>
      <w:r w:rsidRPr="001B760C">
        <w:rPr>
          <w:i/>
          <w:iCs/>
        </w:rPr>
        <w:t>Cambridge Journal of Science &amp; Policy</w:t>
      </w:r>
      <w:r w:rsidRPr="001B760C">
        <w:t>, 2(2), pp. 1-8, https://www.repository.cam.ac.uk/bitstreams/e86e7e5e-def6-4d0c-a403-c9e40c43ab67/download</w:t>
      </w:r>
    </w:p>
    <w:p w14:paraId="5D0E5DE2" w14:textId="77777777" w:rsidR="00E84F7B" w:rsidRPr="001B760C" w:rsidRDefault="00E84F7B" w:rsidP="00E84F7B">
      <w:pPr>
        <w:rPr>
          <w:sz w:val="16"/>
        </w:rPr>
      </w:pPr>
      <w:r w:rsidRPr="001B760C">
        <w:rPr>
          <w:sz w:val="16"/>
        </w:rPr>
        <w:t xml:space="preserve">Whilst the current likelihood of the release of a contagious pathogen from permafrost is likely to be low at present, the current Covid-19 pandemic demonstrates the need to take the risk of such an occurrence seriously. </w:t>
      </w:r>
      <w:r w:rsidRPr="001B760C">
        <w:rPr>
          <w:rStyle w:val="StyleUnderline"/>
        </w:rPr>
        <w:t xml:space="preserve">Increasing levels of </w:t>
      </w:r>
      <w:r w:rsidRPr="008F5CBC">
        <w:rPr>
          <w:rStyle w:val="Emphasis"/>
          <w:highlight w:val="cyan"/>
        </w:rPr>
        <w:t>human contact</w:t>
      </w:r>
      <w:r w:rsidRPr="001B760C">
        <w:rPr>
          <w:rStyle w:val="StyleUnderline"/>
        </w:rPr>
        <w:t xml:space="preserve"> with thawing permafrost directly driven by </w:t>
      </w:r>
      <w:r w:rsidRPr="001B760C">
        <w:rPr>
          <w:rStyle w:val="Emphasis"/>
        </w:rPr>
        <w:t>climate change</w:t>
      </w:r>
      <w:r w:rsidRPr="001B760C">
        <w:rPr>
          <w:sz w:val="16"/>
        </w:rPr>
        <w:t xml:space="preserve">, as well as increased oil, gas, and mineral extraction in the Arctic circle, will </w:t>
      </w:r>
      <w:r w:rsidRPr="001B760C">
        <w:rPr>
          <w:rStyle w:val="StyleUnderline"/>
        </w:rPr>
        <w:t xml:space="preserve">only </w:t>
      </w:r>
      <w:r w:rsidRPr="008F5CBC">
        <w:rPr>
          <w:rStyle w:val="StyleUnderline"/>
          <w:highlight w:val="cyan"/>
        </w:rPr>
        <w:t>increase</w:t>
      </w:r>
      <w:r w:rsidRPr="001B760C">
        <w:rPr>
          <w:rStyle w:val="StyleUnderline"/>
        </w:rPr>
        <w:t xml:space="preserve"> the chance of </w:t>
      </w:r>
      <w:r w:rsidRPr="008F5CBC">
        <w:rPr>
          <w:rStyle w:val="StyleUnderline"/>
          <w:highlight w:val="cyan"/>
        </w:rPr>
        <w:t>pathogens</w:t>
      </w:r>
      <w:r w:rsidRPr="001B760C">
        <w:rPr>
          <w:rStyle w:val="StyleUnderline"/>
        </w:rPr>
        <w:t xml:space="preserve"> being </w:t>
      </w:r>
      <w:r w:rsidRPr="008F5CBC">
        <w:rPr>
          <w:rStyle w:val="StyleUnderline"/>
          <w:highlight w:val="cyan"/>
        </w:rPr>
        <w:t xml:space="preserve">released from </w:t>
      </w:r>
      <w:r w:rsidRPr="001B760C">
        <w:rPr>
          <w:rStyle w:val="Emphasis"/>
        </w:rPr>
        <w:t xml:space="preserve">thawing </w:t>
      </w:r>
      <w:r w:rsidRPr="008F5CBC">
        <w:rPr>
          <w:rStyle w:val="Emphasis"/>
          <w:highlight w:val="cyan"/>
        </w:rPr>
        <w:t>permafrost</w:t>
      </w:r>
      <w:r w:rsidRPr="001B760C">
        <w:rPr>
          <w:sz w:val="16"/>
        </w:rPr>
        <w:t xml:space="preserve">. In particular, the </w:t>
      </w:r>
      <w:r w:rsidRPr="001B760C">
        <w:rPr>
          <w:rStyle w:val="StyleUnderline"/>
        </w:rPr>
        <w:t>evidence suggests</w:t>
      </w:r>
      <w:r w:rsidRPr="001B760C">
        <w:rPr>
          <w:sz w:val="16"/>
        </w:rPr>
        <w:t xml:space="preserve"> that the likelihood of </w:t>
      </w:r>
      <w:proofErr w:type="spellStart"/>
      <w:r w:rsidRPr="001B760C">
        <w:rPr>
          <w:sz w:val="16"/>
        </w:rPr>
        <w:t>localised</w:t>
      </w:r>
      <w:proofErr w:type="spellEnd"/>
      <w:r w:rsidRPr="001B760C">
        <w:rPr>
          <w:sz w:val="16"/>
        </w:rPr>
        <w:t xml:space="preserve"> </w:t>
      </w:r>
      <w:r w:rsidRPr="008F5CBC">
        <w:rPr>
          <w:rStyle w:val="StyleUnderline"/>
          <w:highlight w:val="cyan"/>
        </w:rPr>
        <w:t>outbreaks</w:t>
      </w:r>
      <w:r w:rsidRPr="001B760C">
        <w:rPr>
          <w:rStyle w:val="StyleUnderline"/>
        </w:rPr>
        <w:t xml:space="preserve"> due to </w:t>
      </w:r>
      <w:r w:rsidRPr="001B760C">
        <w:rPr>
          <w:rStyle w:val="Emphasis"/>
        </w:rPr>
        <w:t>spore-driven</w:t>
      </w:r>
      <w:r w:rsidRPr="001B760C">
        <w:rPr>
          <w:rStyle w:val="StyleUnderline"/>
        </w:rPr>
        <w:t xml:space="preserve"> pathogens</w:t>
      </w:r>
      <w:r w:rsidRPr="001B760C">
        <w:rPr>
          <w:sz w:val="16"/>
        </w:rPr>
        <w:t xml:space="preserve">, that cause diseases such as Anthrax, is at least moderate and </w:t>
      </w:r>
      <w:r w:rsidRPr="008F5CBC">
        <w:rPr>
          <w:rStyle w:val="StyleUnderline"/>
          <w:highlight w:val="cyan"/>
        </w:rPr>
        <w:t>should be taken</w:t>
      </w:r>
      <w:r w:rsidRPr="001B760C">
        <w:rPr>
          <w:rStyle w:val="StyleUnderline"/>
        </w:rPr>
        <w:t xml:space="preserve"> </w:t>
      </w:r>
      <w:r w:rsidRPr="001B760C">
        <w:rPr>
          <w:rStyle w:val="Emphasis"/>
        </w:rPr>
        <w:t xml:space="preserve">extremely </w:t>
      </w:r>
      <w:r w:rsidRPr="008F5CBC">
        <w:rPr>
          <w:rStyle w:val="Emphasis"/>
          <w:highlight w:val="cyan"/>
        </w:rPr>
        <w:t>seriously</w:t>
      </w:r>
      <w:r w:rsidRPr="001B760C">
        <w:rPr>
          <w:sz w:val="16"/>
        </w:rPr>
        <w:t>.</w:t>
      </w:r>
    </w:p>
    <w:p w14:paraId="0B348E48" w14:textId="77777777" w:rsidR="00E84F7B" w:rsidRPr="001B760C" w:rsidRDefault="00E84F7B" w:rsidP="00E84F7B">
      <w:pPr>
        <w:rPr>
          <w:sz w:val="16"/>
        </w:rPr>
      </w:pPr>
      <w:r w:rsidRPr="001B760C">
        <w:rPr>
          <w:sz w:val="16"/>
        </w:rPr>
        <w:t xml:space="preserve">However, </w:t>
      </w:r>
      <w:r w:rsidRPr="008F5CBC">
        <w:rPr>
          <w:rStyle w:val="StyleUnderline"/>
          <w:highlight w:val="cyan"/>
        </w:rPr>
        <w:t>with</w:t>
      </w:r>
      <w:r w:rsidRPr="001B760C">
        <w:rPr>
          <w:rStyle w:val="StyleUnderline"/>
        </w:rPr>
        <w:t xml:space="preserve"> </w:t>
      </w:r>
      <w:r w:rsidRPr="001B760C">
        <w:rPr>
          <w:rStyle w:val="Emphasis"/>
        </w:rPr>
        <w:t xml:space="preserve">increased </w:t>
      </w:r>
      <w:r w:rsidRPr="008F5CBC">
        <w:rPr>
          <w:rStyle w:val="Emphasis"/>
          <w:highlight w:val="cyan"/>
        </w:rPr>
        <w:t>preparedness</w:t>
      </w:r>
      <w:r w:rsidRPr="001B760C">
        <w:rPr>
          <w:sz w:val="16"/>
        </w:rPr>
        <w:t xml:space="preserve">, monitoring, and surveillance, </w:t>
      </w:r>
      <w:r w:rsidRPr="008F5CBC">
        <w:rPr>
          <w:rStyle w:val="StyleUnderline"/>
          <w:highlight w:val="cyan"/>
        </w:rPr>
        <w:t>the threat</w:t>
      </w:r>
      <w:r w:rsidRPr="001B760C">
        <w:rPr>
          <w:sz w:val="16"/>
        </w:rPr>
        <w:t xml:space="preserve"> from such pathogens </w:t>
      </w:r>
      <w:r w:rsidRPr="008F5CBC">
        <w:rPr>
          <w:rStyle w:val="StyleUnderline"/>
          <w:highlight w:val="cyan"/>
        </w:rPr>
        <w:t xml:space="preserve">could be </w:t>
      </w:r>
      <w:proofErr w:type="spellStart"/>
      <w:r w:rsidRPr="008F5CBC">
        <w:rPr>
          <w:rStyle w:val="StyleUnderline"/>
          <w:highlight w:val="cyan"/>
        </w:rPr>
        <w:t>minimised</w:t>
      </w:r>
      <w:proofErr w:type="spellEnd"/>
      <w:r w:rsidRPr="001B760C">
        <w:rPr>
          <w:rStyle w:val="StyleUnderline"/>
        </w:rPr>
        <w:t xml:space="preserve"> to a </w:t>
      </w:r>
      <w:r w:rsidRPr="001B760C">
        <w:rPr>
          <w:rStyle w:val="Emphasis"/>
        </w:rPr>
        <w:t>great extent</w:t>
      </w:r>
      <w:r w:rsidRPr="001B760C">
        <w:rPr>
          <w:sz w:val="16"/>
        </w:rPr>
        <w:t xml:space="preserve">. For example, </w:t>
      </w:r>
      <w:r w:rsidRPr="001B760C">
        <w:rPr>
          <w:rStyle w:val="StyleUnderline"/>
        </w:rPr>
        <w:t>pre-emptive monitoring</w:t>
      </w:r>
      <w:r w:rsidRPr="001B760C">
        <w:rPr>
          <w:sz w:val="16"/>
        </w:rPr>
        <w:t xml:space="preserve"> and surveillance </w:t>
      </w:r>
      <w:r w:rsidRPr="001B760C">
        <w:rPr>
          <w:rStyle w:val="StyleUnderline"/>
        </w:rPr>
        <w:t xml:space="preserve">to </w:t>
      </w:r>
      <w:r w:rsidRPr="001B760C">
        <w:rPr>
          <w:rStyle w:val="Emphasis"/>
        </w:rPr>
        <w:t>detect Anthrax</w:t>
      </w:r>
      <w:r w:rsidRPr="001B760C">
        <w:rPr>
          <w:sz w:val="16"/>
        </w:rPr>
        <w:t xml:space="preserve"> outbreaks </w:t>
      </w:r>
      <w:r w:rsidRPr="001B760C">
        <w:rPr>
          <w:rStyle w:val="StyleUnderline"/>
        </w:rPr>
        <w:t>should be targeted</w:t>
      </w:r>
      <w:r w:rsidRPr="001B760C">
        <w:rPr>
          <w:sz w:val="16"/>
        </w:rPr>
        <w:t xml:space="preserve"> towards the 13,885 cattle burial grounds scattered across northern Russia [6, 28], whilst local and historical records can be used to identify more high-risk sites in other parts of the Arctic Circle (e.g., in Scandinavia and North America). </w:t>
      </w:r>
      <w:r w:rsidRPr="001B760C">
        <w:rPr>
          <w:rStyle w:val="StyleUnderline"/>
        </w:rPr>
        <w:t xml:space="preserve">The same approach is also likely to be useful for </w:t>
      </w:r>
      <w:r w:rsidRPr="001B760C">
        <w:rPr>
          <w:rStyle w:val="Emphasis"/>
        </w:rPr>
        <w:t>identifying old sites</w:t>
      </w:r>
      <w:r w:rsidRPr="001B760C">
        <w:rPr>
          <w:sz w:val="16"/>
        </w:rPr>
        <w:t xml:space="preserve"> of mass graves for the bubonic plague and Spanish flu using historical records. </w:t>
      </w:r>
      <w:r w:rsidRPr="008F5CBC">
        <w:rPr>
          <w:rStyle w:val="StyleUnderline"/>
          <w:highlight w:val="cyan"/>
        </w:rPr>
        <w:t>Early monitoring</w:t>
      </w:r>
      <w:r w:rsidRPr="001B760C">
        <w:rPr>
          <w:sz w:val="16"/>
        </w:rPr>
        <w:t xml:space="preserve"> and surveillance in high-risk areas </w:t>
      </w:r>
      <w:r w:rsidRPr="001B760C">
        <w:rPr>
          <w:rStyle w:val="StyleUnderline"/>
        </w:rPr>
        <w:t xml:space="preserve">could </w:t>
      </w:r>
      <w:r w:rsidRPr="008F5CBC">
        <w:rPr>
          <w:rStyle w:val="StyleUnderline"/>
          <w:highlight w:val="cyan"/>
        </w:rPr>
        <w:t xml:space="preserve">catch </w:t>
      </w:r>
      <w:r w:rsidRPr="008F5CBC">
        <w:rPr>
          <w:rStyle w:val="Emphasis"/>
          <w:highlight w:val="cyan"/>
        </w:rPr>
        <w:t>dangerous pathogens</w:t>
      </w:r>
      <w:r w:rsidRPr="001B760C">
        <w:rPr>
          <w:sz w:val="16"/>
        </w:rPr>
        <w:t xml:space="preserve"> before they become a serious problem.</w:t>
      </w:r>
    </w:p>
    <w:p w14:paraId="7A431833" w14:textId="77777777" w:rsidR="00E84F7B" w:rsidRPr="001B760C" w:rsidRDefault="00E84F7B" w:rsidP="00E84F7B">
      <w:pPr>
        <w:rPr>
          <w:sz w:val="16"/>
        </w:rPr>
      </w:pPr>
      <w:r w:rsidRPr="001B760C">
        <w:rPr>
          <w:sz w:val="16"/>
        </w:rPr>
        <w:t xml:space="preserve">Such monitoring and surveillance should also consider human exploitation of the Arctic Circle for oil, gas, and mineral extraction, which may lead to novel pathogen exposure events. </w:t>
      </w:r>
      <w:proofErr w:type="spellStart"/>
      <w:r w:rsidRPr="001B760C">
        <w:rPr>
          <w:sz w:val="16"/>
        </w:rPr>
        <w:t>Organisations</w:t>
      </w:r>
      <w:proofErr w:type="spellEnd"/>
      <w:r w:rsidRPr="001B760C">
        <w:rPr>
          <w:sz w:val="16"/>
        </w:rPr>
        <w:t xml:space="preserve"> need to acknowledge the biosecurity risks involved in undertaking these activities and ensure adherence to strict biosecurity protocols, so that risk is </w:t>
      </w:r>
      <w:proofErr w:type="spellStart"/>
      <w:r w:rsidRPr="001B760C">
        <w:rPr>
          <w:sz w:val="16"/>
        </w:rPr>
        <w:t>minimised</w:t>
      </w:r>
      <w:proofErr w:type="spellEnd"/>
      <w:r w:rsidRPr="001B760C">
        <w:rPr>
          <w:sz w:val="16"/>
        </w:rPr>
        <w:t xml:space="preserve"> for humans in contact with permafrost soils. Ultimately, to ensure </w:t>
      </w:r>
      <w:proofErr w:type="spellStart"/>
      <w:r w:rsidRPr="001B760C">
        <w:rPr>
          <w:sz w:val="16"/>
        </w:rPr>
        <w:t>organisations</w:t>
      </w:r>
      <w:proofErr w:type="spellEnd"/>
      <w:r w:rsidRPr="001B760C">
        <w:rPr>
          <w:sz w:val="16"/>
        </w:rPr>
        <w:t xml:space="preserve"> are held accountable for their actions, local and international laws may need to be considered to regulate activities in the Arctic Circle from a biosecurity perspective [40–42].</w:t>
      </w:r>
    </w:p>
    <w:p w14:paraId="7B0457A2" w14:textId="77777777" w:rsidR="00E84F7B" w:rsidRPr="001B760C" w:rsidRDefault="00E84F7B" w:rsidP="00E84F7B">
      <w:pPr>
        <w:rPr>
          <w:sz w:val="16"/>
        </w:rPr>
      </w:pPr>
      <w:r w:rsidRPr="001B760C">
        <w:rPr>
          <w:rStyle w:val="StyleUnderline"/>
        </w:rPr>
        <w:t>Effective surveillance</w:t>
      </w:r>
      <w:r w:rsidRPr="001B760C">
        <w:rPr>
          <w:sz w:val="16"/>
        </w:rPr>
        <w:t xml:space="preserve"> and monitoring for potential outbreaks </w:t>
      </w:r>
      <w:r w:rsidRPr="001B760C">
        <w:rPr>
          <w:rStyle w:val="StyleUnderline"/>
        </w:rPr>
        <w:t xml:space="preserve">will </w:t>
      </w:r>
      <w:r w:rsidRPr="008F5CBC">
        <w:rPr>
          <w:rStyle w:val="StyleUnderline"/>
          <w:highlight w:val="cyan"/>
        </w:rPr>
        <w:t xml:space="preserve">require strong </w:t>
      </w:r>
      <w:r w:rsidRPr="008F5CBC">
        <w:rPr>
          <w:rStyle w:val="Emphasis"/>
          <w:highlight w:val="cyan"/>
        </w:rPr>
        <w:t>coop</w:t>
      </w:r>
      <w:r w:rsidRPr="001B760C">
        <w:rPr>
          <w:rStyle w:val="Emphasis"/>
        </w:rPr>
        <w:t>eration</w:t>
      </w:r>
      <w:r w:rsidRPr="001B760C">
        <w:rPr>
          <w:rStyle w:val="StyleUnderline"/>
        </w:rPr>
        <w:t xml:space="preserve"> between local and international </w:t>
      </w:r>
      <w:r w:rsidRPr="001B760C">
        <w:rPr>
          <w:rStyle w:val="Emphasis"/>
        </w:rPr>
        <w:t xml:space="preserve">public health </w:t>
      </w:r>
      <w:proofErr w:type="spellStart"/>
      <w:r w:rsidRPr="001B760C">
        <w:rPr>
          <w:rStyle w:val="Emphasis"/>
        </w:rPr>
        <w:t>organisations</w:t>
      </w:r>
      <w:proofErr w:type="spellEnd"/>
      <w:r w:rsidRPr="001B760C">
        <w:rPr>
          <w:sz w:val="16"/>
        </w:rPr>
        <w:t xml:space="preserve"> (such as the World Health </w:t>
      </w:r>
      <w:proofErr w:type="spellStart"/>
      <w:r w:rsidRPr="001B760C">
        <w:rPr>
          <w:sz w:val="16"/>
        </w:rPr>
        <w:t>Organisation</w:t>
      </w:r>
      <w:proofErr w:type="spellEnd"/>
      <w:r w:rsidRPr="001B760C">
        <w:rPr>
          <w:sz w:val="16"/>
        </w:rPr>
        <w:t xml:space="preserve"> (WHO)), </w:t>
      </w:r>
      <w:r w:rsidRPr="001B760C">
        <w:rPr>
          <w:rStyle w:val="StyleUnderline"/>
        </w:rPr>
        <w:t xml:space="preserve">and </w:t>
      </w:r>
      <w:r w:rsidRPr="008F5CBC">
        <w:rPr>
          <w:rStyle w:val="StyleUnderline"/>
          <w:highlight w:val="cyan"/>
        </w:rPr>
        <w:t xml:space="preserve">between </w:t>
      </w:r>
      <w:r w:rsidRPr="008F5CBC">
        <w:rPr>
          <w:rStyle w:val="Emphasis"/>
          <w:highlight w:val="cyan"/>
        </w:rPr>
        <w:t>governments</w:t>
      </w:r>
      <w:r w:rsidRPr="001B760C">
        <w:rPr>
          <w:rStyle w:val="Emphasis"/>
        </w:rPr>
        <w:t xml:space="preserve"> of countries</w:t>
      </w:r>
      <w:r w:rsidRPr="001B760C">
        <w:rPr>
          <w:sz w:val="16"/>
        </w:rPr>
        <w:t xml:space="preserve"> where most of the Northern Hemisphere’s permafrost exists (i.e., the USA, Canada, Russia, Norway, Finland, and Sweden [40–42]). </w:t>
      </w:r>
      <w:r w:rsidRPr="001B760C">
        <w:rPr>
          <w:rStyle w:val="StyleUnderline"/>
        </w:rPr>
        <w:t>Whilst</w:t>
      </w:r>
      <w:r w:rsidRPr="001B760C">
        <w:rPr>
          <w:sz w:val="16"/>
        </w:rPr>
        <w:t xml:space="preserve"> such </w:t>
      </w:r>
      <w:r w:rsidRPr="001B760C">
        <w:rPr>
          <w:rStyle w:val="StyleUnderline"/>
        </w:rPr>
        <w:t xml:space="preserve">cooperation may be </w:t>
      </w:r>
      <w:r w:rsidRPr="001B760C">
        <w:rPr>
          <w:rStyle w:val="Emphasis"/>
        </w:rPr>
        <w:t>challenging</w:t>
      </w:r>
      <w:r w:rsidRPr="001B760C">
        <w:rPr>
          <w:sz w:val="16"/>
        </w:rPr>
        <w:t xml:space="preserve">, the </w:t>
      </w:r>
      <w:r w:rsidRPr="001B760C">
        <w:rPr>
          <w:rStyle w:val="StyleUnderline"/>
        </w:rPr>
        <w:t xml:space="preserve">consequences of </w:t>
      </w:r>
      <w:r w:rsidRPr="008F5CBC">
        <w:rPr>
          <w:rStyle w:val="StyleUnderline"/>
          <w:highlight w:val="cyan"/>
        </w:rPr>
        <w:t xml:space="preserve">being </w:t>
      </w:r>
      <w:r w:rsidRPr="008F5CBC">
        <w:rPr>
          <w:rStyle w:val="StyleUnderline"/>
          <w:highlight w:val="cyan"/>
        </w:rPr>
        <w:lastRenderedPageBreak/>
        <w:t>unprepared</w:t>
      </w:r>
      <w:r w:rsidRPr="001B760C">
        <w:rPr>
          <w:sz w:val="16"/>
        </w:rPr>
        <w:t xml:space="preserve"> to contain and respond to developing outbreaks of novel pathogens from permafrost </w:t>
      </w:r>
      <w:r w:rsidRPr="001B760C">
        <w:rPr>
          <w:rStyle w:val="StyleUnderline"/>
        </w:rPr>
        <w:t xml:space="preserve">could </w:t>
      </w:r>
      <w:r w:rsidRPr="008F5CBC">
        <w:rPr>
          <w:rStyle w:val="StyleUnderline"/>
          <w:highlight w:val="cyan"/>
        </w:rPr>
        <w:t>represent</w:t>
      </w:r>
      <w:r w:rsidRPr="001B760C">
        <w:rPr>
          <w:sz w:val="16"/>
        </w:rPr>
        <w:t xml:space="preserve"> a </w:t>
      </w:r>
      <w:r w:rsidRPr="008F5CBC">
        <w:rPr>
          <w:rStyle w:val="Emphasis"/>
          <w:highlight w:val="cyan"/>
        </w:rPr>
        <w:t>serious threat</w:t>
      </w:r>
      <w:r w:rsidRPr="008F5CBC">
        <w:rPr>
          <w:rStyle w:val="StyleUnderline"/>
          <w:highlight w:val="cyan"/>
        </w:rPr>
        <w:t xml:space="preserve"> for</w:t>
      </w:r>
      <w:r w:rsidRPr="001B760C">
        <w:rPr>
          <w:sz w:val="16"/>
        </w:rPr>
        <w:t xml:space="preserve"> the </w:t>
      </w:r>
      <w:r w:rsidRPr="001B760C">
        <w:rPr>
          <w:rStyle w:val="Emphasis"/>
        </w:rPr>
        <w:t xml:space="preserve">global </w:t>
      </w:r>
      <w:r w:rsidRPr="008F5CBC">
        <w:rPr>
          <w:rStyle w:val="Emphasis"/>
          <w:highlight w:val="cyan"/>
        </w:rPr>
        <w:t>econ</w:t>
      </w:r>
      <w:r w:rsidRPr="001B760C">
        <w:rPr>
          <w:rStyle w:val="Emphasis"/>
        </w:rPr>
        <w:t>omy and society</w:t>
      </w:r>
      <w:r w:rsidRPr="001B760C">
        <w:rPr>
          <w:sz w:val="16"/>
        </w:rPr>
        <w:t xml:space="preserve">, as demonstrated by Covid-19. Therefore, </w:t>
      </w:r>
      <w:r w:rsidRPr="001B760C">
        <w:rPr>
          <w:rStyle w:val="StyleUnderline"/>
        </w:rPr>
        <w:t>it is in</w:t>
      </w:r>
      <w:r w:rsidRPr="001B760C">
        <w:rPr>
          <w:sz w:val="16"/>
        </w:rPr>
        <w:t xml:space="preserve"> the </w:t>
      </w:r>
      <w:r w:rsidRPr="001B760C">
        <w:rPr>
          <w:rStyle w:val="StyleUnderline"/>
        </w:rPr>
        <w:t>mutual interests of all nations to cooperate in</w:t>
      </w:r>
      <w:r w:rsidRPr="001B760C">
        <w:rPr>
          <w:sz w:val="16"/>
        </w:rPr>
        <w:t xml:space="preserve"> the monitoring and </w:t>
      </w:r>
      <w:r w:rsidRPr="001B760C">
        <w:rPr>
          <w:rStyle w:val="StyleUnderline"/>
        </w:rPr>
        <w:t xml:space="preserve">surveillance of </w:t>
      </w:r>
      <w:r w:rsidRPr="001B760C">
        <w:rPr>
          <w:rStyle w:val="Emphasis"/>
        </w:rPr>
        <w:t>novel pathogen outbreaks</w:t>
      </w:r>
      <w:r w:rsidRPr="001B760C">
        <w:rPr>
          <w:sz w:val="16"/>
        </w:rPr>
        <w:t xml:space="preserve"> from permafrost.</w:t>
      </w:r>
    </w:p>
    <w:p w14:paraId="70A2CC79" w14:textId="77777777" w:rsidR="00E84F7B" w:rsidRPr="001B760C" w:rsidRDefault="00E84F7B" w:rsidP="00E84F7B">
      <w:pPr>
        <w:rPr>
          <w:sz w:val="16"/>
        </w:rPr>
      </w:pPr>
      <w:r w:rsidRPr="001B760C">
        <w:rPr>
          <w:sz w:val="16"/>
        </w:rPr>
        <w:t xml:space="preserve">It is also important to acknowledge that </w:t>
      </w:r>
      <w:r w:rsidRPr="008F5CBC">
        <w:rPr>
          <w:rStyle w:val="StyleUnderline"/>
          <w:highlight w:val="cyan"/>
        </w:rPr>
        <w:t>pathogens</w:t>
      </w:r>
      <w:r w:rsidRPr="001B760C">
        <w:rPr>
          <w:rStyle w:val="StyleUnderline"/>
        </w:rPr>
        <w:t xml:space="preserve"> have been previously used to </w:t>
      </w:r>
      <w:r w:rsidRPr="008F5CBC">
        <w:rPr>
          <w:rStyle w:val="StyleUnderline"/>
          <w:highlight w:val="cyan"/>
        </w:rPr>
        <w:t>manufacture</w:t>
      </w:r>
      <w:r w:rsidRPr="001B760C">
        <w:rPr>
          <w:rStyle w:val="StyleUnderline"/>
        </w:rPr>
        <w:t xml:space="preserve"> and test </w:t>
      </w:r>
      <w:r w:rsidRPr="008F5CBC">
        <w:rPr>
          <w:rStyle w:val="Emphasis"/>
          <w:highlight w:val="cyan"/>
        </w:rPr>
        <w:t>bio</w:t>
      </w:r>
      <w:r w:rsidRPr="001B760C">
        <w:rPr>
          <w:rStyle w:val="Emphasis"/>
        </w:rPr>
        <w:t xml:space="preserve">logical </w:t>
      </w:r>
      <w:r w:rsidRPr="008F5CBC">
        <w:rPr>
          <w:rStyle w:val="Emphasis"/>
          <w:highlight w:val="cyan"/>
        </w:rPr>
        <w:t>weapons</w:t>
      </w:r>
      <w:r w:rsidRPr="001B760C">
        <w:rPr>
          <w:sz w:val="16"/>
        </w:rPr>
        <w:t xml:space="preserve"> (mostly by governments in relation to Anthrax-causing </w:t>
      </w:r>
      <w:proofErr w:type="spellStart"/>
      <w:proofErr w:type="gramStart"/>
      <w:r w:rsidRPr="001B760C">
        <w:rPr>
          <w:sz w:val="16"/>
        </w:rPr>
        <w:t>B.anthracis</w:t>
      </w:r>
      <w:proofErr w:type="spellEnd"/>
      <w:proofErr w:type="gramEnd"/>
      <w:r w:rsidRPr="001B760C">
        <w:rPr>
          <w:sz w:val="16"/>
        </w:rPr>
        <w:t xml:space="preserve"> pre- and post-World War II [43], but also more recently in a 2001 attack via letters in the US postal system [44]). Therefore, </w:t>
      </w:r>
      <w:r w:rsidRPr="001B760C">
        <w:rPr>
          <w:rStyle w:val="StyleUnderline"/>
        </w:rPr>
        <w:t xml:space="preserve">there is </w:t>
      </w:r>
      <w:r w:rsidRPr="008F5CBC">
        <w:rPr>
          <w:rStyle w:val="StyleUnderline"/>
          <w:highlight w:val="cyan"/>
        </w:rPr>
        <w:t>clearly potential</w:t>
      </w:r>
      <w:r w:rsidRPr="001B760C">
        <w:rPr>
          <w:rStyle w:val="StyleUnderline"/>
        </w:rPr>
        <w:t xml:space="preserve"> for groups</w:t>
      </w:r>
      <w:r w:rsidRPr="001B760C">
        <w:rPr>
          <w:sz w:val="16"/>
        </w:rPr>
        <w:t xml:space="preserve"> or </w:t>
      </w:r>
      <w:proofErr w:type="spellStart"/>
      <w:r w:rsidRPr="001B760C">
        <w:rPr>
          <w:sz w:val="16"/>
        </w:rPr>
        <w:t>organisations</w:t>
      </w:r>
      <w:proofErr w:type="spellEnd"/>
      <w:r w:rsidRPr="001B760C">
        <w:rPr>
          <w:sz w:val="16"/>
        </w:rPr>
        <w:t xml:space="preserve"> with malicious intent </w:t>
      </w:r>
      <w:r w:rsidRPr="008F5CBC">
        <w:rPr>
          <w:rStyle w:val="StyleUnderline"/>
          <w:highlight w:val="cyan"/>
        </w:rPr>
        <w:t xml:space="preserve">to </w:t>
      </w:r>
      <w:r w:rsidRPr="008F5CBC">
        <w:rPr>
          <w:rStyle w:val="Emphasis"/>
          <w:highlight w:val="cyan"/>
        </w:rPr>
        <w:t>extract</w:t>
      </w:r>
      <w:r w:rsidRPr="001B760C">
        <w:rPr>
          <w:rStyle w:val="Emphasis"/>
        </w:rPr>
        <w:t xml:space="preserve"> and </w:t>
      </w:r>
      <w:r w:rsidRPr="008F5CBC">
        <w:rPr>
          <w:rStyle w:val="Emphasis"/>
          <w:highlight w:val="cyan"/>
        </w:rPr>
        <w:t>modify</w:t>
      </w:r>
      <w:r w:rsidRPr="008F5CBC">
        <w:rPr>
          <w:rStyle w:val="StyleUnderline"/>
          <w:highlight w:val="cyan"/>
        </w:rPr>
        <w:t xml:space="preserve"> microorganisms frozen</w:t>
      </w:r>
      <w:r w:rsidRPr="001B760C">
        <w:rPr>
          <w:rStyle w:val="StyleUnderline"/>
        </w:rPr>
        <w:t xml:space="preserve"> in permafrost </w:t>
      </w:r>
      <w:r w:rsidRPr="008F5CBC">
        <w:rPr>
          <w:rStyle w:val="StyleUnderline"/>
          <w:highlight w:val="cyan"/>
        </w:rPr>
        <w:t xml:space="preserve">for </w:t>
      </w:r>
      <w:r w:rsidRPr="008F5CBC">
        <w:rPr>
          <w:rStyle w:val="Emphasis"/>
          <w:highlight w:val="cyan"/>
        </w:rPr>
        <w:t>dangerous agendas</w:t>
      </w:r>
      <w:r w:rsidRPr="001B760C">
        <w:rPr>
          <w:rStyle w:val="Emphasis"/>
        </w:rPr>
        <w:t xml:space="preserve"> and purposes</w:t>
      </w:r>
      <w:r w:rsidRPr="001B760C">
        <w:rPr>
          <w:sz w:val="16"/>
        </w:rPr>
        <w:t xml:space="preserve"> [45–50], </w:t>
      </w:r>
      <w:r w:rsidRPr="008F5CBC">
        <w:rPr>
          <w:rStyle w:val="StyleUnderline"/>
          <w:highlight w:val="cyan"/>
        </w:rPr>
        <w:t xml:space="preserve">making strong </w:t>
      </w:r>
      <w:r w:rsidRPr="001B760C">
        <w:rPr>
          <w:rStyle w:val="Emphasis"/>
        </w:rPr>
        <w:t xml:space="preserve">international </w:t>
      </w:r>
      <w:r w:rsidRPr="008F5CBC">
        <w:rPr>
          <w:rStyle w:val="Emphasis"/>
          <w:highlight w:val="cyan"/>
        </w:rPr>
        <w:t>coop</w:t>
      </w:r>
      <w:r w:rsidRPr="001B760C">
        <w:rPr>
          <w:rStyle w:val="Emphasis"/>
        </w:rPr>
        <w:t>eration</w:t>
      </w:r>
      <w:r w:rsidRPr="001B760C">
        <w:rPr>
          <w:sz w:val="16"/>
        </w:rPr>
        <w:t xml:space="preserve"> and leadership from the WHO even more </w:t>
      </w:r>
      <w:r w:rsidRPr="008F5CBC">
        <w:rPr>
          <w:rStyle w:val="StyleUnderline"/>
          <w:highlight w:val="cyan"/>
        </w:rPr>
        <w:t>important</w:t>
      </w:r>
      <w:r w:rsidRPr="001B760C">
        <w:rPr>
          <w:rStyle w:val="StyleUnderline"/>
        </w:rPr>
        <w:t xml:space="preserve"> in </w:t>
      </w:r>
      <w:r w:rsidRPr="001B760C">
        <w:rPr>
          <w:rStyle w:val="Emphasis"/>
        </w:rPr>
        <w:t>this regard</w:t>
      </w:r>
      <w:r w:rsidRPr="001B760C">
        <w:rPr>
          <w:sz w:val="16"/>
        </w:rPr>
        <w:t>.</w:t>
      </w:r>
    </w:p>
    <w:p w14:paraId="308B2A14" w14:textId="77777777" w:rsidR="00E84F7B" w:rsidRPr="001B760C" w:rsidRDefault="00E84F7B" w:rsidP="00E84F7B">
      <w:pPr>
        <w:rPr>
          <w:sz w:val="16"/>
        </w:rPr>
      </w:pPr>
      <w:r w:rsidRPr="001B760C">
        <w:rPr>
          <w:sz w:val="16"/>
        </w:rPr>
        <w:t xml:space="preserve">Ultimately, tackling the climate crisis and limiting global warming according to the Paris Agreement will help to address the major driver behind permafrost thawing and potential release of pathogens. The risk posed by thawing permafrost, on top of the </w:t>
      </w:r>
      <w:proofErr w:type="gramStart"/>
      <w:r w:rsidRPr="001B760C">
        <w:rPr>
          <w:sz w:val="16"/>
        </w:rPr>
        <w:t>myriad</w:t>
      </w:r>
      <w:proofErr w:type="gramEnd"/>
      <w:r w:rsidRPr="001B760C">
        <w:rPr>
          <w:sz w:val="16"/>
        </w:rPr>
        <w:t xml:space="preserve"> of threats already posed by climate change, should inspire all nations to take their commitments to reduce their greenhouse gas emissions seriously.</w:t>
      </w:r>
    </w:p>
    <w:p w14:paraId="65DA1F4C" w14:textId="77777777" w:rsidR="00E84F7B" w:rsidRPr="001B760C" w:rsidRDefault="00E84F7B" w:rsidP="00E84F7B">
      <w:pPr>
        <w:rPr>
          <w:sz w:val="16"/>
        </w:rPr>
      </w:pPr>
      <w:r w:rsidRPr="001B760C">
        <w:rPr>
          <w:sz w:val="16"/>
        </w:rPr>
        <w:t>Conclusion</w:t>
      </w:r>
    </w:p>
    <w:p w14:paraId="7BEFA53C" w14:textId="77777777" w:rsidR="00E84F7B" w:rsidRPr="001B760C" w:rsidRDefault="00E84F7B" w:rsidP="00E84F7B">
      <w:pPr>
        <w:rPr>
          <w:sz w:val="16"/>
        </w:rPr>
      </w:pPr>
      <w:r w:rsidRPr="008F5CBC">
        <w:rPr>
          <w:rStyle w:val="StyleUnderline"/>
          <w:highlight w:val="cyan"/>
        </w:rPr>
        <w:t>The more</w:t>
      </w:r>
      <w:r w:rsidRPr="001B760C">
        <w:rPr>
          <w:rStyle w:val="StyleUnderline"/>
        </w:rPr>
        <w:t xml:space="preserve"> that human </w:t>
      </w:r>
      <w:proofErr w:type="spellStart"/>
      <w:r w:rsidRPr="008F5CBC">
        <w:rPr>
          <w:rStyle w:val="StyleUnderline"/>
          <w:highlight w:val="cyan"/>
        </w:rPr>
        <w:t>civilisation</w:t>
      </w:r>
      <w:proofErr w:type="spellEnd"/>
      <w:r w:rsidRPr="008F5CBC">
        <w:rPr>
          <w:rStyle w:val="StyleUnderline"/>
          <w:highlight w:val="cyan"/>
        </w:rPr>
        <w:t xml:space="preserve"> extracts</w:t>
      </w:r>
      <w:r w:rsidRPr="001B760C">
        <w:rPr>
          <w:sz w:val="16"/>
        </w:rPr>
        <w:t xml:space="preserve"> and exposes permafrost directly or indirectly through physical exploitation or climate change, </w:t>
      </w:r>
      <w:r w:rsidRPr="008F5CBC">
        <w:rPr>
          <w:rStyle w:val="StyleUnderline"/>
          <w:highlight w:val="cyan"/>
        </w:rPr>
        <w:t>the greater the likelihood</w:t>
      </w:r>
      <w:r w:rsidRPr="001B760C">
        <w:rPr>
          <w:rStyle w:val="StyleUnderline"/>
        </w:rPr>
        <w:t xml:space="preserve"> that </w:t>
      </w:r>
      <w:r w:rsidRPr="008F5CBC">
        <w:rPr>
          <w:rStyle w:val="Emphasis"/>
          <w:highlight w:val="cyan"/>
        </w:rPr>
        <w:t>novel pathogens</w:t>
      </w:r>
      <w:r w:rsidRPr="001B760C">
        <w:rPr>
          <w:rStyle w:val="StyleUnderline"/>
        </w:rPr>
        <w:t xml:space="preserve"> may be </w:t>
      </w:r>
      <w:r w:rsidRPr="008F5CBC">
        <w:rPr>
          <w:rStyle w:val="StyleUnderline"/>
          <w:highlight w:val="cyan"/>
        </w:rPr>
        <w:t>released</w:t>
      </w:r>
      <w:r w:rsidRPr="001B760C">
        <w:rPr>
          <w:sz w:val="16"/>
        </w:rPr>
        <w:t xml:space="preserve"> and cause death and disease in human, animal and plant populations. Underestimating the threat of novel pathogens from unusual sources has been shown to carry serious consequences for all human </w:t>
      </w:r>
      <w:proofErr w:type="spellStart"/>
      <w:r w:rsidRPr="001B760C">
        <w:rPr>
          <w:sz w:val="16"/>
        </w:rPr>
        <w:t>civilisation</w:t>
      </w:r>
      <w:proofErr w:type="spellEnd"/>
      <w:r w:rsidRPr="001B760C">
        <w:rPr>
          <w:sz w:val="16"/>
        </w:rPr>
        <w:t xml:space="preserve">, as demonstrated by the Covid-19 pandemic. </w:t>
      </w:r>
      <w:r w:rsidRPr="001B760C">
        <w:rPr>
          <w:rStyle w:val="StyleUnderline"/>
        </w:rPr>
        <w:t xml:space="preserve">Although the likelihood of a pandemic </w:t>
      </w:r>
      <w:r w:rsidRPr="001B760C">
        <w:rPr>
          <w:rStyle w:val="Emphasis"/>
        </w:rPr>
        <w:t>caused by pathogens</w:t>
      </w:r>
      <w:r w:rsidRPr="001B760C">
        <w:rPr>
          <w:rStyle w:val="StyleUnderline"/>
        </w:rPr>
        <w:t xml:space="preserve"> in permafrost is relatively low</w:t>
      </w:r>
      <w:r w:rsidRPr="001B760C">
        <w:rPr>
          <w:sz w:val="16"/>
        </w:rPr>
        <w:t xml:space="preserve"> compared to zoonoses (e.g., Covid-19), </w:t>
      </w:r>
      <w:r w:rsidRPr="001B760C">
        <w:rPr>
          <w:rStyle w:val="StyleUnderline"/>
        </w:rPr>
        <w:t xml:space="preserve">the risks posed by </w:t>
      </w:r>
      <w:r w:rsidRPr="001B760C">
        <w:rPr>
          <w:rStyle w:val="Emphasis"/>
        </w:rPr>
        <w:t>permafrost-related pathogens</w:t>
      </w:r>
      <w:r w:rsidRPr="001B760C">
        <w:rPr>
          <w:rStyle w:val="StyleUnderline"/>
        </w:rPr>
        <w:t xml:space="preserve"> must be </w:t>
      </w:r>
      <w:r w:rsidRPr="001B760C">
        <w:rPr>
          <w:rStyle w:val="Emphasis"/>
        </w:rPr>
        <w:t>taken seriously</w:t>
      </w:r>
      <w:r w:rsidRPr="001B760C">
        <w:rPr>
          <w:sz w:val="16"/>
        </w:rPr>
        <w:t xml:space="preserve">. Creating and implementing appropriate biosecurity management plans in areas of greatest risk could save many lives and livelihoods. </w:t>
      </w:r>
      <w:r w:rsidRPr="001B760C">
        <w:rPr>
          <w:rStyle w:val="StyleUnderline"/>
        </w:rPr>
        <w:t>The effectiveness of these plans at controlling</w:t>
      </w:r>
      <w:r w:rsidRPr="001B760C">
        <w:rPr>
          <w:sz w:val="16"/>
        </w:rPr>
        <w:t xml:space="preserve"> any outbreaks from permafrost </w:t>
      </w:r>
      <w:r w:rsidRPr="001B760C">
        <w:rPr>
          <w:rStyle w:val="StyleUnderline"/>
        </w:rPr>
        <w:t xml:space="preserve">will ultimately depend on strong </w:t>
      </w:r>
      <w:r w:rsidRPr="001B760C">
        <w:rPr>
          <w:rStyle w:val="Emphasis"/>
        </w:rPr>
        <w:t>international cooperation</w:t>
      </w:r>
      <w:r w:rsidRPr="001B760C">
        <w:rPr>
          <w:rStyle w:val="StyleUnderline"/>
        </w:rPr>
        <w:t xml:space="preserve"> and </w:t>
      </w:r>
      <w:r w:rsidRPr="001B760C">
        <w:rPr>
          <w:rStyle w:val="Emphasis"/>
        </w:rPr>
        <w:t>regulation</w:t>
      </w:r>
      <w:r w:rsidRPr="001B760C">
        <w:rPr>
          <w:sz w:val="16"/>
        </w:rPr>
        <w:t xml:space="preserve"> by public health </w:t>
      </w:r>
      <w:proofErr w:type="spellStart"/>
      <w:r w:rsidRPr="001B760C">
        <w:rPr>
          <w:sz w:val="16"/>
        </w:rPr>
        <w:t>organisations</w:t>
      </w:r>
      <w:proofErr w:type="spellEnd"/>
      <w:r w:rsidRPr="001B760C">
        <w:rPr>
          <w:sz w:val="16"/>
        </w:rPr>
        <w:t xml:space="preserve"> and governments.</w:t>
      </w:r>
    </w:p>
    <w:p w14:paraId="33A2EDF4" w14:textId="77777777" w:rsidR="00E84F7B" w:rsidRDefault="00E84F7B" w:rsidP="00E84F7B">
      <w:pPr>
        <w:pStyle w:val="Heading3"/>
      </w:pPr>
      <w:r>
        <w:lastRenderedPageBreak/>
        <w:t>1NC</w:t>
      </w:r>
    </w:p>
    <w:p w14:paraId="0C8F6690" w14:textId="77777777" w:rsidR="00E84F7B" w:rsidRPr="009F2F13" w:rsidRDefault="00E84F7B" w:rsidP="00E84F7B">
      <w:r>
        <w:t>Elite Capture K</w:t>
      </w:r>
    </w:p>
    <w:p w14:paraId="745E4946" w14:textId="77777777" w:rsidR="00E84F7B" w:rsidRPr="002D2508" w:rsidRDefault="00E84F7B" w:rsidP="00E84F7B">
      <w:pPr>
        <w:pStyle w:val="Heading4"/>
      </w:pPr>
      <w:r w:rsidRPr="002D2508">
        <w:t xml:space="preserve">Their method falls prey to </w:t>
      </w:r>
      <w:r w:rsidRPr="002D2508">
        <w:rPr>
          <w:u w:val="single"/>
        </w:rPr>
        <w:t>elite capture</w:t>
      </w:r>
      <w:r w:rsidRPr="002D2508">
        <w:t xml:space="preserve"> by prioritizing </w:t>
      </w:r>
      <w:r w:rsidRPr="002D2508">
        <w:rPr>
          <w:u w:val="single"/>
        </w:rPr>
        <w:t>theoretical cohesion</w:t>
      </w:r>
      <w:r w:rsidRPr="002D2508">
        <w:t xml:space="preserve"> over </w:t>
      </w:r>
      <w:r w:rsidRPr="002D2508">
        <w:rPr>
          <w:u w:val="single"/>
        </w:rPr>
        <w:t>diverse coalitional organizing</w:t>
      </w:r>
      <w:r w:rsidRPr="002D2508">
        <w:t xml:space="preserve"> against imperial structures.</w:t>
      </w:r>
    </w:p>
    <w:p w14:paraId="602DEDA7" w14:textId="77777777" w:rsidR="00E84F7B" w:rsidRPr="002D2508" w:rsidRDefault="00E84F7B" w:rsidP="00E84F7B">
      <w:proofErr w:type="spellStart"/>
      <w:r w:rsidRPr="002D2508">
        <w:rPr>
          <w:rStyle w:val="Style13ptBold"/>
        </w:rPr>
        <w:t>Táíwò</w:t>
      </w:r>
      <w:proofErr w:type="spellEnd"/>
      <w:r w:rsidRPr="002D2508">
        <w:rPr>
          <w:rStyle w:val="Style13ptBold"/>
        </w:rPr>
        <w:t>, 22</w:t>
      </w:r>
      <w:r w:rsidRPr="002D2508">
        <w:t>—assistant professor of philosophy at Georgetown University (</w:t>
      </w:r>
      <w:proofErr w:type="spellStart"/>
      <w:r w:rsidRPr="002D2508">
        <w:t>Olúfémi</w:t>
      </w:r>
      <w:proofErr w:type="spellEnd"/>
      <w:r w:rsidRPr="002D2508">
        <w:t xml:space="preserve">, “Introduction,” </w:t>
      </w:r>
      <w:r w:rsidRPr="002D2508">
        <w:rPr>
          <w:i/>
        </w:rPr>
        <w:t>Elite Capture: How the Powerful Took Over Identity Politics (and Everything Else)</w:t>
      </w:r>
      <w:r w:rsidRPr="002D2508">
        <w:t xml:space="preserve">, Introduction, 14-16, </w:t>
      </w:r>
      <w:proofErr w:type="spellStart"/>
      <w:r w:rsidRPr="002D2508">
        <w:t>dml</w:t>
      </w:r>
      <w:proofErr w:type="spellEnd"/>
      <w:r w:rsidRPr="002D2508">
        <w:t>)</w:t>
      </w:r>
    </w:p>
    <w:p w14:paraId="5D02F6CF" w14:textId="77777777" w:rsidR="00E84F7B" w:rsidRPr="002D2508" w:rsidRDefault="00E84F7B" w:rsidP="00E84F7B">
      <w:pPr>
        <w:rPr>
          <w:sz w:val="14"/>
        </w:rPr>
      </w:pPr>
      <w:r w:rsidRPr="002D2508">
        <w:rPr>
          <w:sz w:val="14"/>
        </w:rPr>
        <w:t>Nigeria’s Special Anti-</w:t>
      </w:r>
      <w:proofErr w:type="gramStart"/>
      <w:r w:rsidRPr="002D2508">
        <w:rPr>
          <w:sz w:val="14"/>
        </w:rPr>
        <w:t>robbery</w:t>
      </w:r>
      <w:proofErr w:type="gramEnd"/>
      <w:r w:rsidRPr="002D2508">
        <w:rPr>
          <w:sz w:val="14"/>
        </w:rPr>
        <w:t xml:space="preserve"> Squad, US police forces, and </w:t>
      </w:r>
      <w:r w:rsidRPr="002D2508">
        <w:rPr>
          <w:rStyle w:val="StyleUnderline"/>
        </w:rPr>
        <w:t>many</w:t>
      </w:r>
      <w:r w:rsidRPr="002D2508">
        <w:rPr>
          <w:sz w:val="14"/>
        </w:rPr>
        <w:t xml:space="preserve"> other </w:t>
      </w:r>
      <w:r w:rsidRPr="008F5CBC">
        <w:rPr>
          <w:rStyle w:val="StyleUnderline"/>
          <w:highlight w:val="cyan"/>
        </w:rPr>
        <w:t xml:space="preserve">repressive bodies use </w:t>
      </w:r>
      <w:r w:rsidRPr="008F5CBC">
        <w:rPr>
          <w:rStyle w:val="Emphasis"/>
          <w:highlight w:val="cyan"/>
        </w:rPr>
        <w:t xml:space="preserve">similar </w:t>
      </w:r>
      <w:r w:rsidRPr="002D2508">
        <w:rPr>
          <w:rStyle w:val="Emphasis"/>
        </w:rPr>
        <w:t xml:space="preserve">ideological </w:t>
      </w:r>
      <w:r w:rsidRPr="008F5CBC">
        <w:rPr>
          <w:rStyle w:val="Emphasis"/>
          <w:highlight w:val="cyan"/>
        </w:rPr>
        <w:t>structures</w:t>
      </w:r>
      <w:r w:rsidRPr="008F5CBC">
        <w:rPr>
          <w:rStyle w:val="StyleUnderline"/>
          <w:highlight w:val="cyan"/>
        </w:rPr>
        <w:t xml:space="preserve"> and</w:t>
      </w:r>
      <w:r w:rsidRPr="002D2508">
        <w:rPr>
          <w:rStyle w:val="StyleUnderline"/>
        </w:rPr>
        <w:t xml:space="preserve"> </w:t>
      </w:r>
      <w:r w:rsidRPr="002D2508">
        <w:rPr>
          <w:rStyle w:val="Emphasis"/>
        </w:rPr>
        <w:t xml:space="preserve">strategies of </w:t>
      </w:r>
      <w:r w:rsidRPr="008F5CBC">
        <w:rPr>
          <w:rStyle w:val="Emphasis"/>
          <w:highlight w:val="cyan"/>
        </w:rPr>
        <w:t>violence</w:t>
      </w:r>
      <w:r w:rsidRPr="002D2508">
        <w:rPr>
          <w:rStyle w:val="StyleUnderline"/>
        </w:rPr>
        <w:t xml:space="preserve"> because they are similar kinds of institutions</w:t>
      </w:r>
      <w:r w:rsidRPr="002D2508">
        <w:rPr>
          <w:sz w:val="14"/>
        </w:rPr>
        <w:t xml:space="preserve">, </w:t>
      </w:r>
      <w:r w:rsidRPr="002D2508">
        <w:rPr>
          <w:rStyle w:val="StyleUnderline"/>
        </w:rPr>
        <w:t>created to achieve similar aims</w:t>
      </w:r>
      <w:r w:rsidRPr="002D2508">
        <w:rPr>
          <w:sz w:val="14"/>
        </w:rPr>
        <w:t xml:space="preserve">. Most of these forces have their roots in the colonial era of the nineteenth and twentieth centuries, when national-level institutions functioned like franchises under the global racial empire’s logo, each territorial army, colonial government, and national stock exchange linked together in a powerful cartel. </w:t>
      </w:r>
      <w:r w:rsidRPr="002D2508">
        <w:rPr>
          <w:rStyle w:val="StyleUnderline"/>
        </w:rPr>
        <w:t xml:space="preserve">While individual security forces were dedicated to different national interests under the </w:t>
      </w:r>
      <w:r w:rsidRPr="008F5CBC">
        <w:rPr>
          <w:rStyle w:val="Emphasis"/>
          <w:highlight w:val="cyan"/>
        </w:rPr>
        <w:t>global racial empire</w:t>
      </w:r>
      <w:r w:rsidRPr="002D2508">
        <w:rPr>
          <w:sz w:val="14"/>
        </w:rPr>
        <w:t xml:space="preserve">, </w:t>
      </w:r>
      <w:r w:rsidRPr="002D2508">
        <w:rPr>
          <w:rStyle w:val="StyleUnderline"/>
        </w:rPr>
        <w:t xml:space="preserve">the cartel as a whole served the interests of the </w:t>
      </w:r>
      <w:r w:rsidRPr="002D2508">
        <w:rPr>
          <w:rStyle w:val="Emphasis"/>
        </w:rPr>
        <w:t>same elites</w:t>
      </w:r>
      <w:r w:rsidRPr="002D2508">
        <w:rPr>
          <w:sz w:val="14"/>
        </w:rPr>
        <w:t xml:space="preserve">, </w:t>
      </w:r>
      <w:r w:rsidRPr="002D2508">
        <w:rPr>
          <w:rStyle w:val="StyleUnderline"/>
        </w:rPr>
        <w:t xml:space="preserve">making sure wealth and advantage flowed </w:t>
      </w:r>
      <w:r w:rsidRPr="002D2508">
        <w:rPr>
          <w:rStyle w:val="Emphasis"/>
        </w:rPr>
        <w:t>south to north</w:t>
      </w:r>
      <w:r w:rsidRPr="002D2508">
        <w:rPr>
          <w:sz w:val="14"/>
        </w:rPr>
        <w:t xml:space="preserve">, </w:t>
      </w:r>
      <w:r w:rsidRPr="002D2508">
        <w:rPr>
          <w:rStyle w:val="Emphasis"/>
        </w:rPr>
        <w:t>Black to white</w:t>
      </w:r>
      <w:r w:rsidRPr="002D2508">
        <w:rPr>
          <w:sz w:val="14"/>
        </w:rPr>
        <w:t xml:space="preserve">. </w:t>
      </w:r>
      <w:r w:rsidRPr="002D2508">
        <w:rPr>
          <w:rStyle w:val="StyleUnderline"/>
        </w:rPr>
        <w:t xml:space="preserve">That system </w:t>
      </w:r>
      <w:r w:rsidRPr="008F5CBC">
        <w:rPr>
          <w:rStyle w:val="StyleUnderline"/>
          <w:highlight w:val="cyan"/>
        </w:rPr>
        <w:t xml:space="preserve">has </w:t>
      </w:r>
      <w:r w:rsidRPr="008F5CBC">
        <w:rPr>
          <w:rStyle w:val="Emphasis"/>
          <w:highlight w:val="cyan"/>
        </w:rPr>
        <w:t>never been dismantled</w:t>
      </w:r>
      <w:r w:rsidRPr="002D2508">
        <w:rPr>
          <w:sz w:val="14"/>
        </w:rPr>
        <w:t xml:space="preserve">. So, </w:t>
      </w:r>
      <w:r w:rsidRPr="002D2508">
        <w:rPr>
          <w:rStyle w:val="StyleUnderline"/>
        </w:rPr>
        <w:t>while</w:t>
      </w:r>
      <w:r w:rsidRPr="002D2508">
        <w:rPr>
          <w:sz w:val="14"/>
        </w:rPr>
        <w:t xml:space="preserve"> “</w:t>
      </w:r>
      <w:r w:rsidRPr="002D2508">
        <w:rPr>
          <w:rStyle w:val="Emphasis"/>
        </w:rPr>
        <w:t>empire</w:t>
      </w:r>
      <w:r w:rsidRPr="002D2508">
        <w:rPr>
          <w:sz w:val="14"/>
        </w:rPr>
        <w:t xml:space="preserve">” </w:t>
      </w:r>
      <w:r w:rsidRPr="002D2508">
        <w:rPr>
          <w:rStyle w:val="StyleUnderline"/>
        </w:rPr>
        <w:t>is no longer a popular term</w:t>
      </w:r>
      <w:r w:rsidRPr="002D2508">
        <w:rPr>
          <w:sz w:val="14"/>
        </w:rPr>
        <w:t xml:space="preserve"> in global politics, </w:t>
      </w:r>
      <w:r w:rsidRPr="002D2508">
        <w:rPr>
          <w:rStyle w:val="StyleUnderline"/>
        </w:rPr>
        <w:t xml:space="preserve">we’re </w:t>
      </w:r>
      <w:r w:rsidRPr="002D2508">
        <w:rPr>
          <w:rStyle w:val="Emphasis"/>
        </w:rPr>
        <w:t>still</w:t>
      </w:r>
      <w:r w:rsidRPr="002D2508">
        <w:rPr>
          <w:sz w:val="14"/>
        </w:rPr>
        <w:t xml:space="preserve"> basically </w:t>
      </w:r>
      <w:r w:rsidRPr="002D2508">
        <w:rPr>
          <w:rStyle w:val="Emphasis"/>
        </w:rPr>
        <w:t>living it</w:t>
      </w:r>
      <w:r w:rsidRPr="002D2508">
        <w:rPr>
          <w:sz w:val="14"/>
        </w:rPr>
        <w:t xml:space="preserve">: </w:t>
      </w:r>
      <w:r w:rsidRPr="002D2508">
        <w:rPr>
          <w:rStyle w:val="StyleUnderline"/>
        </w:rPr>
        <w:t xml:space="preserve">nakedly imperial structures </w:t>
      </w:r>
      <w:r w:rsidRPr="002D2508">
        <w:rPr>
          <w:rStyle w:val="Emphasis"/>
        </w:rPr>
        <w:t>live on</w:t>
      </w:r>
      <w:r w:rsidRPr="002D2508">
        <w:rPr>
          <w:sz w:val="14"/>
        </w:rPr>
        <w:t xml:space="preserve"> in forms like France’s management of currencies of many of its former African colonies, and seemingly neutral international corporations and institutions bully the poorer peoples and countries of the world in “neocolonial” fashion.10</w:t>
      </w:r>
    </w:p>
    <w:p w14:paraId="55C3468E" w14:textId="77777777" w:rsidR="00E84F7B" w:rsidRPr="002D2508" w:rsidRDefault="00E84F7B" w:rsidP="00E84F7B">
      <w:pPr>
        <w:rPr>
          <w:sz w:val="14"/>
        </w:rPr>
      </w:pPr>
      <w:r w:rsidRPr="002D2508">
        <w:rPr>
          <w:sz w:val="14"/>
        </w:rPr>
        <w:t xml:space="preserve">So, despite differences in local context, when people around the world rose up against the police terror and violence to which they have been subjected for hundreds of years, it was immediately clear that something global was at stake. The response from governing elites was equally immediate: the World Bank established a “Task Force on Racism,” and the United Nations, under pressure from the entire African Union bloc of fifty-four countries, agreed to launch a yearlong inquiry into anti-Black racism.11 Two </w:t>
      </w:r>
      <w:r w:rsidRPr="008F5CBC">
        <w:rPr>
          <w:rStyle w:val="StyleUnderline"/>
          <w:highlight w:val="cyan"/>
        </w:rPr>
        <w:t>strategic trends</w:t>
      </w:r>
      <w:r w:rsidRPr="002D2508">
        <w:rPr>
          <w:sz w:val="14"/>
        </w:rPr>
        <w:t xml:space="preserve"> in the response </w:t>
      </w:r>
      <w:r w:rsidRPr="002D2508">
        <w:rPr>
          <w:rStyle w:val="Emphasis"/>
        </w:rPr>
        <w:t>quickly</w:t>
      </w:r>
      <w:r w:rsidRPr="002D2508">
        <w:rPr>
          <w:rStyle w:val="StyleUnderline"/>
        </w:rPr>
        <w:t xml:space="preserve"> </w:t>
      </w:r>
      <w:r w:rsidRPr="008F5CBC">
        <w:rPr>
          <w:rStyle w:val="StyleUnderline"/>
          <w:highlight w:val="cyan"/>
        </w:rPr>
        <w:t>became clear</w:t>
      </w:r>
      <w:r w:rsidRPr="002D2508">
        <w:rPr>
          <w:sz w:val="14"/>
        </w:rPr>
        <w:t xml:space="preserve">: </w:t>
      </w:r>
      <w:r w:rsidRPr="002D2508">
        <w:rPr>
          <w:rStyle w:val="StyleUnderline"/>
        </w:rPr>
        <w:t xml:space="preserve">the </w:t>
      </w:r>
      <w:r w:rsidRPr="008F5CBC">
        <w:rPr>
          <w:rStyle w:val="StyleUnderline"/>
          <w:highlight w:val="cyan"/>
        </w:rPr>
        <w:t>elites’</w:t>
      </w:r>
      <w:r w:rsidRPr="002D2508">
        <w:rPr>
          <w:rStyle w:val="StyleUnderline"/>
        </w:rPr>
        <w:t xml:space="preserve"> tactic of </w:t>
      </w:r>
      <w:r w:rsidRPr="008F5CBC">
        <w:rPr>
          <w:rStyle w:val="StyleUnderline"/>
          <w:highlight w:val="cyan"/>
        </w:rPr>
        <w:t xml:space="preserve">performing </w:t>
      </w:r>
      <w:r w:rsidRPr="008F5CBC">
        <w:rPr>
          <w:rStyle w:val="Emphasis"/>
          <w:highlight w:val="cyan"/>
        </w:rPr>
        <w:t>symbolic identity politics</w:t>
      </w:r>
      <w:r w:rsidRPr="002D2508">
        <w:rPr>
          <w:rStyle w:val="StyleUnderline"/>
        </w:rPr>
        <w:t xml:space="preserve"> to pacify protestors </w:t>
      </w:r>
      <w:r w:rsidRPr="008F5CBC">
        <w:rPr>
          <w:rStyle w:val="Emphasis"/>
          <w:highlight w:val="cyan"/>
        </w:rPr>
        <w:t>without</w:t>
      </w:r>
      <w:r w:rsidRPr="002D2508">
        <w:rPr>
          <w:rStyle w:val="Emphasis"/>
        </w:rPr>
        <w:t xml:space="preserve"> enacting </w:t>
      </w:r>
      <w:r w:rsidRPr="008F5CBC">
        <w:rPr>
          <w:rStyle w:val="Emphasis"/>
          <w:highlight w:val="cyan"/>
        </w:rPr>
        <w:t>material reforms</w:t>
      </w:r>
      <w:r w:rsidRPr="002D2508">
        <w:rPr>
          <w:sz w:val="14"/>
        </w:rPr>
        <w:t xml:space="preserve">; </w:t>
      </w:r>
      <w:r w:rsidRPr="008F5CBC">
        <w:rPr>
          <w:rStyle w:val="StyleUnderline"/>
          <w:highlight w:val="cyan"/>
        </w:rPr>
        <w:t>and</w:t>
      </w:r>
      <w:r w:rsidRPr="002D2508">
        <w:rPr>
          <w:rStyle w:val="StyleUnderline"/>
        </w:rPr>
        <w:t xml:space="preserve"> their </w:t>
      </w:r>
      <w:r w:rsidRPr="008F5CBC">
        <w:rPr>
          <w:rStyle w:val="StyleUnderline"/>
          <w:highlight w:val="cyan"/>
        </w:rPr>
        <w:t xml:space="preserve">efforts to </w:t>
      </w:r>
      <w:r w:rsidRPr="008F5CBC">
        <w:rPr>
          <w:rStyle w:val="Emphasis"/>
          <w:highlight w:val="cyan"/>
        </w:rPr>
        <w:t>rebrand</w:t>
      </w:r>
      <w:r w:rsidRPr="002D2508">
        <w:rPr>
          <w:sz w:val="14"/>
        </w:rPr>
        <w:t xml:space="preserve"> (</w:t>
      </w:r>
      <w:r w:rsidRPr="008F5CBC">
        <w:rPr>
          <w:rStyle w:val="Emphasis"/>
          <w:highlight w:val="cyan"/>
        </w:rPr>
        <w:t>not replace</w:t>
      </w:r>
      <w:r w:rsidRPr="002D2508">
        <w:rPr>
          <w:sz w:val="14"/>
        </w:rPr>
        <w:t xml:space="preserve">) </w:t>
      </w:r>
      <w:r w:rsidRPr="002D2508">
        <w:rPr>
          <w:rStyle w:val="StyleUnderline"/>
        </w:rPr>
        <w:t xml:space="preserve">existing </w:t>
      </w:r>
      <w:r w:rsidRPr="008F5CBC">
        <w:rPr>
          <w:rStyle w:val="StyleUnderline"/>
          <w:highlight w:val="cyan"/>
        </w:rPr>
        <w:t>institutions</w:t>
      </w:r>
      <w:r w:rsidRPr="002D2508">
        <w:rPr>
          <w:sz w:val="14"/>
        </w:rPr>
        <w:t>, also using elements of identity politics.</w:t>
      </w:r>
    </w:p>
    <w:p w14:paraId="3F7689E1" w14:textId="77777777" w:rsidR="00E84F7B" w:rsidRPr="002D2508" w:rsidRDefault="00E84F7B" w:rsidP="00E84F7B">
      <w:pPr>
        <w:rPr>
          <w:sz w:val="14"/>
        </w:rPr>
      </w:pPr>
      <w:r w:rsidRPr="002D2508">
        <w:rPr>
          <w:sz w:val="14"/>
        </w:rPr>
        <w:t>In a stunningly clear summary of the first trend, the mayor of Washington, DC, had “Black Lives Matter” painted on streets near the White House, atop which protestors continued to be brutalized. The following year, the Central Intelligence Agency rolled out the second strategy, producing a dozen “Humans of CIA” recruitment videos reaching out to multiple identity groups, including queer and Indigenous people. Journalist Roberto Lovato cautioned readers about the resonance of this moment in an aptly titled article, “</w:t>
      </w:r>
      <w:r w:rsidRPr="002D2508">
        <w:rPr>
          <w:rStyle w:val="Emphasis"/>
        </w:rPr>
        <w:t>The Age of Intersectional Empire Is Upon Us</w:t>
      </w:r>
      <w:r w:rsidRPr="002D2508">
        <w:rPr>
          <w:sz w:val="14"/>
        </w:rPr>
        <w:t>”: “In the vast world that lives outside of progressive circles, there are millions of people who have emotional reactions to Army and Marine recruitment ads featuring proud Black and Latinx soldiers.”12</w:t>
      </w:r>
    </w:p>
    <w:p w14:paraId="419463D7" w14:textId="77777777" w:rsidR="00E84F7B" w:rsidRPr="002D2508" w:rsidRDefault="00E84F7B" w:rsidP="00E84F7B">
      <w:pPr>
        <w:rPr>
          <w:sz w:val="14"/>
        </w:rPr>
      </w:pPr>
      <w:r w:rsidRPr="002D2508">
        <w:rPr>
          <w:sz w:val="14"/>
        </w:rPr>
        <w:t>Formal political task forces, encouraging murals, and inspirational commercials are serviceable carrots. But there’s also, of course, the stick. By June 2021, twenty-five state legislatures had introduced legislation to ban the teaching of “critical race theory,” as part of a culture war backed by think tanks such as the Heritage Foundation and Manhattan Institute, alongside well-connected individuals such as Mark Meadows (a former White House chief of staff in the Trump administration).13 In the United Kingdom, the British government formed a Commission on Race and Ethnic Disparities, which released a report exonerating the government of the institutional racism alleged by Black Lives Matter protes-tors.14 Where co-optation fails, regular old repression will do.</w:t>
      </w:r>
    </w:p>
    <w:p w14:paraId="74C7068B" w14:textId="77777777" w:rsidR="00E84F7B" w:rsidRPr="002D2508" w:rsidRDefault="00E84F7B" w:rsidP="00E84F7B">
      <w:pPr>
        <w:rPr>
          <w:sz w:val="14"/>
        </w:rPr>
      </w:pPr>
      <w:proofErr w:type="gramStart"/>
      <w:r w:rsidRPr="002D2508">
        <w:rPr>
          <w:sz w:val="14"/>
        </w:rPr>
        <w:t>So</w:t>
      </w:r>
      <w:proofErr w:type="gramEnd"/>
      <w:r w:rsidRPr="002D2508">
        <w:rPr>
          <w:sz w:val="14"/>
        </w:rPr>
        <w:t xml:space="preserve"> what, then, are we to make of identity politics? Some expressions of identity politics are twisted to rebrand old imperial projects, while others are actively banned by the powers that be. Is it itself an innocuously different version of left politics, separated from more orthodox left politics mainly by “failures of communication” as philosopher Ashley Bohrer suggests?15 Or, more ominously, is identity politics “an essential tool utilized by the bourgeoisie to maintain its class domination over the working class by keeping workers divided along racial and gender lines,” as Dominic Gustavo alleges at the World Socialist Web Site?16 Or is identity politics, as embodied in critical race theory, a dangerous ideology and threat to the established order that the powers that be aim to stamp out?</w:t>
      </w:r>
    </w:p>
    <w:p w14:paraId="125301BA" w14:textId="77777777" w:rsidR="00E84F7B" w:rsidRPr="002D2508" w:rsidRDefault="00E84F7B" w:rsidP="00E84F7B">
      <w:pPr>
        <w:rPr>
          <w:sz w:val="14"/>
        </w:rPr>
      </w:pPr>
      <w:r w:rsidRPr="002D2508">
        <w:rPr>
          <w:sz w:val="14"/>
        </w:rPr>
        <w:t>The Combahee River Collective (and Why Identity Politics Isn’t What You Think It Is)</w:t>
      </w:r>
    </w:p>
    <w:p w14:paraId="15760088" w14:textId="77777777" w:rsidR="00E84F7B" w:rsidRPr="002D2508" w:rsidRDefault="00E84F7B" w:rsidP="00E84F7B">
      <w:pPr>
        <w:rPr>
          <w:sz w:val="14"/>
        </w:rPr>
      </w:pPr>
      <w:r w:rsidRPr="002D2508">
        <w:rPr>
          <w:sz w:val="14"/>
        </w:rPr>
        <w:t>The term “</w:t>
      </w:r>
      <w:r w:rsidRPr="002D2508">
        <w:rPr>
          <w:rStyle w:val="Emphasis"/>
        </w:rPr>
        <w:t>identity politics</w:t>
      </w:r>
      <w:r w:rsidRPr="002D2508">
        <w:rPr>
          <w:sz w:val="14"/>
        </w:rPr>
        <w:t xml:space="preserve">” </w:t>
      </w:r>
      <w:r w:rsidRPr="002D2508">
        <w:rPr>
          <w:rStyle w:val="StyleUnderline"/>
        </w:rPr>
        <w:t>was</w:t>
      </w:r>
      <w:r w:rsidRPr="002D2508">
        <w:rPr>
          <w:sz w:val="14"/>
        </w:rPr>
        <w:t xml:space="preserve"> first </w:t>
      </w:r>
      <w:r w:rsidRPr="002D2508">
        <w:rPr>
          <w:rStyle w:val="StyleUnderline"/>
        </w:rPr>
        <w:t>popularized by</w:t>
      </w:r>
      <w:r w:rsidRPr="002D2508">
        <w:rPr>
          <w:sz w:val="14"/>
        </w:rPr>
        <w:t xml:space="preserve"> the 1977 manifesto of </w:t>
      </w:r>
      <w:r w:rsidRPr="002D2508">
        <w:rPr>
          <w:rStyle w:val="StyleUnderline"/>
        </w:rPr>
        <w:t xml:space="preserve">the </w:t>
      </w:r>
      <w:r w:rsidRPr="002D2508">
        <w:rPr>
          <w:rStyle w:val="Emphasis"/>
        </w:rPr>
        <w:t>Combahee River Collective</w:t>
      </w:r>
      <w:r w:rsidRPr="002D2508">
        <w:rPr>
          <w:sz w:val="14"/>
        </w:rPr>
        <w:t xml:space="preserve">, an organization of queer, Black feminist socialists, </w:t>
      </w:r>
      <w:r w:rsidRPr="002D2508">
        <w:rPr>
          <w:rStyle w:val="StyleUnderline"/>
        </w:rPr>
        <w:t xml:space="preserve">and it was supposed to be about fostering </w:t>
      </w:r>
      <w:r w:rsidRPr="002D2508">
        <w:rPr>
          <w:rStyle w:val="Emphasis"/>
        </w:rPr>
        <w:t>solidarity</w:t>
      </w:r>
      <w:r w:rsidRPr="002D2508">
        <w:rPr>
          <w:rStyle w:val="StyleUnderline"/>
        </w:rPr>
        <w:t xml:space="preserve"> and </w:t>
      </w:r>
      <w:r w:rsidRPr="002D2508">
        <w:rPr>
          <w:rStyle w:val="Emphasis"/>
        </w:rPr>
        <w:t>collaboration</w:t>
      </w:r>
      <w:r w:rsidRPr="002D2508">
        <w:rPr>
          <w:sz w:val="14"/>
        </w:rPr>
        <w:t>.</w:t>
      </w:r>
    </w:p>
    <w:p w14:paraId="6AFF3194" w14:textId="77777777" w:rsidR="00E84F7B" w:rsidRPr="002D2508" w:rsidRDefault="00E84F7B" w:rsidP="00E84F7B">
      <w:pPr>
        <w:rPr>
          <w:sz w:val="14"/>
        </w:rPr>
      </w:pPr>
      <w:r w:rsidRPr="002D2508">
        <w:rPr>
          <w:sz w:val="14"/>
        </w:rPr>
        <w:t>American studies scholar Duchess Harris recounts the collective’s origin story as follows: in 1961, President John F. Kennedy convened a Commission on the Status of Women. It was split into four consultative bodies, one of which was the Consultation on Negro Women. This event inspired sequels, and the third National Conference of Commissions on the Status of Women birthed the meeting that founded the National Organization for Women, which founders hoped would serve as an “NAACP for women.” However, NOW failed to live up to this promise to treat race seriously—and Black nationalist organizations failed equally to address gender.17 As a result, in 1973, activists formed the National Black Feminist Organization.18</w:t>
      </w:r>
    </w:p>
    <w:p w14:paraId="5B1DE23E" w14:textId="77777777" w:rsidR="00E84F7B" w:rsidRPr="002D2508" w:rsidRDefault="00E84F7B" w:rsidP="00E84F7B">
      <w:pPr>
        <w:rPr>
          <w:sz w:val="14"/>
        </w:rPr>
      </w:pPr>
      <w:r w:rsidRPr="002D2508">
        <w:rPr>
          <w:sz w:val="14"/>
        </w:rPr>
        <w:lastRenderedPageBreak/>
        <w:t xml:space="preserve">In 1974, the young activist Barbara Smith met </w:t>
      </w:r>
      <w:proofErr w:type="spellStart"/>
      <w:r w:rsidRPr="002D2508">
        <w:rPr>
          <w:sz w:val="14"/>
        </w:rPr>
        <w:t>Demita</w:t>
      </w:r>
      <w:proofErr w:type="spellEnd"/>
      <w:r w:rsidRPr="002D2508">
        <w:rPr>
          <w:sz w:val="14"/>
        </w:rPr>
        <w:t xml:space="preserve"> Frazier after she began organizing an NBFO chapter in Boston. The pair agreed with many NBFO goals but also wanted an organization that would discuss “radical economics” more freely and that would guarantee a voice for lesbians. And so, from a meeting of four, began the Combahee River Collective. From 1977 to 1980, they held seven retreats with fellow activists, which were attended by like-minded Boston veteran activists, and even the famed writer Audre Lorde.</w:t>
      </w:r>
    </w:p>
    <w:p w14:paraId="247D3885" w14:textId="77777777" w:rsidR="00E84F7B" w:rsidRPr="002D2508" w:rsidRDefault="00E84F7B" w:rsidP="00E84F7B">
      <w:pPr>
        <w:rPr>
          <w:sz w:val="14"/>
        </w:rPr>
      </w:pPr>
      <w:r w:rsidRPr="002D2508">
        <w:rPr>
          <w:sz w:val="14"/>
        </w:rPr>
        <w:t>The experiences that united these activists—the consistent sidelining and devaluation of their political priorities within different political organizations—were foundational to the stance they developed, which they christened “identity politics.”</w:t>
      </w:r>
    </w:p>
    <w:p w14:paraId="72EE118B" w14:textId="77777777" w:rsidR="00E84F7B" w:rsidRPr="002D2508" w:rsidRDefault="00E84F7B" w:rsidP="00E84F7B">
      <w:pPr>
        <w:rPr>
          <w:sz w:val="14"/>
        </w:rPr>
      </w:pPr>
      <w:r w:rsidRPr="002D2508">
        <w:rPr>
          <w:sz w:val="14"/>
        </w:rPr>
        <w:t xml:space="preserve">“We, as </w:t>
      </w:r>
      <w:r w:rsidRPr="002D2508">
        <w:rPr>
          <w:rStyle w:val="StyleUnderline"/>
        </w:rPr>
        <w:t>black women</w:t>
      </w:r>
      <w:r w:rsidRPr="002D2508">
        <w:rPr>
          <w:sz w:val="14"/>
        </w:rPr>
        <w:t xml:space="preserve">, we actually </w:t>
      </w:r>
      <w:r w:rsidRPr="002D2508">
        <w:rPr>
          <w:rStyle w:val="StyleUnderline"/>
        </w:rPr>
        <w:t xml:space="preserve">had a right to create </w:t>
      </w:r>
      <w:r w:rsidRPr="002D2508">
        <w:rPr>
          <w:rStyle w:val="Emphasis"/>
        </w:rPr>
        <w:t>political priorities</w:t>
      </w:r>
      <w:r w:rsidRPr="002D2508">
        <w:rPr>
          <w:rStyle w:val="StyleUnderline"/>
        </w:rPr>
        <w:t xml:space="preserve"> and </w:t>
      </w:r>
      <w:r w:rsidRPr="002D2508">
        <w:rPr>
          <w:rStyle w:val="Emphasis"/>
        </w:rPr>
        <w:t>agendas</w:t>
      </w:r>
      <w:r w:rsidRPr="002D2508">
        <w:rPr>
          <w:rStyle w:val="StyleUnderline"/>
        </w:rPr>
        <w:t xml:space="preserve"> and </w:t>
      </w:r>
      <w:r w:rsidRPr="002D2508">
        <w:rPr>
          <w:rStyle w:val="Emphasis"/>
        </w:rPr>
        <w:t>actions</w:t>
      </w:r>
      <w:r w:rsidRPr="002D2508">
        <w:rPr>
          <w:rStyle w:val="StyleUnderline"/>
        </w:rPr>
        <w:t xml:space="preserve"> and </w:t>
      </w:r>
      <w:r w:rsidRPr="002D2508">
        <w:rPr>
          <w:rStyle w:val="Emphasis"/>
        </w:rPr>
        <w:t>solutions</w:t>
      </w:r>
      <w:r w:rsidRPr="002D2508">
        <w:rPr>
          <w:sz w:val="14"/>
        </w:rPr>
        <w:t xml:space="preserve"> based in our experiences,” </w:t>
      </w:r>
      <w:r w:rsidRPr="002D2508">
        <w:rPr>
          <w:rStyle w:val="Emphasis"/>
        </w:rPr>
        <w:t>Smith</w:t>
      </w:r>
      <w:r w:rsidRPr="002D2508">
        <w:rPr>
          <w:sz w:val="14"/>
        </w:rPr>
        <w:t xml:space="preserve"> later </w:t>
      </w:r>
      <w:r w:rsidRPr="002D2508">
        <w:rPr>
          <w:rStyle w:val="StyleUnderline"/>
        </w:rPr>
        <w:t>explained</w:t>
      </w:r>
      <w:r w:rsidRPr="002D2508">
        <w:rPr>
          <w:sz w:val="14"/>
        </w:rPr>
        <w:t xml:space="preserve">—a political agenda based in their full experiences and interests, rather than positioning them as white women’s tokens or as Black men’s secretaries, and one that incorporated the full complexity of their values, rather than a degraded and misshapen caricature of them. </w:t>
      </w:r>
      <w:r w:rsidRPr="002D2508">
        <w:rPr>
          <w:rStyle w:val="StyleUnderline"/>
        </w:rPr>
        <w:t>As</w:t>
      </w:r>
      <w:r w:rsidRPr="002D2508">
        <w:rPr>
          <w:sz w:val="14"/>
        </w:rPr>
        <w:t xml:space="preserve"> Princeton professor Keeanga-Yamahtta </w:t>
      </w:r>
      <w:r w:rsidRPr="002D2508">
        <w:rPr>
          <w:rStyle w:val="Emphasis"/>
        </w:rPr>
        <w:t>Taylor</w:t>
      </w:r>
      <w:r w:rsidRPr="002D2508">
        <w:rPr>
          <w:rStyle w:val="StyleUnderline"/>
        </w:rPr>
        <w:t xml:space="preserve"> puts it</w:t>
      </w:r>
      <w:r w:rsidRPr="002D2508">
        <w:rPr>
          <w:sz w:val="14"/>
        </w:rPr>
        <w:t xml:space="preserve">, “One could not expect Black women to be wholly active in political movements that neither represented nor advanced their interests”; therefore, the </w:t>
      </w:r>
      <w:r w:rsidRPr="008F5CBC">
        <w:rPr>
          <w:rStyle w:val="StyleUnderline"/>
          <w:highlight w:val="cyan"/>
        </w:rPr>
        <w:t>identity politics</w:t>
      </w:r>
      <w:r w:rsidRPr="002D2508">
        <w:rPr>
          <w:sz w:val="14"/>
        </w:rPr>
        <w:t xml:space="preserve"> they developed </w:t>
      </w:r>
      <w:r w:rsidRPr="008F5CBC">
        <w:rPr>
          <w:rStyle w:val="StyleUnderline"/>
          <w:highlight w:val="cyan"/>
        </w:rPr>
        <w:t>served as</w:t>
      </w:r>
      <w:r w:rsidRPr="002D2508">
        <w:rPr>
          <w:sz w:val="14"/>
        </w:rPr>
        <w:t xml:space="preserve"> “</w:t>
      </w:r>
      <w:r w:rsidRPr="008F5CBC">
        <w:rPr>
          <w:rStyle w:val="Emphasis"/>
          <w:highlight w:val="cyan"/>
        </w:rPr>
        <w:t>entry points</w:t>
      </w:r>
      <w:r w:rsidRPr="002D2508">
        <w:rPr>
          <w:rStyle w:val="StyleUnderline"/>
        </w:rPr>
        <w:t xml:space="preserve"> for Black women </w:t>
      </w:r>
      <w:r w:rsidRPr="008F5CBC">
        <w:rPr>
          <w:rStyle w:val="StyleUnderline"/>
          <w:highlight w:val="cyan"/>
        </w:rPr>
        <w:t>to engage in politics</w:t>
      </w:r>
      <w:r w:rsidRPr="002D2508">
        <w:rPr>
          <w:sz w:val="14"/>
        </w:rPr>
        <w:t xml:space="preserve">,” </w:t>
      </w:r>
      <w:r w:rsidRPr="008F5CBC">
        <w:rPr>
          <w:rStyle w:val="Emphasis"/>
          <w:highlight w:val="cyan"/>
        </w:rPr>
        <w:t>rather</w:t>
      </w:r>
      <w:r w:rsidRPr="008F5CBC">
        <w:rPr>
          <w:rStyle w:val="StyleUnderline"/>
          <w:highlight w:val="cyan"/>
        </w:rPr>
        <w:t xml:space="preserve"> than</w:t>
      </w:r>
      <w:r w:rsidRPr="002D2508">
        <w:rPr>
          <w:rStyle w:val="StyleUnderline"/>
        </w:rPr>
        <w:t xml:space="preserve"> a </w:t>
      </w:r>
      <w:r w:rsidRPr="008F5CBC">
        <w:rPr>
          <w:rStyle w:val="Emphasis"/>
          <w:highlight w:val="cyan"/>
        </w:rPr>
        <w:t>whole cloth withdrawal</w:t>
      </w:r>
      <w:r w:rsidRPr="002D2508">
        <w:rPr>
          <w:rStyle w:val="StyleUnderline"/>
        </w:rPr>
        <w:t xml:space="preserve"> from problematic organizations and movements</w:t>
      </w:r>
      <w:r w:rsidRPr="002D2508">
        <w:rPr>
          <w:sz w:val="14"/>
        </w:rPr>
        <w:t xml:space="preserve">.19 </w:t>
      </w:r>
    </w:p>
    <w:p w14:paraId="3223E96C" w14:textId="77777777" w:rsidR="00E84F7B" w:rsidRPr="002D2508" w:rsidRDefault="00E84F7B" w:rsidP="00E84F7B">
      <w:pPr>
        <w:rPr>
          <w:sz w:val="14"/>
        </w:rPr>
      </w:pPr>
      <w:r w:rsidRPr="002D2508">
        <w:rPr>
          <w:sz w:val="14"/>
        </w:rPr>
        <w:t xml:space="preserve">As such, </w:t>
      </w:r>
      <w:r w:rsidRPr="002D2508">
        <w:rPr>
          <w:rStyle w:val="StyleUnderline"/>
        </w:rPr>
        <w:t xml:space="preserve">they were in favor of </w:t>
      </w:r>
      <w:r w:rsidRPr="002D2508">
        <w:rPr>
          <w:rStyle w:val="Emphasis"/>
        </w:rPr>
        <w:t>diverse coalitional organizing</w:t>
      </w:r>
      <w:r w:rsidRPr="002D2508">
        <w:rPr>
          <w:sz w:val="14"/>
        </w:rPr>
        <w:t>, an approach that Smith later saw exemplified by the Bernie Sanders presidential campaign’s grassroots approach and its focus on social issues that people of many identities face, especially “basic needs of food, housing and healthcare.”20 Beverly Smith, another of the group’s founders, recalls the immediate political effect of the group’s statement among groups in the Boston left: “[W]e also drew many women of color or who were not Black to us. We had connections with Latinas. We had connections with Asian women</w:t>
      </w:r>
      <w:proofErr w:type="gramStart"/>
      <w:r w:rsidRPr="002D2508">
        <w:rPr>
          <w:sz w:val="14"/>
        </w:rPr>
        <w:t>. . . .</w:t>
      </w:r>
      <w:proofErr w:type="gramEnd"/>
      <w:r w:rsidRPr="002D2508">
        <w:rPr>
          <w:sz w:val="14"/>
        </w:rPr>
        <w:t xml:space="preserve"> And they drew us too. Because </w:t>
      </w:r>
      <w:r w:rsidRPr="002D2508">
        <w:rPr>
          <w:rStyle w:val="StyleUnderline"/>
        </w:rPr>
        <w:t xml:space="preserve">it </w:t>
      </w:r>
      <w:r w:rsidRPr="002D2508">
        <w:rPr>
          <w:rStyle w:val="Emphasis"/>
        </w:rPr>
        <w:t>wasn’t</w:t>
      </w:r>
      <w:r w:rsidRPr="002D2508">
        <w:rPr>
          <w:sz w:val="14"/>
        </w:rPr>
        <w:t xml:space="preserve"> just like </w:t>
      </w:r>
      <w:r w:rsidRPr="002D2508">
        <w:rPr>
          <w:rStyle w:val="Emphasis"/>
        </w:rPr>
        <w:t>one way</w:t>
      </w:r>
      <w:r w:rsidRPr="002D2508">
        <w:rPr>
          <w:sz w:val="14"/>
        </w:rPr>
        <w:t xml:space="preserve">. </w:t>
      </w:r>
      <w:r w:rsidRPr="002D2508">
        <w:rPr>
          <w:rStyle w:val="StyleUnderline"/>
        </w:rPr>
        <w:t>When we’d find out about things that were happening</w:t>
      </w:r>
      <w:r w:rsidRPr="002D2508">
        <w:rPr>
          <w:sz w:val="14"/>
        </w:rPr>
        <w:t xml:space="preserve">, </w:t>
      </w:r>
      <w:r w:rsidRPr="002D2508">
        <w:rPr>
          <w:rStyle w:val="StyleUnderline"/>
        </w:rPr>
        <w:t>we would get ourselves there as well</w:t>
      </w:r>
      <w:r w:rsidRPr="002D2508">
        <w:rPr>
          <w:sz w:val="14"/>
        </w:rPr>
        <w:t>.”21 The collective’s principled stance on identity politics functioned as a principle of unity, rather than division.</w:t>
      </w:r>
    </w:p>
    <w:p w14:paraId="26BEABAD" w14:textId="77777777" w:rsidR="00E84F7B" w:rsidRPr="002D2508" w:rsidRDefault="00E84F7B" w:rsidP="00E84F7B">
      <w:pPr>
        <w:rPr>
          <w:sz w:val="14"/>
        </w:rPr>
      </w:pPr>
      <w:r w:rsidRPr="002D2508">
        <w:rPr>
          <w:sz w:val="14"/>
        </w:rPr>
        <w:t xml:space="preserve">But, </w:t>
      </w:r>
      <w:r w:rsidRPr="002D2508">
        <w:rPr>
          <w:rStyle w:val="StyleUnderline"/>
        </w:rPr>
        <w:t>in the decades since</w:t>
      </w:r>
      <w:r w:rsidRPr="002D2508">
        <w:rPr>
          <w:sz w:val="14"/>
        </w:rPr>
        <w:t xml:space="preserve"> the founding of the Combahee River Collective, </w:t>
      </w:r>
      <w:r w:rsidRPr="008F5CBC">
        <w:rPr>
          <w:rStyle w:val="StyleUnderline"/>
          <w:highlight w:val="cyan"/>
        </w:rPr>
        <w:t xml:space="preserve">instead of </w:t>
      </w:r>
      <w:r w:rsidRPr="008F5CBC">
        <w:rPr>
          <w:rStyle w:val="Emphasis"/>
          <w:highlight w:val="cyan"/>
        </w:rPr>
        <w:t>forging alliances across difference</w:t>
      </w:r>
      <w:r w:rsidRPr="002D2508">
        <w:rPr>
          <w:sz w:val="14"/>
        </w:rPr>
        <w:t xml:space="preserve">, </w:t>
      </w:r>
      <w:r w:rsidRPr="008F5CBC">
        <w:rPr>
          <w:rStyle w:val="StyleUnderline"/>
          <w:highlight w:val="cyan"/>
        </w:rPr>
        <w:t xml:space="preserve">some have chosen to </w:t>
      </w:r>
      <w:r w:rsidRPr="008F5CBC">
        <w:rPr>
          <w:rStyle w:val="Emphasis"/>
          <w:highlight w:val="cyan"/>
        </w:rPr>
        <w:t>close ranks</w:t>
      </w:r>
      <w:r w:rsidRPr="002D2508">
        <w:rPr>
          <w:sz w:val="14"/>
        </w:rPr>
        <w:t>—especially on social media—</w:t>
      </w:r>
      <w:r w:rsidRPr="002D2508">
        <w:rPr>
          <w:rStyle w:val="StyleUnderline"/>
        </w:rPr>
        <w:t xml:space="preserve">around </w:t>
      </w:r>
      <w:r w:rsidRPr="002D2508">
        <w:rPr>
          <w:rStyle w:val="Emphasis"/>
        </w:rPr>
        <w:t>ever-narrower</w:t>
      </w:r>
      <w:r w:rsidRPr="002D2508">
        <w:rPr>
          <w:rStyle w:val="StyleUnderline"/>
        </w:rPr>
        <w:t xml:space="preserve"> conceptions of group interests</w:t>
      </w:r>
      <w:r w:rsidRPr="002D2508">
        <w:rPr>
          <w:sz w:val="14"/>
        </w:rPr>
        <w:t xml:space="preserve">. Smith says, diplomatically, that many of today’s common uses of the concept are “very different than what we intended.”22 Asad Haider puts it more starkly in his book Mistaken Identity, where he acknowledges the radical history of the concept while nevertheless describing identity politics as “the ideology that emerged </w:t>
      </w:r>
      <w:r w:rsidRPr="002D2508">
        <w:rPr>
          <w:rStyle w:val="StyleUnderline"/>
        </w:rPr>
        <w:t xml:space="preserve">to </w:t>
      </w:r>
      <w:r w:rsidRPr="002D2508">
        <w:rPr>
          <w:rStyle w:val="Emphasis"/>
        </w:rPr>
        <w:t>appropriate</w:t>
      </w:r>
      <w:r w:rsidRPr="002D2508">
        <w:rPr>
          <w:rStyle w:val="StyleUnderline"/>
        </w:rPr>
        <w:t xml:space="preserve"> this emancipatory legacy in service of the advancement of</w:t>
      </w:r>
      <w:r w:rsidRPr="002D2508">
        <w:rPr>
          <w:sz w:val="14"/>
        </w:rPr>
        <w:t xml:space="preserve"> political and economic </w:t>
      </w:r>
      <w:r w:rsidRPr="002D2508">
        <w:rPr>
          <w:rStyle w:val="Emphasis"/>
        </w:rPr>
        <w:t>elites</w:t>
      </w:r>
      <w:r w:rsidRPr="002D2508">
        <w:rPr>
          <w:sz w:val="14"/>
        </w:rPr>
        <w:t xml:space="preserve">.”23 While agreeing with these points, I also agree with political theorist Marie Moran and philosopher Linda Martín </w:t>
      </w:r>
      <w:proofErr w:type="spellStart"/>
      <w:r w:rsidRPr="002D2508">
        <w:rPr>
          <w:sz w:val="14"/>
        </w:rPr>
        <w:t>Alcoff</w:t>
      </w:r>
      <w:proofErr w:type="spellEnd"/>
      <w:r w:rsidRPr="002D2508">
        <w:rPr>
          <w:sz w:val="14"/>
        </w:rPr>
        <w:t xml:space="preserve"> who have both argued effectively that ideological explanations that tie troubling political developments to the ideas supposedly built into identity politics tend to miss the mark: many criticisms target ideas that aren’t essential to identity-based movements or that misconstrue their basic goals entirely.24 </w:t>
      </w:r>
    </w:p>
    <w:p w14:paraId="7BCCE4B6" w14:textId="77777777" w:rsidR="00E84F7B" w:rsidRPr="002D2508" w:rsidRDefault="00E84F7B" w:rsidP="00E84F7B">
      <w:pPr>
        <w:rPr>
          <w:sz w:val="14"/>
          <w:szCs w:val="14"/>
        </w:rPr>
      </w:pPr>
      <w:r w:rsidRPr="002D2508">
        <w:rPr>
          <w:sz w:val="14"/>
        </w:rPr>
        <w:t>The idea of “</w:t>
      </w:r>
      <w:r w:rsidRPr="008F5CBC">
        <w:rPr>
          <w:rStyle w:val="Emphasis"/>
          <w:highlight w:val="cyan"/>
        </w:rPr>
        <w:t>elite capture</w:t>
      </w:r>
      <w:r w:rsidRPr="002D2508">
        <w:rPr>
          <w:sz w:val="14"/>
        </w:rPr>
        <w:t xml:space="preserve">” helps reconcile these two points with each other. It is true that recent developments in the meaning and use of identity politics have not stopped police murders or emptied prisons. Identity politics </w:t>
      </w:r>
      <w:r w:rsidRPr="002D2508">
        <w:rPr>
          <w:rStyle w:val="StyleUnderline"/>
        </w:rPr>
        <w:t>has</w:t>
      </w:r>
      <w:r w:rsidRPr="002D2508">
        <w:rPr>
          <w:sz w:val="14"/>
        </w:rPr>
        <w:t xml:space="preserve">, however, </w:t>
      </w:r>
      <w:r w:rsidRPr="008F5CBC">
        <w:rPr>
          <w:rStyle w:val="StyleUnderline"/>
          <w:highlight w:val="cyan"/>
        </w:rPr>
        <w:t>equipped</w:t>
      </w:r>
      <w:r w:rsidRPr="002D2508">
        <w:rPr>
          <w:sz w:val="14"/>
        </w:rPr>
        <w:t xml:space="preserve"> people, organizations, and </w:t>
      </w:r>
      <w:r w:rsidRPr="002D2508">
        <w:rPr>
          <w:rStyle w:val="StyleUnderline"/>
        </w:rPr>
        <w:t xml:space="preserve">institutions with </w:t>
      </w:r>
      <w:r w:rsidRPr="008F5CBC">
        <w:rPr>
          <w:rStyle w:val="StyleUnderline"/>
          <w:highlight w:val="cyan"/>
        </w:rPr>
        <w:t xml:space="preserve">a </w:t>
      </w:r>
      <w:r w:rsidRPr="008F5CBC">
        <w:rPr>
          <w:rStyle w:val="Emphasis"/>
          <w:highlight w:val="cyan"/>
        </w:rPr>
        <w:t>new vocabulary</w:t>
      </w:r>
      <w:r w:rsidRPr="008F5CBC">
        <w:rPr>
          <w:rStyle w:val="StyleUnderline"/>
          <w:highlight w:val="cyan"/>
        </w:rPr>
        <w:t xml:space="preserve"> to describe</w:t>
      </w:r>
      <w:r w:rsidRPr="002D2508">
        <w:rPr>
          <w:rStyle w:val="StyleUnderline"/>
        </w:rPr>
        <w:t xml:space="preserve"> their </w:t>
      </w:r>
      <w:r w:rsidRPr="008F5CBC">
        <w:rPr>
          <w:rStyle w:val="Emphasis"/>
          <w:highlight w:val="cyan"/>
        </w:rPr>
        <w:t>politics</w:t>
      </w:r>
      <w:r w:rsidRPr="008F5CBC">
        <w:rPr>
          <w:rStyle w:val="StyleUnderline"/>
          <w:highlight w:val="cyan"/>
        </w:rPr>
        <w:t xml:space="preserve"> and </w:t>
      </w:r>
      <w:r w:rsidRPr="008F5CBC">
        <w:rPr>
          <w:rStyle w:val="Emphasis"/>
          <w:highlight w:val="cyan"/>
        </w:rPr>
        <w:t>aesthetic</w:t>
      </w:r>
      <w:r w:rsidRPr="002D2508">
        <w:rPr>
          <w:sz w:val="14"/>
        </w:rPr>
        <w:t>—</w:t>
      </w:r>
      <w:r w:rsidRPr="008F5CBC">
        <w:rPr>
          <w:rStyle w:val="StyleUnderline"/>
          <w:highlight w:val="cyan"/>
        </w:rPr>
        <w:t>even if</w:t>
      </w:r>
      <w:r w:rsidRPr="002D2508">
        <w:rPr>
          <w:rStyle w:val="StyleUnderline"/>
        </w:rPr>
        <w:t xml:space="preserve"> the </w:t>
      </w:r>
      <w:r w:rsidRPr="008F5CBC">
        <w:rPr>
          <w:rStyle w:val="Emphasis"/>
          <w:highlight w:val="cyan"/>
        </w:rPr>
        <w:t>substance</w:t>
      </w:r>
      <w:r w:rsidRPr="002D2508">
        <w:rPr>
          <w:rStyle w:val="StyleUnderline"/>
        </w:rPr>
        <w:t xml:space="preserve"> of those political decisions </w:t>
      </w:r>
      <w:r w:rsidRPr="008F5CBC">
        <w:rPr>
          <w:rStyle w:val="StyleUnderline"/>
          <w:highlight w:val="cyan"/>
        </w:rPr>
        <w:t>are</w:t>
      </w:r>
      <w:r w:rsidRPr="002D2508">
        <w:rPr>
          <w:rStyle w:val="StyleUnderline"/>
        </w:rPr>
        <w:t xml:space="preserve"> </w:t>
      </w:r>
      <w:r w:rsidRPr="002D2508">
        <w:rPr>
          <w:rStyle w:val="Emphasis"/>
        </w:rPr>
        <w:t>irrelevant</w:t>
      </w:r>
      <w:r w:rsidRPr="002D2508">
        <w:rPr>
          <w:rStyle w:val="StyleUnderline"/>
        </w:rPr>
        <w:t xml:space="preserve"> or even </w:t>
      </w:r>
      <w:r w:rsidRPr="008F5CBC">
        <w:rPr>
          <w:rStyle w:val="Emphasis"/>
          <w:highlight w:val="cyan"/>
        </w:rPr>
        <w:t>counter</w:t>
      </w:r>
      <w:r w:rsidRPr="002D2508">
        <w:rPr>
          <w:rStyle w:val="StyleUnderline"/>
        </w:rPr>
        <w:t xml:space="preserve"> to the interests of</w:t>
      </w:r>
      <w:r w:rsidRPr="002D2508">
        <w:rPr>
          <w:sz w:val="14"/>
        </w:rPr>
        <w:t xml:space="preserve"> the </w:t>
      </w:r>
      <w:r w:rsidRPr="002D2508">
        <w:rPr>
          <w:rStyle w:val="StyleUnderline"/>
        </w:rPr>
        <w:t>marginalized people</w:t>
      </w:r>
      <w:r w:rsidRPr="002D2508">
        <w:rPr>
          <w:sz w:val="14"/>
        </w:rPr>
        <w:t xml:space="preserve"> whose identities are being deployed. But that is a feature of how identity politics is being used, rather than what identity politics is at its core. It is </w:t>
      </w:r>
      <w:r w:rsidRPr="002D2508">
        <w:rPr>
          <w:sz w:val="14"/>
          <w:szCs w:val="14"/>
        </w:rPr>
        <w:t>this “elite capture”—not identity politics itself—that stands between us and a transformative, nonsectarian, coalitional politics.</w:t>
      </w:r>
    </w:p>
    <w:p w14:paraId="7E6F0449" w14:textId="77777777" w:rsidR="00E84F7B" w:rsidRPr="002D2508" w:rsidRDefault="00E84F7B" w:rsidP="00E84F7B">
      <w:pPr>
        <w:rPr>
          <w:sz w:val="14"/>
        </w:rPr>
      </w:pPr>
      <w:r w:rsidRPr="002D2508">
        <w:rPr>
          <w:sz w:val="14"/>
        </w:rPr>
        <w:t>Elite Capture: The Bigger Problem</w:t>
      </w:r>
    </w:p>
    <w:p w14:paraId="04047390" w14:textId="77777777" w:rsidR="00E84F7B" w:rsidRPr="002D2508" w:rsidRDefault="00E84F7B" w:rsidP="00E84F7B">
      <w:pPr>
        <w:rPr>
          <w:sz w:val="14"/>
        </w:rPr>
      </w:pPr>
      <w:r w:rsidRPr="002D2508">
        <w:rPr>
          <w:sz w:val="14"/>
        </w:rPr>
        <w:t xml:space="preserve">The concept of </w:t>
      </w:r>
      <w:r w:rsidRPr="002D2508">
        <w:rPr>
          <w:rStyle w:val="StyleUnderline"/>
        </w:rPr>
        <w:t>elite capture</w:t>
      </w:r>
      <w:r w:rsidRPr="002D2508">
        <w:rPr>
          <w:sz w:val="14"/>
        </w:rPr>
        <w:t xml:space="preserve"> originated in the study of developing countries to describe the way socially advantaged people tend to gain control over financial benefits, especially foreign aid, meant for others. But the concept has also been applied more generally to </w:t>
      </w:r>
      <w:r w:rsidRPr="002D2508">
        <w:rPr>
          <w:rStyle w:val="StyleUnderline"/>
        </w:rPr>
        <w:t xml:space="preserve">describe how political </w:t>
      </w:r>
      <w:r w:rsidRPr="008F5CBC">
        <w:rPr>
          <w:rStyle w:val="StyleUnderline"/>
          <w:highlight w:val="cyan"/>
        </w:rPr>
        <w:t xml:space="preserve">projects can be </w:t>
      </w:r>
      <w:r w:rsidRPr="008F5CBC">
        <w:rPr>
          <w:rStyle w:val="Emphasis"/>
          <w:highlight w:val="cyan"/>
        </w:rPr>
        <w:t>hijacked</w:t>
      </w:r>
      <w:r w:rsidRPr="008F5CBC">
        <w:rPr>
          <w:rStyle w:val="StyleUnderline"/>
          <w:highlight w:val="cyan"/>
        </w:rPr>
        <w:t xml:space="preserve"> in </w:t>
      </w:r>
      <w:r w:rsidRPr="008F5CBC">
        <w:rPr>
          <w:rStyle w:val="Emphasis"/>
          <w:highlight w:val="cyan"/>
        </w:rPr>
        <w:t>principle</w:t>
      </w:r>
      <w:r w:rsidRPr="008F5CBC">
        <w:rPr>
          <w:rStyle w:val="StyleUnderline"/>
          <w:highlight w:val="cyan"/>
        </w:rPr>
        <w:t xml:space="preserve"> or in </w:t>
      </w:r>
      <w:r w:rsidRPr="008F5CBC">
        <w:rPr>
          <w:rStyle w:val="Emphasis"/>
          <w:highlight w:val="cyan"/>
        </w:rPr>
        <w:t>effect</w:t>
      </w:r>
      <w:r w:rsidRPr="002D2508">
        <w:rPr>
          <w:rStyle w:val="StyleUnderline"/>
        </w:rPr>
        <w:t xml:space="preserve"> by the well positioned and resourced</w:t>
      </w:r>
      <w:r w:rsidRPr="002D2508">
        <w:rPr>
          <w:sz w:val="14"/>
        </w:rPr>
        <w:t xml:space="preserve">. And yet, the idea also helps to explain how </w:t>
      </w:r>
      <w:r w:rsidRPr="002D2508">
        <w:rPr>
          <w:rStyle w:val="StyleUnderline"/>
        </w:rPr>
        <w:t xml:space="preserve">public resources such as </w:t>
      </w:r>
      <w:r w:rsidRPr="008F5CBC">
        <w:rPr>
          <w:rStyle w:val="Emphasis"/>
          <w:highlight w:val="cyan"/>
        </w:rPr>
        <w:t>knowledge</w:t>
      </w:r>
      <w:r w:rsidRPr="002D2508">
        <w:rPr>
          <w:sz w:val="14"/>
        </w:rPr>
        <w:t xml:space="preserve">, </w:t>
      </w:r>
      <w:r w:rsidRPr="008F5CBC">
        <w:rPr>
          <w:rStyle w:val="Emphasis"/>
          <w:highlight w:val="cyan"/>
        </w:rPr>
        <w:t>attention</w:t>
      </w:r>
      <w:r w:rsidRPr="002D2508">
        <w:rPr>
          <w:sz w:val="14"/>
        </w:rPr>
        <w:t xml:space="preserve">, </w:t>
      </w:r>
      <w:r w:rsidRPr="008F5CBC">
        <w:rPr>
          <w:rStyle w:val="StyleUnderline"/>
          <w:highlight w:val="cyan"/>
        </w:rPr>
        <w:t xml:space="preserve">and </w:t>
      </w:r>
      <w:r w:rsidRPr="008F5CBC">
        <w:rPr>
          <w:rStyle w:val="Emphasis"/>
          <w:highlight w:val="cyan"/>
        </w:rPr>
        <w:t>values</w:t>
      </w:r>
      <w:r w:rsidRPr="008F5CBC">
        <w:rPr>
          <w:rStyle w:val="StyleUnderline"/>
          <w:highlight w:val="cyan"/>
        </w:rPr>
        <w:t xml:space="preserve"> become </w:t>
      </w:r>
      <w:r w:rsidRPr="008F5CBC">
        <w:rPr>
          <w:rStyle w:val="Emphasis"/>
          <w:highlight w:val="cyan"/>
        </w:rPr>
        <w:t>distorted</w:t>
      </w:r>
      <w:r w:rsidRPr="002D2508">
        <w:rPr>
          <w:rStyle w:val="StyleUnderline"/>
        </w:rPr>
        <w:t xml:space="preserve"> and </w:t>
      </w:r>
      <w:r w:rsidRPr="002D2508">
        <w:rPr>
          <w:rStyle w:val="Emphasis"/>
        </w:rPr>
        <w:t>distributed</w:t>
      </w:r>
      <w:r w:rsidRPr="002D2508">
        <w:rPr>
          <w:rStyle w:val="StyleUnderline"/>
        </w:rPr>
        <w:t xml:space="preserve"> by power structures</w:t>
      </w:r>
      <w:r w:rsidRPr="002D2508">
        <w:rPr>
          <w:sz w:val="14"/>
        </w:rPr>
        <w:t>.</w:t>
      </w:r>
    </w:p>
    <w:p w14:paraId="39D20559" w14:textId="77777777" w:rsidR="00E84F7B" w:rsidRPr="002D2508" w:rsidRDefault="00E84F7B" w:rsidP="00E84F7B">
      <w:pPr>
        <w:rPr>
          <w:sz w:val="14"/>
        </w:rPr>
      </w:pPr>
      <w:r w:rsidRPr="002D2508">
        <w:rPr>
          <w:sz w:val="14"/>
        </w:rPr>
        <w:t xml:space="preserve">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 One commentator, Saagar </w:t>
      </w:r>
      <w:proofErr w:type="spellStart"/>
      <w:r w:rsidRPr="002D2508">
        <w:rPr>
          <w:sz w:val="14"/>
        </w:rPr>
        <w:t>Enjeti</w:t>
      </w:r>
      <w:proofErr w:type="spellEnd"/>
      <w:r w:rsidRPr="002D2508">
        <w:rPr>
          <w:sz w:val="14"/>
        </w:rPr>
        <w:t>, criticized “the identity politics obsessed elite wing of the Democratic party,” alleging that “the people who populate our newsrooms” and “populate the professional managerial class . . . have far too much of an impact on our contemporary political discourse.”25 Despite having identified the problem with mainstream popular uses of identity politics today—the outsize impact of well-positioned people on our political discourse—</w:t>
      </w:r>
      <w:proofErr w:type="spellStart"/>
      <w:r w:rsidRPr="002D2508">
        <w:rPr>
          <w:sz w:val="14"/>
        </w:rPr>
        <w:t>Enjeti</w:t>
      </w:r>
      <w:proofErr w:type="spellEnd"/>
      <w:r w:rsidRPr="002D2508">
        <w:rPr>
          <w:sz w:val="14"/>
        </w:rPr>
        <w:t xml:space="preserve"> nevertheless seems to think this </w:t>
      </w:r>
      <w:r w:rsidRPr="002D2508">
        <w:rPr>
          <w:sz w:val="14"/>
        </w:rPr>
        <w:lastRenderedPageBreak/>
        <w:t xml:space="preserve">is a special problem of one wing of one political party. In fact, </w:t>
      </w:r>
      <w:r w:rsidRPr="002D2508">
        <w:rPr>
          <w:rStyle w:val="StyleUnderline"/>
        </w:rPr>
        <w:t xml:space="preserve">the underlying dynamics are as old as politics itself and are </w:t>
      </w:r>
      <w:r w:rsidRPr="002D2508">
        <w:rPr>
          <w:rStyle w:val="Emphasis"/>
        </w:rPr>
        <w:t>not confined</w:t>
      </w:r>
      <w:r w:rsidRPr="002D2508">
        <w:rPr>
          <w:rStyle w:val="StyleUnderline"/>
        </w:rPr>
        <w:t xml:space="preserve"> to a particular politics of social identity</w:t>
      </w:r>
      <w:r w:rsidRPr="002D2508">
        <w:rPr>
          <w:sz w:val="14"/>
        </w:rPr>
        <w:t>.</w:t>
      </w:r>
    </w:p>
    <w:p w14:paraId="4923FD59" w14:textId="77777777" w:rsidR="00E84F7B" w:rsidRPr="002D2508" w:rsidRDefault="00E84F7B" w:rsidP="00E84F7B">
      <w:pPr>
        <w:rPr>
          <w:sz w:val="14"/>
        </w:rPr>
      </w:pPr>
      <w:r w:rsidRPr="002D2508">
        <w:rPr>
          <w:rStyle w:val="StyleUnderline"/>
        </w:rPr>
        <w:t>Elite capture is</w:t>
      </w:r>
      <w:r w:rsidRPr="002D2508">
        <w:rPr>
          <w:sz w:val="14"/>
        </w:rPr>
        <w:t xml:space="preserve"> not a conspiracy. It’s </w:t>
      </w:r>
      <w:r w:rsidRPr="002D2508">
        <w:rPr>
          <w:rStyle w:val="Emphasis"/>
        </w:rPr>
        <w:t>bigger</w:t>
      </w:r>
      <w:r w:rsidRPr="002D2508">
        <w:rPr>
          <w:rStyle w:val="StyleUnderline"/>
        </w:rPr>
        <w:t xml:space="preserve"> than</w:t>
      </w:r>
      <w:r w:rsidRPr="002D2508">
        <w:rPr>
          <w:sz w:val="14"/>
        </w:rPr>
        <w:t xml:space="preserve"> cynical appropriations, opportunism, or </w:t>
      </w:r>
      <w:r w:rsidRPr="002D2508">
        <w:rPr>
          <w:rStyle w:val="StyleUnderline"/>
        </w:rPr>
        <w:t xml:space="preserve">the </w:t>
      </w:r>
      <w:r w:rsidRPr="002D2508">
        <w:rPr>
          <w:rStyle w:val="Emphasis"/>
        </w:rPr>
        <w:t>moral successes</w:t>
      </w:r>
      <w:r w:rsidRPr="002D2508">
        <w:rPr>
          <w:rStyle w:val="StyleUnderline"/>
        </w:rPr>
        <w:t xml:space="preserve"> or </w:t>
      </w:r>
      <w:r w:rsidRPr="002D2508">
        <w:rPr>
          <w:rStyle w:val="Emphasis"/>
        </w:rPr>
        <w:t>failures</w:t>
      </w:r>
      <w:r w:rsidRPr="002D2508">
        <w:rPr>
          <w:rStyle w:val="StyleUnderline"/>
        </w:rPr>
        <w:t xml:space="preserve"> of any individual or group</w:t>
      </w:r>
      <w:r w:rsidRPr="002D2508">
        <w:rPr>
          <w:sz w:val="14"/>
        </w:rPr>
        <w:t xml:space="preserve">. </w:t>
      </w:r>
      <w:r w:rsidRPr="002D2508">
        <w:rPr>
          <w:rStyle w:val="StyleUnderline"/>
        </w:rPr>
        <w:t>It is</w:t>
      </w:r>
      <w:r w:rsidRPr="002D2508">
        <w:rPr>
          <w:sz w:val="14"/>
        </w:rPr>
        <w:t xml:space="preserve"> a kind of </w:t>
      </w:r>
      <w:r w:rsidRPr="002D2508">
        <w:rPr>
          <w:rStyle w:val="Emphasis"/>
        </w:rPr>
        <w:t>system behavior</w:t>
      </w:r>
      <w:r w:rsidRPr="002D2508">
        <w:rPr>
          <w:sz w:val="14"/>
        </w:rPr>
        <w:t xml:space="preserve">—a phenomenon articulated at the population level, </w:t>
      </w:r>
      <w:r w:rsidRPr="002D2508">
        <w:rPr>
          <w:rStyle w:val="StyleUnderline"/>
        </w:rPr>
        <w:t xml:space="preserve">an </w:t>
      </w:r>
      <w:r w:rsidRPr="002D2508">
        <w:rPr>
          <w:rStyle w:val="Emphasis"/>
        </w:rPr>
        <w:t>observable</w:t>
      </w:r>
      <w:r w:rsidRPr="002D2508">
        <w:rPr>
          <w:sz w:val="14"/>
        </w:rPr>
        <w:t xml:space="preserve"> (</w:t>
      </w:r>
      <w:r w:rsidRPr="002D2508">
        <w:rPr>
          <w:rStyle w:val="Emphasis"/>
        </w:rPr>
        <w:t>predictable</w:t>
      </w:r>
      <w:r w:rsidRPr="002D2508">
        <w:rPr>
          <w:sz w:val="14"/>
        </w:rPr>
        <w:t xml:space="preserve">) </w:t>
      </w:r>
      <w:r w:rsidRPr="002D2508">
        <w:rPr>
          <w:rStyle w:val="Emphasis"/>
        </w:rPr>
        <w:t>pattern</w:t>
      </w:r>
      <w:r w:rsidRPr="002D2508">
        <w:rPr>
          <w:rStyle w:val="StyleUnderline"/>
        </w:rPr>
        <w:t xml:space="preserve"> of actions involving individuals</w:t>
      </w:r>
      <w:r w:rsidRPr="002D2508">
        <w:rPr>
          <w:sz w:val="14"/>
        </w:rPr>
        <w:t xml:space="preserve">, </w:t>
      </w:r>
      <w:r w:rsidRPr="002D2508">
        <w:rPr>
          <w:rStyle w:val="StyleUnderline"/>
        </w:rPr>
        <w:t>groups</w:t>
      </w:r>
      <w:r w:rsidRPr="002D2508">
        <w:rPr>
          <w:sz w:val="14"/>
        </w:rPr>
        <w:t xml:space="preserve">, </w:t>
      </w:r>
      <w:r w:rsidRPr="002D2508">
        <w:rPr>
          <w:rStyle w:val="StyleUnderline"/>
        </w:rPr>
        <w:t>and subgroups</w:t>
      </w:r>
      <w:r w:rsidRPr="002D2508">
        <w:rPr>
          <w:sz w:val="14"/>
        </w:rPr>
        <w:t xml:space="preserve">, </w:t>
      </w:r>
      <w:r w:rsidRPr="002D2508">
        <w:rPr>
          <w:rStyle w:val="StyleUnderline"/>
        </w:rPr>
        <w:t xml:space="preserve">each of whom may be pursuing </w:t>
      </w:r>
      <w:r w:rsidRPr="002D2508">
        <w:rPr>
          <w:rStyle w:val="Emphasis"/>
        </w:rPr>
        <w:t>any number of different goals</w:t>
      </w:r>
      <w:r w:rsidRPr="002D2508">
        <w:rPr>
          <w:rStyle w:val="StyleUnderline"/>
        </w:rPr>
        <w:t xml:space="preserve"> from their own narrow point of view</w:t>
      </w:r>
      <w:r w:rsidRPr="002D2508">
        <w:rPr>
          <w:sz w:val="14"/>
        </w:rPr>
        <w:t xml:space="preserve">. </w:t>
      </w:r>
      <w:r w:rsidRPr="002D2508">
        <w:rPr>
          <w:rStyle w:val="StyleUnderline"/>
        </w:rPr>
        <w:t xml:space="preserve">Elite capture is </w:t>
      </w:r>
      <w:r w:rsidRPr="002D2508">
        <w:rPr>
          <w:rStyle w:val="Emphasis"/>
        </w:rPr>
        <w:t>not limited</w:t>
      </w:r>
      <w:r w:rsidRPr="002D2508">
        <w:rPr>
          <w:rStyle w:val="StyleUnderline"/>
        </w:rPr>
        <w:t xml:space="preserve"> to the scope of their intentions</w:t>
      </w:r>
      <w:r w:rsidRPr="002D2508">
        <w:rPr>
          <w:sz w:val="14"/>
        </w:rPr>
        <w:t xml:space="preserve">. </w:t>
      </w:r>
      <w:r w:rsidRPr="002D2508">
        <w:rPr>
          <w:rStyle w:val="StyleUnderline"/>
        </w:rPr>
        <w:t>The constant dynamic</w:t>
      </w:r>
      <w:r w:rsidRPr="002D2508">
        <w:rPr>
          <w:sz w:val="14"/>
        </w:rPr>
        <w:t xml:space="preserve"> of individual and group interactions </w:t>
      </w:r>
      <w:r w:rsidRPr="002D2508">
        <w:rPr>
          <w:rStyle w:val="StyleUnderline"/>
        </w:rPr>
        <w:t>makes up a social system</w:t>
      </w:r>
      <w:r w:rsidRPr="002D2508">
        <w:rPr>
          <w:sz w:val="14"/>
        </w:rPr>
        <w:t xml:space="preserve">, </w:t>
      </w:r>
      <w:r w:rsidRPr="002D2508">
        <w:rPr>
          <w:rStyle w:val="StyleUnderline"/>
        </w:rPr>
        <w:t>and elite capture emerges out of that dynamic</w:t>
      </w:r>
      <w:r w:rsidRPr="002D2508">
        <w:rPr>
          <w:sz w:val="14"/>
        </w:rPr>
        <w:t>.</w:t>
      </w:r>
    </w:p>
    <w:p w14:paraId="04BB2D41" w14:textId="77777777" w:rsidR="00E84F7B" w:rsidRPr="002D2508" w:rsidRDefault="00E84F7B" w:rsidP="00E84F7B">
      <w:pPr>
        <w:pStyle w:val="Heading4"/>
      </w:pPr>
      <w:r w:rsidRPr="002D2508">
        <w:t xml:space="preserve">Vote negative for </w:t>
      </w:r>
      <w:r w:rsidRPr="002D2508">
        <w:rPr>
          <w:u w:val="single"/>
        </w:rPr>
        <w:t>non-alignment</w:t>
      </w:r>
      <w:r w:rsidRPr="002D2508">
        <w:t xml:space="preserve">. Refusing to adjudicate the 1AC is key to </w:t>
      </w:r>
      <w:r w:rsidRPr="002D2508">
        <w:rPr>
          <w:u w:val="single"/>
        </w:rPr>
        <w:t>conceptual decolonization</w:t>
      </w:r>
      <w:r w:rsidRPr="002D2508">
        <w:t xml:space="preserve">. </w:t>
      </w:r>
    </w:p>
    <w:p w14:paraId="1BC3DC00" w14:textId="77777777" w:rsidR="00E84F7B" w:rsidRPr="002D2508" w:rsidRDefault="00E84F7B" w:rsidP="00E84F7B">
      <w:r w:rsidRPr="002D2508">
        <w:rPr>
          <w:rStyle w:val="Style13ptBold"/>
        </w:rPr>
        <w:t>Bright, 23</w:t>
      </w:r>
      <w:r w:rsidRPr="002D2508">
        <w:t xml:space="preserve">—Associate Professor, Department of Philosophy, Logic, and Scientific Method, London School of Economics (Liam Kofi, “White Psychodrama,” The Journal of Political Philosophy, Volume 31, Issue 2, June 2023, Pages 198-221, </w:t>
      </w:r>
      <w:proofErr w:type="spellStart"/>
      <w:r w:rsidRPr="002D2508">
        <w:t>dml</w:t>
      </w:r>
      <w:proofErr w:type="spellEnd"/>
      <w:r w:rsidRPr="002D2508">
        <w:t>)</w:t>
      </w:r>
    </w:p>
    <w:p w14:paraId="43DBA71E" w14:textId="77777777" w:rsidR="00E84F7B" w:rsidRPr="002D2508" w:rsidRDefault="00E84F7B" w:rsidP="00E84F7B">
      <w:pPr>
        <w:rPr>
          <w:sz w:val="14"/>
        </w:rPr>
      </w:pPr>
      <w:r w:rsidRPr="002D2508">
        <w:rPr>
          <w:rStyle w:val="StyleUnderline"/>
        </w:rPr>
        <w:t xml:space="preserve">The Non-Aligned person represents a kind of </w:t>
      </w:r>
      <w:r w:rsidRPr="002D2508">
        <w:rPr>
          <w:rStyle w:val="Emphasis"/>
        </w:rPr>
        <w:t>ideal</w:t>
      </w:r>
      <w:r w:rsidRPr="002D2508">
        <w:rPr>
          <w:sz w:val="14"/>
        </w:rPr>
        <w:t xml:space="preserve">, a </w:t>
      </w:r>
      <w:r w:rsidRPr="002D2508">
        <w:rPr>
          <w:rStyle w:val="Emphasis"/>
        </w:rPr>
        <w:t>character type</w:t>
      </w:r>
      <w:r w:rsidRPr="002D2508">
        <w:rPr>
          <w:sz w:val="14"/>
        </w:rPr>
        <w:t xml:space="preserve"> to which one could be reconciled even amid a society as so described. The basic idea is borrowed and adapted from key ideas in Wiredu's philosophy of conceptual decolonization,71 so I will explain the big-picture strategy before giving more concrete illustrations. Broadly speaking, I have fulfilled half of the task I set for political philosophy in the introduction. I have outlined a cause which prevents people being able to reconcile themselves to their social order—the fact that the </w:t>
      </w:r>
      <w:r w:rsidRPr="002D2508">
        <w:rPr>
          <w:rStyle w:val="StyleUnderline"/>
        </w:rPr>
        <w:t>ideology</w:t>
      </w:r>
      <w:r w:rsidRPr="002D2508">
        <w:rPr>
          <w:sz w:val="14"/>
        </w:rPr>
        <w:t xml:space="preserve"> they espouse </w:t>
      </w:r>
      <w:r w:rsidRPr="002D2508">
        <w:rPr>
          <w:rStyle w:val="StyleUnderline"/>
        </w:rPr>
        <w:t>and</w:t>
      </w:r>
      <w:r w:rsidRPr="002D2508">
        <w:rPr>
          <w:sz w:val="14"/>
        </w:rPr>
        <w:t xml:space="preserve"> the </w:t>
      </w:r>
      <w:r w:rsidRPr="002D2508">
        <w:rPr>
          <w:rStyle w:val="StyleUnderline"/>
        </w:rPr>
        <w:t>material reality</w:t>
      </w:r>
      <w:r w:rsidRPr="002D2508">
        <w:rPr>
          <w:sz w:val="14"/>
        </w:rPr>
        <w:t xml:space="preserve"> they live within </w:t>
      </w:r>
      <w:r w:rsidRPr="002D2508">
        <w:rPr>
          <w:rStyle w:val="Emphasis"/>
        </w:rPr>
        <w:t>fundamentally come apart</w:t>
      </w:r>
      <w:r w:rsidRPr="002D2508">
        <w:rPr>
          <w:sz w:val="14"/>
        </w:rPr>
        <w:t xml:space="preserve">, </w:t>
      </w:r>
      <w:r w:rsidRPr="002D2508">
        <w:rPr>
          <w:rStyle w:val="StyleUnderline"/>
        </w:rPr>
        <w:t xml:space="preserve">the one always generating </w:t>
      </w:r>
      <w:r w:rsidRPr="002D2508">
        <w:rPr>
          <w:rStyle w:val="Emphasis"/>
        </w:rPr>
        <w:t>problems</w:t>
      </w:r>
      <w:r w:rsidRPr="002D2508">
        <w:rPr>
          <w:rStyle w:val="StyleUnderline"/>
        </w:rPr>
        <w:t xml:space="preserve"> for the other</w:t>
      </w:r>
      <w:r w:rsidRPr="002D2508">
        <w:rPr>
          <w:sz w:val="14"/>
        </w:rPr>
        <w:t xml:space="preserve">. And, at a high level, this immediately suggests a path to reconciliation—make the world better resemble the ideology, or the ideology better resemble the world. I will presume here that in some </w:t>
      </w:r>
      <w:proofErr w:type="gramStart"/>
      <w:r w:rsidRPr="002D2508">
        <w:rPr>
          <w:sz w:val="14"/>
        </w:rPr>
        <w:t>form</w:t>
      </w:r>
      <w:proofErr w:type="gramEnd"/>
      <w:r w:rsidRPr="002D2508">
        <w:rPr>
          <w:sz w:val="14"/>
        </w:rPr>
        <w:t xml:space="preserve"> or another a racially egalitarian ideology is to be maintained, and thus consider the more specific question: </w:t>
      </w:r>
      <w:r w:rsidRPr="002D2508">
        <w:rPr>
          <w:rStyle w:val="StyleUnderline"/>
        </w:rPr>
        <w:t xml:space="preserve">how can one </w:t>
      </w:r>
      <w:r w:rsidRPr="002D2508">
        <w:rPr>
          <w:rStyle w:val="Emphasis"/>
        </w:rPr>
        <w:t>earnestly work</w:t>
      </w:r>
      <w:r w:rsidRPr="002D2508">
        <w:rPr>
          <w:rStyle w:val="StyleUnderline"/>
        </w:rPr>
        <w:t xml:space="preserve"> towards a more egalitarian social structure</w:t>
      </w:r>
      <w:r w:rsidRPr="002D2508">
        <w:rPr>
          <w:sz w:val="14"/>
        </w:rPr>
        <w:t xml:space="preserve"> given the situation we now find ourselves in</w:t>
      </w:r>
      <w:r w:rsidRPr="002D2508">
        <w:rPr>
          <w:rStyle w:val="StyleUnderline"/>
        </w:rPr>
        <w:t>?</w:t>
      </w:r>
      <w:r w:rsidRPr="002D2508">
        <w:rPr>
          <w:sz w:val="14"/>
        </w:rPr>
        <w:t xml:space="preserve"> As I will outline in a moment, epistemic features of the status quo make this a non-trivially difficult task to even attempt, and so it requires certain characterological virtues that I shall use to construct the Non-Aligned person's archetype.</w:t>
      </w:r>
    </w:p>
    <w:p w14:paraId="5CA70FCD" w14:textId="77777777" w:rsidR="00E84F7B" w:rsidRPr="002D2508" w:rsidRDefault="00E84F7B" w:rsidP="00E84F7B">
      <w:pPr>
        <w:rPr>
          <w:sz w:val="14"/>
        </w:rPr>
      </w:pPr>
      <w:r w:rsidRPr="002D2508">
        <w:rPr>
          <w:sz w:val="14"/>
        </w:rPr>
        <w:t xml:space="preserve">And this is where the central idea from Wiredu comes in. The situation of the person of </w:t>
      </w:r>
      <w:proofErr w:type="spellStart"/>
      <w:r w:rsidRPr="002D2508">
        <w:rPr>
          <w:sz w:val="14"/>
        </w:rPr>
        <w:t>colour</w:t>
      </w:r>
      <w:proofErr w:type="spellEnd"/>
      <w:r w:rsidRPr="002D2508">
        <w:rPr>
          <w:sz w:val="14"/>
        </w:rPr>
        <w:t xml:space="preserve"> facing the contemporary culture war, recognizing it as doomed to incoherence, yet unsure of how to do better, shares certain features with the situation of any formerly colonized person trying to understand their present situation. Passing familiarity with the history leading up to now makes it clear that </w:t>
      </w:r>
      <w:r w:rsidRPr="002D2508">
        <w:rPr>
          <w:rStyle w:val="Emphasis"/>
        </w:rPr>
        <w:t>key concepts</w:t>
      </w:r>
      <w:r w:rsidRPr="002D2508">
        <w:rPr>
          <w:rStyle w:val="StyleUnderline"/>
        </w:rPr>
        <w:t xml:space="preserve"> through which one understands the social world</w:t>
      </w:r>
      <w:r w:rsidRPr="002D2508">
        <w:rPr>
          <w:sz w:val="14"/>
        </w:rPr>
        <w:t xml:space="preserve">, the institutions charged with gathering and marshalling evidence about that world, </w:t>
      </w:r>
      <w:r w:rsidRPr="002D2508">
        <w:rPr>
          <w:rStyle w:val="StyleUnderline"/>
        </w:rPr>
        <w:t xml:space="preserve">and the </w:t>
      </w:r>
      <w:r w:rsidRPr="008F5CBC">
        <w:rPr>
          <w:rStyle w:val="Emphasis"/>
          <w:highlight w:val="cyan"/>
        </w:rPr>
        <w:t>bodies empowered</w:t>
      </w:r>
      <w:r w:rsidRPr="008F5CBC">
        <w:rPr>
          <w:rStyle w:val="StyleUnderline"/>
          <w:highlight w:val="cyan"/>
        </w:rPr>
        <w:t xml:space="preserve"> to </w:t>
      </w:r>
      <w:r w:rsidRPr="008F5CBC">
        <w:rPr>
          <w:rStyle w:val="Emphasis"/>
          <w:highlight w:val="cyan"/>
        </w:rPr>
        <w:t>set the agenda</w:t>
      </w:r>
      <w:r w:rsidRPr="002D2508">
        <w:rPr>
          <w:rStyle w:val="StyleUnderline"/>
        </w:rPr>
        <w:t xml:space="preserve"> in social discussion</w:t>
      </w:r>
      <w:r w:rsidRPr="002D2508">
        <w:rPr>
          <w:sz w:val="14"/>
        </w:rPr>
        <w:t xml:space="preserve">, </w:t>
      </w:r>
      <w:r w:rsidRPr="008F5CBC">
        <w:rPr>
          <w:rStyle w:val="StyleUnderline"/>
          <w:highlight w:val="cyan"/>
        </w:rPr>
        <w:t>have</w:t>
      </w:r>
      <w:r w:rsidRPr="002D2508">
        <w:rPr>
          <w:sz w:val="14"/>
        </w:rPr>
        <w:t xml:space="preserve"> all </w:t>
      </w:r>
      <w:r w:rsidRPr="008F5CBC">
        <w:rPr>
          <w:rStyle w:val="StyleUnderline"/>
          <w:highlight w:val="cyan"/>
        </w:rPr>
        <w:t>been</w:t>
      </w:r>
      <w:r w:rsidRPr="002D2508">
        <w:rPr>
          <w:sz w:val="14"/>
        </w:rPr>
        <w:t xml:space="preserve"> developed by powers </w:t>
      </w:r>
      <w:r w:rsidRPr="002D2508">
        <w:rPr>
          <w:rStyle w:val="StyleUnderline"/>
        </w:rPr>
        <w:t xml:space="preserve">indifferent or </w:t>
      </w:r>
      <w:r w:rsidRPr="008F5CBC">
        <w:rPr>
          <w:rStyle w:val="StyleUnderline"/>
          <w:highlight w:val="cyan"/>
        </w:rPr>
        <w:t>hostile</w:t>
      </w:r>
      <w:r w:rsidRPr="002D2508">
        <w:rPr>
          <w:sz w:val="14"/>
        </w:rPr>
        <w:t xml:space="preserve"> to one's interests. And </w:t>
      </w:r>
      <w:r w:rsidRPr="002D2508">
        <w:rPr>
          <w:rStyle w:val="StyleUnderline"/>
        </w:rPr>
        <w:t xml:space="preserve">yet it would </w:t>
      </w:r>
      <w:r w:rsidRPr="002D2508">
        <w:rPr>
          <w:rStyle w:val="Emphasis"/>
        </w:rPr>
        <w:t>clearly be facile</w:t>
      </w:r>
      <w:r w:rsidRPr="002D2508">
        <w:rPr>
          <w:rStyle w:val="StyleUnderline"/>
        </w:rPr>
        <w:t xml:space="preserve"> to </w:t>
      </w:r>
      <w:r w:rsidRPr="002D2508">
        <w:rPr>
          <w:rStyle w:val="Emphasis"/>
        </w:rPr>
        <w:t>simply reject</w:t>
      </w:r>
      <w:r w:rsidRPr="002D2508">
        <w:rPr>
          <w:rStyle w:val="StyleUnderline"/>
        </w:rPr>
        <w:t xml:space="preserve"> whatever one inherits from this nexus</w:t>
      </w:r>
      <w:r w:rsidRPr="002D2508">
        <w:rPr>
          <w:sz w:val="14"/>
        </w:rPr>
        <w:t xml:space="preserve">.72 After all, </w:t>
      </w:r>
      <w:r w:rsidRPr="002D2508">
        <w:rPr>
          <w:rStyle w:val="StyleUnderline"/>
        </w:rPr>
        <w:t xml:space="preserve">this too </w:t>
      </w:r>
      <w:r w:rsidRPr="002D2508">
        <w:rPr>
          <w:rStyle w:val="Emphasis"/>
        </w:rPr>
        <w:t>lets those same forces set the agenda</w:t>
      </w:r>
      <w:r w:rsidRPr="002D2508">
        <w:rPr>
          <w:sz w:val="14"/>
        </w:rPr>
        <w:t xml:space="preserve">. </w:t>
      </w:r>
      <w:r w:rsidRPr="002D2508">
        <w:rPr>
          <w:rStyle w:val="StyleUnderline"/>
        </w:rPr>
        <w:t xml:space="preserve">It simply </w:t>
      </w:r>
      <w:r w:rsidRPr="002D2508">
        <w:rPr>
          <w:rStyle w:val="Emphasis"/>
          <w:szCs w:val="30"/>
        </w:rPr>
        <w:t>adds a negation sign</w:t>
      </w:r>
      <w:r w:rsidRPr="002D2508">
        <w:rPr>
          <w:rStyle w:val="StyleUnderline"/>
        </w:rPr>
        <w:t xml:space="preserve"> before stating a preferred response to someone else's agenda</w:t>
      </w:r>
      <w:r w:rsidRPr="002D2508">
        <w:rPr>
          <w:sz w:val="14"/>
        </w:rPr>
        <w:t xml:space="preserve">. </w:t>
      </w:r>
      <w:r w:rsidRPr="008F5CBC">
        <w:rPr>
          <w:rStyle w:val="StyleUnderline"/>
          <w:highlight w:val="cyan"/>
        </w:rPr>
        <w:t>One must</w:t>
      </w:r>
      <w:r w:rsidRPr="002D2508">
        <w:rPr>
          <w:sz w:val="14"/>
        </w:rPr>
        <w:t xml:space="preserve"> thus </w:t>
      </w:r>
      <w:r w:rsidRPr="002D2508">
        <w:rPr>
          <w:rStyle w:val="StyleUnderline"/>
        </w:rPr>
        <w:t xml:space="preserve">develop the skills and capacities to </w:t>
      </w:r>
      <w:r w:rsidRPr="008F5CBC">
        <w:rPr>
          <w:rStyle w:val="Emphasis"/>
          <w:highlight w:val="cyan"/>
        </w:rPr>
        <w:t>sift through the discourse space cautiously</w:t>
      </w:r>
      <w:r w:rsidRPr="002D2508">
        <w:rPr>
          <w:sz w:val="14"/>
        </w:rPr>
        <w:t xml:space="preserve">, </w:t>
      </w:r>
      <w:r w:rsidRPr="008F5CBC">
        <w:rPr>
          <w:rStyle w:val="Emphasis"/>
          <w:highlight w:val="cyan"/>
        </w:rPr>
        <w:t>weigh</w:t>
      </w:r>
      <w:r w:rsidRPr="008F5CBC">
        <w:rPr>
          <w:rStyle w:val="StyleUnderline"/>
          <w:highlight w:val="cyan"/>
        </w:rPr>
        <w:t xml:space="preserve"> and </w:t>
      </w:r>
      <w:r w:rsidRPr="008F5CBC">
        <w:rPr>
          <w:rStyle w:val="Emphasis"/>
          <w:highlight w:val="cyan"/>
        </w:rPr>
        <w:t>evaluate</w:t>
      </w:r>
      <w:r w:rsidRPr="002D2508">
        <w:rPr>
          <w:rStyle w:val="StyleUnderline"/>
        </w:rPr>
        <w:t xml:space="preserve"> what one finds</w:t>
      </w:r>
      <w:r w:rsidRPr="002D2508">
        <w:rPr>
          <w:sz w:val="14"/>
        </w:rPr>
        <w:t xml:space="preserve">, </w:t>
      </w:r>
      <w:r w:rsidRPr="008F5CBC">
        <w:rPr>
          <w:rStyle w:val="StyleUnderline"/>
          <w:highlight w:val="cyan"/>
        </w:rPr>
        <w:t xml:space="preserve">and </w:t>
      </w:r>
      <w:r w:rsidRPr="008F5CBC">
        <w:rPr>
          <w:rStyle w:val="Emphasis"/>
          <w:highlight w:val="cyan"/>
        </w:rPr>
        <w:t>synthesize</w:t>
      </w:r>
      <w:r w:rsidRPr="008F5CBC">
        <w:rPr>
          <w:rStyle w:val="StyleUnderline"/>
          <w:highlight w:val="cyan"/>
        </w:rPr>
        <w:t xml:space="preserve"> what is best</w:t>
      </w:r>
      <w:r w:rsidRPr="002D2508">
        <w:rPr>
          <w:rStyle w:val="StyleUnderline"/>
        </w:rPr>
        <w:t xml:space="preserve"> therein so that it serves ends one sets oneself</w:t>
      </w:r>
      <w:r w:rsidRPr="002D2508">
        <w:rPr>
          <w:sz w:val="14"/>
        </w:rPr>
        <w:t xml:space="preserve">. </w:t>
      </w:r>
      <w:r w:rsidRPr="008F5CBC">
        <w:rPr>
          <w:rStyle w:val="StyleUnderline"/>
          <w:highlight w:val="cyan"/>
        </w:rPr>
        <w:t>This is</w:t>
      </w:r>
      <w:r w:rsidRPr="002D2508">
        <w:rPr>
          <w:sz w:val="14"/>
        </w:rPr>
        <w:t xml:space="preserve"> what Wiredu calls </w:t>
      </w:r>
      <w:r w:rsidRPr="008F5CBC">
        <w:rPr>
          <w:rStyle w:val="Emphasis"/>
          <w:highlight w:val="cyan"/>
        </w:rPr>
        <w:t>conceptual decolonization</w:t>
      </w:r>
      <w:r w:rsidRPr="002D2508">
        <w:rPr>
          <w:sz w:val="14"/>
        </w:rPr>
        <w:t xml:space="preserve">, and </w:t>
      </w:r>
      <w:r w:rsidRPr="002D2508">
        <w:rPr>
          <w:rStyle w:val="StyleUnderline"/>
        </w:rPr>
        <w:t>I</w:t>
      </w:r>
      <w:r w:rsidRPr="002D2508">
        <w:rPr>
          <w:sz w:val="14"/>
        </w:rPr>
        <w:t xml:space="preserve"> shall more or less </w:t>
      </w:r>
      <w:r w:rsidRPr="002D2508">
        <w:rPr>
          <w:rStyle w:val="StyleUnderline"/>
        </w:rPr>
        <w:t xml:space="preserve">contract the </w:t>
      </w:r>
      <w:r w:rsidRPr="002D2508">
        <w:rPr>
          <w:rStyle w:val="Emphasis"/>
        </w:rPr>
        <w:t>Non-Aligned</w:t>
      </w:r>
      <w:r w:rsidRPr="002D2508">
        <w:rPr>
          <w:rStyle w:val="StyleUnderline"/>
        </w:rPr>
        <w:t xml:space="preserve"> ideal to be an </w:t>
      </w:r>
      <w:r w:rsidRPr="002D2508">
        <w:rPr>
          <w:rStyle w:val="Emphasis"/>
        </w:rPr>
        <w:t>ideal practitioner</w:t>
      </w:r>
      <w:r w:rsidRPr="002D2508">
        <w:rPr>
          <w:rStyle w:val="StyleUnderline"/>
        </w:rPr>
        <w:t xml:space="preserve"> of conceptual decolonization within the</w:t>
      </w:r>
      <w:r w:rsidRPr="002D2508">
        <w:rPr>
          <w:sz w:val="14"/>
        </w:rPr>
        <w:t xml:space="preserve"> present </w:t>
      </w:r>
      <w:r w:rsidRPr="002D2508">
        <w:rPr>
          <w:rStyle w:val="StyleUnderline"/>
        </w:rPr>
        <w:t>culture war</w:t>
      </w:r>
      <w:r w:rsidRPr="002D2508">
        <w:rPr>
          <w:sz w:val="14"/>
        </w:rPr>
        <w:t>, working towards the end of a genuinely racially egalitarian socio-political order.</w:t>
      </w:r>
    </w:p>
    <w:p w14:paraId="10160684" w14:textId="77777777" w:rsidR="00E84F7B" w:rsidRPr="002D2508" w:rsidRDefault="00E84F7B" w:rsidP="00E84F7B">
      <w:pPr>
        <w:rPr>
          <w:sz w:val="14"/>
        </w:rPr>
      </w:pPr>
      <w:r w:rsidRPr="002D2508">
        <w:rPr>
          <w:sz w:val="14"/>
        </w:rPr>
        <w:t xml:space="preserve">Let us then work through that abstract story as applied to our more concrete case. First, why is it that the Non-Aligned person is in a situation wherein they cannot trust their concepts, agenda-setting agencies, or evidence-gathering institutions? This follows from the way in which the culture war is sustained by a material inequality that no one is seriously trying to fix. </w:t>
      </w:r>
      <w:proofErr w:type="spellStart"/>
      <w:r w:rsidRPr="002D2508">
        <w:rPr>
          <w:sz w:val="14"/>
        </w:rPr>
        <w:t>Repenters</w:t>
      </w:r>
      <w:proofErr w:type="spellEnd"/>
      <w:r w:rsidRPr="002D2508">
        <w:rPr>
          <w:sz w:val="14"/>
        </w:rPr>
        <w:t xml:space="preserve"> and </w:t>
      </w:r>
      <w:proofErr w:type="spellStart"/>
      <w:r w:rsidRPr="002D2508">
        <w:rPr>
          <w:sz w:val="14"/>
        </w:rPr>
        <w:t>Repressers</w:t>
      </w:r>
      <w:proofErr w:type="spellEnd"/>
      <w:r w:rsidRPr="002D2508">
        <w:rPr>
          <w:sz w:val="14"/>
        </w:rPr>
        <w:t xml:space="preserve"> are both responding to discontent generated by an ideology–reality mismatch, but neither of them wishes to either ideologically justify the material inequality or give away their property and superior opportunities. But as long as such material inequalities exist, they can generate stable patterns of inegalitarian interaction in line with salient identity categories.73 These can compound one's disadvantage the more </w:t>
      </w:r>
      <w:r w:rsidRPr="002D2508">
        <w:rPr>
          <w:sz w:val="14"/>
        </w:rPr>
        <w:lastRenderedPageBreak/>
        <w:t xml:space="preserve">minoritized one is.74 And </w:t>
      </w:r>
      <w:r w:rsidRPr="002D2508">
        <w:rPr>
          <w:rStyle w:val="StyleUnderline"/>
        </w:rPr>
        <w:t>even if</w:t>
      </w:r>
      <w:r w:rsidRPr="002D2508">
        <w:rPr>
          <w:sz w:val="14"/>
        </w:rPr>
        <w:t xml:space="preserve">, per impossible, </w:t>
      </w:r>
      <w:r w:rsidRPr="002D2508">
        <w:rPr>
          <w:rStyle w:val="StyleUnderline"/>
        </w:rPr>
        <w:t xml:space="preserve">we could somehow persuade all the whites to adopt the right sort of </w:t>
      </w:r>
      <w:r w:rsidRPr="002D2508">
        <w:rPr>
          <w:rStyle w:val="Emphasis"/>
        </w:rPr>
        <w:t>inner attitude</w:t>
      </w:r>
      <w:r w:rsidRPr="002D2508">
        <w:rPr>
          <w:sz w:val="14"/>
        </w:rPr>
        <w:t xml:space="preserve">, </w:t>
      </w:r>
      <w:r w:rsidRPr="002D2508">
        <w:rPr>
          <w:rStyle w:val="StyleUnderline"/>
        </w:rPr>
        <w:t xml:space="preserve">the wrong sort of </w:t>
      </w:r>
      <w:r w:rsidRPr="002D2508">
        <w:rPr>
          <w:rStyle w:val="Emphasis"/>
        </w:rPr>
        <w:t>institutional structure</w:t>
      </w:r>
      <w:r w:rsidRPr="002D2508">
        <w:rPr>
          <w:rStyle w:val="StyleUnderline"/>
        </w:rPr>
        <w:t xml:space="preserve"> can perpetuate racial inequality </w:t>
      </w:r>
      <w:r w:rsidRPr="002D2508">
        <w:rPr>
          <w:rStyle w:val="Emphasis"/>
        </w:rPr>
        <w:t>regardless</w:t>
      </w:r>
      <w:r w:rsidRPr="002D2508">
        <w:rPr>
          <w:sz w:val="14"/>
        </w:rPr>
        <w:t>.75</w:t>
      </w:r>
    </w:p>
    <w:p w14:paraId="38049DAA" w14:textId="77777777" w:rsidR="00E84F7B" w:rsidRPr="002D2508" w:rsidRDefault="00E84F7B" w:rsidP="00E84F7B">
      <w:pPr>
        <w:rPr>
          <w:sz w:val="14"/>
        </w:rPr>
      </w:pPr>
      <w:r w:rsidRPr="002D2508">
        <w:rPr>
          <w:sz w:val="14"/>
        </w:rPr>
        <w:t xml:space="preserve">What's more, due attention to colonial history makes it apparent that </w:t>
      </w:r>
      <w:r w:rsidRPr="002D2508">
        <w:rPr>
          <w:rStyle w:val="StyleUnderline"/>
        </w:rPr>
        <w:t xml:space="preserve">regimes of stark and brutal racial </w:t>
      </w:r>
      <w:r w:rsidRPr="008F5CBC">
        <w:rPr>
          <w:rStyle w:val="StyleUnderline"/>
          <w:highlight w:val="cyan"/>
        </w:rPr>
        <w:t xml:space="preserve">inequality can </w:t>
      </w:r>
      <w:r w:rsidRPr="008F5CBC">
        <w:rPr>
          <w:rStyle w:val="Emphasis"/>
          <w:highlight w:val="cyan"/>
        </w:rPr>
        <w:t>last</w:t>
      </w:r>
      <w:r w:rsidRPr="002D2508">
        <w:rPr>
          <w:rStyle w:val="Emphasis"/>
        </w:rPr>
        <w:t xml:space="preserve"> a long time</w:t>
      </w:r>
      <w:r w:rsidRPr="002D2508">
        <w:rPr>
          <w:rStyle w:val="StyleUnderline"/>
        </w:rPr>
        <w:t xml:space="preserve"> </w:t>
      </w:r>
      <w:r w:rsidRPr="008F5CBC">
        <w:rPr>
          <w:rStyle w:val="StyleUnderline"/>
          <w:highlight w:val="cyan"/>
        </w:rPr>
        <w:t>despite</w:t>
      </w:r>
      <w:r w:rsidRPr="002D2508">
        <w:rPr>
          <w:rStyle w:val="StyleUnderline"/>
        </w:rPr>
        <w:t xml:space="preserve"> a firm majority of </w:t>
      </w:r>
      <w:r w:rsidRPr="008F5CBC">
        <w:rPr>
          <w:rStyle w:val="StyleUnderline"/>
          <w:highlight w:val="cyan"/>
        </w:rPr>
        <w:t>the population thinking them</w:t>
      </w:r>
      <w:r w:rsidRPr="002D2508">
        <w:rPr>
          <w:rStyle w:val="StyleUnderline"/>
        </w:rPr>
        <w:t xml:space="preserve"> entirely </w:t>
      </w:r>
      <w:r w:rsidRPr="008F5CBC">
        <w:rPr>
          <w:rStyle w:val="StyleUnderline"/>
          <w:highlight w:val="cyan"/>
        </w:rPr>
        <w:t>illegitimate</w:t>
      </w:r>
      <w:r w:rsidRPr="002D2508">
        <w:rPr>
          <w:sz w:val="14"/>
        </w:rPr>
        <w:t xml:space="preserve">.76 </w:t>
      </w:r>
      <w:r w:rsidRPr="002D2508">
        <w:rPr>
          <w:rStyle w:val="StyleUnderline"/>
        </w:rPr>
        <w:t>Participants in the culture war</w:t>
      </w:r>
      <w:r w:rsidRPr="002D2508">
        <w:rPr>
          <w:sz w:val="14"/>
        </w:rPr>
        <w:t xml:space="preserve">, </w:t>
      </w:r>
      <w:r w:rsidRPr="002D2508">
        <w:rPr>
          <w:rStyle w:val="StyleUnderline"/>
        </w:rPr>
        <w:t>organized</w:t>
      </w:r>
      <w:r w:rsidRPr="002D2508">
        <w:rPr>
          <w:sz w:val="14"/>
        </w:rPr>
        <w:t xml:space="preserve"> as it is </w:t>
      </w:r>
      <w:r w:rsidRPr="002D2508">
        <w:rPr>
          <w:rStyle w:val="StyleUnderline"/>
        </w:rPr>
        <w:t xml:space="preserve">around </w:t>
      </w:r>
      <w:r w:rsidRPr="002D2508">
        <w:rPr>
          <w:rStyle w:val="Emphasis"/>
        </w:rPr>
        <w:t>responding</w:t>
      </w:r>
      <w:r w:rsidRPr="002D2508">
        <w:rPr>
          <w:rStyle w:val="StyleUnderline"/>
        </w:rPr>
        <w:t xml:space="preserve"> to this situation</w:t>
      </w:r>
      <w:r w:rsidRPr="002D2508">
        <w:rPr>
          <w:sz w:val="14"/>
        </w:rPr>
        <w:t xml:space="preserve">, thus </w:t>
      </w:r>
      <w:r w:rsidRPr="002D2508">
        <w:rPr>
          <w:rStyle w:val="StyleUnderline"/>
        </w:rPr>
        <w:t xml:space="preserve">find themselves with </w:t>
      </w:r>
      <w:r w:rsidRPr="002D2508">
        <w:rPr>
          <w:rStyle w:val="Emphasis"/>
        </w:rPr>
        <w:t>endless new fodder</w:t>
      </w:r>
      <w:r w:rsidRPr="002D2508">
        <w:rPr>
          <w:rStyle w:val="StyleUnderline"/>
        </w:rPr>
        <w:t xml:space="preserve"> with which to fuel their battles</w:t>
      </w:r>
      <w:r w:rsidRPr="002D2508">
        <w:rPr>
          <w:sz w:val="14"/>
        </w:rPr>
        <w:t xml:space="preserve">. </w:t>
      </w:r>
      <w:r w:rsidRPr="008F5CBC">
        <w:rPr>
          <w:rStyle w:val="StyleUnderline"/>
          <w:highlight w:val="cyan"/>
        </w:rPr>
        <w:t>The ideology–reality mismatch is</w:t>
      </w:r>
      <w:r w:rsidRPr="002D2508">
        <w:rPr>
          <w:rStyle w:val="StyleUnderline"/>
        </w:rPr>
        <w:t xml:space="preserve"> </w:t>
      </w:r>
      <w:r w:rsidRPr="002D2508">
        <w:rPr>
          <w:rStyle w:val="Emphasis"/>
        </w:rPr>
        <w:t>forever asserting</w:t>
      </w:r>
      <w:r w:rsidRPr="002D2508">
        <w:rPr>
          <w:rStyle w:val="StyleUnderline"/>
        </w:rPr>
        <w:t xml:space="preserve"> itself</w:t>
      </w:r>
      <w:r w:rsidRPr="002D2508">
        <w:rPr>
          <w:sz w:val="14"/>
        </w:rPr>
        <w:t xml:space="preserve">, </w:t>
      </w:r>
      <w:r w:rsidRPr="008F5CBC">
        <w:rPr>
          <w:rStyle w:val="Emphasis"/>
          <w:highlight w:val="cyan"/>
        </w:rPr>
        <w:t>ever directing</w:t>
      </w:r>
      <w:r w:rsidRPr="008F5CBC">
        <w:rPr>
          <w:rStyle w:val="StyleUnderline"/>
          <w:highlight w:val="cyan"/>
        </w:rPr>
        <w:t xml:space="preserve"> their intellectual</w:t>
      </w:r>
      <w:r w:rsidRPr="002D2508">
        <w:rPr>
          <w:rStyle w:val="StyleUnderline"/>
        </w:rPr>
        <w:t xml:space="preserve"> and practical </w:t>
      </w:r>
      <w:r w:rsidRPr="008F5CBC">
        <w:rPr>
          <w:rStyle w:val="StyleUnderline"/>
          <w:highlight w:val="cyan"/>
        </w:rPr>
        <w:t>attention</w:t>
      </w:r>
      <w:r w:rsidRPr="002D2508">
        <w:rPr>
          <w:sz w:val="14"/>
        </w:rPr>
        <w:t xml:space="preserve">. </w:t>
      </w:r>
      <w:r w:rsidRPr="002D2508">
        <w:rPr>
          <w:rStyle w:val="StyleUnderline"/>
        </w:rPr>
        <w:t>The</w:t>
      </w:r>
      <w:r w:rsidRPr="002D2508">
        <w:rPr>
          <w:sz w:val="14"/>
        </w:rPr>
        <w:t xml:space="preserve"> Du </w:t>
      </w:r>
      <w:proofErr w:type="spellStart"/>
      <w:r w:rsidRPr="002D2508">
        <w:rPr>
          <w:sz w:val="14"/>
        </w:rPr>
        <w:t>Boisian</w:t>
      </w:r>
      <w:proofErr w:type="spellEnd"/>
      <w:r w:rsidRPr="002D2508">
        <w:rPr>
          <w:sz w:val="14"/>
        </w:rPr>
        <w:t xml:space="preserve"> social </w:t>
      </w:r>
      <w:r w:rsidRPr="002D2508">
        <w:rPr>
          <w:rStyle w:val="StyleUnderline"/>
        </w:rPr>
        <w:t xml:space="preserve">problem can be </w:t>
      </w:r>
      <w:r w:rsidRPr="002D2508">
        <w:rPr>
          <w:rStyle w:val="Emphasis"/>
        </w:rPr>
        <w:t>temporarily</w:t>
      </w:r>
      <w:r w:rsidRPr="002D2508">
        <w:rPr>
          <w:rStyle w:val="StyleUnderline"/>
        </w:rPr>
        <w:t xml:space="preserve"> forgotten or the guilt from failing to solve it meliorated for a </w:t>
      </w:r>
      <w:r w:rsidRPr="002D2508">
        <w:rPr>
          <w:rStyle w:val="Emphasis"/>
        </w:rPr>
        <w:t>moment</w:t>
      </w:r>
      <w:r w:rsidRPr="002D2508">
        <w:rPr>
          <w:sz w:val="14"/>
        </w:rPr>
        <w:t>—</w:t>
      </w:r>
      <w:r w:rsidRPr="002D2508">
        <w:rPr>
          <w:rStyle w:val="StyleUnderline"/>
        </w:rPr>
        <w:t xml:space="preserve">but it will </w:t>
      </w:r>
      <w:r w:rsidRPr="002D2508">
        <w:rPr>
          <w:rStyle w:val="Emphasis"/>
          <w:szCs w:val="30"/>
        </w:rPr>
        <w:t>never stop generating new instances</w:t>
      </w:r>
      <w:r w:rsidRPr="002D2508">
        <w:rPr>
          <w:rStyle w:val="StyleUnderline"/>
        </w:rPr>
        <w:t xml:space="preserve"> of itself</w:t>
      </w:r>
      <w:r w:rsidRPr="002D2508">
        <w:rPr>
          <w:sz w:val="14"/>
        </w:rPr>
        <w:t xml:space="preserve">, </w:t>
      </w:r>
      <w:r w:rsidRPr="002D2508">
        <w:rPr>
          <w:rStyle w:val="StyleUnderline"/>
        </w:rPr>
        <w:t>never stop reaffirming its own basic reality</w:t>
      </w:r>
      <w:r w:rsidRPr="002D2508">
        <w:rPr>
          <w:sz w:val="14"/>
        </w:rPr>
        <w:t>.</w:t>
      </w:r>
    </w:p>
    <w:p w14:paraId="242166F0" w14:textId="77777777" w:rsidR="00E84F7B" w:rsidRPr="002D2508" w:rsidRDefault="00E84F7B" w:rsidP="00E84F7B">
      <w:pPr>
        <w:rPr>
          <w:sz w:val="14"/>
        </w:rPr>
      </w:pPr>
      <w:r w:rsidRPr="002D2508">
        <w:rPr>
          <w:sz w:val="14"/>
        </w:rPr>
        <w:t xml:space="preserve">Hence as long as the material inequalities </w:t>
      </w:r>
      <w:proofErr w:type="gramStart"/>
      <w:r w:rsidRPr="002D2508">
        <w:rPr>
          <w:sz w:val="14"/>
        </w:rPr>
        <w:t>exist</w:t>
      </w:r>
      <w:proofErr w:type="gramEnd"/>
      <w:r w:rsidRPr="002D2508">
        <w:rPr>
          <w:sz w:val="14"/>
        </w:rPr>
        <w:t xml:space="preserve"> they will keep making racial hierarchy salient whatever the </w:t>
      </w:r>
      <w:proofErr w:type="spellStart"/>
      <w:r w:rsidRPr="002D2508">
        <w:rPr>
          <w:sz w:val="14"/>
        </w:rPr>
        <w:t>Repressers</w:t>
      </w:r>
      <w:proofErr w:type="spellEnd"/>
      <w:r w:rsidRPr="002D2508">
        <w:rPr>
          <w:sz w:val="14"/>
        </w:rPr>
        <w:t xml:space="preserve"> </w:t>
      </w:r>
      <w:proofErr w:type="gramStart"/>
      <w:r w:rsidRPr="002D2508">
        <w:rPr>
          <w:sz w:val="14"/>
        </w:rPr>
        <w:t>want, and</w:t>
      </w:r>
      <w:proofErr w:type="gramEnd"/>
      <w:r w:rsidRPr="002D2508">
        <w:rPr>
          <w:sz w:val="14"/>
        </w:rPr>
        <w:t xml:space="preserve"> keep generating reasons for guilt whatever the </w:t>
      </w:r>
      <w:proofErr w:type="spellStart"/>
      <w:r w:rsidRPr="002D2508">
        <w:rPr>
          <w:sz w:val="14"/>
        </w:rPr>
        <w:t>Repenters</w:t>
      </w:r>
      <w:proofErr w:type="spellEnd"/>
      <w:r w:rsidRPr="002D2508">
        <w:rPr>
          <w:sz w:val="14"/>
        </w:rPr>
        <w:t xml:space="preserve"> want. All of </w:t>
      </w:r>
      <w:r w:rsidRPr="002D2508">
        <w:rPr>
          <w:rStyle w:val="StyleUnderline"/>
        </w:rPr>
        <w:t xml:space="preserve">the institutions designed </w:t>
      </w:r>
      <w:r w:rsidRPr="008F5CBC">
        <w:rPr>
          <w:rStyle w:val="StyleUnderline"/>
          <w:highlight w:val="cyan"/>
        </w:rPr>
        <w:t>to respond to</w:t>
      </w:r>
      <w:r w:rsidRPr="002D2508">
        <w:rPr>
          <w:rStyle w:val="StyleUnderline"/>
        </w:rPr>
        <w:t xml:space="preserve"> this culture war</w:t>
      </w:r>
      <w:r w:rsidRPr="002D2508">
        <w:rPr>
          <w:sz w:val="14"/>
        </w:rPr>
        <w:t xml:space="preserve">—which </w:t>
      </w:r>
      <w:r w:rsidRPr="002D2508">
        <w:rPr>
          <w:sz w:val="14"/>
          <w:szCs w:val="14"/>
        </w:rPr>
        <w:t>is</w:t>
      </w:r>
      <w:r w:rsidRPr="002D2508">
        <w:rPr>
          <w:sz w:val="14"/>
        </w:rPr>
        <w:t xml:space="preserve"> essentially all of the epistemic institutions controlled by the white bourgeois, which is to say all of them—</w:t>
      </w:r>
      <w:r w:rsidRPr="002D2508">
        <w:rPr>
          <w:rStyle w:val="StyleUnderline"/>
        </w:rPr>
        <w:t>are</w:t>
      </w:r>
      <w:r w:rsidRPr="002D2508">
        <w:rPr>
          <w:sz w:val="14"/>
        </w:rPr>
        <w:t xml:space="preserve"> thus </w:t>
      </w:r>
      <w:r w:rsidRPr="002D2508">
        <w:rPr>
          <w:rStyle w:val="StyleUnderline"/>
        </w:rPr>
        <w:t xml:space="preserve">fundamentally addressing the </w:t>
      </w:r>
      <w:r w:rsidRPr="002D2508">
        <w:rPr>
          <w:rStyle w:val="Emphasis"/>
        </w:rPr>
        <w:t>wrong questions</w:t>
      </w:r>
      <w:r w:rsidRPr="002D2508">
        <w:rPr>
          <w:sz w:val="14"/>
        </w:rPr>
        <w:t xml:space="preserve"> from the point of view of the Non-Aligned person. </w:t>
      </w:r>
      <w:r w:rsidRPr="002D2508">
        <w:rPr>
          <w:rStyle w:val="StyleUnderline"/>
        </w:rPr>
        <w:t xml:space="preserve">They are concerned with managing the results of </w:t>
      </w:r>
      <w:r w:rsidRPr="008F5CBC">
        <w:rPr>
          <w:rStyle w:val="StyleUnderline"/>
          <w:highlight w:val="cyan"/>
        </w:rPr>
        <w:t xml:space="preserve">a tension they can </w:t>
      </w:r>
      <w:r w:rsidRPr="008F5CBC">
        <w:rPr>
          <w:rStyle w:val="Emphasis"/>
          <w:highlight w:val="cyan"/>
        </w:rPr>
        <w:t>never resolve</w:t>
      </w:r>
      <w:r w:rsidRPr="002D2508">
        <w:rPr>
          <w:sz w:val="14"/>
        </w:rPr>
        <w:t xml:space="preserve">, which the nature of the </w:t>
      </w:r>
      <w:proofErr w:type="spellStart"/>
      <w:r w:rsidRPr="002D2508">
        <w:rPr>
          <w:sz w:val="14"/>
        </w:rPr>
        <w:t>Repenter</w:t>
      </w:r>
      <w:proofErr w:type="spellEnd"/>
      <w:r w:rsidRPr="002D2508">
        <w:rPr>
          <w:sz w:val="14"/>
        </w:rPr>
        <w:t xml:space="preserve"> and Repressor conflict will not allow them to resolve. </w:t>
      </w:r>
      <w:r w:rsidRPr="002D2508">
        <w:rPr>
          <w:rStyle w:val="StyleUnderline"/>
        </w:rPr>
        <w:t xml:space="preserve">They </w:t>
      </w:r>
      <w:r w:rsidRPr="008F5CBC">
        <w:rPr>
          <w:rStyle w:val="StyleUnderline"/>
          <w:highlight w:val="cyan"/>
        </w:rPr>
        <w:t xml:space="preserve">are not arranged to </w:t>
      </w:r>
      <w:r w:rsidRPr="008F5CBC">
        <w:rPr>
          <w:rStyle w:val="Emphasis"/>
          <w:highlight w:val="cyan"/>
        </w:rPr>
        <w:t>produce info</w:t>
      </w:r>
      <w:r w:rsidRPr="002D2508">
        <w:rPr>
          <w:rStyle w:val="Emphasis"/>
        </w:rPr>
        <w:t>rmation</w:t>
      </w:r>
      <w:r w:rsidRPr="002D2508">
        <w:rPr>
          <w:sz w:val="14"/>
        </w:rPr>
        <w:t xml:space="preserve">, </w:t>
      </w:r>
      <w:r w:rsidRPr="008F5CBC">
        <w:rPr>
          <w:rStyle w:val="StyleUnderline"/>
          <w:highlight w:val="cyan"/>
        </w:rPr>
        <w:t xml:space="preserve">or </w:t>
      </w:r>
      <w:r w:rsidRPr="008F5CBC">
        <w:rPr>
          <w:rStyle w:val="Emphasis"/>
          <w:highlight w:val="cyan"/>
        </w:rPr>
        <w:t>set an agenda</w:t>
      </w:r>
      <w:r w:rsidRPr="002D2508">
        <w:rPr>
          <w:sz w:val="14"/>
        </w:rPr>
        <w:t xml:space="preserve">, </w:t>
      </w:r>
      <w:r w:rsidRPr="002D2508">
        <w:rPr>
          <w:rStyle w:val="StyleUnderline"/>
        </w:rPr>
        <w:t>that will aid in resolving material inequality</w:t>
      </w:r>
      <w:r w:rsidRPr="002D2508">
        <w:rPr>
          <w:sz w:val="14"/>
        </w:rPr>
        <w:t xml:space="preserve">, </w:t>
      </w:r>
      <w:r w:rsidRPr="008F5CBC">
        <w:rPr>
          <w:rStyle w:val="StyleUnderline"/>
          <w:highlight w:val="cyan"/>
        </w:rPr>
        <w:t>and</w:t>
      </w:r>
      <w:r w:rsidRPr="002D2508">
        <w:rPr>
          <w:sz w:val="14"/>
        </w:rPr>
        <w:t xml:space="preserve"> in fact </w:t>
      </w:r>
      <w:r w:rsidRPr="008F5CBC">
        <w:rPr>
          <w:rStyle w:val="StyleUnderline"/>
          <w:highlight w:val="cyan"/>
        </w:rPr>
        <w:t xml:space="preserve">will </w:t>
      </w:r>
      <w:r w:rsidRPr="008F5CBC">
        <w:rPr>
          <w:rStyle w:val="Emphasis"/>
          <w:highlight w:val="cyan"/>
        </w:rPr>
        <w:t>forever be supplied</w:t>
      </w:r>
      <w:r w:rsidRPr="008F5CBC">
        <w:rPr>
          <w:rStyle w:val="StyleUnderline"/>
          <w:highlight w:val="cyan"/>
        </w:rPr>
        <w:t xml:space="preserve"> with more </w:t>
      </w:r>
      <w:r w:rsidRPr="002D2508">
        <w:rPr>
          <w:rStyle w:val="StyleUnderline"/>
        </w:rPr>
        <w:t xml:space="preserve">culture war </w:t>
      </w:r>
      <w:r w:rsidRPr="008F5CBC">
        <w:rPr>
          <w:rStyle w:val="StyleUnderline"/>
          <w:highlight w:val="cyan"/>
        </w:rPr>
        <w:t>flashpoints</w:t>
      </w:r>
      <w:r w:rsidRPr="002D2508">
        <w:rPr>
          <w:rStyle w:val="StyleUnderline"/>
        </w:rPr>
        <w:t xml:space="preserve"> on which to </w:t>
      </w:r>
      <w:r w:rsidRPr="002D2508">
        <w:rPr>
          <w:rStyle w:val="Emphasis"/>
        </w:rPr>
        <w:t>focus</w:t>
      </w:r>
      <w:r w:rsidRPr="002D2508">
        <w:rPr>
          <w:rStyle w:val="StyleUnderline"/>
        </w:rPr>
        <w:t xml:space="preserve"> and with which </w:t>
      </w:r>
      <w:r w:rsidRPr="008F5CBC">
        <w:rPr>
          <w:rStyle w:val="StyleUnderline"/>
          <w:highlight w:val="cyan"/>
        </w:rPr>
        <w:t xml:space="preserve">to </w:t>
      </w:r>
      <w:r w:rsidRPr="008F5CBC">
        <w:rPr>
          <w:rStyle w:val="Emphasis"/>
          <w:highlight w:val="cyan"/>
        </w:rPr>
        <w:t>distract</w:t>
      </w:r>
      <w:r w:rsidRPr="002D2508">
        <w:rPr>
          <w:sz w:val="14"/>
        </w:rPr>
        <w:t>.</w:t>
      </w:r>
    </w:p>
    <w:p w14:paraId="3076D968" w14:textId="77777777" w:rsidR="00E84F7B" w:rsidRDefault="00E84F7B" w:rsidP="00E84F7B"/>
    <w:p w14:paraId="722F4BA6" w14:textId="0578BBCC" w:rsidR="000276F1" w:rsidRDefault="000276F1" w:rsidP="000276F1">
      <w:pPr>
        <w:pStyle w:val="Heading3"/>
      </w:pPr>
      <w:r>
        <w:lastRenderedPageBreak/>
        <w:t>1NC</w:t>
      </w:r>
    </w:p>
    <w:p w14:paraId="1DC32E7A" w14:textId="03C93111" w:rsidR="000276F1" w:rsidRPr="000276F1" w:rsidRDefault="000276F1" w:rsidP="000276F1">
      <w:pPr>
        <w:pStyle w:val="Heading4"/>
        <w:rPr>
          <w:rFonts w:cs="Calibri"/>
          <w:lang w:eastAsia="zh-TW"/>
        </w:rPr>
      </w:pPr>
      <w:r>
        <w:t>We endorse the entirety of the 1NC absent their advocacy that “</w:t>
      </w:r>
      <w:r w:rsidRPr="002724B3">
        <w:rPr>
          <w:rFonts w:cs="Calibri"/>
          <w:lang w:eastAsia="zh-TW"/>
        </w:rPr>
        <w:t xml:space="preserve">a </w:t>
      </w:r>
      <w:r w:rsidRPr="002724B3">
        <w:rPr>
          <w:rFonts w:cs="Calibri"/>
          <w:u w:val="single"/>
          <w:lang w:eastAsia="zh-TW"/>
        </w:rPr>
        <w:t>securitization</w:t>
      </w:r>
      <w:r w:rsidRPr="002724B3">
        <w:rPr>
          <w:rFonts w:cs="Calibri"/>
          <w:lang w:eastAsia="zh-TW"/>
        </w:rPr>
        <w:t xml:space="preserve"> of the future that results in a </w:t>
      </w:r>
      <w:r w:rsidRPr="002724B3">
        <w:rPr>
          <w:rFonts w:cs="Calibri"/>
          <w:u w:val="single"/>
          <w:lang w:eastAsia="zh-TW"/>
        </w:rPr>
        <w:t>sanitizing extermination</w:t>
      </w:r>
      <w:r w:rsidRPr="002724B3">
        <w:rPr>
          <w:rFonts w:cs="Calibri"/>
          <w:lang w:eastAsia="zh-TW"/>
        </w:rPr>
        <w:t>.</w:t>
      </w:r>
      <w:r>
        <w:rPr>
          <w:rFonts w:cs="Calibri"/>
          <w:lang w:eastAsia="zh-TW"/>
        </w:rPr>
        <w:t>”</w:t>
      </w:r>
    </w:p>
    <w:p w14:paraId="63DAD0BD" w14:textId="77777777" w:rsidR="000276F1" w:rsidRDefault="000276F1" w:rsidP="000276F1">
      <w:pPr>
        <w:pStyle w:val="Heading4"/>
        <w:jc w:val="both"/>
      </w:pPr>
      <w:r>
        <w:t xml:space="preserve">Securitization is </w:t>
      </w:r>
      <w:r w:rsidRPr="000A05DA">
        <w:rPr>
          <w:u w:val="single"/>
        </w:rPr>
        <w:t>good</w:t>
      </w:r>
      <w:r>
        <w:t xml:space="preserve"> – use </w:t>
      </w:r>
      <w:r w:rsidRPr="00361CD7">
        <w:rPr>
          <w:u w:val="single"/>
        </w:rPr>
        <w:t>consequentialism</w:t>
      </w:r>
      <w:r>
        <w:t>.</w:t>
      </w:r>
    </w:p>
    <w:p w14:paraId="5C86DB5E" w14:textId="77777777" w:rsidR="000276F1" w:rsidRPr="00784E0C" w:rsidRDefault="000276F1" w:rsidP="000276F1">
      <w:proofErr w:type="spellStart"/>
      <w:r w:rsidRPr="00784E0C">
        <w:rPr>
          <w:rStyle w:val="Style13ptBold"/>
        </w:rPr>
        <w:t>Fasakin</w:t>
      </w:r>
      <w:proofErr w:type="spellEnd"/>
      <w:r w:rsidRPr="00784E0C">
        <w:rPr>
          <w:rStyle w:val="Style13ptBold"/>
        </w:rPr>
        <w:t xml:space="preserve"> 22</w:t>
      </w:r>
      <w:r>
        <w:t xml:space="preserve"> [</w:t>
      </w:r>
      <w:proofErr w:type="spellStart"/>
      <w:r w:rsidRPr="00784E0C">
        <w:t>Akinbode</w:t>
      </w:r>
      <w:proofErr w:type="spellEnd"/>
      <w:r w:rsidRPr="00784E0C">
        <w:t xml:space="preserve"> </w:t>
      </w:r>
      <w:proofErr w:type="spellStart"/>
      <w:r w:rsidRPr="00784E0C">
        <w:t>Fasakin</w:t>
      </w:r>
      <w:proofErr w:type="spellEnd"/>
      <w:r>
        <w:t>,</w:t>
      </w:r>
      <w:r w:rsidRPr="00784E0C">
        <w:t xml:space="preserve"> PhD, International Relations</w:t>
      </w:r>
      <w:r>
        <w:t>,</w:t>
      </w:r>
      <w:r w:rsidRPr="00784E0C">
        <w:t xml:space="preserve"> Swedish </w:t>
      </w:r>
      <w:proofErr w:type="spellStart"/>
      <w:r w:rsidRPr="00784E0C">
        <w:t>Defence</w:t>
      </w:r>
      <w:proofErr w:type="spellEnd"/>
      <w:r w:rsidRPr="00784E0C">
        <w:t xml:space="preserve"> University</w:t>
      </w:r>
      <w:r>
        <w:t>,</w:t>
      </w:r>
      <w:r w:rsidRPr="00784E0C">
        <w:t xml:space="preserve"> </w:t>
      </w:r>
      <w:r>
        <w:t xml:space="preserve">“Subaltern Securitization: The Use of Protest and Violence in Postcolonial Nigeria,” 2022, PhD Thesis, </w:t>
      </w:r>
      <w:hyperlink r:id="rId6" w:history="1">
        <w:r w:rsidRPr="001B67D3">
          <w:rPr>
            <w:rStyle w:val="Hyperlink"/>
          </w:rPr>
          <w:t>https://su.diva-portal.org/smash/get/diva2:1615896/FULLTEXT02.pdf</w:t>
        </w:r>
      </w:hyperlink>
      <w:r>
        <w:t>, EA]</w:t>
      </w:r>
    </w:p>
    <w:p w14:paraId="3C9A96E4" w14:textId="77777777" w:rsidR="000276F1" w:rsidRPr="00784E0C" w:rsidRDefault="000276F1" w:rsidP="000276F1">
      <w:pPr>
        <w:rPr>
          <w:sz w:val="16"/>
        </w:rPr>
      </w:pPr>
      <w:r w:rsidRPr="00784E0C">
        <w:rPr>
          <w:sz w:val="16"/>
        </w:rPr>
        <w:t xml:space="preserve">However, some literature shows, or at least implies, that </w:t>
      </w:r>
      <w:r w:rsidRPr="005103F4">
        <w:rPr>
          <w:rStyle w:val="StyleUnderline"/>
        </w:rPr>
        <w:t>securitization cannot be conclusively</w:t>
      </w:r>
      <w:r w:rsidRPr="00784E0C">
        <w:rPr>
          <w:rStyle w:val="StyleUnderline"/>
        </w:rPr>
        <w:t xml:space="preserve"> determined to be good or bad. </w:t>
      </w:r>
      <w:r w:rsidRPr="000A1A3D">
        <w:rPr>
          <w:rStyle w:val="StyleUnderline"/>
          <w:highlight w:val="green"/>
        </w:rPr>
        <w:t>Securitization can be</w:t>
      </w:r>
      <w:r w:rsidRPr="00784E0C">
        <w:rPr>
          <w:rStyle w:val="StyleUnderline"/>
        </w:rPr>
        <w:t xml:space="preserve"> used for a </w:t>
      </w:r>
      <w:r w:rsidRPr="000A1A3D">
        <w:rPr>
          <w:rStyle w:val="StyleUnderline"/>
          <w:highlight w:val="green"/>
        </w:rPr>
        <w:t>good</w:t>
      </w:r>
      <w:r w:rsidRPr="00784E0C">
        <w:rPr>
          <w:rStyle w:val="StyleUnderline"/>
        </w:rPr>
        <w:t xml:space="preserve"> cause, for instance </w:t>
      </w:r>
      <w:r w:rsidRPr="000A1A3D">
        <w:rPr>
          <w:rStyle w:val="StyleUnderline"/>
          <w:highlight w:val="green"/>
        </w:rPr>
        <w:t xml:space="preserve">to </w:t>
      </w:r>
      <w:r w:rsidRPr="000A1A3D">
        <w:rPr>
          <w:rStyle w:val="Emphasis"/>
          <w:highlight w:val="green"/>
        </w:rPr>
        <w:t>push a societal concern</w:t>
      </w:r>
      <w:r w:rsidRPr="00784E0C">
        <w:rPr>
          <w:sz w:val="16"/>
        </w:rPr>
        <w:t xml:space="preserve"> or agenda </w:t>
      </w:r>
      <w:r w:rsidRPr="000A1A3D">
        <w:rPr>
          <w:rStyle w:val="Emphasis"/>
          <w:highlight w:val="green"/>
        </w:rPr>
        <w:t>to the front burners</w:t>
      </w:r>
      <w:r w:rsidRPr="00784E0C">
        <w:rPr>
          <w:rStyle w:val="StyleUnderline"/>
        </w:rPr>
        <w:t xml:space="preserve"> of</w:t>
      </w:r>
      <w:r w:rsidRPr="00784E0C">
        <w:rPr>
          <w:sz w:val="16"/>
        </w:rPr>
        <w:t xml:space="preserve"> subnational, </w:t>
      </w:r>
      <w:r w:rsidRPr="00784E0C">
        <w:rPr>
          <w:rStyle w:val="StyleUnderline"/>
        </w:rPr>
        <w:t>national</w:t>
      </w:r>
      <w:r w:rsidRPr="00784E0C">
        <w:rPr>
          <w:sz w:val="16"/>
        </w:rPr>
        <w:t xml:space="preserve">, and international </w:t>
      </w:r>
      <w:r w:rsidRPr="00784E0C">
        <w:rPr>
          <w:rStyle w:val="StyleUnderline"/>
        </w:rPr>
        <w:t>discourses</w:t>
      </w:r>
      <w:r w:rsidRPr="00784E0C">
        <w:rPr>
          <w:sz w:val="16"/>
        </w:rPr>
        <w:t xml:space="preserve">. As </w:t>
      </w:r>
      <w:proofErr w:type="spellStart"/>
      <w:r w:rsidRPr="00784E0C">
        <w:rPr>
          <w:sz w:val="16"/>
        </w:rPr>
        <w:t>Emmers</w:t>
      </w:r>
      <w:proofErr w:type="spellEnd"/>
      <w:r w:rsidRPr="00784E0C">
        <w:rPr>
          <w:sz w:val="16"/>
        </w:rPr>
        <w:t xml:space="preserve"> puts it, ‘</w:t>
      </w:r>
      <w:r w:rsidRPr="00784E0C">
        <w:rPr>
          <w:rStyle w:val="StyleUnderline"/>
        </w:rPr>
        <w:t xml:space="preserve">the </w:t>
      </w:r>
      <w:r w:rsidRPr="000A1A3D">
        <w:rPr>
          <w:rStyle w:val="StyleUnderline"/>
          <w:highlight w:val="green"/>
        </w:rPr>
        <w:t>securitization</w:t>
      </w:r>
      <w:r w:rsidRPr="00784E0C">
        <w:rPr>
          <w:rStyle w:val="StyleUnderline"/>
        </w:rPr>
        <w:t xml:space="preserve"> of an issue </w:t>
      </w:r>
      <w:r w:rsidRPr="000A1A3D">
        <w:rPr>
          <w:rStyle w:val="StyleUnderline"/>
          <w:highlight w:val="green"/>
        </w:rPr>
        <w:t>can</w:t>
      </w:r>
      <w:r w:rsidRPr="00784E0C">
        <w:rPr>
          <w:sz w:val="16"/>
        </w:rPr>
        <w:t xml:space="preserve"> thus </w:t>
      </w:r>
      <w:proofErr w:type="gramStart"/>
      <w:r w:rsidRPr="000A1A3D">
        <w:rPr>
          <w:rStyle w:val="StyleUnderline"/>
          <w:highlight w:val="green"/>
        </w:rPr>
        <w:t>provide</w:t>
      </w:r>
      <w:proofErr w:type="gramEnd"/>
      <w:r w:rsidRPr="00784E0C">
        <w:rPr>
          <w:sz w:val="16"/>
        </w:rPr>
        <w:t xml:space="preserve"> some </w:t>
      </w:r>
      <w:r w:rsidRPr="000A1A3D">
        <w:rPr>
          <w:rStyle w:val="Emphasis"/>
          <w:highlight w:val="green"/>
        </w:rPr>
        <w:t>tangible benefits</w:t>
      </w:r>
      <w:r w:rsidRPr="000A1A3D">
        <w:rPr>
          <w:rStyle w:val="StyleUnderline"/>
          <w:highlight w:val="green"/>
        </w:rPr>
        <w:t>, including</w:t>
      </w:r>
      <w:r w:rsidRPr="00784E0C">
        <w:rPr>
          <w:sz w:val="16"/>
        </w:rPr>
        <w:t xml:space="preserve"> a </w:t>
      </w:r>
      <w:r w:rsidRPr="000A1A3D">
        <w:rPr>
          <w:rStyle w:val="Emphasis"/>
          <w:highlight w:val="green"/>
        </w:rPr>
        <w:t>more efficient handling</w:t>
      </w:r>
      <w:r w:rsidRPr="00784E0C">
        <w:rPr>
          <w:rStyle w:val="StyleUnderline"/>
        </w:rPr>
        <w:t xml:space="preserve"> of a complex problem,</w:t>
      </w:r>
      <w:r w:rsidRPr="00784E0C">
        <w:rPr>
          <w:sz w:val="16"/>
        </w:rPr>
        <w:t xml:space="preserve"> a </w:t>
      </w:r>
      <w:r w:rsidRPr="000A1A3D">
        <w:rPr>
          <w:rStyle w:val="Emphasis"/>
          <w:highlight w:val="green"/>
        </w:rPr>
        <w:t>mobilizing</w:t>
      </w:r>
      <w:r w:rsidRPr="00784E0C">
        <w:rPr>
          <w:sz w:val="16"/>
        </w:rPr>
        <w:t xml:space="preserve"> of </w:t>
      </w:r>
      <w:r w:rsidRPr="000A1A3D">
        <w:rPr>
          <w:rStyle w:val="Emphasis"/>
          <w:highlight w:val="green"/>
        </w:rPr>
        <w:t>popular support</w:t>
      </w:r>
      <w:r w:rsidRPr="00784E0C">
        <w:rPr>
          <w:rStyle w:val="Emphasis"/>
        </w:rPr>
        <w:t xml:space="preserve"> for policies</w:t>
      </w:r>
      <w:r w:rsidRPr="00784E0C">
        <w:rPr>
          <w:sz w:val="16"/>
        </w:rPr>
        <w:t xml:space="preserve"> in specific areas </w:t>
      </w:r>
      <w:r w:rsidRPr="00784E0C">
        <w:rPr>
          <w:rStyle w:val="StyleUnderline"/>
        </w:rPr>
        <w:t xml:space="preserve">by calling them security relevant, </w:t>
      </w:r>
      <w:r w:rsidRPr="00784E0C">
        <w:rPr>
          <w:rStyle w:val="Emphasis"/>
        </w:rPr>
        <w:t xml:space="preserve">the </w:t>
      </w:r>
      <w:r w:rsidRPr="000A1A3D">
        <w:rPr>
          <w:rStyle w:val="Emphasis"/>
          <w:highlight w:val="green"/>
        </w:rPr>
        <w:t>allocation of more resources</w:t>
      </w:r>
      <w:r w:rsidRPr="00784E0C">
        <w:rPr>
          <w:rStyle w:val="StyleUnderline"/>
        </w:rPr>
        <w:t>, and so forth'</w:t>
      </w:r>
      <w:r w:rsidRPr="00784E0C">
        <w:rPr>
          <w:sz w:val="16"/>
        </w:rPr>
        <w:t xml:space="preserve">.219 This suggests that </w:t>
      </w:r>
      <w:r w:rsidRPr="00784E0C">
        <w:rPr>
          <w:rStyle w:val="StyleUnderline"/>
        </w:rPr>
        <w:t xml:space="preserve">securitization is not necessarily always negative, just as </w:t>
      </w:r>
      <w:proofErr w:type="spellStart"/>
      <w:r w:rsidRPr="00784E0C">
        <w:rPr>
          <w:rStyle w:val="StyleUnderline"/>
        </w:rPr>
        <w:t>desecuritization</w:t>
      </w:r>
      <w:proofErr w:type="spellEnd"/>
      <w:r w:rsidRPr="00784E0C">
        <w:rPr>
          <w:rStyle w:val="StyleUnderline"/>
        </w:rPr>
        <w:t xml:space="preserve"> is not necessarily always positive.</w:t>
      </w:r>
      <w:r w:rsidRPr="00784E0C">
        <w:rPr>
          <w:sz w:val="16"/>
        </w:rPr>
        <w:t xml:space="preserve"> In fact, </w:t>
      </w:r>
      <w:proofErr w:type="spellStart"/>
      <w:r w:rsidRPr="000A1A3D">
        <w:rPr>
          <w:rStyle w:val="Emphasis"/>
          <w:highlight w:val="green"/>
        </w:rPr>
        <w:t>desecuritization</w:t>
      </w:r>
      <w:proofErr w:type="spellEnd"/>
      <w:r w:rsidRPr="000A1A3D">
        <w:rPr>
          <w:rStyle w:val="Emphasis"/>
          <w:highlight w:val="green"/>
        </w:rPr>
        <w:t xml:space="preserve"> may</w:t>
      </w:r>
      <w:r w:rsidRPr="00784E0C">
        <w:rPr>
          <w:rStyle w:val="Emphasis"/>
        </w:rPr>
        <w:t xml:space="preserve"> actually </w:t>
      </w:r>
      <w:r w:rsidRPr="000A1A3D">
        <w:rPr>
          <w:rStyle w:val="Emphasis"/>
          <w:highlight w:val="green"/>
        </w:rPr>
        <w:t xml:space="preserve">be a strategy of the state elite to not </w:t>
      </w:r>
      <w:proofErr w:type="spellStart"/>
      <w:r w:rsidRPr="000A1A3D">
        <w:rPr>
          <w:rStyle w:val="Emphasis"/>
          <w:highlight w:val="green"/>
        </w:rPr>
        <w:t>prioritise</w:t>
      </w:r>
      <w:proofErr w:type="spellEnd"/>
      <w:r w:rsidRPr="000A1A3D">
        <w:rPr>
          <w:rStyle w:val="Emphasis"/>
          <w:highlight w:val="green"/>
        </w:rPr>
        <w:t xml:space="preserve"> threats to</w:t>
      </w:r>
      <w:r w:rsidRPr="00784E0C">
        <w:rPr>
          <w:rStyle w:val="Emphasis"/>
        </w:rPr>
        <w:t xml:space="preserve"> people’s </w:t>
      </w:r>
      <w:r w:rsidRPr="000A1A3D">
        <w:rPr>
          <w:rStyle w:val="Emphasis"/>
          <w:highlight w:val="green"/>
        </w:rPr>
        <w:t>security</w:t>
      </w:r>
      <w:r w:rsidRPr="00784E0C">
        <w:rPr>
          <w:rStyle w:val="StyleUnderline"/>
        </w:rPr>
        <w:t>, especially where this does not</w:t>
      </w:r>
      <w:r w:rsidRPr="00784E0C">
        <w:rPr>
          <w:sz w:val="16"/>
        </w:rPr>
        <w:t xml:space="preserve"> consolidate the regime in power or </w:t>
      </w:r>
      <w:r w:rsidRPr="00784E0C">
        <w:rPr>
          <w:rStyle w:val="StyleUnderline"/>
        </w:rPr>
        <w:t>enhance the power of the ruling elite.</w:t>
      </w:r>
      <w:r w:rsidRPr="00784E0C">
        <w:rPr>
          <w:sz w:val="16"/>
        </w:rPr>
        <w:t xml:space="preserve"> In the postcolonial context, it commonly happens that </w:t>
      </w:r>
      <w:r w:rsidRPr="00784E0C">
        <w:rPr>
          <w:rStyle w:val="StyleUnderline"/>
        </w:rPr>
        <w:t xml:space="preserve">state officials ‘kill’ issues from the public attention by </w:t>
      </w:r>
      <w:proofErr w:type="spellStart"/>
      <w:r w:rsidRPr="00784E0C">
        <w:rPr>
          <w:rStyle w:val="StyleUnderline"/>
        </w:rPr>
        <w:t>desecuritizing</w:t>
      </w:r>
      <w:proofErr w:type="spellEnd"/>
      <w:r w:rsidRPr="00784E0C">
        <w:rPr>
          <w:rStyle w:val="StyleUnderline"/>
        </w:rPr>
        <w:t xml:space="preserve"> them.</w:t>
      </w:r>
      <w:r w:rsidRPr="00784E0C">
        <w:rPr>
          <w:sz w:val="16"/>
        </w:rPr>
        <w:t xml:space="preserve"> In postcolonial Nigeria, for instance, despite what seems like an annual protest over police brutality against citizens, as discussed in the introduction, the state refuses to reform the police in accordance with the people’s pleas.</w:t>
      </w:r>
    </w:p>
    <w:p w14:paraId="119B7855" w14:textId="77777777" w:rsidR="000276F1" w:rsidRPr="00784E0C" w:rsidRDefault="000276F1" w:rsidP="000276F1">
      <w:pPr>
        <w:rPr>
          <w:rStyle w:val="StyleUnderline"/>
        </w:rPr>
      </w:pPr>
      <w:r w:rsidRPr="005103F4">
        <w:rPr>
          <w:rStyle w:val="StyleUnderline"/>
        </w:rPr>
        <w:t xml:space="preserve">The realization of </w:t>
      </w:r>
      <w:r w:rsidRPr="000A1A3D">
        <w:rPr>
          <w:rStyle w:val="StyleUnderline"/>
          <w:highlight w:val="green"/>
        </w:rPr>
        <w:t>how beneficial</w:t>
      </w:r>
      <w:r w:rsidRPr="00784E0C">
        <w:rPr>
          <w:rStyle w:val="StyleUnderline"/>
        </w:rPr>
        <w:t xml:space="preserve"> or otherwise </w:t>
      </w:r>
      <w:r w:rsidRPr="000A1A3D">
        <w:rPr>
          <w:rStyle w:val="StyleUnderline"/>
          <w:highlight w:val="green"/>
        </w:rPr>
        <w:t>(de)securitization may be can be discerned in</w:t>
      </w:r>
      <w:r w:rsidRPr="00784E0C">
        <w:rPr>
          <w:rStyle w:val="StyleUnderline"/>
        </w:rPr>
        <w:t xml:space="preserve"> a </w:t>
      </w:r>
      <w:r w:rsidRPr="000A05DA">
        <w:rPr>
          <w:rStyle w:val="Emphasis"/>
          <w:highlight w:val="green"/>
        </w:rPr>
        <w:t xml:space="preserve">consequentialist </w:t>
      </w:r>
      <w:r w:rsidRPr="000A1A3D">
        <w:rPr>
          <w:rStyle w:val="Emphasis"/>
          <w:highlight w:val="green"/>
        </w:rPr>
        <w:t>assessment</w:t>
      </w:r>
      <w:r w:rsidRPr="00784E0C">
        <w:rPr>
          <w:sz w:val="16"/>
        </w:rPr>
        <w:t xml:space="preserve">; that is, </w:t>
      </w:r>
      <w:r w:rsidRPr="00784E0C">
        <w:rPr>
          <w:rStyle w:val="StyleUnderline"/>
        </w:rPr>
        <w:t>based on</w:t>
      </w:r>
      <w:r w:rsidRPr="00784E0C">
        <w:rPr>
          <w:sz w:val="16"/>
        </w:rPr>
        <w:t xml:space="preserve"> the </w:t>
      </w:r>
      <w:r w:rsidRPr="00784E0C">
        <w:rPr>
          <w:rStyle w:val="StyleUnderline"/>
        </w:rPr>
        <w:t>positive or negative consequences</w:t>
      </w:r>
      <w:r w:rsidRPr="00784E0C">
        <w:rPr>
          <w:sz w:val="16"/>
        </w:rPr>
        <w:t xml:space="preserve"> of the (de)securitization.220 Consequentialist justification, Floyd claims, entails that </w:t>
      </w:r>
      <w:r w:rsidRPr="00784E0C">
        <w:rPr>
          <w:rStyle w:val="StyleUnderline"/>
        </w:rPr>
        <w:t xml:space="preserve">an action is acceptable and should be undertaken if it would bring about </w:t>
      </w:r>
      <w:r w:rsidRPr="000A1A3D">
        <w:rPr>
          <w:rStyle w:val="StyleUnderline"/>
          <w:highlight w:val="green"/>
        </w:rPr>
        <w:t>the</w:t>
      </w:r>
      <w:r w:rsidRPr="000A1A3D">
        <w:rPr>
          <w:rStyle w:val="Emphasis"/>
          <w:highlight w:val="green"/>
        </w:rPr>
        <w:t xml:space="preserve"> greatest</w:t>
      </w:r>
      <w:r w:rsidRPr="00784E0C">
        <w:rPr>
          <w:sz w:val="16"/>
        </w:rPr>
        <w:t xml:space="preserve"> amount </w:t>
      </w:r>
      <w:r w:rsidRPr="005103F4">
        <w:rPr>
          <w:sz w:val="16"/>
        </w:rPr>
        <w:t>of</w:t>
      </w:r>
      <w:r w:rsidRPr="00784E0C">
        <w:rPr>
          <w:sz w:val="16"/>
        </w:rPr>
        <w:t xml:space="preserve"> </w:t>
      </w:r>
      <w:r w:rsidRPr="000A1A3D">
        <w:rPr>
          <w:rStyle w:val="Emphasis"/>
          <w:highlight w:val="green"/>
        </w:rPr>
        <w:t>good to the greatest number</w:t>
      </w:r>
      <w:r w:rsidRPr="00784E0C">
        <w:rPr>
          <w:rStyle w:val="Emphasis"/>
        </w:rPr>
        <w:t xml:space="preserve"> of people</w:t>
      </w:r>
      <w:r w:rsidRPr="00784E0C">
        <w:rPr>
          <w:sz w:val="16"/>
        </w:rPr>
        <w:t xml:space="preserve">.221 Making reference to the UK New </w:t>
      </w:r>
      <w:proofErr w:type="spellStart"/>
      <w:r w:rsidRPr="00784E0C">
        <w:rPr>
          <w:sz w:val="16"/>
        </w:rPr>
        <w:t>Labour’s</w:t>
      </w:r>
      <w:proofErr w:type="spellEnd"/>
      <w:r w:rsidRPr="00784E0C">
        <w:rPr>
          <w:sz w:val="16"/>
        </w:rPr>
        <w:t xml:space="preserve"> securitization of Africa, Abrahamsen suggests that securitization could have been useful in such a positive sense had Prime Minister Tony Blair securitized Africa for the sake of developing it and in so doing providing aid and the requisite assistance for African development.222 It can therefore be said that </w:t>
      </w:r>
      <w:r w:rsidRPr="00784E0C">
        <w:rPr>
          <w:rStyle w:val="StyleUnderline"/>
        </w:rPr>
        <w:t>securitization may have</w:t>
      </w:r>
      <w:r w:rsidRPr="00784E0C">
        <w:rPr>
          <w:sz w:val="16"/>
        </w:rPr>
        <w:t xml:space="preserve"> some </w:t>
      </w:r>
      <w:r w:rsidRPr="00784E0C">
        <w:rPr>
          <w:rStyle w:val="StyleUnderline"/>
        </w:rPr>
        <w:t>beneficial use, whereby it becomes an attempt</w:t>
      </w:r>
      <w:r w:rsidRPr="00784E0C">
        <w:rPr>
          <w:sz w:val="16"/>
        </w:rPr>
        <w:t xml:space="preserve"> by the subaltern, for example, </w:t>
      </w:r>
      <w:r w:rsidRPr="005103F4">
        <w:rPr>
          <w:rStyle w:val="StyleUnderline"/>
        </w:rPr>
        <w:t>to</w:t>
      </w:r>
      <w:r w:rsidRPr="00784E0C">
        <w:rPr>
          <w:rStyle w:val="StyleUnderline"/>
        </w:rPr>
        <w:t xml:space="preserve"> bring up important security concerns such as environmental degradation and global warming</w:t>
      </w:r>
      <w:r w:rsidRPr="00784E0C">
        <w:rPr>
          <w:sz w:val="16"/>
        </w:rPr>
        <w:t xml:space="preserve">,223 gender and violence,224 </w:t>
      </w:r>
      <w:r w:rsidRPr="00784E0C">
        <w:rPr>
          <w:rStyle w:val="StyleUnderline"/>
        </w:rPr>
        <w:t>security and health</w:t>
      </w:r>
      <w:r w:rsidRPr="00784E0C">
        <w:rPr>
          <w:sz w:val="16"/>
        </w:rPr>
        <w:t xml:space="preserve">,225 </w:t>
      </w:r>
      <w:r w:rsidRPr="00784E0C">
        <w:rPr>
          <w:rStyle w:val="StyleUnderline"/>
        </w:rPr>
        <w:t>and so on.</w:t>
      </w:r>
    </w:p>
    <w:p w14:paraId="74329CFD" w14:textId="77777777" w:rsidR="00E84F7B" w:rsidRDefault="00E84F7B" w:rsidP="00E84F7B">
      <w:pPr>
        <w:pStyle w:val="Heading3"/>
      </w:pPr>
      <w:r>
        <w:t>1NC</w:t>
      </w:r>
    </w:p>
    <w:p w14:paraId="54BD7B70" w14:textId="77777777" w:rsidR="00E84F7B" w:rsidRPr="006801C6" w:rsidRDefault="00E84F7B" w:rsidP="00E84F7B">
      <w:r w:rsidRPr="006801C6">
        <w:t xml:space="preserve">Consult CP </w:t>
      </w:r>
    </w:p>
    <w:p w14:paraId="04355653" w14:textId="060B0A90" w:rsidR="00E84F7B" w:rsidRPr="00C12816" w:rsidRDefault="00E84F7B" w:rsidP="00E84F7B">
      <w:pPr>
        <w:pStyle w:val="Heading4"/>
      </w:pPr>
      <w:r w:rsidRPr="00C12816">
        <w:t xml:space="preserve">Tribal governments ought </w:t>
      </w:r>
      <w:proofErr w:type="gramStart"/>
      <w:r w:rsidRPr="00C12816">
        <w:t>be</w:t>
      </w:r>
      <w:proofErr w:type="gramEnd"/>
      <w:r w:rsidRPr="00C12816">
        <w:t xml:space="preserve"> engaged with prior to </w:t>
      </w:r>
      <w:r>
        <w:t xml:space="preserve">affirming </w:t>
      </w:r>
      <w:proofErr w:type="spellStart"/>
      <w:r w:rsidR="003D49FC">
        <w:t>Zombuddha</w:t>
      </w:r>
      <w:proofErr w:type="spellEnd"/>
      <w:r>
        <w:t xml:space="preserve"> and 1AC methods. </w:t>
      </w:r>
      <w:r w:rsidRPr="00C12816">
        <w:t xml:space="preserve">The results of the consultation process ought </w:t>
      </w:r>
      <w:proofErr w:type="gramStart"/>
      <w:r w:rsidRPr="00C12816">
        <w:t>be</w:t>
      </w:r>
      <w:proofErr w:type="gramEnd"/>
      <w:r w:rsidRPr="00C12816">
        <w:t xml:space="preserve"> abided by.</w:t>
      </w:r>
    </w:p>
    <w:p w14:paraId="0D3D7171" w14:textId="77777777" w:rsidR="00E84F7B" w:rsidRPr="00C12816" w:rsidRDefault="00E84F7B" w:rsidP="00E84F7B">
      <w:pPr>
        <w:pStyle w:val="Heading4"/>
      </w:pPr>
      <w:r w:rsidRPr="00C12816">
        <w:t xml:space="preserve">Consultation is key to a </w:t>
      </w:r>
      <w:r w:rsidRPr="004D2ECB">
        <w:rPr>
          <w:u w:val="single"/>
        </w:rPr>
        <w:t>new justice paradigm</w:t>
      </w:r>
      <w:r w:rsidRPr="00C12816">
        <w:t xml:space="preserve"> that ensures </w:t>
      </w:r>
      <w:r w:rsidRPr="004D2ECB">
        <w:rPr>
          <w:u w:val="single"/>
        </w:rPr>
        <w:t>tribal sovereignty</w:t>
      </w:r>
      <w:r w:rsidRPr="004D2ECB">
        <w:rPr>
          <w:b w:val="0"/>
          <w:bCs/>
        </w:rPr>
        <w:t xml:space="preserve">---and the CP isn’t </w:t>
      </w:r>
      <w:r w:rsidRPr="004D2ECB">
        <w:rPr>
          <w:b w:val="0"/>
          <w:bCs/>
          <w:u w:val="single"/>
        </w:rPr>
        <w:t>normal means</w:t>
      </w:r>
      <w:r>
        <w:rPr>
          <w:b w:val="0"/>
          <w:bCs/>
        </w:rPr>
        <w:t xml:space="preserve">. </w:t>
      </w:r>
    </w:p>
    <w:p w14:paraId="0935B3E0" w14:textId="77777777" w:rsidR="00E84F7B" w:rsidRPr="00C12816" w:rsidRDefault="00E84F7B" w:rsidP="00E84F7B">
      <w:pPr>
        <w:rPr>
          <w:b/>
          <w:bCs/>
          <w:sz w:val="26"/>
        </w:rPr>
      </w:pPr>
      <w:r w:rsidRPr="00C12816">
        <w:rPr>
          <w:rStyle w:val="Style13ptBold"/>
        </w:rPr>
        <w:t xml:space="preserve">Whyte, 13 </w:t>
      </w:r>
      <w:r w:rsidRPr="00C12816">
        <w:t xml:space="preserve">Kyle Powys Whyte, Department of Philosophy, Michigan State University, East Lansing, MI, “Justice forward: Tribes, climate adaptation and responsibility”, April 3 </w:t>
      </w:r>
      <w:hyperlink r:id="rId7" w:history="1">
        <w:r w:rsidRPr="00C12816">
          <w:rPr>
            <w:rStyle w:val="Hyperlink"/>
          </w:rPr>
          <w:t>https://www.nwclimatescience.org/sites/default/files/2013bootcamp/readings/Whyte_2013b.pdf</w:t>
        </w:r>
      </w:hyperlink>
      <w:r w:rsidRPr="00C12816">
        <w:t xml:space="preserve"> NL</w:t>
      </w:r>
    </w:p>
    <w:p w14:paraId="6C425836" w14:textId="77777777" w:rsidR="00E84F7B" w:rsidRPr="009C679C" w:rsidRDefault="00E84F7B" w:rsidP="00E84F7B">
      <w:pPr>
        <w:rPr>
          <w:sz w:val="8"/>
        </w:rPr>
      </w:pPr>
      <w:proofErr w:type="gramStart"/>
      <w:r w:rsidRPr="00C12816">
        <w:rPr>
          <w:sz w:val="8"/>
        </w:rPr>
        <w:t>Federally-recognized</w:t>
      </w:r>
      <w:proofErr w:type="gramEnd"/>
      <w:r w:rsidRPr="00C12816">
        <w:rPr>
          <w:sz w:val="8"/>
        </w:rPr>
        <w:t xml:space="preserve"> tribes must adapt to many ecological challenges arising from climate change, from the effects of glacier retreat on the habitats of culturally significant species to how sea leave rise forces human communities to relocate. The governmental and social institutions supporting tribes in adapting to climate change are often constrained by political obstructions, raising concerns about justice. Beyond typical uses of justice, which call attention to violations of formal rights or to considerations about the degree to which some populations may have caused anthropogenic climate change, a justice framework should gu</w:t>
      </w:r>
      <w:r w:rsidRPr="00C12816">
        <w:rPr>
          <w:sz w:val="8"/>
        </w:rPr>
        <w:lastRenderedPageBreak/>
        <w:t xml:space="preserve">ide how leaders, scientists and professionals of all heritages and who work with or for </w:t>
      </w:r>
      <w:proofErr w:type="gramStart"/>
      <w:r w:rsidRPr="00C12816">
        <w:rPr>
          <w:sz w:val="8"/>
        </w:rPr>
        <w:t>federally-recognized</w:t>
      </w:r>
      <w:proofErr w:type="gramEnd"/>
      <w:r w:rsidRPr="00C12816">
        <w:rPr>
          <w:sz w:val="8"/>
        </w:rPr>
        <w:t xml:space="preserve"> tribes understand what actions are morally essential for supporting tribes’ adaptation efforts. This paper motivates a shift to a forward-looking framework of justice. The framework situates justice within the systems of responsibilities that matter to tribes and many others, which range from webs of inter-species relationships to government-to-government partnerships. Justice is achieved when these systems of responsibilities operate in ways that support the continued flourishing of tribal communities. 1 Introduction </w:t>
      </w:r>
      <w:r w:rsidRPr="008F5CBC">
        <w:rPr>
          <w:rStyle w:val="Emphasis"/>
          <w:highlight w:val="cyan"/>
        </w:rPr>
        <w:t xml:space="preserve">Concern for justice should guide </w:t>
      </w:r>
      <w:r w:rsidRPr="00C12816">
        <w:rPr>
          <w:rStyle w:val="Emphasis"/>
        </w:rPr>
        <w:t xml:space="preserve">how </w:t>
      </w:r>
      <w:r w:rsidRPr="008F5CBC">
        <w:rPr>
          <w:rStyle w:val="Emphasis"/>
          <w:highlight w:val="cyan"/>
        </w:rPr>
        <w:t>leaders</w:t>
      </w:r>
      <w:r w:rsidRPr="00C12816">
        <w:rPr>
          <w:rStyle w:val="Emphasis"/>
        </w:rPr>
        <w:t xml:space="preserve">, scientists and professionals who work with or for </w:t>
      </w:r>
      <w:proofErr w:type="gramStart"/>
      <w:r w:rsidRPr="00C12816">
        <w:rPr>
          <w:rStyle w:val="Emphasis"/>
        </w:rPr>
        <w:t>federally-recognized</w:t>
      </w:r>
      <w:proofErr w:type="gramEnd"/>
      <w:r w:rsidRPr="00C12816">
        <w:rPr>
          <w:rStyle w:val="Emphasis"/>
        </w:rPr>
        <w:t xml:space="preserve"> tribes approach climate adaptation</w:t>
      </w:r>
      <w:r w:rsidRPr="00C12816">
        <w:rPr>
          <w:sz w:val="8"/>
        </w:rPr>
        <w:t xml:space="preserve">. This diverse body of actors, which includes persons of all heritages, can affect the institutions that tribes must rely on for adaptation, from tribal natural resources departments to federal climate change programs to treaty councils. There is a tendency to invoke justice to call attention to formal wrongs against tribes, like human rights violations, or retrospective considerations, like the fact that tribes bear the hardships of anthropogenic climate change despite their relatively minimal contributions to factors like industrial burning of fossil fuels. </w:t>
      </w:r>
      <w:r w:rsidRPr="00C12816">
        <w:rPr>
          <w:rStyle w:val="StyleUnderline"/>
        </w:rPr>
        <w:t>Yet justice also represents a crucial framework for guiding leaders, scientists and professionals in their understanding of what actions are morally essential for supporting the institutions that tribes must rely on to adapt</w:t>
      </w:r>
      <w:r w:rsidRPr="00C12816">
        <w:rPr>
          <w:sz w:val="8"/>
        </w:rPr>
        <w:t xml:space="preserve">. This paper motivates a shift from a formal and retrospective conception of justice to a forward-looking framework of justice that can begin to provide such guidance for adaptation. The framework situates justice within the systems of responsibilities that matter to tribes and many other communities. These systems range from webs of interspecies relationships to government-to-government partnerships. </w:t>
      </w:r>
      <w:r w:rsidRPr="00C12816">
        <w:rPr>
          <w:rStyle w:val="StyleUnderline"/>
        </w:rPr>
        <w:t xml:space="preserve">Justice is </w:t>
      </w:r>
      <w:r w:rsidRPr="008F5CBC">
        <w:rPr>
          <w:rStyle w:val="StyleUnderline"/>
          <w:highlight w:val="cyan"/>
        </w:rPr>
        <w:t>achieved when</w:t>
      </w:r>
      <w:r w:rsidRPr="00C12816">
        <w:rPr>
          <w:rStyle w:val="StyleUnderline"/>
        </w:rPr>
        <w:t xml:space="preserve"> these systems of </w:t>
      </w:r>
      <w:r w:rsidRPr="008F5CBC">
        <w:rPr>
          <w:rStyle w:val="StyleUnderline"/>
          <w:highlight w:val="cyan"/>
        </w:rPr>
        <w:t xml:space="preserve">responsibilities </w:t>
      </w:r>
      <w:r w:rsidRPr="00C12816">
        <w:rPr>
          <w:rStyle w:val="StyleUnderline"/>
        </w:rPr>
        <w:t xml:space="preserve">operate in ways </w:t>
      </w:r>
      <w:r w:rsidRPr="00C12816">
        <w:rPr>
          <w:rStyle w:val="Emphasis"/>
        </w:rPr>
        <w:t xml:space="preserve">that </w:t>
      </w:r>
      <w:r w:rsidRPr="008F5CBC">
        <w:rPr>
          <w:rStyle w:val="Emphasis"/>
          <w:highlight w:val="cyan"/>
        </w:rPr>
        <w:t xml:space="preserve">support </w:t>
      </w:r>
      <w:r w:rsidRPr="00C12816">
        <w:rPr>
          <w:rStyle w:val="Emphasis"/>
        </w:rPr>
        <w:t xml:space="preserve">the </w:t>
      </w:r>
      <w:r w:rsidRPr="00C12816">
        <w:rPr>
          <w:rStyle w:val="StyleUnderline"/>
        </w:rPr>
        <w:t>continued</w:t>
      </w:r>
      <w:r w:rsidRPr="00C12816">
        <w:rPr>
          <w:rStyle w:val="Emphasis"/>
        </w:rPr>
        <w:t xml:space="preserve"> flourishing of </w:t>
      </w:r>
      <w:r w:rsidRPr="008F5CBC">
        <w:rPr>
          <w:rStyle w:val="Emphasis"/>
          <w:highlight w:val="cyan"/>
        </w:rPr>
        <w:t>tribal communities</w:t>
      </w:r>
      <w:r w:rsidRPr="00C12816">
        <w:rPr>
          <w:sz w:val="8"/>
        </w:rPr>
        <w:t>. An important function of institutions like tribal natural resources departments, federal programs and treaty councils is to shelter and amend these systems in response to ecological challenges like increased frequencies of extreme weather events and changing habitats of culturally significant species. To make this shift in how one thinks about justic</w:t>
      </w:r>
      <w:r w:rsidRPr="00C12816">
        <w:rPr>
          <w:sz w:val="8"/>
        </w:rPr>
        <w:lastRenderedPageBreak/>
        <w:t xml:space="preserve">e, institutions and tribal adaptation, this paper lays out in Section 2 a formal and retrospective conception of justice that focuses on the constraints faced by institutions that tribes must rely on to adapt. Section 3 makes the shift to a forward-looking framework that situates justice within key systems of responsibilities. Section 4 clarifies for leaders, scientists and professionals how four policies in particular should actually be understood as systems of responsibilities that institutions can shelter and amend. They are the government-to-government relationship, the trust responsibility, the inclusion of multiple knowledge sources in climate research and the advancement of multiparty governance. 2 Formal and retrospective justice 2.1 Climate change and collective continuance </w:t>
      </w:r>
      <w:r w:rsidRPr="00C12816">
        <w:rPr>
          <w:rStyle w:val="StyleUnderline"/>
        </w:rPr>
        <w:t>Climate change presents serious ecological challenges for tribes, which range from shifts in populations of culturally significant species to extreme weather events that may force entire human communities to relocate</w:t>
      </w:r>
      <w:r w:rsidRPr="00C12816">
        <w:rPr>
          <w:sz w:val="8"/>
        </w:rPr>
        <w:t xml:space="preserve"> (Figueroa 2011; Lynn et al. 2011; Shearer 2011; </w:t>
      </w:r>
      <w:proofErr w:type="spellStart"/>
      <w:r w:rsidRPr="00C12816">
        <w:rPr>
          <w:sz w:val="8"/>
        </w:rPr>
        <w:t>Voggesser</w:t>
      </w:r>
      <w:proofErr w:type="spellEnd"/>
      <w:r w:rsidRPr="00C12816">
        <w:rPr>
          <w:sz w:val="8"/>
        </w:rPr>
        <w:t xml:space="preserve"> 2013; Wildcat 2009). Current research in this Special Issue paints vivid pictures of the varieties and severities of the challenges tribes face (Cochran et al. 2013; </w:t>
      </w:r>
      <w:proofErr w:type="spellStart"/>
      <w:r w:rsidRPr="00C12816">
        <w:rPr>
          <w:sz w:val="8"/>
        </w:rPr>
        <w:t>Cozzetto</w:t>
      </w:r>
      <w:proofErr w:type="spellEnd"/>
      <w:r w:rsidRPr="00C12816">
        <w:rPr>
          <w:sz w:val="8"/>
        </w:rPr>
        <w:t xml:space="preserve"> et al., submitted for this issue; Dittmer 2013; Gautam et al. 2013; Grah and Beaulieu 2013; Doyle et al., submitted for this issue; </w:t>
      </w:r>
      <w:proofErr w:type="spellStart"/>
      <w:r w:rsidRPr="00C12816">
        <w:rPr>
          <w:sz w:val="8"/>
        </w:rPr>
        <w:t>Voggesser</w:t>
      </w:r>
      <w:proofErr w:type="spellEnd"/>
      <w:r w:rsidRPr="00C12816">
        <w:rPr>
          <w:sz w:val="8"/>
        </w:rPr>
        <w:t xml:space="preserve"> et al. 2013; Lynn et al. 2013; Maldonado et al. 2013). </w:t>
      </w:r>
      <w:r w:rsidRPr="00C12816">
        <w:rPr>
          <w:rStyle w:val="StyleUnderline"/>
        </w:rPr>
        <w:t xml:space="preserve">These challenges lead many tribes </w:t>
      </w:r>
      <w:r w:rsidRPr="00C12816">
        <w:rPr>
          <w:rStyle w:val="Emphasis"/>
        </w:rPr>
        <w:t>to remain concerned</w:t>
      </w:r>
      <w:r w:rsidRPr="00C12816">
        <w:rPr>
          <w:rStyle w:val="StyleUnderline"/>
        </w:rPr>
        <w:t xml:space="preserve"> with what I call collective continuance.</w:t>
      </w:r>
      <w:r w:rsidRPr="00C12816">
        <w:rPr>
          <w:sz w:val="8"/>
        </w:rPr>
        <w:t xml:space="preserve"> Collective continuance is a community’s capacity to be adaptive in ways sufficient for the livelihoods of its members to flourish into the future. Adaptation refers to “adjustments that populations take in response to current or predicted change” (Nelson et al. 2007, 397). The flourishing of livelihoods refers to both tribal conceptions of (1) how to contest colonial hardships, like cultural discrimination and disrespect for treaty rights, and (2) how to pursue comprehensive aims at robust living, like building cohesive societies, vibrant cultures, strong subsistence and commercial economies, and peaceful relations with a range of non-tribal neighbors, from small towns to nation states to the United Nations (UN).1 Given (1) and (2), tribal collective continuance can be seen as a community’s aptitude for making adjustments to current or predicted change in ways that contest colonial hardships and embolden comprehensive aims at robust living.2 1 For a rich articulation of collective continuance as “environmental heritage,” see (Figueroa 2001). 2 Collective continuance is a concern to all communities, though this paper focuses on tribes. See Schlosberg and Carruthers (2010) for an account of Indigenous peoples and capabilities theories of justice. Climatic Change Ecological challenges stemming from climate change may cause tribes to be concerned with the relationships that constitute collective continuance. Collective continuance is composed of and oriented around the many relationships within single communities and amid neighboring communities. The capacity to contest colonial hardships, for example, may require relationships of solidarity among community members (LaDuke 1999; Ortiz and Chino 1980) and relationships that facilitate healing and ignite spiritual awakening (Alfred 1999; Tinker 2004). It may also require building trusted networks of relationships across tribal communities who face similar hardships (Grossman 2008; Maldonado et al. 2013). The capacity to build cohesive societies, vibrant cultures and subsistence economies may require close-knit family, social and political relationships, such as elders’ roles in the lives of youth, customs of child rearing and viable regimes of property rights and land use incentives (Alessa et al. 2008; </w:t>
      </w:r>
      <w:proofErr w:type="spellStart"/>
      <w:r w:rsidRPr="00C12816">
        <w:rPr>
          <w:sz w:val="8"/>
        </w:rPr>
        <w:t>Merculieff</w:t>
      </w:r>
      <w:proofErr w:type="spellEnd"/>
      <w:r w:rsidRPr="00C12816">
        <w:rPr>
          <w:sz w:val="8"/>
        </w:rPr>
        <w:t xml:space="preserve"> 2007; Trosper 2009). Relationships across species and with features of the land (like rivers or mountains) and ecosystems may also be required. For example, community members may uphold important relations with species like black ash tree, wild rice and sturgeon (</w:t>
      </w:r>
      <w:proofErr w:type="spellStart"/>
      <w:r w:rsidRPr="00C12816">
        <w:rPr>
          <w:sz w:val="8"/>
        </w:rPr>
        <w:t>Runstrom</w:t>
      </w:r>
      <w:proofErr w:type="spellEnd"/>
      <w:r w:rsidRPr="00C12816">
        <w:rPr>
          <w:sz w:val="8"/>
        </w:rPr>
        <w:t xml:space="preserve"> et al. 2002; </w:t>
      </w:r>
      <w:proofErr w:type="spellStart"/>
      <w:r w:rsidRPr="00C12816">
        <w:rPr>
          <w:sz w:val="8"/>
        </w:rPr>
        <w:t>Vennum</w:t>
      </w:r>
      <w:proofErr w:type="spellEnd"/>
      <w:r w:rsidRPr="00C12816">
        <w:rPr>
          <w:sz w:val="8"/>
        </w:rPr>
        <w:t xml:space="preserve"> 1988; Willow 2011). These relationships may be integral to the maintaining of multiple family, social and political relationships within the community; some species may even be the basis of clans and other important social groupings. Commercial economies require relationships that generate feasible, culturally appropriate opportunities and relationships that regulate economic production (Ranco et al. 2011; Trosper 2007). Peaceful relations with neighbors require relationships that respect the differences of each community in terms of culture, relative power, needs and capacities to exercise agency (Davis 2010; Holmes et al. 2002; Ross et al. 2010). These types of relationships are realized through the </w:t>
      </w:r>
      <w:proofErr w:type="gramStart"/>
      <w:r w:rsidRPr="00C12816">
        <w:rPr>
          <w:sz w:val="8"/>
        </w:rPr>
        <w:t>responsibilities</w:t>
      </w:r>
      <w:proofErr w:type="gramEnd"/>
      <w:r w:rsidRPr="00C12816">
        <w:rPr>
          <w:sz w:val="8"/>
        </w:rPr>
        <w:t xml:space="preserve"> incumbent on the parties to the relationships. That is, to be in a relationship is to have responsibilities toward the others in the relationship. Responsibilities refer to the reciprocal (though not necessarily equal) attitudes and patterns of behavior that are expected by and of various parties by virtue of the different roles that each may be understood to play in a relationship. Elders may have responsibilities to mentor youth through passing on wisdom; younger generations are, in turn, responsible for learning actively from their elders. A community may have a responsibility to care for sturgeon habitat; sturgeon, in turn, may provide food and may even be expected to protect wild rice and the fishery itself. Community members may be responsible for kindling spirituality by not evaluating their fellow community members according to colonial stereotypes about Indigenous persons. Such is the mutual responsibility of honor and respect among community members. International bodies, like the UN, may have responsibilities to respect emerging norms that acknowledge the sovereignty of Indigenous peoples (Anaya 2004). These, and other similar responsibilities, are among the building blocks of collective continuance because they enable contesting colonial hardships and pursuing robust living. Tribal concern with collective continuance, then, is a concern with maintaining the capacity to be adaptive with respect to relational responsibilities, or all those relationships and their corresponding responsibilities that facilitate the future flourishing of tribal livelihoods.3 I refer to relational responsibilities as responsibilities in the rest of the paper. The brief examples of responsibilities provided above can be considered as belonging to larger systems of responsibilities. </w:t>
      </w:r>
      <w:r w:rsidRPr="00C12816">
        <w:rPr>
          <w:rStyle w:val="StyleUnderline"/>
        </w:rPr>
        <w:t>Systems of responsibilities are the actual schemes of roles and relationships that serve as the background against which particular responsibilities stand out as meaningful and binding</w:t>
      </w:r>
      <w:r w:rsidRPr="00C12816">
        <w:rPr>
          <w:sz w:val="8"/>
        </w:rPr>
        <w:t xml:space="preserve">. For example, a responsibility to maintain species habitat is part of a more comprehensive web of interspecies responsibilities that are tied to a 3 See Cuomo 2011 for an important, and related, account of climate justice and responsibility. Climatic Change community’s worldview. Systems of responsibilities have intrinsic value (value for its own sake) and instrumental value (utilitarian, value for something else) for communities. For example, in Wabanaki culture berry plants have intrinsic value because they play integral roles in customs and rituals, establish the cultural status and rites of passage among Wabanaki women and are used to express relations of love (Lynn et al. 2013). Thus, an entire system of responsibilities is embedded in and permeates everything just described. The system has intrinsic value because it is essential for framing certain dimensions of Wabanaki existence. The berry plants have instrumental value because they are superfoods, according to nutritionists, having health benefits like cardiovascular protection. They also serve as cultural indicators of ecosystem services. Even systems of responsibilities amid communities have both kinds of value. </w:t>
      </w:r>
      <w:r w:rsidRPr="00C12816">
        <w:rPr>
          <w:rStyle w:val="StyleUnderline"/>
        </w:rPr>
        <w:t xml:space="preserve">For example, </w:t>
      </w:r>
      <w:r w:rsidRPr="008F5CBC">
        <w:rPr>
          <w:rStyle w:val="StyleUnderline"/>
          <w:highlight w:val="cyan"/>
        </w:rPr>
        <w:t>the</w:t>
      </w:r>
      <w:r w:rsidRPr="00C12816">
        <w:rPr>
          <w:rStyle w:val="StyleUnderline"/>
        </w:rPr>
        <w:t xml:space="preserve"> government-to-government </w:t>
      </w:r>
      <w:r w:rsidRPr="008F5CBC">
        <w:rPr>
          <w:rStyle w:val="StyleUnderline"/>
          <w:highlight w:val="cyan"/>
        </w:rPr>
        <w:t xml:space="preserve">relation between the U.S. and tribes </w:t>
      </w:r>
      <w:r w:rsidRPr="008F5CBC">
        <w:rPr>
          <w:rStyle w:val="Emphasis"/>
          <w:highlight w:val="cyan"/>
        </w:rPr>
        <w:t>has intrinsic value</w:t>
      </w:r>
      <w:r w:rsidRPr="008F5CBC">
        <w:rPr>
          <w:rStyle w:val="StyleUnderline"/>
          <w:highlight w:val="cyan"/>
        </w:rPr>
        <w:t xml:space="preserve"> because it can </w:t>
      </w:r>
      <w:r w:rsidRPr="008F5CBC">
        <w:rPr>
          <w:rStyle w:val="Emphasis"/>
          <w:highlight w:val="cyan"/>
        </w:rPr>
        <w:t>honor</w:t>
      </w:r>
      <w:r w:rsidRPr="00C12816">
        <w:rPr>
          <w:rStyle w:val="StyleUnderline"/>
        </w:rPr>
        <w:t xml:space="preserve">, in part, </w:t>
      </w:r>
      <w:r w:rsidRPr="008F5CBC">
        <w:rPr>
          <w:rStyle w:val="Emphasis"/>
          <w:highlight w:val="cyan"/>
        </w:rPr>
        <w:t>tribes’ senses of nationhood</w:t>
      </w:r>
      <w:r w:rsidRPr="00C12816">
        <w:rPr>
          <w:sz w:val="8"/>
        </w:rPr>
        <w:t xml:space="preserve">. </w:t>
      </w:r>
      <w:r w:rsidRPr="00C12816">
        <w:rPr>
          <w:rStyle w:val="StyleUnderline"/>
        </w:rPr>
        <w:t xml:space="preserve">It also has </w:t>
      </w:r>
      <w:r w:rsidRPr="00C12816">
        <w:rPr>
          <w:rStyle w:val="Emphasis"/>
        </w:rPr>
        <w:t>instrumental value</w:t>
      </w:r>
      <w:r w:rsidRPr="00C12816">
        <w:rPr>
          <w:rStyle w:val="StyleUnderline"/>
        </w:rPr>
        <w:t xml:space="preserve"> because respecting tribal sovereignty is considered </w:t>
      </w:r>
      <w:r w:rsidRPr="00C12816">
        <w:rPr>
          <w:rStyle w:val="Emphasis"/>
        </w:rPr>
        <w:t xml:space="preserve">to be part of effective policy formulation, implementation, and assessment. </w:t>
      </w:r>
      <w:r w:rsidRPr="00C12816">
        <w:rPr>
          <w:sz w:val="8"/>
        </w:rPr>
        <w:t xml:space="preserve">The ecological challenges of climate change threaten collective continuance by changing the contexts in which systems of responsibilities are meaningful. Changes in landscapes may engender less opportunities for elders to teach youth in practical situations. Glacier retreat may affect the survival of salmon or start to affect the range, quality and quantity of berry resources, making it more difficult or even impossible for tribal members to exercise their responsibilities toward those species (Campbell and De Melker 2012; Lynn et al. 2013). Multiple, diverse and complex tribal needs for climate change adaptation can lead federal agencies to throw their hands in the air due to the lack of funds and personnel and </w:t>
      </w:r>
      <w:r w:rsidRPr="00C12816">
        <w:rPr>
          <w:sz w:val="8"/>
        </w:rPr>
        <w:lastRenderedPageBreak/>
        <w:t xml:space="preserve">lessen their efforts at honoring the government-to-government relationship. Such ecological challenges, then, put stress on the ability to perform the systems of responsibilities that are constitutive of collective continuance. Such stress threatens the intrinsic and instrumental values held by many tribes. 2.2 Institutions and collective continuance One way that tribes have responded to the challenge of realizing and maintaining collective continuance is through the creation of or engagement with social institutions, or institutions. Institutions “are constellations of rules, decision-making procedures, and programs that define social practices, assign roles to the participants in such practices, and govern the interactions among the occupants of those roles” (Young et al. 1999, 3). They can range from “formal governmental institutions” and “large-scale interest-driven organizations” to various widely held beliefs, practices and norms (e.g., norms about property rights in a society) (Shockley 2012). Many kinds of institutions are in the position to affect tribes’ collective continuance when faced with the ecological challenges of climate change. Such positions include, but are not limited to: &amp; Internal integrative adaptation planning: where tribal programs facilitate adaptation planning across multiple tribal agencies or departments, from natural resources to internal services (Mears 2012); &amp; External integrative adaptation planning: where such programs facilitate adaptation plans between tribal and federal partners, like the Northwest Forest Plan (Harris 2011); &amp; Fostering inclusive research: where such institutions participate in research processes that encompass tribal and non-tribal sciences (Hardison and Williams, submitted for this issue), like the Natural Resources Conservation Service’s guide on Indigenous stewardship method (Leonetti 2010); Climatic Change &amp; Funding adaptation: where tribes can apply for grant programs that support research and education on climate change, such as the U.S. Department of Agriculture’s “Agriculture and Natural Resources Science for Climate Variability and Change” challenge area; &amp; Networking: where cross-tribal collaboration upholds treaty areas (ceded territories), pools tribal resources or offers needed services to a range of tribes, like the Great Lakes Indian Fish and Wildlife Commission, National Congress of American Indians, National Tribal Environmental Council and the Institute of Tribal Environmental Professionals; &amp; Intergovernmental negotiation: where agreements with states and other subnational units are created and maintained, like the 2007 Inland Consent Decree in Michigan between a set of tribes and the state. Institutions that are in these positions serve as resources for tribal adaptation to the ecological challenges of climate change and the pursuit of collective continuance. A tribal natural resources department, through a sturgeon or wild rice restoration program, can protect or reestablish systems of responsibilities, such as webs of interspecies relationships. A federal funding program can give tribes the support they need to engage in adaptation planning that addresses how to maintain certain systems of responsibilities when facing certain kinds of ecological challenges. A national organization or treaty council can uphold government-to-government relations with the U.S. and provide technical support for habitat monitoring. </w:t>
      </w:r>
      <w:r w:rsidRPr="00C12816">
        <w:rPr>
          <w:rStyle w:val="StyleUnderline"/>
        </w:rPr>
        <w:t xml:space="preserve">The success of these institutions </w:t>
      </w:r>
      <w:r w:rsidRPr="00C12816">
        <w:rPr>
          <w:rStyle w:val="Emphasis"/>
        </w:rPr>
        <w:t>has a direct impact on tribal collective continuance</w:t>
      </w:r>
      <w:r w:rsidRPr="00C12816">
        <w:rPr>
          <w:sz w:val="8"/>
        </w:rPr>
        <w:t>. Institutional success, then, can be understood as the degree to which such institutions advance tribes’ collective continuance. 2.3 Coupled political obstructions and ecological challenges The institutions that tribes must rely on to adapt to climate change are often mired in international, national and local political orders that significantly obstruct their potential for success. In this way, the ecological challenges of climate change are entangled, or coupled, with political obstructions. Political orders are the different circumstances of institutional interplay that can be seen as engendering opportunities and constraints on the success of particular institutions. Here, interplay refers to the field of interactions and connections among institutions. For example, U.S. politics can be seen as a national political order that involves opportunities and constraints created by the connections and interactions among institutions like laws, agency rules, judicial processes and records, available funds and spending decisions, relationships among leaders, bureaucrats and constituencies, democratic decision-making procedures and agency/departmental cultures, among many other active institutions. An institution, like a tribal natural resources department, has to navigate the landscape of these institutions to maintain legitimacy, funding and the capacity to partner meaningfully with federal agencies. In light of this understanding, a political order can either facilitate or obstruct an institution’s ability to support collective continuance. It is obstructive when institutional interplay within that political order tends to create more constraints than opportunities for the success of certain kinds of institutions. The reverse, then, is also true. A political order supports collective continuance when institutional interplay within it tends to enable opportunities for success for certain kinds of institutions. Obstruction and support are coupled with climate change impacts when institutions that respond to climate change are involved. Federal funding programs for adaptation may be difficult for tribes to integrate across the range of tribal departments affected by climate change (Mears 2012). Tribes may be excluded from funding streams that are available to Climatic Change states or agencies through federal programs and/or federal budgets may be too low for tribes to engage in adaptation planning and implementation in the first place (</w:t>
      </w:r>
      <w:proofErr w:type="spellStart"/>
      <w:r w:rsidRPr="00C12816">
        <w:rPr>
          <w:sz w:val="8"/>
        </w:rPr>
        <w:t>Pardilla</w:t>
      </w:r>
      <w:proofErr w:type="spellEnd"/>
      <w:r w:rsidRPr="00C12816">
        <w:rPr>
          <w:sz w:val="8"/>
        </w:rPr>
        <w:t xml:space="preserve"> 2011; </w:t>
      </w:r>
      <w:proofErr w:type="spellStart"/>
      <w:r w:rsidRPr="00C12816">
        <w:rPr>
          <w:sz w:val="8"/>
        </w:rPr>
        <w:t>Suagee</w:t>
      </w:r>
      <w:proofErr w:type="spellEnd"/>
      <w:r w:rsidRPr="00C12816">
        <w:rPr>
          <w:sz w:val="8"/>
        </w:rPr>
        <w:t xml:space="preserve"> 2009). Tribes may also face dilemmas about whether to use bureaucratic structures (e.g., co-management and treatment as state status) acceptable to the U.S. instead of structures that flow from their own conceptions of how to govern adaptation efforts (Ranco et al. 2011). In addition, federal and state agencies may not have mature working relations with tribes conducive for climate adaptation planning and management (Shearer 2012). There may not be agencies organized to address certain kinds of problems, like relocation (Maldonado et al. 2013). States may ignore treaties and create political obstacles for tribal self-government (Nesper 2002; Silvern 1999). Different kinds of obstructions result from international climate change policies that are promulgated without Indigenous peoples like tribes having an adequate political platform from which to impact their design and evaluation (Tsosie 2010), which creates the possibility of such policies being out of sync with local circumstances and hard to implement on the ground. Though this paper focuses on </w:t>
      </w:r>
      <w:proofErr w:type="spellStart"/>
      <w:r w:rsidRPr="00C12816">
        <w:rPr>
          <w:sz w:val="8"/>
        </w:rPr>
        <w:t>federallyrecognized</w:t>
      </w:r>
      <w:proofErr w:type="spellEnd"/>
      <w:r w:rsidRPr="00C12816">
        <w:rPr>
          <w:sz w:val="8"/>
        </w:rPr>
        <w:t xml:space="preserve"> tribes, it is important to note that state- and non-recognized tribes have access to less resources than </w:t>
      </w:r>
      <w:proofErr w:type="gramStart"/>
      <w:r w:rsidRPr="00C12816">
        <w:rPr>
          <w:sz w:val="8"/>
        </w:rPr>
        <w:t>federally-recognized</w:t>
      </w:r>
      <w:proofErr w:type="gramEnd"/>
      <w:r w:rsidRPr="00C12816">
        <w:rPr>
          <w:sz w:val="8"/>
        </w:rPr>
        <w:t xml:space="preserve"> tribes (hence face additional obstructions). These examples, which do not represent an exhaustive list, are obstructions because there is a burden of constraints placed on institutions that tribes rely on to assure collective continuance in response to climate change. Such constraints impose tradeoffs on tribes because they have to make harsh choices about what efforts to focus on when budgets are low, respect for tribal rights and cultures is lacking, and suitable bureaucratic channels do not exist. These obstructions exist simultaneously at the local, national and international levels and, at times, are conjoined, making it difficult to locate an origin of a given set of obstructions. It may be tempting, for some, to think that the sheer complexity of these obstructions is an extremely unfortunate state of affairs for which no one is really responsible. In the next subsection, I resist this sort of thinking by arguing why obstructive political orders should be seen as part of formal and retrospective injustice against tribal collective continuance. 2.4 Injustice and responsibility </w:t>
      </w:r>
      <w:proofErr w:type="gramStart"/>
      <w:r w:rsidRPr="00C12816">
        <w:rPr>
          <w:sz w:val="8"/>
        </w:rPr>
        <w:t>The</w:t>
      </w:r>
      <w:proofErr w:type="gramEnd"/>
      <w:r w:rsidRPr="00C12816">
        <w:rPr>
          <w:sz w:val="8"/>
        </w:rPr>
        <w:t xml:space="preserve"> coupled political obstructions and ecological challenges of adaptation pose significant injustice. The institutions that tribes must rely on cannot do the work of advancing collective continuance because they face more constraints than opportunities for success. In many cases, the obstructions violate tribes’ social, economic and cultural human rights, as defined by the UN’s International Covenant on Economic, Social and Cultural Rights (Maldonado et al. 2013), treaty rights (Dittmer 2013), subsistence rights to traditional foods (Lynn et al. 2013), as well as other rights codified by the UN Declaration on the Rights of Indigenous Peoples. These violations exemplify formal injustice because they infringe </w:t>
      </w:r>
      <w:proofErr w:type="gramStart"/>
      <w:r w:rsidRPr="00C12816">
        <w:rPr>
          <w:sz w:val="8"/>
        </w:rPr>
        <w:t>on</w:t>
      </w:r>
      <w:proofErr w:type="gramEnd"/>
      <w:r w:rsidRPr="00C12816">
        <w:rPr>
          <w:sz w:val="8"/>
        </w:rPr>
        <w:t xml:space="preserve"> or neglect recognized (formal) schedules of rights intended to protect Indigenous peoples. Two forms of retrospective injustice intensify the severity of the formal injustice. First, tribes did not contribute to the creation of the obstructive political orders and have not benefited from them. The obstructions arise from colonial policies originally intended to weaken tribal resistance to the expansion of U.S. and state political institutions, private companies and private citizens over tribal territories (Wilkinson 2005). Second, while tribes have contributed to anthropogenic climate change through their farming practices that change the soil carbon content and their current uses of electricity, cars, and manufactured goods, their contributions have been relatively minimal, yet they must nonetheless shoulder the impacts via institutions embedded in obstructive political orders. These points are Climatic Change retrospective in considering wrongs perpetrated by past generations of people, as well as circumstances engendered unintentionally by past generations that now serve to motivate wrongs in the present. The issue of adaptation, then, represents several formal and retrospective layers of injustice against tribes: the institutions tribes must depend on are obstructed in their capacity to uphold tribes’ rights; these institutions are needed to address ecological challenges stemming from actions in which tribes participate(d) rather minimally. Yet tribes have no choice but to navigate coupled political obstructions and ecological challenges because their collective continuance is at stake. What makes this set of circumstances exemplary of injustice follows from the “double bind” (Frye 1983) such a situation presents. Tribes cannot escape having to deal with problems they largely did not bring about and there are no obvious institutional options that avoid substantial tradeoffs. Formal and retrospective injustices should matter to people of all heritages who work with or for </w:t>
      </w:r>
      <w:proofErr w:type="gramStart"/>
      <w:r w:rsidRPr="00C12816">
        <w:rPr>
          <w:sz w:val="8"/>
        </w:rPr>
        <w:t>federally-recognized</w:t>
      </w:r>
      <w:proofErr w:type="gramEnd"/>
      <w:r w:rsidRPr="00C12816">
        <w:rPr>
          <w:sz w:val="8"/>
        </w:rPr>
        <w:t xml:space="preserve"> tribes. This body of actors includes researchers, planners, administrators, policy specialists, tribal liaisons, lawyers and environmental/natural resources managers in federal, state and tribal agencies and departments. It also includes </w:t>
      </w:r>
      <w:proofErr w:type="gramStart"/>
      <w:r w:rsidRPr="00C12816">
        <w:rPr>
          <w:sz w:val="8"/>
        </w:rPr>
        <w:t>policy-makers</w:t>
      </w:r>
      <w:proofErr w:type="gramEnd"/>
      <w:r w:rsidRPr="00C12816">
        <w:rPr>
          <w:sz w:val="8"/>
        </w:rPr>
        <w:t xml:space="preserve"> in state, federal and tribal governments, cooperative extension agents and scientists in private, public and tribal colleges and universities. Some have years of experience partnering with or working for tribes, while others have just begun such work. These leaders, scientists and professionals are also situated differently with respect to the injustices just described. Some may be the beneficiaries of colonial and industrial policies that contributed to weakening tribes and hastening climate change impacts. Others may be situated on the opposite end of this spectrum. This body of actors cannot dismiss the injustice affecting tribes. While no one individual or agency can eliminate the injustice in question, responsibility nonetheless remains. Insofar as these leaders, scientists and professionals work with or for tribes, they are responsible to do what is in their power to address the coupled political obstructions and ecological challenges of adaptation. They are responsible because they do have some capacity to make changes in institutions and political orders, even if these changes must start at scales that are initially local or quite broad (such as a policy mandate that is slow to be implemented). A problem immediately becomes clear, however, when attempting to identify exactly what this body of actors can do to better cope with formal and retrospective injustice. Recognizing injustice in tribal adaptation contexts does not aid in deciphering the range of morally essential actions that are indeed within one’s power to take. A formal and retrospective account of injustice is too broad to furnish guidance, even though it often proves to be a motivation to act. As a result, </w:t>
      </w:r>
      <w:r w:rsidRPr="00C12816">
        <w:rPr>
          <w:rStyle w:val="StyleUnderline"/>
        </w:rPr>
        <w:t xml:space="preserve">simply being able to recognize that tribal adaptation contexts are rife with injustice does not furnish enough guidance for thinking about how to exercise one’s responsibility to change the institutions that one can affect. It only posits how collective continuance is in peril and that something must be </w:t>
      </w:r>
      <w:proofErr w:type="gramStart"/>
      <w:r w:rsidRPr="00C12816">
        <w:rPr>
          <w:rStyle w:val="StyleUnderline"/>
        </w:rPr>
        <w:t xml:space="preserve">done, </w:t>
      </w:r>
      <w:r w:rsidRPr="00C12816">
        <w:rPr>
          <w:rStyle w:val="Emphasis"/>
        </w:rPr>
        <w:t>but</w:t>
      </w:r>
      <w:proofErr w:type="gramEnd"/>
      <w:r w:rsidRPr="00C12816">
        <w:rPr>
          <w:rStyle w:val="Emphasis"/>
        </w:rPr>
        <w:t xml:space="preserve"> remains silent </w:t>
      </w:r>
      <w:r w:rsidRPr="00C12816">
        <w:rPr>
          <w:rStyle w:val="StyleUnderline"/>
        </w:rPr>
        <w:t xml:space="preserve">on exactly what one should look for institutions to do now and in the future in relation to collective continuance. To understand how to fulfill one’s responsibility for action, there also </w:t>
      </w:r>
      <w:r w:rsidRPr="00C12816">
        <w:rPr>
          <w:rStyle w:val="Emphasis"/>
        </w:rPr>
        <w:t>needs to be a forward-looking account of how institutions can serve collective continuance that centers on the interaction between institutions and the systems of responsibilities that constitute collective continuance</w:t>
      </w:r>
      <w:r w:rsidRPr="00C12816">
        <w:rPr>
          <w:sz w:val="8"/>
        </w:rPr>
        <w:t xml:space="preserve">. Such an account would provide a better idea of how to structure institutions to cope with the coupled ecological challenges and political obstructions of adaptation. Climatic Change 3 Justice and systems of responsibilities 3.1 Justice and institutions Coming to understand how one’s actions should affect coupled ecological challenges and political obstructions requires a more specific understanding of what institutions ought to aim for in the first place. More specific actions would seem to include advocating for transformation of certain aspects of the political order, like doing what one can to ensure that tribes are treated as governments, or changing the structure of an institution to better fit the linked social, technological and natural systems that it must govern (Ebbin 2009), like taking action to strengthen an institution’s jurisdiction beyond a reservation for a culturally significant species’ habitat. I argue in this section for a framework of justice that explains why it is morally essential for leaders, scientists and professionals to take part in these actions. This framework of justice is not formal or </w:t>
      </w:r>
      <w:proofErr w:type="gramStart"/>
      <w:r w:rsidRPr="00C12816">
        <w:rPr>
          <w:sz w:val="8"/>
        </w:rPr>
        <w:t>retrospective, but</w:t>
      </w:r>
      <w:proofErr w:type="gramEnd"/>
      <w:r w:rsidRPr="00C12816">
        <w:rPr>
          <w:sz w:val="8"/>
        </w:rPr>
        <w:t xml:space="preserve"> rooted in the systems of responsibilities that constitute collective continuance. Again, systems of responsibilities are the actual schemes of roles and relationships within and amid communities. The intrinsic and instrumental values of these systems, as held by tribes, are put in peril by climate change impacts, which compromises tribal collective continuance. The forward-looking framework sees justice as being achieved when these systems of responsibilities operate appropriately in response to the ecological challenges of climate change. There are three reasons supporting this view of justice. First, systems of responsibilities are sources of values that ought to be continued as such. Second, certain systems of responsibilities already have notions of justice built into them. For example, in the Anishinaabe worldview, “all beings of Creation have spirit, with duties and responsibilities to each other to ensure the continuation of Creation. Environmental justice in this context is much broader than ‘impacts’ on people. There are responsibilities beyond those of people that also must be fulfilled to ensure the processes of Creation will continue” (McGregor 2009, 28). Third, systems of responsibilities amid communities, such as the federal trust responsibility to tribes, should aim to realize just relations, like making sure that all affected parties participate early in the conception of key policy decisions. For these three reasons, justice, in many possible senses, can be achieved when systems of responsibilities are able to operate appropriately in response to the ecological challenges of climate change. This framework, then, puts systems of responsibilities at the forefront of how one thinks of justice. One’s actions should be guided by goals to support appropriately operating systems of responsibilities. While more can be said about systems of responsibilities than can be covered here, some distinctions are necessary to show how such a framework can offer guidance to leaders, scientists and professionals. Systems of responsibilities may be persisting or emerging. A system of responsibilities might be like McGregor’s expression of the Anishinaabe worldview, replete with multiple responsibilities across Creation. Another example is the Wabanaki system of responsibilities as viewed from the vantage point of berry plants. These are persisting systems of responsibilities because they are ones that communities have traditionally relied on and seek to extend into the future as sources of intrinsic and instrumental values. Other systems of responsibility are emerging in the sense that they are adaptations to </w:t>
      </w:r>
      <w:proofErr w:type="spellStart"/>
      <w:r w:rsidRPr="00C12816">
        <w:rPr>
          <w:sz w:val="8"/>
        </w:rPr>
        <w:t>metascale</w:t>
      </w:r>
      <w:proofErr w:type="spellEnd"/>
      <w:r w:rsidRPr="00C12816">
        <w:rPr>
          <w:sz w:val="8"/>
        </w:rPr>
        <w:t xml:space="preserve"> forces, such as globalization, colonialism and climate change. Communities who must relocate, such as Kivalina in Alaska, are having to engender new relationships with federal and state agencies and private companies (like contractors) who are not equipped or structured to deal with climate change-motivated relocation (Maldonado et al. 2013). The need for a system of adequate responsibilities among these parties is Climatic Change desperately needed. Such a system would involve restructuring federal agencies, even designating a lead federal agency for relocation, creating mechanisms for Kivalina to exercise its right to self-determination in where and how it relocates, and fostering international schedules of rights specifically for communities who are displaced or who must migrate frequently in response to climate change (Maldonado et al. 2013). Thus, emerging systems of responsibilities include the new relationships that are needed for communities to relocate because of environmental change, as well as accommodate new species in their territories, cope with losses and begin to use science and other technical support as part of their collective knowledge systems,4 among other possibilities. The framework includes justice as connoting appropriately operating persisting and emerging systems of responsibilities within and amid communities. Notably, persisting and emerging systems of responsibilities are always subject to reform and transformation. For example, persisting systems of responsibilities may turn out to be harmful to the environment, or no longer safe to practice because of increased environmental hazards. Or emerging systems of responsibilities may be initially too reactionary or unreflective. Justice is situated within persisting and emerging systems of responsibilities that can also be amended. This idea is the basis of the framework that should guide leaders, scientists and professionals in their actions. Key to this framework is understanding how institutions fit within it, which I turn to now. 3.2 The function of institutions </w:t>
      </w:r>
      <w:proofErr w:type="spellStart"/>
      <w:r w:rsidRPr="00C12816">
        <w:rPr>
          <w:sz w:val="8"/>
        </w:rPr>
        <w:t>Institutions</w:t>
      </w:r>
      <w:proofErr w:type="spellEnd"/>
      <w:r w:rsidRPr="00C12816">
        <w:rPr>
          <w:sz w:val="8"/>
        </w:rPr>
        <w:t xml:space="preserve"> have an important function regarding justice. Institutions should shelter and even amend the persisting and emerging systems of responsibilities that constitute collective continuance. Here, one must go beyond considering the position of institutions discussed in 2.2. When deciphering whether an institution encourages justice one must consider its function instead. The position of institutions is determined by the kind of activities they actually perform, whereas the function refers to what those activities should work to accomplish. For example, while the position of institutions suggests a range of activities from integrative planning to general partnerships (see 2.2), the function of these institutions is, as has been indicated, to support collective continuance. This means that institutions should shelter and amend the systems of responsibilities that constitute collective continuance. Leaders, scientists and professionals are responsible for taking actions that can be shown specifically to shelter and amend these systems. Sheltering and amending are two sides of the function of institutions. Sheltering involves protecting systems from disruptions, such as coupled ecological challenges and political obstructions (2.3). Amending involves actions that improve and reform the systems themselves. Crucially, amending involves reflecting on the appropriateness of certain aspects of a system of responsibilities in light of how the environment is changing, new learning from greater experience, and new lessons from interactions with other societies. Sheltering and amending are terms that can be used to suggest more particular guidance for leaders, scientists and professionals. The justice framework described here directs this body of actors to always assess whether the actions that are in their power to perform are contributing to institutional sheltering and amending of the systems of responsibilities that constitute tribal collective continuance. 4 See </w:t>
      </w:r>
      <w:proofErr w:type="spellStart"/>
      <w:r w:rsidRPr="00C12816">
        <w:rPr>
          <w:sz w:val="8"/>
        </w:rPr>
        <w:t>Tuana</w:t>
      </w:r>
      <w:proofErr w:type="spellEnd"/>
      <w:r w:rsidRPr="00C12816">
        <w:rPr>
          <w:sz w:val="8"/>
        </w:rPr>
        <w:t xml:space="preserve"> 2013 for a related conversation and key insights into gender and climate science. Climatic Change 4 Interpreting four policies as systems of responsibilities 4.1 Beyond compliance Important contexts already exist in which leaders, scientists and professionals can help to shelter and amend systems of responsibilities. The contexts exist in policies that this body of actors is required to abide by, including the government-to-government relation; the federal trust responsibility; the integration of multiple knowledge sources in climate change research; and the advancement of multiparty governance. I refer to these as policies because they mandate certain kinds of action. Each of the policies has been acknowledged in U.S. laws, agency rules, treaties, reports, court decisions, guidance documents and best practices manuals; they are often part of international law and policy as well. Sometimes these policies are simply seen as legal, bureaucratic or research requirements. But each policy can be interpreted in relation to systems of responsibilities. Leaders, scientists and professionals can affect the institutions they work within to better shelter and amend these systems. These policies fit squarely within this paper’s justice framework. By actively engaging with these policies, leaders, scientists and professionals can see how actions they are situated to perform can support tribal collective continuance. 4.2 Government-to-government relationship </w:t>
      </w:r>
      <w:proofErr w:type="gramStart"/>
      <w:r w:rsidRPr="00C12816">
        <w:rPr>
          <w:sz w:val="8"/>
        </w:rPr>
        <w:t>The</w:t>
      </w:r>
      <w:proofErr w:type="gramEnd"/>
      <w:r w:rsidRPr="00C12816">
        <w:rPr>
          <w:sz w:val="8"/>
        </w:rPr>
        <w:t xml:space="preserve"> government-to-government relation refers to a persisting system of responsibilities amid different communities. This relation is persisting due to its origins in some of the initial encounters and agreements between Indigenous North Americans and the U.S. It is based on the idea that tribes are sovereigns—not stakeholders—alongside the sovereign U.S. government. </w:t>
      </w:r>
      <w:r w:rsidRPr="00C12816">
        <w:rPr>
          <w:rStyle w:val="StyleUnderline"/>
        </w:rPr>
        <w:t xml:space="preserve">The operation of the government-to-government relationship is </w:t>
      </w:r>
      <w:r w:rsidRPr="00C12816">
        <w:rPr>
          <w:rStyle w:val="Emphasis"/>
        </w:rPr>
        <w:t>intrinsically valuable</w:t>
      </w:r>
      <w:r w:rsidRPr="00C12816">
        <w:rPr>
          <w:rStyle w:val="StyleUnderline"/>
        </w:rPr>
        <w:t xml:space="preserve"> insofar as it </w:t>
      </w:r>
      <w:r w:rsidRPr="00C12816">
        <w:rPr>
          <w:rStyle w:val="Emphasis"/>
        </w:rPr>
        <w:t>can reflect tribal national identity</w:t>
      </w:r>
      <w:r w:rsidRPr="00C12816">
        <w:rPr>
          <w:rStyle w:val="StyleUnderline"/>
        </w:rPr>
        <w:t xml:space="preserve"> and instrumentally valuable because tribal governments are often in a better position to respond to climate change impacts at the local scale than any other sovereign</w:t>
      </w:r>
      <w:r w:rsidRPr="00C12816">
        <w:rPr>
          <w:sz w:val="8"/>
        </w:rPr>
        <w:t xml:space="preserve">. A major issue with this policy is that some </w:t>
      </w:r>
      <w:r w:rsidRPr="008F5CBC">
        <w:rPr>
          <w:rStyle w:val="StyleUnderline"/>
          <w:highlight w:val="cyan"/>
        </w:rPr>
        <w:t>climate change impacts</w:t>
      </w:r>
      <w:r w:rsidRPr="00C12816">
        <w:rPr>
          <w:rStyle w:val="StyleUnderline"/>
        </w:rPr>
        <w:t xml:space="preserve"> may </w:t>
      </w:r>
      <w:r w:rsidRPr="008F5CBC">
        <w:rPr>
          <w:rStyle w:val="StyleUnderline"/>
          <w:highlight w:val="cyan"/>
        </w:rPr>
        <w:t>occur so rapidly that federal agencies</w:t>
      </w:r>
      <w:r w:rsidRPr="00C12816">
        <w:rPr>
          <w:rStyle w:val="StyleUnderline"/>
        </w:rPr>
        <w:t xml:space="preserve"> will </w:t>
      </w:r>
      <w:r w:rsidRPr="008F5CBC">
        <w:rPr>
          <w:rStyle w:val="Emphasis"/>
          <w:highlight w:val="cyan"/>
        </w:rPr>
        <w:t xml:space="preserve">sidestep </w:t>
      </w:r>
      <w:r w:rsidRPr="00C12816">
        <w:rPr>
          <w:rStyle w:val="Emphasis"/>
        </w:rPr>
        <w:t xml:space="preserve">their </w:t>
      </w:r>
      <w:r w:rsidRPr="008F5CBC">
        <w:rPr>
          <w:rStyle w:val="Emphasis"/>
          <w:highlight w:val="cyan"/>
        </w:rPr>
        <w:lastRenderedPageBreak/>
        <w:t>responsibilities to consult tribes as sovereigns</w:t>
      </w:r>
      <w:r w:rsidRPr="00C12816">
        <w:rPr>
          <w:rStyle w:val="StyleUnderline"/>
        </w:rPr>
        <w:t xml:space="preserve">—hence </w:t>
      </w:r>
      <w:r w:rsidRPr="00C12816">
        <w:rPr>
          <w:rStyle w:val="Emphasis"/>
        </w:rPr>
        <w:t>threatening the values of the government-to-government relationship</w:t>
      </w:r>
      <w:r w:rsidRPr="00C12816">
        <w:rPr>
          <w:rStyle w:val="StyleUnderline"/>
        </w:rPr>
        <w:t>.</w:t>
      </w:r>
      <w:r w:rsidRPr="00C12816">
        <w:rPr>
          <w:sz w:val="8"/>
        </w:rPr>
        <w:t xml:space="preserve"> </w:t>
      </w:r>
      <w:r w:rsidRPr="00C12816">
        <w:rPr>
          <w:rStyle w:val="Emphasis"/>
        </w:rPr>
        <w:t xml:space="preserve">Sidestepping sovereignty </w:t>
      </w:r>
      <w:r w:rsidRPr="008F5CBC">
        <w:rPr>
          <w:rStyle w:val="Emphasis"/>
          <w:highlight w:val="cyan"/>
        </w:rPr>
        <w:t xml:space="preserve">offsets any progress made </w:t>
      </w:r>
      <w:r w:rsidRPr="00C12816">
        <w:rPr>
          <w:sz w:val="8"/>
        </w:rPr>
        <w:t xml:space="preserve">toward a balance of power among federal and tribal sovereigns who have very different attributes (e.g., the U.S. is among the most populous and wealthiest countries in the world; most tribes have tiny populations and economies). This persisting system of responsibilities must be strong enough to withstand the abrupt and permanent impacts of climate change. </w:t>
      </w:r>
      <w:r w:rsidRPr="00C12816">
        <w:rPr>
          <w:rStyle w:val="StyleUnderline"/>
        </w:rPr>
        <w:t>Climate change impacts should not be an excuse for weakening progress toward adequate government-to-government relations</w:t>
      </w:r>
      <w:r w:rsidRPr="00C12816">
        <w:rPr>
          <w:sz w:val="8"/>
        </w:rPr>
        <w:t xml:space="preserve">. Any institution that tribes rely on for adaptation must shelter the government-to-government relationship, which means not compromising it. 4.3 Trust responsibility </w:t>
      </w:r>
      <w:proofErr w:type="gramStart"/>
      <w:r w:rsidRPr="00C12816">
        <w:rPr>
          <w:sz w:val="8"/>
        </w:rPr>
        <w:t>The</w:t>
      </w:r>
      <w:proofErr w:type="gramEnd"/>
      <w:r w:rsidRPr="00C12816">
        <w:rPr>
          <w:sz w:val="8"/>
        </w:rPr>
        <w:t xml:space="preserve"> federal government has </w:t>
      </w:r>
      <w:r w:rsidRPr="008F5CBC">
        <w:rPr>
          <w:rStyle w:val="Emphasis"/>
          <w:highlight w:val="cyan"/>
        </w:rPr>
        <w:t>a trust responsibility to tribes</w:t>
      </w:r>
      <w:r w:rsidRPr="00C12816">
        <w:rPr>
          <w:rStyle w:val="StyleUnderline"/>
        </w:rPr>
        <w:t>.</w:t>
      </w:r>
      <w:r w:rsidRPr="00C12816">
        <w:rPr>
          <w:sz w:val="8"/>
        </w:rPr>
        <w:t xml:space="preserve"> In Seminole Nation v. United States, it was claimed that “[The federal government] has charged itself with moral obligations of the highest responsibility and trust. Its conduct…should therefore be judged by the most exacting fiduciary standards” (1941, 296–297). The trust responsibility now serves as another persisting system of responsibilities amid communities, despite its paternalistic origins. </w:t>
      </w:r>
      <w:r w:rsidRPr="00C12816">
        <w:rPr>
          <w:rStyle w:val="StyleUnderline"/>
        </w:rPr>
        <w:t>It is based on the idea that tribes are inevitably tied to the forces of globalization that bind their destinies with those of other sovereigns</w:t>
      </w:r>
      <w:r w:rsidRPr="00C12816">
        <w:rPr>
          <w:sz w:val="8"/>
        </w:rPr>
        <w:t xml:space="preserve">. Its intrinsic value stems from its being a fiduciary compact; its instrumental value stems from its importance for protecting tribes against larger global forces and powers. </w:t>
      </w:r>
      <w:r w:rsidRPr="00C12816">
        <w:rPr>
          <w:rStyle w:val="StyleUnderline"/>
        </w:rPr>
        <w:t xml:space="preserve">While tribes aspire to exercise greater </w:t>
      </w:r>
      <w:proofErr w:type="spellStart"/>
      <w:r w:rsidRPr="00C12816">
        <w:rPr>
          <w:rStyle w:val="StyleUnderline"/>
        </w:rPr>
        <w:t>self determination</w:t>
      </w:r>
      <w:proofErr w:type="spellEnd"/>
      <w:r w:rsidRPr="00C12816">
        <w:rPr>
          <w:rStyle w:val="StyleUnderline"/>
        </w:rPr>
        <w:t xml:space="preserve">, </w:t>
      </w:r>
      <w:r w:rsidRPr="00C12816">
        <w:rPr>
          <w:rStyle w:val="Emphasis"/>
        </w:rPr>
        <w:t>they cannot pursue it without active collaboration with the federal government</w:t>
      </w:r>
      <w:r w:rsidRPr="00C12816">
        <w:rPr>
          <w:rStyle w:val="StyleUnderline"/>
        </w:rPr>
        <w:t>.</w:t>
      </w:r>
      <w:r w:rsidRPr="00C12816">
        <w:rPr>
          <w:sz w:val="8"/>
        </w:rPr>
        <w:t xml:space="preserve"> Moreover, the federal government cannot fully protect all U.S. citizens and engage in cooperative federalism without genuine coordination with tribal sovereigns. </w:t>
      </w:r>
      <w:r w:rsidRPr="00C12816">
        <w:rPr>
          <w:rStyle w:val="StyleUnderline"/>
        </w:rPr>
        <w:t>The federal government has responsibilities to collaborate with tribes</w:t>
      </w:r>
      <w:r w:rsidRPr="00C12816">
        <w:rPr>
          <w:sz w:val="8"/>
        </w:rPr>
        <w:t xml:space="preserve"> in their efforts to work with or resist corporations and private citizens, expand their political authority off-reservation, and pursue ecological outcomes favored by both sovereigns. Tribes are responsible for being accountable local partners. There is an inevitable interdependence of tribes and the federal government, at least in the short-term. Institutions that do not shelter the exercise of the responsibilities leave tribes in positions of greater vulnerability vis-à-vis climate change impacts that require adequate coordination with a large, cross-regional government like the U.S. federal government.</w:t>
      </w:r>
    </w:p>
    <w:p w14:paraId="483F0687" w14:textId="77777777" w:rsidR="00E84F7B" w:rsidRPr="00C12816" w:rsidRDefault="00E84F7B" w:rsidP="00E84F7B">
      <w:pPr>
        <w:pStyle w:val="Heading4"/>
      </w:pPr>
      <w:r w:rsidRPr="00C12816">
        <w:t>That</w:t>
      </w:r>
      <w:r>
        <w:t xml:space="preserve"> fights </w:t>
      </w:r>
      <w:r w:rsidRPr="004D2ECB">
        <w:rPr>
          <w:u w:val="single"/>
        </w:rPr>
        <w:t>colonialism</w:t>
      </w:r>
      <w:r w:rsidRPr="00C12816">
        <w:t>.</w:t>
      </w:r>
    </w:p>
    <w:p w14:paraId="34EA4D13" w14:textId="77777777" w:rsidR="00E84F7B" w:rsidRPr="00C12816" w:rsidRDefault="00E84F7B" w:rsidP="00E84F7B">
      <w:pPr>
        <w:rPr>
          <w:b/>
          <w:bCs/>
          <w:sz w:val="26"/>
        </w:rPr>
      </w:pPr>
      <w:r w:rsidRPr="00C12816">
        <w:rPr>
          <w:rStyle w:val="Style13ptBold"/>
        </w:rPr>
        <w:t xml:space="preserve">Clinton, 93 </w:t>
      </w:r>
      <w:r w:rsidRPr="00C12816">
        <w:rPr>
          <w:rFonts w:eastAsia="Times New Roman"/>
        </w:rPr>
        <w:t xml:space="preserve">Robert, </w:t>
      </w:r>
      <w:r w:rsidRPr="00C12816">
        <w:t>Iowa law professor</w:t>
      </w:r>
      <w:r w:rsidRPr="00C12816">
        <w:rPr>
          <w:rFonts w:eastAsia="Times New Roman"/>
        </w:rPr>
        <w:t xml:space="preserve"> Redressing the Legacy of Conquest: A Vision Quest for a Decentralized Federal Indian Law,” Arkansas Law Review, 46 Ark. L. Rev. 77, lexis, accessed 8-17-14 *Ev is language edited</w:t>
      </w:r>
    </w:p>
    <w:p w14:paraId="1B9B9830" w14:textId="77777777" w:rsidR="00E84F7B" w:rsidRDefault="00E84F7B" w:rsidP="00E84F7B">
      <w:pPr>
        <w:rPr>
          <w:sz w:val="12"/>
        </w:rPr>
      </w:pPr>
      <w:r w:rsidRPr="00C12816">
        <w:rPr>
          <w:sz w:val="12"/>
        </w:rPr>
        <w:t xml:space="preserve">Federal Indian law, while sometimes protective of Indians, basically began as a set of legal doctrines that rationalized and legitimated colonial expansion, first over resources and then over the political and cultural destinies of the Indians themselves. While the national self-image of </w:t>
      </w:r>
      <w:r w:rsidRPr="008F5CBC">
        <w:rPr>
          <w:rStyle w:val="StyleUnderline"/>
          <w:highlight w:val="cyan"/>
        </w:rPr>
        <w:t>the U</w:t>
      </w:r>
      <w:r w:rsidRPr="00C12816">
        <w:rPr>
          <w:sz w:val="12"/>
        </w:rPr>
        <w:t xml:space="preserve">nited </w:t>
      </w:r>
      <w:r w:rsidRPr="008F5CBC">
        <w:rPr>
          <w:rStyle w:val="StyleUnderline"/>
          <w:highlight w:val="cyan"/>
        </w:rPr>
        <w:t>S</w:t>
      </w:r>
      <w:r w:rsidRPr="00C12816">
        <w:rPr>
          <w:sz w:val="12"/>
        </w:rPr>
        <w:t xml:space="preserve">tates is not one of a colonialist nation, it </w:t>
      </w:r>
      <w:r w:rsidRPr="008F5CBC">
        <w:rPr>
          <w:rStyle w:val="StyleUnderline"/>
          <w:highlight w:val="cyan"/>
        </w:rPr>
        <w:t xml:space="preserve">continues to have a </w:t>
      </w:r>
      <w:r w:rsidRPr="00C12816">
        <w:rPr>
          <w:rStyle w:val="Emphasis"/>
        </w:rPr>
        <w:t xml:space="preserve">large unfinished </w:t>
      </w:r>
      <w:r w:rsidRPr="008F5CBC">
        <w:rPr>
          <w:rStyle w:val="Emphasis"/>
          <w:highlight w:val="cyan"/>
        </w:rPr>
        <w:t>colonial problem</w:t>
      </w:r>
      <w:r w:rsidRPr="008F5CBC">
        <w:rPr>
          <w:rStyle w:val="StyleUnderline"/>
          <w:highlight w:val="cyan"/>
        </w:rPr>
        <w:t xml:space="preserve"> </w:t>
      </w:r>
      <w:r w:rsidRPr="00C12816">
        <w:rPr>
          <w:rStyle w:val="StyleUnderline"/>
        </w:rPr>
        <w:t>within its borders and imbedded in the fabric of its law</w:t>
      </w:r>
      <w:r w:rsidRPr="00C12816">
        <w:rPr>
          <w:sz w:val="12"/>
        </w:rPr>
        <w:t xml:space="preserve"> - its hegemonic assertion of power over the peoples of the fourth world in North America, the aboriginal nations. Certainly, federal Indian law, like any legal regime, can be cleansed of its colonialist roots, but that task requires consistent commitment. To achieve a </w:t>
      </w:r>
      <w:proofErr w:type="gramStart"/>
      <w:r w:rsidRPr="00C12816">
        <w:rPr>
          <w:sz w:val="12"/>
        </w:rPr>
        <w:t xml:space="preserve">decolonized </w:t>
      </w:r>
      <w:bookmarkStart w:id="0" w:name="PAGE_159_8040"/>
      <w:bookmarkEnd w:id="0"/>
      <w:r w:rsidRPr="00C12816">
        <w:rPr>
          <w:sz w:val="12"/>
        </w:rPr>
        <w:t> federal</w:t>
      </w:r>
      <w:proofErr w:type="gramEnd"/>
      <w:r w:rsidRPr="00C12816">
        <w:rPr>
          <w:sz w:val="12"/>
        </w:rPr>
        <w:t xml:space="preserve"> Indian law, the nation must relinquish its claim to plenary authority over the political life of peoples who rarely consented to such expansions of American governing power. </w:t>
      </w:r>
      <w:r w:rsidRPr="008F5CBC">
        <w:rPr>
          <w:rStyle w:val="StyleUnderline"/>
          <w:highlight w:val="cyan"/>
        </w:rPr>
        <w:t xml:space="preserve">It must deal with the tribes </w:t>
      </w:r>
      <w:r w:rsidRPr="00C12816">
        <w:rPr>
          <w:rStyle w:val="Emphasis"/>
        </w:rPr>
        <w:t>as it should other sovereigns</w:t>
      </w:r>
      <w:r w:rsidRPr="00C12816">
        <w:rPr>
          <w:rStyle w:val="StyleUnderline"/>
        </w:rPr>
        <w:t xml:space="preserve">, </w:t>
      </w:r>
      <w:r w:rsidRPr="008F5CBC">
        <w:rPr>
          <w:rStyle w:val="StyleUnderline"/>
          <w:highlight w:val="cyan"/>
        </w:rPr>
        <w:t xml:space="preserve">on a </w:t>
      </w:r>
      <w:r w:rsidRPr="00C12816">
        <w:rPr>
          <w:rStyle w:val="Emphasis"/>
        </w:rPr>
        <w:t>government-to-</w:t>
      </w:r>
      <w:r w:rsidRPr="008F5CBC">
        <w:rPr>
          <w:rStyle w:val="Emphasis"/>
          <w:highlight w:val="cyan"/>
        </w:rPr>
        <w:t>government basis</w:t>
      </w:r>
      <w:r w:rsidRPr="00C12816">
        <w:rPr>
          <w:rStyle w:val="StyleUnderline"/>
        </w:rPr>
        <w:t xml:space="preserve">. </w:t>
      </w:r>
      <w:r w:rsidRPr="008F5CBC">
        <w:rPr>
          <w:rStyle w:val="StyleUnderline"/>
          <w:highlight w:val="cyan"/>
        </w:rPr>
        <w:t>Decolonization</w:t>
      </w:r>
      <w:r w:rsidRPr="00C12816">
        <w:rPr>
          <w:rStyle w:val="StyleUnderline"/>
        </w:rPr>
        <w:t xml:space="preserve"> of federal Indian law </w:t>
      </w:r>
      <w:r w:rsidRPr="008F5CBC">
        <w:rPr>
          <w:rStyle w:val="StyleUnderline"/>
          <w:highlight w:val="cyan"/>
        </w:rPr>
        <w:t>requires</w:t>
      </w:r>
      <w:r w:rsidRPr="00C12816">
        <w:rPr>
          <w:rStyle w:val="StyleUnderline"/>
        </w:rPr>
        <w:t xml:space="preserve"> that </w:t>
      </w:r>
      <w:r w:rsidRPr="008F5CBC">
        <w:rPr>
          <w:rStyle w:val="StyleUnderline"/>
          <w:highlight w:val="cyan"/>
        </w:rPr>
        <w:t xml:space="preserve">the government no longer dictate [Native] </w:t>
      </w:r>
      <w:r w:rsidRPr="00C12816">
        <w:rPr>
          <w:sz w:val="12"/>
        </w:rPr>
        <w:t>Indian</w:t>
      </w:r>
      <w:r w:rsidRPr="008F5CBC">
        <w:rPr>
          <w:rStyle w:val="StyleUnderline"/>
          <w:highlight w:val="cyan"/>
        </w:rPr>
        <w:t xml:space="preserve"> policy </w:t>
      </w:r>
      <w:r w:rsidRPr="00C12816">
        <w:rPr>
          <w:rStyle w:val="StyleUnderline"/>
        </w:rPr>
        <w:t xml:space="preserve">to tribes </w:t>
      </w:r>
      <w:r w:rsidRPr="008F5CBC">
        <w:rPr>
          <w:rStyle w:val="Emphasis"/>
          <w:highlight w:val="cyan"/>
        </w:rPr>
        <w:t xml:space="preserve">but consult </w:t>
      </w:r>
      <w:r w:rsidRPr="00C12816">
        <w:rPr>
          <w:rStyle w:val="Emphasis"/>
        </w:rPr>
        <w:t xml:space="preserve">and negotiate with </w:t>
      </w:r>
      <w:r w:rsidRPr="007F2A31">
        <w:rPr>
          <w:rStyle w:val="Emphasis"/>
        </w:rPr>
        <w:t>them actively</w:t>
      </w:r>
      <w:r w:rsidRPr="007F2A31">
        <w:rPr>
          <w:rStyle w:val="StyleUnderline"/>
        </w:rPr>
        <w:t xml:space="preserve"> to reach </w:t>
      </w:r>
      <w:r w:rsidRPr="007F2A31">
        <w:rPr>
          <w:rStyle w:val="Emphasis"/>
        </w:rPr>
        <w:t>decisions of mutual accommodation</w:t>
      </w:r>
      <w:r w:rsidRPr="007F2A31">
        <w:rPr>
          <w:sz w:val="12"/>
        </w:rPr>
        <w:t>, returning</w:t>
      </w:r>
      <w:r w:rsidRPr="00C12816">
        <w:rPr>
          <w:sz w:val="12"/>
        </w:rPr>
        <w:t xml:space="preserve"> in some modern form to the bilateral treaty process with which it began. It also requires that Indian governments and their people be respected and accorded the presumption of good will and capacity accorded to other governmental leaders. Direct federal oversight and (mis)management (as opposed to monitoring) of their governmental actions, their land, and their natural resources reflect continuing fears of Indian intellectual or legal incapacity and should be ended if federal Indian law is to be decolonized. </w:t>
      </w:r>
    </w:p>
    <w:p w14:paraId="3B2A2B73" w14:textId="77777777" w:rsidR="00E84F7B" w:rsidRDefault="00E84F7B" w:rsidP="00E84F7B">
      <w:pPr>
        <w:rPr>
          <w:sz w:val="12"/>
        </w:rPr>
      </w:pPr>
    </w:p>
    <w:p w14:paraId="15391939" w14:textId="77777777" w:rsidR="00E84F7B" w:rsidRDefault="00E84F7B" w:rsidP="00E84F7B">
      <w:pPr>
        <w:pStyle w:val="Heading3"/>
      </w:pPr>
      <w:r>
        <w:lastRenderedPageBreak/>
        <w:t>1NC</w:t>
      </w:r>
    </w:p>
    <w:p w14:paraId="4A894ED6" w14:textId="77777777" w:rsidR="00E84F7B" w:rsidRDefault="00E84F7B" w:rsidP="00E84F7B">
      <w:r>
        <w:t>Psychoanalysis K</w:t>
      </w:r>
    </w:p>
    <w:p w14:paraId="10A24B40" w14:textId="77777777" w:rsidR="00E84F7B" w:rsidRPr="00D74422" w:rsidRDefault="00E84F7B" w:rsidP="00E84F7B">
      <w:pPr>
        <w:pStyle w:val="Heading4"/>
      </w:pPr>
      <w:r>
        <w:t xml:space="preserve">The 1AC’s isolation of an </w:t>
      </w:r>
      <w:r>
        <w:rPr>
          <w:u w:val="single"/>
        </w:rPr>
        <w:t>ableist</w:t>
      </w:r>
      <w:r>
        <w:t xml:space="preserve"> debate community </w:t>
      </w:r>
      <w:r>
        <w:rPr>
          <w:u w:val="single"/>
        </w:rPr>
        <w:t>performs</w:t>
      </w:r>
      <w:r>
        <w:t xml:space="preserve"> its existence </w:t>
      </w:r>
      <w:r w:rsidRPr="00526922">
        <w:rPr>
          <w:b w:val="0"/>
          <w:bCs/>
        </w:rPr>
        <w:t xml:space="preserve">AND </w:t>
      </w:r>
      <w:r w:rsidRPr="00526922">
        <w:rPr>
          <w:b w:val="0"/>
          <w:bCs/>
          <w:u w:val="single"/>
        </w:rPr>
        <w:t>produces</w:t>
      </w:r>
      <w:r w:rsidRPr="00526922">
        <w:rPr>
          <w:b w:val="0"/>
          <w:bCs/>
        </w:rPr>
        <w:t xml:space="preserve"> affective </w:t>
      </w:r>
      <w:r w:rsidRPr="00526922">
        <w:rPr>
          <w:b w:val="0"/>
          <w:bCs/>
          <w:u w:val="single"/>
        </w:rPr>
        <w:t>investments</w:t>
      </w:r>
      <w:r w:rsidRPr="00526922">
        <w:rPr>
          <w:b w:val="0"/>
          <w:bCs/>
        </w:rPr>
        <w:t xml:space="preserve"> that sustain its </w:t>
      </w:r>
      <w:r w:rsidRPr="00526922">
        <w:rPr>
          <w:b w:val="0"/>
          <w:bCs/>
          <w:u w:val="single"/>
        </w:rPr>
        <w:t>legitimacy</w:t>
      </w:r>
      <w:r w:rsidRPr="00526922">
        <w:rPr>
          <w:b w:val="0"/>
          <w:bCs/>
        </w:rPr>
        <w:t>---</w:t>
      </w:r>
      <w:r>
        <w:t>turns case.</w:t>
      </w:r>
    </w:p>
    <w:p w14:paraId="3D2D921E" w14:textId="77777777" w:rsidR="00E84F7B" w:rsidRDefault="00E84F7B" w:rsidP="00E84F7B">
      <w:r w:rsidRPr="00A65B09">
        <w:rPr>
          <w:rStyle w:val="Style13ptBold"/>
        </w:rPr>
        <w:t>Lundberg ’12</w:t>
      </w:r>
      <w:r>
        <w:t xml:space="preserve"> [Christian; 2012; Co-Director of the University Program in Cultural Studies and Professor of Rhetoric at the University of North Carolina; “Lacan in Public: Psychoanalysis and the Science of Rhetoric,” pp. 174-177]</w:t>
      </w:r>
    </w:p>
    <w:p w14:paraId="184B67C3" w14:textId="77777777" w:rsidR="00E84F7B" w:rsidRPr="00B81D44" w:rsidRDefault="00E84F7B" w:rsidP="00E84F7B">
      <w:pPr>
        <w:rPr>
          <w:sz w:val="16"/>
        </w:rPr>
      </w:pPr>
      <w:r w:rsidRPr="00CB646F">
        <w:rPr>
          <w:sz w:val="16"/>
        </w:rPr>
        <w:t xml:space="preserve">Thus, "as hysterics you demand a new master: you will get it!" At the register of manifest content, </w:t>
      </w:r>
      <w:r w:rsidRPr="00CB646F">
        <w:rPr>
          <w:rStyle w:val="AAAUNDERLINEKEYBOARD"/>
        </w:rPr>
        <w:t xml:space="preserve">demands are </w:t>
      </w:r>
      <w:r w:rsidRPr="00F507A2">
        <w:rPr>
          <w:rStyle w:val="Emphasis"/>
        </w:rPr>
        <w:t>claims</w:t>
      </w:r>
      <w:r w:rsidRPr="00CB646F">
        <w:rPr>
          <w:rStyle w:val="AAAUNDERLINEKEYBOARD"/>
        </w:rPr>
        <w:t xml:space="preserve"> for action</w:t>
      </w:r>
      <w:r w:rsidRPr="00CB646F">
        <w:rPr>
          <w:sz w:val="16"/>
        </w:rPr>
        <w:t xml:space="preserve"> and seemingly powerful, but </w:t>
      </w:r>
      <w:r w:rsidRPr="00B651A2">
        <w:rPr>
          <w:rStyle w:val="AAAUNDERLINEKEYBOARD"/>
          <w:highlight w:val="cyan"/>
        </w:rPr>
        <w:t>at the level of</w:t>
      </w:r>
      <w:r w:rsidRPr="00CB646F">
        <w:rPr>
          <w:sz w:val="16"/>
        </w:rPr>
        <w:t xml:space="preserve"> the rhetorical </w:t>
      </w:r>
      <w:r w:rsidRPr="00B651A2">
        <w:rPr>
          <w:rStyle w:val="Emphasis"/>
          <w:highlight w:val="cyan"/>
        </w:rPr>
        <w:t>form</w:t>
      </w:r>
      <w:r w:rsidRPr="00CB646F">
        <w:rPr>
          <w:sz w:val="16"/>
        </w:rPr>
        <w:t xml:space="preserve"> of the demand or in the register of enjoyment, </w:t>
      </w:r>
      <w:r w:rsidRPr="00B651A2">
        <w:rPr>
          <w:rStyle w:val="AAAUNDERLINEKEYBOARD"/>
          <w:highlight w:val="cyan"/>
        </w:rPr>
        <w:t>demand</w:t>
      </w:r>
      <w:r w:rsidRPr="00CB646F">
        <w:rPr>
          <w:rStyle w:val="AAAUNDERLINEKEYBOARD"/>
        </w:rPr>
        <w:t xml:space="preserve"> </w:t>
      </w:r>
      <w:r w:rsidRPr="00B651A2">
        <w:rPr>
          <w:rStyle w:val="AAAUNDERLINEKEYBOARD"/>
          <w:highlight w:val="cyan"/>
        </w:rPr>
        <w:t>is a</w:t>
      </w:r>
      <w:r w:rsidRPr="00CB646F">
        <w:rPr>
          <w:sz w:val="16"/>
        </w:rPr>
        <w:t xml:space="preserve"> kind of </w:t>
      </w:r>
      <w:r w:rsidRPr="00B651A2">
        <w:rPr>
          <w:rStyle w:val="Emphasis"/>
          <w:highlight w:val="cyan"/>
        </w:rPr>
        <w:t>surrender</w:t>
      </w:r>
      <w:r w:rsidRPr="00CB646F">
        <w:rPr>
          <w:sz w:val="16"/>
        </w:rPr>
        <w:t xml:space="preserve">. As a relation of address the hysterical demand is </w:t>
      </w:r>
      <w:r w:rsidRPr="00CB646F">
        <w:rPr>
          <w:rStyle w:val="AAAUNDERLINEKEYBOARD"/>
        </w:rPr>
        <w:t xml:space="preserve">more a demand for </w:t>
      </w:r>
      <w:r w:rsidRPr="00F507A2">
        <w:rPr>
          <w:rStyle w:val="Emphasis"/>
        </w:rPr>
        <w:t>recognition</w:t>
      </w:r>
      <w:r w:rsidRPr="00CB646F">
        <w:rPr>
          <w:rStyle w:val="AAAUNDERLINEKEYBOARD"/>
        </w:rPr>
        <w:t xml:space="preserve"> and</w:t>
      </w:r>
      <w:r w:rsidRPr="00CB646F">
        <w:rPr>
          <w:sz w:val="16"/>
        </w:rPr>
        <w:t xml:space="preserve"> love </w:t>
      </w:r>
      <w:r w:rsidRPr="00CB646F">
        <w:rPr>
          <w:rStyle w:val="AAAUNDERLINEKEYBOARD"/>
        </w:rPr>
        <w:t>from a</w:t>
      </w:r>
      <w:r w:rsidRPr="00CB646F">
        <w:rPr>
          <w:sz w:val="16"/>
        </w:rPr>
        <w:t xml:space="preserve">n ostensibly </w:t>
      </w:r>
      <w:r w:rsidRPr="00CB646F">
        <w:rPr>
          <w:rStyle w:val="AAAUNDERLINEKEYBOARD"/>
        </w:rPr>
        <w:t xml:space="preserve">repressive order than a claim for </w:t>
      </w:r>
      <w:r w:rsidRPr="00F507A2">
        <w:rPr>
          <w:rStyle w:val="Emphasis"/>
        </w:rPr>
        <w:t>change</w:t>
      </w:r>
      <w:r w:rsidRPr="00CB646F">
        <w:rPr>
          <w:sz w:val="16"/>
        </w:rPr>
        <w:t xml:space="preserve">. The limitation of the students' </w:t>
      </w:r>
      <w:proofErr w:type="gramStart"/>
      <w:r w:rsidRPr="00CB646F">
        <w:rPr>
          <w:sz w:val="16"/>
        </w:rPr>
        <w:t>call</w:t>
      </w:r>
      <w:proofErr w:type="gramEnd"/>
      <w:r w:rsidRPr="00CB646F">
        <w:rPr>
          <w:sz w:val="16"/>
        </w:rPr>
        <w:t xml:space="preserve"> on Lacan does not lie in the end they sought but in the fact that the hysterical address never quite breaks free from its framing of the master. </w:t>
      </w:r>
      <w:r w:rsidRPr="00CB646F">
        <w:rPr>
          <w:rStyle w:val="AAAUNDERLINEKEYBOARD"/>
        </w:rPr>
        <w:t>The</w:t>
      </w:r>
      <w:r w:rsidRPr="00CB646F">
        <w:rPr>
          <w:sz w:val="16"/>
        </w:rPr>
        <w:t xml:space="preserve"> fundamental </w:t>
      </w:r>
      <w:r w:rsidRPr="00B651A2">
        <w:rPr>
          <w:rStyle w:val="AAAUNDERLINEKEYBOARD"/>
          <w:highlight w:val="cyan"/>
        </w:rPr>
        <w:t>problem</w:t>
      </w:r>
      <w:r w:rsidRPr="00CB646F">
        <w:rPr>
          <w:sz w:val="16"/>
        </w:rPr>
        <w:t xml:space="preserve"> of democracy </w:t>
      </w:r>
      <w:r w:rsidRPr="00B651A2">
        <w:rPr>
          <w:rStyle w:val="AAAUNDERLINEKEYBOARD"/>
          <w:highlight w:val="cyan"/>
        </w:rPr>
        <w:t>is</w:t>
      </w:r>
      <w:r w:rsidRPr="00CB646F">
        <w:rPr>
          <w:rStyle w:val="AAAUNDERLINEKEYBOARD"/>
        </w:rPr>
        <w:t xml:space="preserve"> not </w:t>
      </w:r>
      <w:r w:rsidRPr="00F507A2">
        <w:rPr>
          <w:rStyle w:val="Emphasis"/>
        </w:rPr>
        <w:t>articulating</w:t>
      </w:r>
      <w:r w:rsidRPr="00CB646F">
        <w:rPr>
          <w:rStyle w:val="AAAUNDERLINEKEYBOARD"/>
        </w:rPr>
        <w:t xml:space="preserve"> resistance</w:t>
      </w:r>
      <w:r w:rsidRPr="00CB646F">
        <w:rPr>
          <w:sz w:val="16"/>
        </w:rPr>
        <w:t xml:space="preserve"> over and against hegemony </w:t>
      </w:r>
      <w:r w:rsidRPr="00CB646F">
        <w:rPr>
          <w:rStyle w:val="AAAUNDERLINEKEYBOARD"/>
        </w:rPr>
        <w:t xml:space="preserve">but rather </w:t>
      </w:r>
      <w:r w:rsidRPr="00B651A2">
        <w:rPr>
          <w:rStyle w:val="AAAUNDERLINEKEYBOARD"/>
          <w:highlight w:val="cyan"/>
        </w:rPr>
        <w:t xml:space="preserve">the </w:t>
      </w:r>
      <w:r w:rsidRPr="00B651A2">
        <w:rPr>
          <w:rStyle w:val="Emphasis"/>
          <w:highlight w:val="cyan"/>
        </w:rPr>
        <w:t>practices</w:t>
      </w:r>
      <w:r w:rsidRPr="00B651A2">
        <w:rPr>
          <w:rStyle w:val="AAAUNDERLINEKEYBOARD"/>
          <w:highlight w:val="cyan"/>
        </w:rPr>
        <w:t xml:space="preserve"> of</w:t>
      </w:r>
      <w:r w:rsidRPr="00CB646F">
        <w:rPr>
          <w:rStyle w:val="AAAUNDERLINEKEYBOARD"/>
        </w:rPr>
        <w:t xml:space="preserve"> </w:t>
      </w:r>
      <w:r w:rsidRPr="00B651A2">
        <w:rPr>
          <w:rStyle w:val="AAAUNDERLINEKEYBOARD"/>
          <w:highlight w:val="cyan"/>
        </w:rPr>
        <w:t>enjoyment that sustain</w:t>
      </w:r>
      <w:r w:rsidRPr="00CB646F">
        <w:rPr>
          <w:rStyle w:val="AAAUNDERLINEKEYBOARD"/>
        </w:rPr>
        <w:t xml:space="preserve"> an addiction to </w:t>
      </w:r>
      <w:r w:rsidRPr="00F507A2">
        <w:rPr>
          <w:rStyle w:val="Emphasis"/>
        </w:rPr>
        <w:t>mastery</w:t>
      </w:r>
      <w:r w:rsidRPr="00CB646F">
        <w:rPr>
          <w:rStyle w:val="AAAUNDERLINEKEYBOARD"/>
        </w:rPr>
        <w:t xml:space="preserve"> and a </w:t>
      </w:r>
      <w:r w:rsidRPr="00B651A2">
        <w:rPr>
          <w:rStyle w:val="AAAUNDERLINEKEYBOARD"/>
          <w:highlight w:val="cyan"/>
        </w:rPr>
        <w:t xml:space="preserve">deferral of </w:t>
      </w:r>
      <w:r w:rsidRPr="00B651A2">
        <w:rPr>
          <w:rStyle w:val="Emphasis"/>
          <w:highlight w:val="cyan"/>
        </w:rPr>
        <w:t>desire</w:t>
      </w:r>
      <w:r w:rsidRPr="00CB646F">
        <w:rPr>
          <w:sz w:val="16"/>
        </w:rPr>
        <w:t>.</w:t>
      </w:r>
    </w:p>
    <w:p w14:paraId="1FD855AB" w14:textId="77777777" w:rsidR="00E84F7B" w:rsidRPr="002E710F" w:rsidRDefault="00E84F7B" w:rsidP="00E84F7B">
      <w:pPr>
        <w:rPr>
          <w:sz w:val="16"/>
        </w:rPr>
      </w:pPr>
      <w:r w:rsidRPr="00CB646F">
        <w:rPr>
          <w:sz w:val="16"/>
        </w:rPr>
        <w:t xml:space="preserve">Hysteria is a politically effective subject position in some ways, but </w:t>
      </w:r>
      <w:r w:rsidRPr="00CB646F">
        <w:rPr>
          <w:rStyle w:val="StyleUnderline"/>
        </w:rPr>
        <w:t xml:space="preserve">it is politically </w:t>
      </w:r>
      <w:r w:rsidRPr="00F507A2">
        <w:rPr>
          <w:rStyle w:val="Emphasis"/>
        </w:rPr>
        <w:t>constraining</w:t>
      </w:r>
      <w:r w:rsidRPr="00CB646F">
        <w:rPr>
          <w:sz w:val="16"/>
        </w:rPr>
        <w:t xml:space="preserve">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impossibility: with no site for contest or reappropriation, politics would simply be the automatic extension of structure. Hysteria is a site of interruption, in that hysteria represents a challenge to our hypothetical system, refusing straightforward incorporation by its symbolic logic. But, stepping outside this hypothetical non-polity, on balance, hysteria is politically constraining </w:t>
      </w:r>
      <w:r w:rsidRPr="00CB646F">
        <w:rPr>
          <w:rStyle w:val="StyleUnderline"/>
        </w:rPr>
        <w:t xml:space="preserve">because the form of </w:t>
      </w:r>
      <w:r w:rsidRPr="00B651A2">
        <w:rPr>
          <w:rStyle w:val="StyleUnderline"/>
          <w:highlight w:val="cyan"/>
        </w:rPr>
        <w:t xml:space="preserve">the </w:t>
      </w:r>
      <w:r w:rsidRPr="00B651A2">
        <w:rPr>
          <w:rStyle w:val="Emphasis"/>
          <w:highlight w:val="cyan"/>
        </w:rPr>
        <w:t>demand</w:t>
      </w:r>
      <w:r w:rsidRPr="00CB646F">
        <w:rPr>
          <w:sz w:val="16"/>
        </w:rPr>
        <w:t xml:space="preserve">, as a way of organizing the field of political enjoyment, </w:t>
      </w:r>
      <w:r w:rsidRPr="00B651A2">
        <w:rPr>
          <w:rStyle w:val="StyleUnderline"/>
          <w:highlight w:val="cyan"/>
        </w:rPr>
        <w:t>requires</w:t>
      </w:r>
      <w:r w:rsidRPr="00CB646F">
        <w:rPr>
          <w:sz w:val="16"/>
        </w:rPr>
        <w:t xml:space="preserve"> that </w:t>
      </w:r>
      <w:r w:rsidRPr="00B651A2">
        <w:rPr>
          <w:rStyle w:val="StyleUnderline"/>
          <w:highlight w:val="cyan"/>
        </w:rPr>
        <w:t xml:space="preserve">the system </w:t>
      </w:r>
      <w:r w:rsidRPr="00B651A2">
        <w:rPr>
          <w:rStyle w:val="Emphasis"/>
          <w:highlight w:val="cyan"/>
        </w:rPr>
        <w:t>continue</w:t>
      </w:r>
      <w:r w:rsidRPr="00CB646F">
        <w:rPr>
          <w:rStyle w:val="StyleUnderline"/>
        </w:rPr>
        <w:t xml:space="preserve"> to act</w:t>
      </w:r>
      <w:r w:rsidRPr="00CB646F">
        <w:rPr>
          <w:sz w:val="16"/>
        </w:rPr>
        <w:t xml:space="preserve"> in certain ways </w:t>
      </w:r>
      <w:r w:rsidRPr="00B651A2">
        <w:rPr>
          <w:rStyle w:val="StyleUnderline"/>
          <w:highlight w:val="cyan"/>
        </w:rPr>
        <w:t>to sustain its logic</w:t>
      </w:r>
      <w:r w:rsidRPr="002E710F">
        <w:rPr>
          <w:sz w:val="16"/>
        </w:rPr>
        <w:t xml:space="preserve">. Though </w:t>
      </w:r>
      <w:r w:rsidRPr="002E710F">
        <w:rPr>
          <w:rStyle w:val="StyleUnderline"/>
        </w:rPr>
        <w:t xml:space="preserve">on the </w:t>
      </w:r>
      <w:r w:rsidRPr="00F507A2">
        <w:rPr>
          <w:rStyle w:val="Emphasis"/>
        </w:rPr>
        <w:t>surface</w:t>
      </w:r>
      <w:r w:rsidRPr="002E710F">
        <w:rPr>
          <w:rStyle w:val="StyleUnderline"/>
        </w:rPr>
        <w:t xml:space="preserve"> it is </w:t>
      </w:r>
      <w:r w:rsidRPr="00B651A2">
        <w:rPr>
          <w:rStyle w:val="StyleUnderline"/>
          <w:highlight w:val="cyan"/>
        </w:rPr>
        <w:t>an act of</w:t>
      </w:r>
      <w:r w:rsidRPr="002E710F">
        <w:rPr>
          <w:rStyle w:val="StyleUnderline"/>
        </w:rPr>
        <w:t xml:space="preserve"> symbolic </w:t>
      </w:r>
      <w:r w:rsidRPr="00B651A2">
        <w:rPr>
          <w:rStyle w:val="StyleUnderline"/>
          <w:highlight w:val="cyan"/>
        </w:rPr>
        <w:t>dissent</w:t>
      </w:r>
      <w:r w:rsidRPr="002E710F">
        <w:rPr>
          <w:sz w:val="16"/>
        </w:rPr>
        <w:t xml:space="preserve">, hysteria </w:t>
      </w:r>
      <w:r w:rsidRPr="00B651A2">
        <w:rPr>
          <w:rStyle w:val="StyleUnderline"/>
          <w:highlight w:val="cyan"/>
        </w:rPr>
        <w:t>represents</w:t>
      </w:r>
      <w:r w:rsidRPr="002E710F">
        <w:rPr>
          <w:rStyle w:val="StyleUnderline"/>
        </w:rPr>
        <w:t xml:space="preserve"> an</w:t>
      </w:r>
      <w:r w:rsidRPr="002E710F">
        <w:rPr>
          <w:sz w:val="16"/>
        </w:rPr>
        <w:t xml:space="preserve"> </w:t>
      </w:r>
      <w:r w:rsidRPr="00B651A2">
        <w:rPr>
          <w:rStyle w:val="Emphasis"/>
          <w:highlight w:val="cyan"/>
        </w:rPr>
        <w:t>affirmation</w:t>
      </w:r>
      <w:r w:rsidRPr="00B651A2">
        <w:rPr>
          <w:rStyle w:val="StyleUnderline"/>
          <w:highlight w:val="cyan"/>
        </w:rPr>
        <w:t xml:space="preserve"> of a hegemonic order</w:t>
      </w:r>
      <w:r w:rsidRPr="002E710F">
        <w:rPr>
          <w:sz w:val="16"/>
        </w:rPr>
        <w:t xml:space="preserve"> and is therefore a particularly fraught form of political </w:t>
      </w:r>
      <w:proofErr w:type="spellStart"/>
      <w:r w:rsidRPr="002E710F">
        <w:rPr>
          <w:sz w:val="16"/>
        </w:rPr>
        <w:t>subjectivization</w:t>
      </w:r>
      <w:proofErr w:type="spellEnd"/>
      <w:r w:rsidRPr="002E710F">
        <w:rPr>
          <w:sz w:val="16"/>
        </w:rPr>
        <w:t>.</w:t>
      </w:r>
    </w:p>
    <w:p w14:paraId="495B52F1" w14:textId="77777777" w:rsidR="00E84F7B" w:rsidRPr="002E710F" w:rsidRDefault="00E84F7B" w:rsidP="00E84F7B">
      <w:pPr>
        <w:rPr>
          <w:sz w:val="16"/>
        </w:rPr>
      </w:pPr>
      <w:r w:rsidRPr="002E710F">
        <w:rPr>
          <w:sz w:val="16"/>
        </w:rPr>
        <w:t xml:space="preserve">The case of the hysteric produces an additional problem in defining jouissance as equivalent with hegemony. One way of defining hysteria is to say that it is a form of enjoyment that is defined by its very disorganization. As Gerard </w:t>
      </w:r>
      <w:proofErr w:type="spellStart"/>
      <w:r w:rsidRPr="002E710F">
        <w:rPr>
          <w:sz w:val="16"/>
        </w:rPr>
        <w:t>Wajcman</w:t>
      </w:r>
      <w:proofErr w:type="spellEnd"/>
      <w:r w:rsidRPr="002E710F">
        <w:rPr>
          <w:sz w:val="16"/>
        </w:rPr>
        <w:t xml:space="preserve">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t>
      </w:r>
      <w:proofErr w:type="spellStart"/>
      <w:r w:rsidRPr="002E710F">
        <w:rPr>
          <w:sz w:val="16"/>
        </w:rPr>
        <w:t>Wajcman</w:t>
      </w:r>
      <w:proofErr w:type="spellEnd"/>
      <w:r w:rsidRPr="002E710F">
        <w:rPr>
          <w:sz w:val="16"/>
        </w:rPr>
        <w:t xml:space="preserve">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w:t>
      </w:r>
      <w:proofErr w:type="spellStart"/>
      <w:proofErr w:type="gramStart"/>
      <w:r w:rsidRPr="002E710F">
        <w:rPr>
          <w:sz w:val="16"/>
        </w:rPr>
        <w:t>question.T</w:t>
      </w:r>
      <w:proofErr w:type="spellEnd"/>
      <w:proofErr w:type="gramEnd"/>
      <w:r w:rsidRPr="002E710F">
        <w:rPr>
          <w:sz w:val="16"/>
        </w:rPr>
        <w:t xml:space="preserve">'" Thus, a difficulty for a relatively formal/ structural account of hegemony as a substitute for jouissance without reduction: where is the place for a practice of enjoyment that by its nature eludes </w:t>
      </w:r>
      <w:proofErr w:type="spellStart"/>
      <w:r w:rsidRPr="002E710F">
        <w:rPr>
          <w:sz w:val="16"/>
        </w:rPr>
        <w:t>nanling</w:t>
      </w:r>
      <w:proofErr w:type="spellEnd"/>
      <w:r w:rsidRPr="002E710F">
        <w:rPr>
          <w:sz w:val="16"/>
        </w:rPr>
        <w:t xml:space="preserve"> in the order of knowledge? This account of hysteria provides a significant test case for the equation </w:t>
      </w:r>
      <w:proofErr w:type="spellStart"/>
      <w:r w:rsidRPr="002E710F">
        <w:rPr>
          <w:sz w:val="16"/>
        </w:rPr>
        <w:t>betweenjouissance</w:t>
      </w:r>
      <w:proofErr w:type="spellEnd"/>
      <w:r w:rsidRPr="002E710F">
        <w:rPr>
          <w:sz w:val="16"/>
        </w:rPr>
        <w:t xml:space="preserve"> and hegemony, for the political promise and peril of demands and ultimately for the efficacy of a hysterical politics. But the results of such a test can only be born out in the realm of everyday politics.</w:t>
      </w:r>
    </w:p>
    <w:p w14:paraId="4F89CEE0" w14:textId="77777777" w:rsidR="00E84F7B" w:rsidRPr="002E710F" w:rsidRDefault="00E84F7B" w:rsidP="00E84F7B">
      <w:pPr>
        <w:rPr>
          <w:sz w:val="16"/>
        </w:rPr>
      </w:pPr>
      <w:r w:rsidRPr="002E710F">
        <w:rPr>
          <w:sz w:val="16"/>
        </w:rPr>
        <w:t>On Resistance: The Dangers of Enjoying One's Demands</w:t>
      </w:r>
    </w:p>
    <w:p w14:paraId="74D253B8" w14:textId="77777777" w:rsidR="00E84F7B" w:rsidRPr="002E710F" w:rsidRDefault="00E84F7B" w:rsidP="00E84F7B">
      <w:pPr>
        <w:rPr>
          <w:sz w:val="16"/>
        </w:rPr>
      </w:pPr>
      <w:r w:rsidRPr="002E710F">
        <w:rPr>
          <w:sz w:val="16"/>
        </w:rPr>
        <w:t xml:space="preserve">The demands of student revolutionaries and </w:t>
      </w:r>
      <w:proofErr w:type="spellStart"/>
      <w:r w:rsidRPr="002E710F">
        <w:rPr>
          <w:sz w:val="16"/>
        </w:rPr>
        <w:t>antiglobalization</w:t>
      </w:r>
      <w:proofErr w:type="spellEnd"/>
      <w:r w:rsidRPr="002E710F">
        <w:rPr>
          <w:sz w:val="16"/>
        </w:rPr>
        <w:t xml:space="preserve"> protestors provide a set of opportunities for interrogating hysteria as a political practice. For the </w:t>
      </w:r>
      <w:proofErr w:type="spellStart"/>
      <w:r w:rsidRPr="002E710F">
        <w:rPr>
          <w:sz w:val="16"/>
        </w:rPr>
        <w:t>antiglobalization</w:t>
      </w:r>
      <w:proofErr w:type="spellEnd"/>
      <w:r w:rsidRPr="002E710F">
        <w:rPr>
          <w:sz w:val="16"/>
        </w:rPr>
        <w:t xml:space="preserve">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demands are also demands for a certain kind of love, namely, the state might extend its love by recognizing the dangerousness of the one who makes the demand. At the level the demand's rhetorical function, dangerousness is metonymically connected with the idea that average citizens can effect change in the prevailing order, or that they might be recognized as </w:t>
      </w:r>
      <w:r w:rsidRPr="002E710F">
        <w:rPr>
          <w:sz w:val="16"/>
        </w:rPr>
        <w:lastRenderedPageBreak/>
        <w:t xml:space="preserve">agents who, in the instance of the list of </w:t>
      </w:r>
      <w:proofErr w:type="spellStart"/>
      <w:r w:rsidRPr="002E710F">
        <w:rPr>
          <w:sz w:val="16"/>
        </w:rPr>
        <w:t>globalophobic</w:t>
      </w:r>
      <w:proofErr w:type="spellEnd"/>
      <w:r w:rsidRPr="002E710F">
        <w:rPr>
          <w:sz w:val="16"/>
        </w:rPr>
        <w:t xml:space="preserve"> leaders, can command the Mexican state to reaffirm their agency by recognizing their dangerousness. The rhetorical structure of danger implies the continuing existence of the state or governing </w:t>
      </w:r>
      <w:r w:rsidRPr="00B651A2">
        <w:rPr>
          <w:sz w:val="16"/>
          <w:highlight w:val="cyan"/>
        </w:rPr>
        <w:t>apparatus's</w:t>
      </w:r>
      <w:r w:rsidRPr="002E710F">
        <w:rPr>
          <w:sz w:val="16"/>
        </w:rPr>
        <w:t xml:space="preserve"> interests, and these interests become a nodal point at which the hysterical demand is discharged. </w:t>
      </w:r>
      <w:r w:rsidRPr="002E710F">
        <w:rPr>
          <w:rStyle w:val="StyleUnderline"/>
        </w:rPr>
        <w:t>This</w:t>
      </w:r>
      <w:r w:rsidRPr="002E710F">
        <w:rPr>
          <w:sz w:val="16"/>
        </w:rPr>
        <w:t xml:space="preserve"> structure </w:t>
      </w:r>
      <w:r w:rsidRPr="002E710F">
        <w:rPr>
          <w:rStyle w:val="StyleUnderline"/>
        </w:rPr>
        <w:t>generates</w:t>
      </w:r>
      <w:r w:rsidRPr="002E710F">
        <w:rPr>
          <w:sz w:val="16"/>
        </w:rPr>
        <w:t xml:space="preserve"> </w:t>
      </w:r>
      <w:r w:rsidRPr="00B651A2">
        <w:rPr>
          <w:rStyle w:val="Emphasis"/>
          <w:highlight w:val="cyan"/>
        </w:rPr>
        <w:t>enjoyment</w:t>
      </w:r>
      <w:r w:rsidRPr="00B651A2">
        <w:rPr>
          <w:rStyle w:val="StyleUnderline"/>
          <w:highlight w:val="cyan"/>
        </w:rPr>
        <w:t xml:space="preserve"> of</w:t>
      </w:r>
      <w:r w:rsidRPr="002E710F">
        <w:rPr>
          <w:rStyle w:val="StyleUnderline"/>
        </w:rPr>
        <w:t xml:space="preserve"> the existence of </w:t>
      </w:r>
      <w:r w:rsidRPr="00B651A2">
        <w:rPr>
          <w:rStyle w:val="Emphasis"/>
          <w:highlight w:val="cyan"/>
        </w:rPr>
        <w:t>oppressive</w:t>
      </w:r>
      <w:r w:rsidRPr="002E710F">
        <w:rPr>
          <w:sz w:val="16"/>
        </w:rPr>
        <w:t xml:space="preserve"> state </w:t>
      </w:r>
      <w:r w:rsidRPr="00B651A2">
        <w:rPr>
          <w:rStyle w:val="StyleUnderline"/>
          <w:highlight w:val="cyan"/>
        </w:rPr>
        <w:t>policies as</w:t>
      </w:r>
      <w:r w:rsidRPr="002E710F">
        <w:rPr>
          <w:rStyle w:val="StyleUnderline"/>
        </w:rPr>
        <w:t xml:space="preserve"> a point for the </w:t>
      </w:r>
      <w:r w:rsidRPr="00B651A2">
        <w:rPr>
          <w:rStyle w:val="Emphasis"/>
          <w:highlight w:val="cyan"/>
        </w:rPr>
        <w:t>articulation</w:t>
      </w:r>
      <w:r w:rsidRPr="00B651A2">
        <w:rPr>
          <w:rStyle w:val="StyleUnderline"/>
          <w:highlight w:val="cyan"/>
        </w:rPr>
        <w:t xml:space="preserve"> of identity</w:t>
      </w:r>
      <w:r w:rsidRPr="002E710F">
        <w:rPr>
          <w:sz w:val="16"/>
        </w:rPr>
        <w:t xml:space="preserve">. </w:t>
      </w:r>
      <w:r w:rsidRPr="002E710F">
        <w:rPr>
          <w:rStyle w:val="StyleUnderline"/>
        </w:rPr>
        <w:t>The</w:t>
      </w:r>
      <w:r w:rsidRPr="002E710F">
        <w:rPr>
          <w:sz w:val="16"/>
        </w:rPr>
        <w:t xml:space="preserve"> </w:t>
      </w:r>
      <w:r w:rsidRPr="002E710F">
        <w:rPr>
          <w:rStyle w:val="StyleUnderline"/>
        </w:rPr>
        <w:t>addiction</w:t>
      </w:r>
      <w:r w:rsidRPr="002E710F">
        <w:rPr>
          <w:sz w:val="16"/>
        </w:rPr>
        <w:t xml:space="preserve"> to the state and the demands for the state's love </w:t>
      </w:r>
      <w:r w:rsidRPr="002E710F">
        <w:rPr>
          <w:rStyle w:val="StyleUnderline"/>
        </w:rPr>
        <w:t>is</w:t>
      </w:r>
      <w:r w:rsidRPr="002E710F">
        <w:rPr>
          <w:sz w:val="16"/>
        </w:rPr>
        <w:t xml:space="preserve"> also </w:t>
      </w:r>
      <w:r w:rsidRPr="00B651A2">
        <w:rPr>
          <w:rStyle w:val="StyleUnderline"/>
          <w:highlight w:val="cyan"/>
        </w:rPr>
        <w:t>bound</w:t>
      </w:r>
      <w:r w:rsidRPr="002E710F">
        <w:rPr>
          <w:rStyle w:val="StyleUnderline"/>
        </w:rPr>
        <w:t xml:space="preserve"> up </w:t>
      </w:r>
      <w:r w:rsidRPr="00B651A2">
        <w:rPr>
          <w:rStyle w:val="StyleUnderline"/>
          <w:highlight w:val="cyan"/>
        </w:rPr>
        <w:t>with a</w:t>
      </w:r>
      <w:r w:rsidRPr="002E710F">
        <w:rPr>
          <w:rStyle w:val="StyleUnderline"/>
        </w:rPr>
        <w:t xml:space="preserve"> fundamental</w:t>
      </w:r>
      <w:r w:rsidRPr="002E710F">
        <w:rPr>
          <w:sz w:val="16"/>
        </w:rPr>
        <w:t xml:space="preserve"> </w:t>
      </w:r>
      <w:r w:rsidRPr="00B651A2">
        <w:rPr>
          <w:rStyle w:val="Emphasis"/>
          <w:highlight w:val="cyan"/>
        </w:rPr>
        <w:t>dependency</w:t>
      </w:r>
      <w:r w:rsidRPr="002E710F">
        <w:rPr>
          <w:rStyle w:val="StyleUnderline"/>
        </w:rPr>
        <w:t xml:space="preserve"> </w:t>
      </w:r>
      <w:r w:rsidRPr="00B651A2">
        <w:rPr>
          <w:rStyle w:val="StyleUnderline"/>
          <w:highlight w:val="cyan"/>
        </w:rPr>
        <w:t>on</w:t>
      </w:r>
      <w:r w:rsidRPr="002E710F">
        <w:rPr>
          <w:sz w:val="16"/>
        </w:rPr>
        <w:t xml:space="preserve"> the </w:t>
      </w:r>
      <w:r w:rsidRPr="00B651A2">
        <w:rPr>
          <w:rStyle w:val="StyleUnderline"/>
          <w:highlight w:val="cyan"/>
        </w:rPr>
        <w:t>oppression</w:t>
      </w:r>
      <w:r w:rsidRPr="002E710F">
        <w:rPr>
          <w:sz w:val="16"/>
        </w:rPr>
        <w:t xml:space="preserve"> of the state: </w:t>
      </w:r>
      <w:proofErr w:type="gramStart"/>
      <w:r w:rsidRPr="002E710F">
        <w:rPr>
          <w:rStyle w:val="StyleUnderline"/>
        </w:rPr>
        <w:t>otherwise</w:t>
      </w:r>
      <w:proofErr w:type="gramEnd"/>
      <w:r w:rsidRPr="002E710F">
        <w:rPr>
          <w:rStyle w:val="StyleUnderline"/>
        </w:rPr>
        <w:t xml:space="preserve"> the identity would </w:t>
      </w:r>
      <w:r w:rsidRPr="00F507A2">
        <w:rPr>
          <w:rStyle w:val="Emphasis"/>
        </w:rPr>
        <w:t>collapse</w:t>
      </w:r>
      <w:r w:rsidRPr="002E710F">
        <w:rPr>
          <w:sz w:val="16"/>
        </w:rPr>
        <w:t>. Such demands constitute a reaffirmation of a hysterical subject position: they reaffirm not only the subject's marginality in the global system but the danger that protestors present to the global system. There are three practical implications for this formation.</w:t>
      </w:r>
    </w:p>
    <w:p w14:paraId="43E2ACB5" w14:textId="77777777" w:rsidR="00E84F7B" w:rsidRPr="002E710F" w:rsidRDefault="00E84F7B" w:rsidP="00E84F7B">
      <w:pPr>
        <w:rPr>
          <w:sz w:val="16"/>
        </w:rPr>
      </w:pPr>
      <w:r w:rsidRPr="002E710F">
        <w:rPr>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demand allows institutions that stand in for the global order to dictate the direction of politics. This is not to say that engaging such institutions is a bad thing; rather, it is to say that when antagonistic engagement with certain institutions is read as the end point of politics, the field of political options is relatively constrained. Demands to be recognized as dangerous by the Mexican government or as a powerful </w:t>
      </w:r>
      <w:proofErr w:type="spellStart"/>
      <w:r w:rsidRPr="002E710F">
        <w:rPr>
          <w:sz w:val="16"/>
        </w:rPr>
        <w:t>antiglobalization</w:t>
      </w:r>
      <w:proofErr w:type="spellEnd"/>
      <w:r w:rsidRPr="002E710F">
        <w:rPr>
          <w:sz w:val="16"/>
        </w:rPr>
        <w:t xml:space="preserve">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6A088720" w14:textId="77777777" w:rsidR="00E84F7B" w:rsidRPr="002E710F" w:rsidRDefault="00E84F7B" w:rsidP="00E84F7B">
      <w:pPr>
        <w:rPr>
          <w:sz w:val="16"/>
        </w:rPr>
      </w:pPr>
      <w:r w:rsidRPr="002E710F">
        <w:rPr>
          <w:sz w:val="16"/>
        </w:rPr>
        <w:t>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it understands its addressee as constitutively and necessarily only a locus of prohibition.</w:t>
      </w:r>
    </w:p>
    <w:p w14:paraId="6434BBA0" w14:textId="77777777" w:rsidR="00E84F7B" w:rsidRPr="00856887" w:rsidRDefault="00E84F7B" w:rsidP="00E84F7B">
      <w:pPr>
        <w:rPr>
          <w:sz w:val="16"/>
        </w:rPr>
      </w:pPr>
      <w:r w:rsidRPr="002E710F">
        <w:rPr>
          <w:sz w:val="16"/>
        </w:rPr>
        <w:t xml:space="preserve">These paradoxes become nearly insufferable when one makes an analytical cut between the content of a demand and its rhetorical functionality. At the level of the content of the demand, the state or institutions that represent globalization are figured as illegitimate, as morally and politically compromised because of their misdeeds, Here there is an assertion of agency, but </w:t>
      </w:r>
      <w:r w:rsidRPr="002E710F">
        <w:rPr>
          <w:rStyle w:val="StyleUnderline"/>
        </w:rPr>
        <w:t>because the</w:t>
      </w:r>
      <w:r w:rsidRPr="002E710F">
        <w:rPr>
          <w:sz w:val="16"/>
        </w:rPr>
        <w:t xml:space="preserve"> </w:t>
      </w:r>
      <w:r w:rsidRPr="00F507A2">
        <w:rPr>
          <w:rStyle w:val="Emphasis"/>
        </w:rPr>
        <w:t>assertion</w:t>
      </w:r>
      <w:r w:rsidRPr="002E710F">
        <w:rPr>
          <w:rStyle w:val="StyleUnderline"/>
        </w:rPr>
        <w:t xml:space="preserve"> of agency is </w:t>
      </w:r>
      <w:r w:rsidRPr="002E710F">
        <w:rPr>
          <w:sz w:val="16"/>
        </w:rPr>
        <w:t xml:space="preserve">simultaneously </w:t>
      </w:r>
      <w:r w:rsidRPr="002E710F">
        <w:rPr>
          <w:rStyle w:val="StyleUnderline"/>
        </w:rPr>
        <w:t xml:space="preserve">a </w:t>
      </w:r>
      <w:r w:rsidRPr="00F507A2">
        <w:rPr>
          <w:rStyle w:val="Emphasis"/>
        </w:rPr>
        <w:t>deferral</w:t>
      </w:r>
      <w:r w:rsidRPr="002E710F">
        <w:rPr>
          <w:rStyle w:val="StyleUnderline"/>
        </w:rPr>
        <w:t xml:space="preserve"> of desire</w:t>
      </w:r>
      <w:r w:rsidRPr="002E710F">
        <w:rPr>
          <w:sz w:val="16"/>
        </w:rPr>
        <w:t xml:space="preserve">, </w:t>
      </w:r>
      <w:r w:rsidRPr="002E710F">
        <w:rPr>
          <w:rStyle w:val="StyleUnderline"/>
        </w:rPr>
        <w:t xml:space="preserve">the </w:t>
      </w:r>
      <w:r w:rsidRPr="00B651A2">
        <w:rPr>
          <w:rStyle w:val="StyleUnderline"/>
          <w:highlight w:val="cyan"/>
        </w:rPr>
        <w:t>identity produced</w:t>
      </w:r>
      <w:r w:rsidRPr="002E710F">
        <w:rPr>
          <w:sz w:val="16"/>
        </w:rPr>
        <w:t xml:space="preserve"> in the hysterical demand </w:t>
      </w:r>
      <w:r w:rsidRPr="00B651A2">
        <w:rPr>
          <w:rStyle w:val="StyleUnderline"/>
          <w:highlight w:val="cyan"/>
        </w:rPr>
        <w:t>is</w:t>
      </w:r>
      <w:r w:rsidRPr="002E710F">
        <w:rPr>
          <w:sz w:val="16"/>
        </w:rPr>
        <w:t xml:space="preserve"> not only intimately tied to but is </w:t>
      </w:r>
      <w:r w:rsidRPr="002E710F">
        <w:rPr>
          <w:rStyle w:val="StyleUnderline"/>
        </w:rPr>
        <w:t xml:space="preserve">ultimately </w:t>
      </w:r>
      <w:r w:rsidRPr="00B651A2">
        <w:rPr>
          <w:rStyle w:val="Emphasis"/>
          <w:highlight w:val="cyan"/>
        </w:rPr>
        <w:t>dependent</w:t>
      </w:r>
      <w:r w:rsidRPr="00B651A2">
        <w:rPr>
          <w:rStyle w:val="StyleUnderline"/>
          <w:highlight w:val="cyan"/>
        </w:rPr>
        <w:t xml:space="preserve"> on</w:t>
      </w:r>
      <w:r w:rsidRPr="002E710F">
        <w:rPr>
          <w:rStyle w:val="StyleUnderline"/>
        </w:rPr>
        <w:t xml:space="preserve"> the continuing </w:t>
      </w:r>
      <w:r w:rsidRPr="00B651A2">
        <w:rPr>
          <w:rStyle w:val="Emphasis"/>
          <w:highlight w:val="cyan"/>
        </w:rPr>
        <w:t>existence</w:t>
      </w:r>
      <w:r w:rsidRPr="00B651A2">
        <w:rPr>
          <w:rStyle w:val="StyleUnderline"/>
          <w:highlight w:val="cyan"/>
        </w:rPr>
        <w:t xml:space="preserve"> of the</w:t>
      </w:r>
      <w:r w:rsidRPr="002E710F">
        <w:rPr>
          <w:sz w:val="16"/>
        </w:rPr>
        <w:t xml:space="preserve"> state, </w:t>
      </w:r>
      <w:r w:rsidRPr="00B651A2">
        <w:rPr>
          <w:rStyle w:val="StyleUnderline"/>
          <w:highlight w:val="cyan"/>
        </w:rPr>
        <w:t>hegemonic order</w:t>
      </w:r>
      <w:r w:rsidRPr="002E710F">
        <w:rPr>
          <w:sz w:val="16"/>
        </w:rPr>
        <w:t xml:space="preserve">, or institution. </w:t>
      </w:r>
      <w:r w:rsidRPr="002E710F">
        <w:rPr>
          <w:rStyle w:val="StyleUnderline"/>
        </w:rPr>
        <w:t>At the level of affective investment</w:t>
      </w:r>
      <w:r w:rsidRPr="002E710F">
        <w:rPr>
          <w:sz w:val="16"/>
        </w:rPr>
        <w:t xml:space="preserve">, </w:t>
      </w:r>
      <w:r w:rsidRPr="002E710F">
        <w:rPr>
          <w:rStyle w:val="StyleUnderline"/>
        </w:rPr>
        <w:t>the</w:t>
      </w:r>
      <w:r w:rsidRPr="002E710F">
        <w:rPr>
          <w:sz w:val="16"/>
        </w:rPr>
        <w:t xml:space="preserve"> state or </w:t>
      </w:r>
      <w:r w:rsidRPr="002E710F">
        <w:rPr>
          <w:rStyle w:val="StyleUnderline"/>
        </w:rPr>
        <w:t>institution is</w:t>
      </w:r>
      <w:r w:rsidRPr="002E710F">
        <w:rPr>
          <w:sz w:val="16"/>
        </w:rPr>
        <w:t xml:space="preserve"> </w:t>
      </w:r>
      <w:r w:rsidRPr="00B651A2">
        <w:rPr>
          <w:rStyle w:val="StyleUnderline"/>
          <w:highlight w:val="cyan"/>
        </w:rPr>
        <w:t>automatically figured as</w:t>
      </w:r>
      <w:r w:rsidRPr="002E710F">
        <w:rPr>
          <w:sz w:val="16"/>
        </w:rPr>
        <w:t xml:space="preserve"> the </w:t>
      </w:r>
      <w:r w:rsidRPr="00B651A2">
        <w:rPr>
          <w:rStyle w:val="Emphasis"/>
          <w:highlight w:val="cyan"/>
        </w:rPr>
        <w:t>legitimate</w:t>
      </w:r>
      <w:r w:rsidRPr="002E710F">
        <w:rPr>
          <w:sz w:val="16"/>
        </w:rPr>
        <w:t xml:space="preserve"> authority over its domain. As Lacan puts it: "demand in itself ... is demand of a presence or of an absence ... pregnant with that Other to be situated within the needs that it can satisfy. </w:t>
      </w:r>
      <w:r w:rsidRPr="002E710F">
        <w:rPr>
          <w:rStyle w:val="StyleUnderline"/>
        </w:rPr>
        <w:t xml:space="preserve">Demand </w:t>
      </w:r>
      <w:r w:rsidRPr="00B651A2">
        <w:rPr>
          <w:rStyle w:val="StyleUnderline"/>
          <w:highlight w:val="cyan"/>
        </w:rPr>
        <w:t xml:space="preserve">constitutes the </w:t>
      </w:r>
      <w:r w:rsidRPr="00B651A2">
        <w:rPr>
          <w:rStyle w:val="Emphasis"/>
          <w:highlight w:val="cyan"/>
        </w:rPr>
        <w:t>Other</w:t>
      </w:r>
      <w:r w:rsidRPr="00B651A2">
        <w:rPr>
          <w:rStyle w:val="StyleUnderline"/>
          <w:highlight w:val="cyan"/>
        </w:rPr>
        <w:t xml:space="preserve"> as already possessing</w:t>
      </w:r>
      <w:r w:rsidRPr="002E710F">
        <w:rPr>
          <w:rStyle w:val="StyleUnderline"/>
        </w:rPr>
        <w:t xml:space="preserve"> the 'privilege' of </w:t>
      </w:r>
      <w:r w:rsidRPr="00B651A2">
        <w:rPr>
          <w:rStyle w:val="Emphasis"/>
          <w:highlight w:val="cyan"/>
        </w:rPr>
        <w:t>satisfying</w:t>
      </w:r>
      <w:r w:rsidRPr="00B651A2">
        <w:rPr>
          <w:rStyle w:val="StyleUnderline"/>
          <w:highlight w:val="cyan"/>
        </w:rPr>
        <w:t xml:space="preserve"> needs</w:t>
      </w:r>
      <w:r w:rsidRPr="002E710F">
        <w:rPr>
          <w:sz w:val="16"/>
        </w:rPr>
        <w:t>, that it is to say, the power of depriving them of that alone by which they are satisfied."46</w:t>
      </w:r>
    </w:p>
    <w:p w14:paraId="560EE3A2" w14:textId="77777777" w:rsidR="00E84F7B" w:rsidRPr="004665FD" w:rsidRDefault="00E84F7B" w:rsidP="00E84F7B">
      <w:pPr>
        <w:pStyle w:val="Heading4"/>
      </w:pPr>
      <w:r>
        <w:t xml:space="preserve">Vote neg to </w:t>
      </w:r>
      <w:r>
        <w:rPr>
          <w:u w:val="single"/>
        </w:rPr>
        <w:t>embrace the drive</w:t>
      </w:r>
      <w:r>
        <w:t>.</w:t>
      </w:r>
    </w:p>
    <w:p w14:paraId="143F9705" w14:textId="77777777" w:rsidR="00E84F7B" w:rsidRPr="006857A0" w:rsidRDefault="00E84F7B" w:rsidP="00E84F7B">
      <w:r w:rsidRPr="00437085">
        <w:rPr>
          <w:rStyle w:val="Style13ptBold"/>
        </w:rPr>
        <w:t>McGowan ’13</w:t>
      </w:r>
      <w:r>
        <w:t xml:space="preserve"> [Todd; 2013; Professor</w:t>
      </w:r>
      <w:r w:rsidRPr="007724C0">
        <w:t xml:space="preserve"> </w:t>
      </w:r>
      <w:r>
        <w:t>of English at the University of Vermont; “Enjoying What We Don’t Have: The Political Project of Psychoanalysis,” pp. 17-22]</w:t>
      </w:r>
    </w:p>
    <w:p w14:paraId="66915422" w14:textId="77777777" w:rsidR="00E84F7B" w:rsidRPr="00F87443" w:rsidRDefault="00E84F7B" w:rsidP="00E84F7B">
      <w:pPr>
        <w:rPr>
          <w:sz w:val="14"/>
        </w:rPr>
      </w:pPr>
      <w:r w:rsidRPr="00F87443">
        <w:rPr>
          <w:sz w:val="14"/>
        </w:rPr>
        <w:t xml:space="preserve">Adherence to the fundamental rule of psychoanalysis insofar as </w:t>
      </w:r>
      <w:r w:rsidRPr="00D724BB">
        <w:rPr>
          <w:rStyle w:val="StyleUnderline"/>
        </w:rPr>
        <w:t xml:space="preserve">it is possible allows subjects to recognize what they don’t know </w:t>
      </w:r>
      <w:r w:rsidRPr="00B651A2">
        <w:rPr>
          <w:rStyle w:val="StyleUnderline"/>
          <w:highlight w:val="cyan"/>
        </w:rPr>
        <w:t xml:space="preserve">when it </w:t>
      </w:r>
      <w:r w:rsidRPr="00B651A2">
        <w:rPr>
          <w:rStyle w:val="Emphasis"/>
          <w:highlight w:val="cyan"/>
        </w:rPr>
        <w:t>surprises them</w:t>
      </w:r>
      <w:r w:rsidRPr="00F87443">
        <w:rPr>
          <w:sz w:val="14"/>
        </w:rPr>
        <w:t xml:space="preserve">. But it doesn’t thereby permit subjects to make progress through the acquisition of knowledge. The recognitions that one makes in psychoanalysis do not have the status of knowledge in the traditional sense of the term; instead, they mark an irreducible gap in the field of knowledge. One recognizes oneself in an unconscious desire that remains foreign, and one takes responsibility for it despite its foreignness. By doing so, one does not change or progress as a subject but becomes what one already was. </w:t>
      </w:r>
      <w:r w:rsidRPr="00B651A2">
        <w:rPr>
          <w:rStyle w:val="StyleUnderline"/>
          <w:highlight w:val="cyan"/>
        </w:rPr>
        <w:t xml:space="preserve">One sees the </w:t>
      </w:r>
      <w:r w:rsidRPr="00B651A2">
        <w:rPr>
          <w:rStyle w:val="Emphasis"/>
          <w:highlight w:val="cyan"/>
        </w:rPr>
        <w:t>death drive</w:t>
      </w:r>
      <w:r w:rsidRPr="00B651A2">
        <w:rPr>
          <w:rStyle w:val="StyleUnderline"/>
          <w:highlight w:val="cyan"/>
        </w:rPr>
        <w:t xml:space="preserve"> as the </w:t>
      </w:r>
      <w:r w:rsidRPr="00B651A2">
        <w:rPr>
          <w:rStyle w:val="Emphasis"/>
          <w:highlight w:val="cyan"/>
        </w:rPr>
        <w:t>truth</w:t>
      </w:r>
      <w:r w:rsidRPr="00D724BB">
        <w:rPr>
          <w:rStyle w:val="StyleUnderline"/>
        </w:rPr>
        <w:t xml:space="preserve"> of one’s </w:t>
      </w:r>
      <w:r w:rsidRPr="00D724BB">
        <w:rPr>
          <w:rStyle w:val="Emphasis"/>
        </w:rPr>
        <w:t>subjectivity</w:t>
      </w:r>
      <w:r w:rsidRPr="00D724BB">
        <w:rPr>
          <w:rStyle w:val="StyleUnderline"/>
        </w:rPr>
        <w:t xml:space="preserve"> </w:t>
      </w:r>
      <w:r w:rsidRPr="00B651A2">
        <w:rPr>
          <w:rStyle w:val="StyleUnderline"/>
          <w:highlight w:val="cyan"/>
        </w:rPr>
        <w:t>rather than</w:t>
      </w:r>
      <w:r w:rsidRPr="00D724BB">
        <w:rPr>
          <w:rStyle w:val="StyleUnderline"/>
        </w:rPr>
        <w:t xml:space="preserve"> as </w:t>
      </w:r>
      <w:r w:rsidRPr="00B651A2">
        <w:rPr>
          <w:rStyle w:val="StyleUnderline"/>
          <w:highlight w:val="cyan"/>
        </w:rPr>
        <w:t xml:space="preserve">an </w:t>
      </w:r>
      <w:r w:rsidRPr="00B651A2">
        <w:rPr>
          <w:rStyle w:val="Emphasis"/>
          <w:highlight w:val="cyan"/>
        </w:rPr>
        <w:t>obstacle</w:t>
      </w:r>
      <w:r w:rsidRPr="00D724BB">
        <w:rPr>
          <w:rStyle w:val="StyleUnderline"/>
        </w:rPr>
        <w:t xml:space="preserve"> that one might try to </w:t>
      </w:r>
      <w:r w:rsidRPr="00D724BB">
        <w:rPr>
          <w:rStyle w:val="Emphasis"/>
        </w:rPr>
        <w:t>progress</w:t>
      </w:r>
      <w:r w:rsidRPr="00D724BB">
        <w:rPr>
          <w:rStyle w:val="StyleUnderline"/>
        </w:rPr>
        <w:t xml:space="preserve"> beyond in order to reach the good</w:t>
      </w:r>
      <w:r w:rsidRPr="00F87443">
        <w:rPr>
          <w:sz w:val="14"/>
        </w:rPr>
        <w:t>.</w:t>
      </w:r>
    </w:p>
    <w:p w14:paraId="70559AD4" w14:textId="77777777" w:rsidR="00E84F7B" w:rsidRPr="00F87443" w:rsidRDefault="00E84F7B" w:rsidP="00E84F7B">
      <w:pPr>
        <w:rPr>
          <w:sz w:val="14"/>
        </w:rPr>
      </w:pPr>
      <w:r w:rsidRPr="00F87443">
        <w:rPr>
          <w:sz w:val="14"/>
        </w:rPr>
        <w:t>Interminable Repetition</w:t>
      </w:r>
    </w:p>
    <w:p w14:paraId="1F21A83C" w14:textId="77777777" w:rsidR="00E84F7B" w:rsidRPr="00F87443" w:rsidRDefault="00E84F7B" w:rsidP="00E84F7B">
      <w:pPr>
        <w:rPr>
          <w:sz w:val="14"/>
        </w:rPr>
      </w:pPr>
      <w:r w:rsidRPr="00F87443">
        <w:rPr>
          <w:sz w:val="14"/>
        </w:rPr>
        <w:lastRenderedPageBreak/>
        <w:t xml:space="preserve">If we accept the contradictory conclusion that some idea of progress inheres in every system of thought and that the psychoanalytic concept of </w:t>
      </w:r>
      <w:r w:rsidRPr="00D724BB">
        <w:rPr>
          <w:rStyle w:val="StyleUnderline"/>
        </w:rPr>
        <w:t>the death drive shows the impossibility of progress</w:t>
      </w:r>
      <w:r w:rsidRPr="00F87443">
        <w:rPr>
          <w:sz w:val="14"/>
        </w:rPr>
        <w:t xml:space="preserve">, this leaves psychoanalytic thought — and especially a psychoanalytic political project — on difficult ground. It might explain the seemingly absolute pessimism of the later Freud, Freud after 1920, who appears to have abandoned his belief in the efficaciousness of the psychoanalytic cure. One of his final essays, “Analysis Terminable and Interminable,” written in 1937 (just two years before his death), lays bare Freud’s doubts concerning our ability to break from the power of repetition. Here, Freud conceives of subjects’ refusal to abandon castration anxiety and penis envy as emblematic of the intractability of repetition. He notes: “At no other point in one’s analytic work does one suffer more from an oppressive feeling that all one’s repeated eff orts have been in vain, and from a suspicion that one has been ‘preaching to the winds,’ than when one is trying to persuade a woman to abandon her wish for a penis on the ground of its being unrealizable or when one is seeking to convince a man that a passive attitude to men does not always signify castration and that it is indispensable in many relationships in life.”31 That is, </w:t>
      </w:r>
      <w:r w:rsidRPr="009F3CC9">
        <w:rPr>
          <w:rStyle w:val="StyleUnderline"/>
        </w:rPr>
        <w:t xml:space="preserve">the </w:t>
      </w:r>
      <w:r w:rsidRPr="00B651A2">
        <w:rPr>
          <w:rStyle w:val="Emphasis"/>
          <w:highlight w:val="cyan"/>
        </w:rPr>
        <w:t>repetition</w:t>
      </w:r>
      <w:r w:rsidRPr="00305F9C">
        <w:rPr>
          <w:rStyle w:val="StyleUnderline"/>
        </w:rPr>
        <w:t xml:space="preserve"> that </w:t>
      </w:r>
      <w:r w:rsidRPr="00B651A2">
        <w:rPr>
          <w:rStyle w:val="StyleUnderline"/>
          <w:highlight w:val="cyan"/>
        </w:rPr>
        <w:t>centers around</w:t>
      </w:r>
      <w:r w:rsidRPr="00305F9C">
        <w:rPr>
          <w:rStyle w:val="StyleUnderline"/>
        </w:rPr>
        <w:t xml:space="preserve"> </w:t>
      </w:r>
      <w:r w:rsidRPr="00305F9C">
        <w:rPr>
          <w:rStyle w:val="Emphasis"/>
        </w:rPr>
        <w:t xml:space="preserve">traumatic </w:t>
      </w:r>
      <w:r w:rsidRPr="00B651A2">
        <w:rPr>
          <w:rStyle w:val="Emphasis"/>
          <w:highlight w:val="cyan"/>
        </w:rPr>
        <w:t>loss</w:t>
      </w:r>
      <w:r w:rsidRPr="00F87443">
        <w:rPr>
          <w:sz w:val="14"/>
        </w:rPr>
        <w:t xml:space="preserve"> acts as a barrier that we cannot progress beyond.</w:t>
      </w:r>
    </w:p>
    <w:p w14:paraId="693FCAF4" w14:textId="77777777" w:rsidR="00E84F7B" w:rsidRPr="00F87443" w:rsidRDefault="00E84F7B" w:rsidP="00E84F7B">
      <w:pPr>
        <w:rPr>
          <w:sz w:val="14"/>
        </w:rPr>
      </w:pPr>
      <w:r w:rsidRPr="00F87443">
        <w:rPr>
          <w:sz w:val="14"/>
        </w:rPr>
        <w:t xml:space="preserve">In light of this barrier, the formulation of a psychoanalytically informed political project </w:t>
      </w:r>
      <w:r w:rsidRPr="00305F9C">
        <w:rPr>
          <w:rStyle w:val="StyleUnderline"/>
        </w:rPr>
        <w:t xml:space="preserve">demands that we </w:t>
      </w:r>
      <w:r w:rsidRPr="00305F9C">
        <w:rPr>
          <w:rStyle w:val="Emphasis"/>
        </w:rPr>
        <w:t>dissociate politics</w:t>
      </w:r>
      <w:r w:rsidRPr="00305F9C">
        <w:rPr>
          <w:rStyle w:val="StyleUnderline"/>
        </w:rPr>
        <w:t xml:space="preserve"> from </w:t>
      </w:r>
      <w:r w:rsidRPr="00305F9C">
        <w:rPr>
          <w:rStyle w:val="Emphasis"/>
        </w:rPr>
        <w:t>progress</w:t>
      </w:r>
      <w:r w:rsidRPr="00305F9C">
        <w:rPr>
          <w:rStyle w:val="StyleUnderline"/>
        </w:rPr>
        <w:t xml:space="preserve"> as it is usually conceived</w:t>
      </w:r>
      <w:r w:rsidRPr="00F87443">
        <w:rPr>
          <w:sz w:val="14"/>
        </w:rPr>
        <w:t xml:space="preserve">. We cannot escape progress, and yet the traditional conception of progress always runs aground. This paradox must become the foundation of any authentic psychoanalytic politics. It demands that </w:t>
      </w:r>
      <w:r w:rsidRPr="00B651A2">
        <w:rPr>
          <w:rStyle w:val="StyleUnderline"/>
          <w:highlight w:val="cyan"/>
        </w:rPr>
        <w:t>rather than</w:t>
      </w:r>
      <w:r w:rsidRPr="009F3CC9">
        <w:rPr>
          <w:rStyle w:val="StyleUnderline"/>
        </w:rPr>
        <w:t xml:space="preserve"> trying to</w:t>
      </w:r>
      <w:r w:rsidRPr="00305F9C">
        <w:rPr>
          <w:rStyle w:val="StyleUnderline"/>
        </w:rPr>
        <w:t xml:space="preserve"> progress toward </w:t>
      </w:r>
      <w:r w:rsidRPr="00B651A2">
        <w:rPr>
          <w:rStyle w:val="Emphasis"/>
          <w:highlight w:val="cyan"/>
        </w:rPr>
        <w:t>overcoming the barrier</w:t>
      </w:r>
      <w:r w:rsidRPr="00305F9C">
        <w:rPr>
          <w:rStyle w:val="StyleUnderline"/>
        </w:rPr>
        <w:t xml:space="preserve"> that separates us from the good society, </w:t>
      </w:r>
      <w:r w:rsidRPr="00B651A2">
        <w:rPr>
          <w:rStyle w:val="StyleUnderline"/>
          <w:highlight w:val="cyan"/>
        </w:rPr>
        <w:t>we begin</w:t>
      </w:r>
      <w:r w:rsidRPr="00305F9C">
        <w:rPr>
          <w:rStyle w:val="StyleUnderline"/>
        </w:rPr>
        <w:t xml:space="preserve"> to view </w:t>
      </w:r>
      <w:r w:rsidRPr="00B651A2">
        <w:rPr>
          <w:rStyle w:val="Emphasis"/>
          <w:highlight w:val="cyan"/>
        </w:rPr>
        <w:t>identification with the barrier</w:t>
      </w:r>
      <w:r w:rsidRPr="00B651A2">
        <w:rPr>
          <w:rStyle w:val="StyleUnderline"/>
          <w:highlight w:val="cyan"/>
        </w:rPr>
        <w:t xml:space="preserve"> as the</w:t>
      </w:r>
      <w:r w:rsidRPr="00305F9C">
        <w:rPr>
          <w:rStyle w:val="StyleUnderline"/>
        </w:rPr>
        <w:t xml:space="preserve"> </w:t>
      </w:r>
      <w:r w:rsidRPr="00305F9C">
        <w:rPr>
          <w:rStyle w:val="Emphasis"/>
        </w:rPr>
        <w:t xml:space="preserve">paradoxical </w:t>
      </w:r>
      <w:r w:rsidRPr="009F3CC9">
        <w:rPr>
          <w:rStyle w:val="Emphasis"/>
        </w:rPr>
        <w:t>aim</w:t>
      </w:r>
      <w:r w:rsidRPr="00305F9C">
        <w:rPr>
          <w:rStyle w:val="StyleUnderline"/>
        </w:rPr>
        <w:t xml:space="preserve"> of progress. The barrier to the good society — the social symptom — is at once the obstacle over which we continually stumble </w:t>
      </w:r>
      <w:r w:rsidRPr="009F3CC9">
        <w:rPr>
          <w:rStyle w:val="StyleUnderline"/>
        </w:rPr>
        <w:t>and</w:t>
      </w:r>
      <w:r w:rsidRPr="00305F9C">
        <w:rPr>
          <w:rStyle w:val="StyleUnderline"/>
        </w:rPr>
        <w:t xml:space="preserve"> the </w:t>
      </w:r>
      <w:r w:rsidRPr="00B651A2">
        <w:rPr>
          <w:rStyle w:val="Emphasis"/>
          <w:highlight w:val="cyan"/>
        </w:rPr>
        <w:t>source of our enjoyment</w:t>
      </w:r>
      <w:r w:rsidRPr="00F87443">
        <w:rPr>
          <w:sz w:val="14"/>
        </w:rPr>
        <w:t>.32</w:t>
      </w:r>
    </w:p>
    <w:p w14:paraId="4F59E594" w14:textId="77777777" w:rsidR="00E84F7B" w:rsidRPr="00F87443" w:rsidRDefault="00E84F7B" w:rsidP="00E84F7B">
      <w:pPr>
        <w:rPr>
          <w:sz w:val="14"/>
        </w:rPr>
      </w:pPr>
      <w:r w:rsidRPr="004D0D58">
        <w:rPr>
          <w:rStyle w:val="StyleUnderline"/>
        </w:rPr>
        <w:t xml:space="preserve">The </w:t>
      </w:r>
      <w:r w:rsidRPr="004D0D58">
        <w:rPr>
          <w:rStyle w:val="Emphasis"/>
        </w:rPr>
        <w:t>typical politics</w:t>
      </w:r>
      <w:r w:rsidRPr="004D0D58">
        <w:rPr>
          <w:rStyle w:val="StyleUnderline"/>
        </w:rPr>
        <w:t xml:space="preserve"> of the good aims at a future not inhibited by a limit that constrains the present</w:t>
      </w:r>
      <w:r w:rsidRPr="004D0D58">
        <w:rPr>
          <w:sz w:val="14"/>
        </w:rPr>
        <w:t xml:space="preserve">. This future can take the form of a truly </w:t>
      </w:r>
      <w:r w:rsidRPr="004D0D58">
        <w:rPr>
          <w:rStyle w:val="StyleUnderline"/>
        </w:rPr>
        <w:t>representative democracy</w:t>
      </w:r>
      <w:r w:rsidRPr="004D0D58">
        <w:rPr>
          <w:sz w:val="14"/>
        </w:rPr>
        <w:t xml:space="preserve">, a socialist </w:t>
      </w:r>
      <w:r w:rsidRPr="004D0D58">
        <w:rPr>
          <w:rStyle w:val="StyleUnderline"/>
        </w:rPr>
        <w:t xml:space="preserve">utopia, a society with </w:t>
      </w:r>
      <w:r w:rsidRPr="004D0D58">
        <w:rPr>
          <w:rStyle w:val="Emphasis"/>
          <w:sz w:val="28"/>
          <w:szCs w:val="28"/>
        </w:rPr>
        <w:t>a fair distribution of power and wealth</w:t>
      </w:r>
      <w:r w:rsidRPr="004D0D58">
        <w:rPr>
          <w:sz w:val="14"/>
        </w:rPr>
        <w:t>, or even a fascist order that would expel those who embody the limit. But the good remains out of reach despite the various eff orts to reach it. The limit separating</w:t>
      </w:r>
      <w:r w:rsidRPr="00F87443">
        <w:rPr>
          <w:sz w:val="14"/>
        </w:rPr>
        <w:t xml:space="preserve"> us from the good society is the very thing that constitutes the good society as such. </w:t>
      </w:r>
      <w:r w:rsidRPr="00305F9C">
        <w:rPr>
          <w:rStyle w:val="StyleUnderline"/>
        </w:rPr>
        <w:t xml:space="preserve">Overcoming the limit </w:t>
      </w:r>
      <w:r w:rsidRPr="009F3CC9">
        <w:rPr>
          <w:rStyle w:val="Emphasis"/>
        </w:rPr>
        <w:t>shatters</w:t>
      </w:r>
      <w:r w:rsidRPr="00305F9C">
        <w:rPr>
          <w:rStyle w:val="StyleUnderline"/>
        </w:rPr>
        <w:t xml:space="preserve"> the idea of the good in the act of achieving it</w:t>
      </w:r>
      <w:r w:rsidRPr="00F87443">
        <w:rPr>
          <w:sz w:val="14"/>
        </w:rPr>
        <w:t xml:space="preserve">. In place of this pursuit, a </w:t>
      </w:r>
      <w:r w:rsidRPr="00305F9C">
        <w:rPr>
          <w:rStyle w:val="StyleUnderline"/>
        </w:rPr>
        <w:t>psychoanalytic politics insists on identification with the limit rather than attempting to</w:t>
      </w:r>
      <w:r w:rsidRPr="00F87443">
        <w:rPr>
          <w:sz w:val="14"/>
        </w:rPr>
        <w:t xml:space="preserve"> move beyond or </w:t>
      </w:r>
      <w:r w:rsidRPr="00305F9C">
        <w:rPr>
          <w:rStyle w:val="StyleUnderline"/>
        </w:rPr>
        <w:t>eliminate it</w:t>
      </w:r>
      <w:r w:rsidRPr="00F87443">
        <w:rPr>
          <w:sz w:val="14"/>
        </w:rPr>
        <w:t xml:space="preserve">. If there is a conception of </w:t>
      </w:r>
      <w:r w:rsidRPr="00305F9C">
        <w:rPr>
          <w:rStyle w:val="StyleUnderline"/>
        </w:rPr>
        <w:t>progress</w:t>
      </w:r>
      <w:r w:rsidRPr="00F87443">
        <w:rPr>
          <w:sz w:val="14"/>
        </w:rPr>
        <w:t xml:space="preserve"> in this type of politics, it </w:t>
      </w:r>
      <w:r w:rsidRPr="00305F9C">
        <w:rPr>
          <w:rStyle w:val="StyleUnderline"/>
        </w:rPr>
        <w:t xml:space="preserve">is </w:t>
      </w:r>
      <w:r w:rsidRPr="009F3CC9">
        <w:rPr>
          <w:rStyle w:val="Emphasis"/>
        </w:rPr>
        <w:t>progress</w:t>
      </w:r>
      <w:r w:rsidRPr="00305F9C">
        <w:rPr>
          <w:rStyle w:val="StyleUnderline"/>
        </w:rPr>
        <w:t xml:space="preserve"> toward the </w:t>
      </w:r>
      <w:r w:rsidRPr="009F3CC9">
        <w:rPr>
          <w:rStyle w:val="Emphasis"/>
        </w:rPr>
        <w:t>obstacle</w:t>
      </w:r>
      <w:r w:rsidRPr="00305F9C">
        <w:rPr>
          <w:rStyle w:val="StyleUnderline"/>
        </w:rPr>
        <w:t xml:space="preserve"> that bars us from the good rather than toward the good itself</w:t>
      </w:r>
      <w:r w:rsidRPr="00F87443">
        <w:rPr>
          <w:sz w:val="14"/>
        </w:rPr>
        <w:t>.</w:t>
      </w:r>
    </w:p>
    <w:p w14:paraId="46C95108" w14:textId="77777777" w:rsidR="00E84F7B" w:rsidRPr="00F87443" w:rsidRDefault="00E84F7B" w:rsidP="00E84F7B">
      <w:pPr>
        <w:rPr>
          <w:sz w:val="14"/>
        </w:rPr>
      </w:pPr>
      <w:r w:rsidRPr="00F87443">
        <w:rPr>
          <w:sz w:val="14"/>
        </w:rPr>
        <w:t xml:space="preserve">Identification with the limit involves </w:t>
      </w:r>
      <w:r w:rsidRPr="00305F9C">
        <w:rPr>
          <w:rStyle w:val="StyleUnderline"/>
        </w:rPr>
        <w:t>an embrace of the repetition of the drive because it is the obstacle</w:t>
      </w:r>
      <w:r w:rsidRPr="00F87443">
        <w:rPr>
          <w:sz w:val="14"/>
        </w:rPr>
        <w:t xml:space="preserve"> or limit that is the point </w:t>
      </w:r>
      <w:r w:rsidRPr="00305F9C">
        <w:rPr>
          <w:rStyle w:val="StyleUnderline"/>
        </w:rPr>
        <w:t>to which the drive returns</w:t>
      </w:r>
      <w:r w:rsidRPr="00F87443">
        <w:rPr>
          <w:sz w:val="14"/>
        </w:rPr>
        <w:t xml:space="preserve">. No one can be the perfect subject of the drive because the drive is what undermines all perfection. But it is nonetheless possible to change one’s experience within it. The fundamental wager of psychoanalysis — a wager that renders the idea of a psychoanalytic political project thinkable — is that </w:t>
      </w:r>
      <w:r w:rsidRPr="00B651A2">
        <w:rPr>
          <w:rStyle w:val="StyleUnderline"/>
          <w:highlight w:val="cyan"/>
        </w:rPr>
        <w:t>repetition undergoes</w:t>
      </w:r>
      <w:r w:rsidRPr="00305F9C">
        <w:rPr>
          <w:rStyle w:val="StyleUnderline"/>
        </w:rPr>
        <w:t xml:space="preserve"> a </w:t>
      </w:r>
      <w:r w:rsidRPr="009F3CC9">
        <w:rPr>
          <w:rStyle w:val="Emphasis"/>
        </w:rPr>
        <w:t xml:space="preserve">radical </w:t>
      </w:r>
      <w:r w:rsidRPr="00B651A2">
        <w:rPr>
          <w:rStyle w:val="Emphasis"/>
          <w:highlight w:val="cyan"/>
        </w:rPr>
        <w:t>transformation</w:t>
      </w:r>
      <w:r w:rsidRPr="00B651A2">
        <w:rPr>
          <w:rStyle w:val="StyleUnderline"/>
          <w:highlight w:val="cyan"/>
        </w:rPr>
        <w:t xml:space="preserve"> when one adopts a </w:t>
      </w:r>
      <w:r w:rsidRPr="00B651A2">
        <w:rPr>
          <w:rStyle w:val="Emphasis"/>
          <w:highlight w:val="cyan"/>
        </w:rPr>
        <w:t>different attitude</w:t>
      </w:r>
      <w:r w:rsidRPr="00305F9C">
        <w:rPr>
          <w:rStyle w:val="StyleUnderline"/>
        </w:rPr>
        <w:t xml:space="preserve"> toward</w:t>
      </w:r>
      <w:r w:rsidRPr="00F87443">
        <w:rPr>
          <w:sz w:val="14"/>
        </w:rPr>
        <w:t xml:space="preserve"> </w:t>
      </w:r>
      <w:r w:rsidRPr="00305F9C">
        <w:rPr>
          <w:rStyle w:val="StyleUnderline"/>
        </w:rPr>
        <w:t>it. We may be condemned to repeat, but we aren’t condemned to repeat the same position</w:t>
      </w:r>
      <w:r w:rsidRPr="00F87443">
        <w:rPr>
          <w:sz w:val="14"/>
        </w:rPr>
        <w:t xml:space="preserve"> relative to our repetition. By embracing repetition through identification with the obstacle to progress rather than trying to achieve the good by overcoming this obstacle, the subject or the social order changes its very nature. Instead of being the burden that one seeks to escape, repetition becomes the essence of one’s being and the mode through which one attains satisfaction.</w:t>
      </w:r>
    </w:p>
    <w:p w14:paraId="343679D2" w14:textId="77777777" w:rsidR="00E84F7B" w:rsidRPr="00F87443" w:rsidRDefault="00E84F7B" w:rsidP="00E84F7B">
      <w:pPr>
        <w:rPr>
          <w:sz w:val="14"/>
        </w:rPr>
      </w:pPr>
      <w:r w:rsidRPr="00F87443">
        <w:rPr>
          <w:sz w:val="14"/>
        </w:rPr>
        <w:t xml:space="preserve">Conceiving politics in terms of </w:t>
      </w:r>
      <w:r w:rsidRPr="00305F9C">
        <w:rPr>
          <w:rStyle w:val="StyleUnderline"/>
        </w:rPr>
        <w:t xml:space="preserve">the </w:t>
      </w:r>
      <w:r w:rsidRPr="009F3CC9">
        <w:rPr>
          <w:rStyle w:val="Emphasis"/>
        </w:rPr>
        <w:t>embrace of repetition</w:t>
      </w:r>
      <w:r w:rsidRPr="00305F9C">
        <w:rPr>
          <w:rStyle w:val="StyleUnderline"/>
        </w:rPr>
        <w:t xml:space="preserve"> rather than the construction of a good society takes the movement that derails traditional political projects and </w:t>
      </w:r>
      <w:r w:rsidRPr="009F3CC9">
        <w:rPr>
          <w:rStyle w:val="Emphasis"/>
        </w:rPr>
        <w:t>reverses its valence</w:t>
      </w:r>
      <w:r w:rsidRPr="00F87443">
        <w:rPr>
          <w:sz w:val="14"/>
        </w:rPr>
        <w:t xml:space="preserve">. This idea of politics lacks the hopefulness that Marxism, for instance, can provide for overcoming antagonism and loss. With it, we lose not just a utopian ideal but the idea of an alternative future altogether — the idea of a future no longer beset by intransigent limits — and this idea undoubtedly mobilizes much political energy.33 What </w:t>
      </w:r>
      <w:r w:rsidRPr="00305F9C">
        <w:rPr>
          <w:rStyle w:val="StyleUnderline"/>
        </w:rPr>
        <w:t>we gain</w:t>
      </w:r>
      <w:r w:rsidRPr="00F87443">
        <w:rPr>
          <w:sz w:val="14"/>
        </w:rPr>
        <w:t xml:space="preserve">, however, is </w:t>
      </w:r>
      <w:r w:rsidRPr="00305F9C">
        <w:rPr>
          <w:rStyle w:val="StyleUnderline"/>
        </w:rPr>
        <w:t>a political form that addresses the way that subjects structure their enjoymen</w:t>
      </w:r>
      <w:r w:rsidRPr="00F87443">
        <w:rPr>
          <w:sz w:val="14"/>
        </w:rPr>
        <w:t xml:space="preserve">t. It is </w:t>
      </w:r>
      <w:r w:rsidRPr="00B651A2">
        <w:rPr>
          <w:rStyle w:val="StyleUnderline"/>
          <w:highlight w:val="cyan"/>
        </w:rPr>
        <w:t>by</w:t>
      </w:r>
      <w:r w:rsidRPr="00305F9C">
        <w:rPr>
          <w:rStyle w:val="StyleUnderline"/>
        </w:rPr>
        <w:t xml:space="preserve"> </w:t>
      </w:r>
      <w:r w:rsidRPr="00305F9C">
        <w:rPr>
          <w:rStyle w:val="Emphasis"/>
        </w:rPr>
        <w:t>abandoning</w:t>
      </w:r>
      <w:r w:rsidRPr="00305F9C">
        <w:rPr>
          <w:rStyle w:val="StyleUnderline"/>
        </w:rPr>
        <w:t xml:space="preserve"> the </w:t>
      </w:r>
      <w:r w:rsidRPr="00305F9C">
        <w:rPr>
          <w:rStyle w:val="Emphasis"/>
        </w:rPr>
        <w:t>terrain of the good</w:t>
      </w:r>
      <w:r w:rsidRPr="00305F9C">
        <w:rPr>
          <w:rStyle w:val="StyleUnderline"/>
        </w:rPr>
        <w:t xml:space="preserve"> and </w:t>
      </w:r>
      <w:r w:rsidRPr="00B651A2">
        <w:rPr>
          <w:rStyle w:val="Emphasis"/>
          <w:highlight w:val="cyan"/>
        </w:rPr>
        <w:t>adopting</w:t>
      </w:r>
      <w:r w:rsidRPr="00B651A2">
        <w:rPr>
          <w:rStyle w:val="StyleUnderline"/>
          <w:highlight w:val="cyan"/>
        </w:rPr>
        <w:t xml:space="preserve"> the </w:t>
      </w:r>
      <w:r w:rsidRPr="00B651A2">
        <w:rPr>
          <w:rStyle w:val="Emphasis"/>
          <w:highlight w:val="cyan"/>
        </w:rPr>
        <w:t>death drive</w:t>
      </w:r>
      <w:r w:rsidRPr="00305F9C">
        <w:rPr>
          <w:rStyle w:val="StyleUnderline"/>
        </w:rPr>
        <w:t xml:space="preserve"> as its guiding principle that </w:t>
      </w:r>
      <w:r w:rsidRPr="00B651A2">
        <w:rPr>
          <w:rStyle w:val="Emphasis"/>
          <w:highlight w:val="cyan"/>
        </w:rPr>
        <w:t>emancipatory politics</w:t>
      </w:r>
      <w:r w:rsidRPr="00B651A2">
        <w:rPr>
          <w:rStyle w:val="StyleUnderline"/>
          <w:highlight w:val="cyan"/>
        </w:rPr>
        <w:t xml:space="preserve"> can pose a </w:t>
      </w:r>
      <w:r w:rsidRPr="00B651A2">
        <w:rPr>
          <w:rStyle w:val="Emphasis"/>
          <w:highlight w:val="cyan"/>
        </w:rPr>
        <w:t>genuine alternative</w:t>
      </w:r>
      <w:r w:rsidRPr="00305F9C">
        <w:rPr>
          <w:rStyle w:val="StyleUnderline"/>
        </w:rPr>
        <w:t xml:space="preserve"> to the dominance of global capitalism rather than incidentally </w:t>
      </w:r>
      <w:r w:rsidRPr="00B651A2">
        <w:rPr>
          <w:rStyle w:val="StyleUnderline"/>
          <w:highlight w:val="cyan"/>
        </w:rPr>
        <w:t>creating</w:t>
      </w:r>
      <w:r w:rsidRPr="00305F9C">
        <w:rPr>
          <w:rStyle w:val="StyleUnderline"/>
        </w:rPr>
        <w:t xml:space="preserve"> new avenues for its </w:t>
      </w:r>
      <w:r w:rsidRPr="00305F9C">
        <w:rPr>
          <w:rStyle w:val="Emphasis"/>
        </w:rPr>
        <w:t>expansion</w:t>
      </w:r>
      <w:r w:rsidRPr="00305F9C">
        <w:rPr>
          <w:rStyle w:val="StyleUnderline"/>
        </w:rPr>
        <w:t xml:space="preserve"> and </w:t>
      </w:r>
      <w:r w:rsidRPr="00B651A2">
        <w:rPr>
          <w:rStyle w:val="Emphasis"/>
          <w:highlight w:val="cyan"/>
        </w:rPr>
        <w:t>development</w:t>
      </w:r>
      <w:r w:rsidRPr="00F87443">
        <w:rPr>
          <w:sz w:val="14"/>
        </w:rPr>
        <w:t>. The death drive is the revolutionary contribution that psychoanalysis makes to political thought. But since it is a concept relatively foreign to political thought, I will turn to various examples from history, literature, and film in order to concretize what Freud means by the death drive and illustrate just what a politics of the death drive might look like.</w:t>
      </w:r>
    </w:p>
    <w:p w14:paraId="28EC45EE" w14:textId="77777777" w:rsidR="00E84F7B" w:rsidRPr="00F87443" w:rsidRDefault="00E84F7B" w:rsidP="00E84F7B">
      <w:pPr>
        <w:rPr>
          <w:sz w:val="14"/>
        </w:rPr>
      </w:pPr>
      <w:r w:rsidRPr="00F87443">
        <w:rPr>
          <w:sz w:val="14"/>
        </w:rPr>
        <w:lastRenderedPageBreak/>
        <w:t>The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The various chapters in part 1 trace the implications of the death drive for understanding how the subject enjoys, how the drive relates to social class, how the drive impacts the subject as an ethical being, and how the subject becomes politicized. The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inefficacity of consciousness raising, the seductive power of fantasy, the growing danger of biological reductionism and fundamentalism, the lure of religious belief, and the failure of attempts to lift repression. The two parts of the book do not attempt to sketch a political goal to be attained for the subject or for society but instead to recognize the structures that already exist and silently inform both. The wager of what follows is that the revelation of the death drive and its reach into the subject and the social order can be the foundation for reconceiving freedom.</w:t>
      </w:r>
    </w:p>
    <w:p w14:paraId="0B4390BC" w14:textId="77777777" w:rsidR="00E84F7B" w:rsidRPr="00F87443" w:rsidRDefault="00E84F7B" w:rsidP="00E84F7B">
      <w:pPr>
        <w:rPr>
          <w:sz w:val="14"/>
        </w:rPr>
      </w:pPr>
      <w:r w:rsidRPr="00BC7AD0">
        <w:rPr>
          <w:rStyle w:val="StyleUnderline"/>
        </w:rPr>
        <w:t xml:space="preserve">The </w:t>
      </w:r>
      <w:r w:rsidRPr="00B651A2">
        <w:rPr>
          <w:rStyle w:val="Emphasis"/>
          <w:highlight w:val="cyan"/>
        </w:rPr>
        <w:t>recognition</w:t>
      </w:r>
      <w:r w:rsidRPr="00BC7AD0">
        <w:rPr>
          <w:rStyle w:val="StyleUnderline"/>
        </w:rPr>
        <w:t xml:space="preserve"> of the </w:t>
      </w:r>
      <w:r w:rsidRPr="009F3CC9">
        <w:rPr>
          <w:rStyle w:val="Emphasis"/>
        </w:rPr>
        <w:t>death drive</w:t>
      </w:r>
      <w:r w:rsidRPr="00F87443">
        <w:rPr>
          <w:sz w:val="14"/>
        </w:rPr>
        <w:t xml:space="preserve"> as foundational for subjectivity </w:t>
      </w:r>
      <w:r w:rsidRPr="00B651A2">
        <w:rPr>
          <w:rStyle w:val="StyleUnderline"/>
          <w:highlight w:val="cyan"/>
        </w:rPr>
        <w:t>is</w:t>
      </w:r>
      <w:r w:rsidRPr="00F87443">
        <w:rPr>
          <w:sz w:val="14"/>
        </w:rPr>
        <w:t xml:space="preserve"> what occurs with </w:t>
      </w:r>
      <w:r w:rsidRPr="00B651A2">
        <w:rPr>
          <w:rStyle w:val="StyleUnderline"/>
          <w:highlight w:val="cyan"/>
        </w:rPr>
        <w:t>the</w:t>
      </w:r>
      <w:r w:rsidRPr="00BC7AD0">
        <w:rPr>
          <w:rStyle w:val="StyleUnderline"/>
        </w:rPr>
        <w:t xml:space="preserve"> </w:t>
      </w:r>
      <w:r w:rsidRPr="009F3CC9">
        <w:rPr>
          <w:rStyle w:val="Emphasis"/>
        </w:rPr>
        <w:t xml:space="preserve">psychoanalytic </w:t>
      </w:r>
      <w:r w:rsidRPr="00B651A2">
        <w:rPr>
          <w:rStyle w:val="Emphasis"/>
          <w:highlight w:val="cyan"/>
        </w:rPr>
        <w:t>cure</w:t>
      </w:r>
      <w:r w:rsidRPr="00F87443">
        <w:rPr>
          <w:sz w:val="14"/>
        </w:rPr>
        <w:t xml:space="preserve">. Through this cure, </w:t>
      </w:r>
      <w:r w:rsidRPr="00BC7AD0">
        <w:rPr>
          <w:rStyle w:val="StyleUnderline"/>
        </w:rPr>
        <w:t xml:space="preserve">the subject </w:t>
      </w:r>
      <w:r w:rsidRPr="009F3CC9">
        <w:rPr>
          <w:rStyle w:val="Emphasis"/>
        </w:rPr>
        <w:t>abandons</w:t>
      </w:r>
      <w:r w:rsidRPr="00BC7AD0">
        <w:rPr>
          <w:rStyle w:val="StyleUnderline"/>
        </w:rPr>
        <w:t xml:space="preserve"> the belief in the possibility of finding a </w:t>
      </w:r>
      <w:r w:rsidRPr="009F3CC9">
        <w:rPr>
          <w:rStyle w:val="Emphasis"/>
        </w:rPr>
        <w:t>solution</w:t>
      </w:r>
      <w:r w:rsidRPr="00BC7AD0">
        <w:rPr>
          <w:rStyle w:val="StyleUnderline"/>
        </w:rPr>
        <w:t xml:space="preserve"> to the </w:t>
      </w:r>
      <w:r w:rsidRPr="009F3CC9">
        <w:rPr>
          <w:rStyle w:val="Emphasis"/>
        </w:rPr>
        <w:t>problem of subjectivity</w:t>
      </w:r>
      <w:r w:rsidRPr="00BC7AD0">
        <w:rPr>
          <w:rStyle w:val="StyleUnderline"/>
        </w:rPr>
        <w:t>.</w:t>
      </w:r>
      <w:r w:rsidRPr="00F87443">
        <w:rPr>
          <w:sz w:val="14"/>
        </w:rPr>
        <w:t xml:space="preserve"> The </w:t>
      </w:r>
      <w:r w:rsidRPr="00BC7AD0">
        <w:rPr>
          <w:rStyle w:val="StyleUnderline"/>
        </w:rPr>
        <w:t>loss</w:t>
      </w:r>
      <w:r w:rsidRPr="00F87443">
        <w:rPr>
          <w:sz w:val="14"/>
        </w:rPr>
        <w:t xml:space="preserve"> for which one seeks restitution </w:t>
      </w:r>
      <w:r w:rsidRPr="00BC7AD0">
        <w:rPr>
          <w:rStyle w:val="StyleUnderline"/>
        </w:rPr>
        <w:t xml:space="preserve">becomes a </w:t>
      </w:r>
      <w:r w:rsidRPr="009F3CC9">
        <w:rPr>
          <w:rStyle w:val="Emphasis"/>
        </w:rPr>
        <w:t>constitutive loss</w:t>
      </w:r>
      <w:r w:rsidRPr="00BC7AD0">
        <w:rPr>
          <w:rStyle w:val="StyleUnderline"/>
        </w:rPr>
        <w:t xml:space="preserve"> — and becomes visible as the key to one’s enjoyment rather than a barrier to it. A political project</w:t>
      </w:r>
      <w:r w:rsidRPr="00F87443">
        <w:rPr>
          <w:sz w:val="14"/>
        </w:rPr>
        <w:t xml:space="preserve"> derived from psychoanalytic thought </w:t>
      </w:r>
      <w:r w:rsidRPr="00BC7AD0">
        <w:rPr>
          <w:rStyle w:val="StyleUnderline"/>
        </w:rPr>
        <w:t>would work to broaden this cure by bringing it outside the clinic and enacting on society itself</w:t>
      </w:r>
      <w:r w:rsidRPr="00F87443">
        <w:rPr>
          <w:sz w:val="14"/>
        </w:rPr>
        <w:t xml:space="preserve">. The point is not, of course, that everyone would undergo </w:t>
      </w:r>
      <w:proofErr w:type="gramStart"/>
      <w:r w:rsidRPr="00F87443">
        <w:rPr>
          <w:sz w:val="14"/>
        </w:rPr>
        <w:t>psychoanalysis</w:t>
      </w:r>
      <w:proofErr w:type="gramEnd"/>
      <w:r w:rsidRPr="00F87443">
        <w:rPr>
          <w:sz w:val="14"/>
        </w:rPr>
        <w:t xml:space="preserve"> but that psychoanalytic theory would function as a political theory. Politically, the importance of psychoanalysis is theoretical rather than practical. Politically, it doesn’t matter whether people undergo psychoanalytic therapy or not. This theory would inaugurate political change by insisting not on the possibility of healing and thereby attaining the ultimate pleasure but on the indissoluble link between our enjoyment and loss. </w:t>
      </w:r>
      <w:r w:rsidRPr="00BC7AD0">
        <w:rPr>
          <w:rStyle w:val="StyleUnderline"/>
        </w:rPr>
        <w:t xml:space="preserve">We become </w:t>
      </w:r>
      <w:r w:rsidRPr="009F3CC9">
        <w:rPr>
          <w:rStyle w:val="Emphasis"/>
        </w:rPr>
        <w:t>free to enjoy</w:t>
      </w:r>
      <w:r w:rsidRPr="00BC7AD0">
        <w:rPr>
          <w:rStyle w:val="StyleUnderline"/>
        </w:rPr>
        <w:t xml:space="preserve"> only when we have recognized the intractable nature of loss</w:t>
      </w:r>
      <w:r w:rsidRPr="00F87443">
        <w:rPr>
          <w:sz w:val="14"/>
        </w:rPr>
        <w:t>.</w:t>
      </w:r>
    </w:p>
    <w:p w14:paraId="3A142489" w14:textId="77777777" w:rsidR="00E84F7B" w:rsidRPr="00750A17" w:rsidRDefault="00E84F7B" w:rsidP="00E84F7B">
      <w:pPr>
        <w:rPr>
          <w:sz w:val="14"/>
        </w:rPr>
      </w:pPr>
      <w:r w:rsidRPr="00F87443">
        <w:rPr>
          <w:sz w:val="14"/>
        </w:rPr>
        <w:t xml:space="preserve">Though psychoanalytic thought insists on our freedom to enjoy, it understands freedom in a counterintuitive way. It is through the death drive that the subject attains its freedom. The loss that founds this drive frees the subject from its dependence on its social environment, and the repetition of the initial loss sustains this freedom. </w:t>
      </w:r>
      <w:r w:rsidRPr="00BC7AD0">
        <w:rPr>
          <w:rStyle w:val="StyleUnderline"/>
        </w:rPr>
        <w:t xml:space="preserve">By </w:t>
      </w:r>
      <w:r w:rsidRPr="009F3CC9">
        <w:rPr>
          <w:rStyle w:val="Emphasis"/>
        </w:rPr>
        <w:t>embracing</w:t>
      </w:r>
      <w:r w:rsidRPr="00BC7AD0">
        <w:rPr>
          <w:rStyle w:val="StyleUnderline"/>
        </w:rPr>
        <w:t xml:space="preserve"> the </w:t>
      </w:r>
      <w:r w:rsidRPr="009F3CC9">
        <w:rPr>
          <w:rStyle w:val="Emphasis"/>
        </w:rPr>
        <w:t>inescapability</w:t>
      </w:r>
      <w:r w:rsidRPr="00BC7AD0">
        <w:rPr>
          <w:rStyle w:val="StyleUnderline"/>
        </w:rPr>
        <w:t xml:space="preserve"> of </w:t>
      </w:r>
      <w:r w:rsidRPr="009F3CC9">
        <w:rPr>
          <w:rStyle w:val="Emphasis"/>
        </w:rPr>
        <w:t>traumatic loss</w:t>
      </w:r>
      <w:r w:rsidRPr="00F87443">
        <w:rPr>
          <w:sz w:val="14"/>
        </w:rPr>
        <w:t xml:space="preserve">, one embraces one’s freedom, and </w:t>
      </w:r>
      <w:r w:rsidRPr="00B651A2">
        <w:rPr>
          <w:rStyle w:val="StyleUnderline"/>
          <w:highlight w:val="cyan"/>
        </w:rPr>
        <w:t>any</w:t>
      </w:r>
      <w:r w:rsidRPr="00BC7AD0">
        <w:rPr>
          <w:rStyle w:val="StyleUnderline"/>
        </w:rPr>
        <w:t xml:space="preserve"> political </w:t>
      </w:r>
      <w:r w:rsidRPr="00B651A2">
        <w:rPr>
          <w:rStyle w:val="StyleUnderline"/>
          <w:highlight w:val="cyan"/>
        </w:rPr>
        <w:t>project</w:t>
      </w:r>
      <w:r w:rsidRPr="00BC7AD0">
        <w:rPr>
          <w:rStyle w:val="StyleUnderline"/>
        </w:rPr>
        <w:t xml:space="preserve"> genuinely concerned with freedom </w:t>
      </w:r>
      <w:r w:rsidRPr="00B651A2">
        <w:rPr>
          <w:rStyle w:val="StyleUnderline"/>
          <w:highlight w:val="cyan"/>
        </w:rPr>
        <w:t>must orient itself around loss. Rather than looking to</w:t>
      </w:r>
      <w:r w:rsidRPr="00F87443">
        <w:rPr>
          <w:rStyle w:val="StyleUnderline"/>
        </w:rPr>
        <w:t xml:space="preserve"> the possibility of </w:t>
      </w:r>
      <w:r w:rsidRPr="00B651A2">
        <w:rPr>
          <w:rStyle w:val="Emphasis"/>
          <w:highlight w:val="cyan"/>
        </w:rPr>
        <w:t>overcoming loss</w:t>
      </w:r>
      <w:r w:rsidRPr="00F87443">
        <w:rPr>
          <w:rStyle w:val="StyleUnderline"/>
        </w:rPr>
        <w:t xml:space="preserve">, our political projects must work to remain faithful to it and </w:t>
      </w:r>
      <w:r w:rsidRPr="009F3CC9">
        <w:rPr>
          <w:rStyle w:val="Emphasis"/>
        </w:rPr>
        <w:t>enhance</w:t>
      </w:r>
      <w:r w:rsidRPr="00F87443">
        <w:rPr>
          <w:rStyle w:val="StyleUnderline"/>
        </w:rPr>
        <w:t xml:space="preserve"> our </w:t>
      </w:r>
      <w:r w:rsidRPr="009F3CC9">
        <w:rPr>
          <w:rStyle w:val="Emphasis"/>
        </w:rPr>
        <w:t>contact</w:t>
      </w:r>
      <w:r w:rsidRPr="00F87443">
        <w:rPr>
          <w:rStyle w:val="StyleUnderline"/>
        </w:rPr>
        <w:t xml:space="preserve"> with it</w:t>
      </w:r>
      <w:r w:rsidRPr="00F87443">
        <w:rPr>
          <w:sz w:val="14"/>
        </w:rPr>
        <w:t xml:space="preserve">. Only in this way does politics have the opportunity to carve out a space for the freedom to enjoy rather than restricting it under the banner of the good. </w:t>
      </w:r>
    </w:p>
    <w:p w14:paraId="31CA6400" w14:textId="77777777" w:rsidR="00E84F7B" w:rsidRPr="00B23E23" w:rsidRDefault="00E84F7B" w:rsidP="00E84F7B"/>
    <w:p w14:paraId="4A0B4396" w14:textId="77777777" w:rsidR="00E84F7B" w:rsidRDefault="00E84F7B" w:rsidP="00E84F7B">
      <w:pPr>
        <w:pStyle w:val="Heading2"/>
      </w:pPr>
      <w:r>
        <w:lastRenderedPageBreak/>
        <w:t>Case</w:t>
      </w:r>
    </w:p>
    <w:p w14:paraId="2D2CB141" w14:textId="77777777" w:rsidR="00E84F7B" w:rsidRDefault="00E84F7B" w:rsidP="00E84F7B">
      <w:pPr>
        <w:pStyle w:val="Heading3"/>
      </w:pPr>
      <w:r>
        <w:lastRenderedPageBreak/>
        <w:t>Presumption---1NC</w:t>
      </w:r>
    </w:p>
    <w:p w14:paraId="2698C356" w14:textId="77777777" w:rsidR="00E84F7B" w:rsidRDefault="00E84F7B" w:rsidP="00E84F7B">
      <w:pPr>
        <w:pStyle w:val="Analytic"/>
      </w:pPr>
      <w:r>
        <w:t xml:space="preserve">1. </w:t>
      </w:r>
      <w:r w:rsidRPr="006801C6">
        <w:rPr>
          <w:u w:val="single"/>
        </w:rPr>
        <w:t>Presumption</w:t>
      </w:r>
      <w:r>
        <w:t>:</w:t>
      </w:r>
    </w:p>
    <w:p w14:paraId="4D8A80F9" w14:textId="77777777" w:rsidR="00E84F7B" w:rsidRDefault="00E84F7B" w:rsidP="00E84F7B">
      <w:pPr>
        <w:pStyle w:val="Analytic"/>
      </w:pPr>
      <w:r>
        <w:t xml:space="preserve">A. </w:t>
      </w:r>
      <w:r w:rsidRPr="006801C6">
        <w:rPr>
          <w:u w:val="single"/>
        </w:rPr>
        <w:t>Empirics</w:t>
      </w:r>
      <w:r>
        <w:t xml:space="preserve">. They have said UQ that the squo fails, despite decades of k debate. </w:t>
      </w:r>
    </w:p>
    <w:p w14:paraId="5582BC47" w14:textId="77777777" w:rsidR="00E84F7B" w:rsidRDefault="00E84F7B" w:rsidP="00E84F7B">
      <w:pPr>
        <w:pStyle w:val="Analytic"/>
      </w:pPr>
      <w:r>
        <w:t xml:space="preserve">B. </w:t>
      </w:r>
      <w:r w:rsidRPr="006801C6">
        <w:rPr>
          <w:u w:val="single"/>
        </w:rPr>
        <w:t>Logic</w:t>
      </w:r>
      <w:r>
        <w:t xml:space="preserve">. Never know when we have done enough </w:t>
      </w:r>
      <w:proofErr w:type="spellStart"/>
      <w:r>
        <w:t>kritiking</w:t>
      </w:r>
      <w:proofErr w:type="spellEnd"/>
      <w:r>
        <w:t xml:space="preserve"> of [</w:t>
      </w:r>
      <w:proofErr w:type="spellStart"/>
      <w:r w:rsidRPr="008F5CBC">
        <w:rPr>
          <w:highlight w:val="cyan"/>
        </w:rPr>
        <w:t>xxxx</w:t>
      </w:r>
      <w:proofErr w:type="spellEnd"/>
      <w:r>
        <w:t>].</w:t>
      </w:r>
    </w:p>
    <w:p w14:paraId="137DD83F" w14:textId="77777777" w:rsidR="00E84F7B" w:rsidRDefault="00E84F7B" w:rsidP="00E84F7B">
      <w:pPr>
        <w:pStyle w:val="Analytic"/>
      </w:pPr>
      <w:r>
        <w:t xml:space="preserve">C. </w:t>
      </w:r>
      <w:r w:rsidRPr="008350BC">
        <w:rPr>
          <w:u w:val="single"/>
        </w:rPr>
        <w:t>Solvency</w:t>
      </w:r>
      <w:r>
        <w:t xml:space="preserve">. </w:t>
      </w:r>
      <w:r w:rsidRPr="00750B1D">
        <w:t xml:space="preserve">They’ve </w:t>
      </w:r>
      <w:r w:rsidRPr="00750B1D">
        <w:rPr>
          <w:u w:val="single"/>
        </w:rPr>
        <w:t>already</w:t>
      </w:r>
      <w:r w:rsidRPr="00750B1D">
        <w:t xml:space="preserve"> presented their advocacy </w:t>
      </w:r>
      <w:r w:rsidRPr="00750B1D">
        <w:rPr>
          <w:u w:val="single"/>
        </w:rPr>
        <w:t>this round</w:t>
      </w:r>
      <w:r w:rsidRPr="00750B1D">
        <w:t xml:space="preserve"> AND they’ve won </w:t>
      </w:r>
      <w:r>
        <w:rPr>
          <w:u w:val="single"/>
        </w:rPr>
        <w:t>other rounds</w:t>
      </w:r>
      <w:r w:rsidRPr="00750B1D">
        <w:t xml:space="preserve">---the 1AC </w:t>
      </w:r>
      <w:r w:rsidRPr="00750B1D">
        <w:rPr>
          <w:u w:val="single"/>
        </w:rPr>
        <w:t>failed</w:t>
      </w:r>
      <w:r w:rsidRPr="00750B1D">
        <w:t xml:space="preserve"> to present a reason why </w:t>
      </w:r>
      <w:r w:rsidRPr="00750B1D">
        <w:rPr>
          <w:u w:val="single"/>
        </w:rPr>
        <w:t>affirmation itself</w:t>
      </w:r>
      <w:r w:rsidRPr="00750B1D">
        <w:t xml:space="preserve"> is </w:t>
      </w:r>
      <w:r w:rsidRPr="00750B1D">
        <w:rPr>
          <w:u w:val="single"/>
        </w:rPr>
        <w:t>desirable</w:t>
      </w:r>
      <w:r w:rsidRPr="00750B1D">
        <w:t>.</w:t>
      </w:r>
    </w:p>
    <w:p w14:paraId="5DDDA44E" w14:textId="77777777" w:rsidR="00E84F7B" w:rsidRDefault="00E84F7B" w:rsidP="00E84F7B">
      <w:pPr>
        <w:pStyle w:val="Analytic"/>
      </w:pPr>
      <w:r>
        <w:t xml:space="preserve">D. </w:t>
      </w:r>
      <w:r w:rsidRPr="008350BC">
        <w:rPr>
          <w:u w:val="single"/>
        </w:rPr>
        <w:t>Method</w:t>
      </w:r>
      <w:r>
        <w:t xml:space="preserve">. </w:t>
      </w:r>
      <w:r w:rsidRPr="00A93BDE">
        <w:t xml:space="preserve">Reading scholars, using standard citational practices, and the parts where they organized cards into a conventional 1AC does not actually </w:t>
      </w:r>
      <w:r w:rsidRPr="00A93BDE">
        <w:rPr>
          <w:u w:val="single"/>
        </w:rPr>
        <w:t>embrace</w:t>
      </w:r>
      <w:r w:rsidRPr="00A93BDE">
        <w:t xml:space="preserve"> it.</w:t>
      </w:r>
      <w:r>
        <w:rPr>
          <w:rStyle w:val="Style13ptBold"/>
        </w:rPr>
        <w:t xml:space="preserve"> B</w:t>
      </w:r>
      <w:r w:rsidRPr="00A93BDE">
        <w:rPr>
          <w:rStyle w:val="Style13ptBold"/>
        </w:rPr>
        <w:t>ook clubs, lectures, discussions, etc.</w:t>
      </w:r>
      <w:r>
        <w:rPr>
          <w:rStyle w:val="Style13ptBold"/>
        </w:rPr>
        <w:t xml:space="preserve"> should have </w:t>
      </w:r>
      <w:r w:rsidRPr="00B7782A">
        <w:rPr>
          <w:rStyle w:val="Style13ptBold"/>
          <w:u w:val="single"/>
        </w:rPr>
        <w:t>already</w:t>
      </w:r>
      <w:r>
        <w:rPr>
          <w:rStyle w:val="Style13ptBold"/>
        </w:rPr>
        <w:t xml:space="preserve"> solved it. </w:t>
      </w:r>
    </w:p>
    <w:p w14:paraId="1AF51FC0" w14:textId="77777777" w:rsidR="00E84F7B" w:rsidRDefault="00E84F7B" w:rsidP="00E84F7B">
      <w:pPr>
        <w:pStyle w:val="Analytic"/>
      </w:pPr>
      <w:r>
        <w:t xml:space="preserve">E. </w:t>
      </w:r>
      <w:r w:rsidRPr="008350BC">
        <w:rPr>
          <w:u w:val="single"/>
        </w:rPr>
        <w:t>Telos</w:t>
      </w:r>
      <w:r>
        <w:t xml:space="preserve">. </w:t>
      </w:r>
      <w:r w:rsidRPr="00A93BDE">
        <w:t xml:space="preserve">The aff </w:t>
      </w:r>
      <w:r w:rsidRPr="00A93BDE">
        <w:rPr>
          <w:u w:val="single"/>
        </w:rPr>
        <w:t>lacks</w:t>
      </w:r>
      <w:r w:rsidRPr="00A93BDE">
        <w:t xml:space="preserve"> one which means we never know when we have </w:t>
      </w:r>
      <w:r>
        <w:t>dwelled in the break enough---that</w:t>
      </w:r>
      <w:r w:rsidRPr="00A93BDE">
        <w:t xml:space="preserve"> maximizes </w:t>
      </w:r>
      <w:r w:rsidRPr="00A93BDE">
        <w:rPr>
          <w:u w:val="single"/>
        </w:rPr>
        <w:t>exhaustion</w:t>
      </w:r>
      <w:r w:rsidRPr="00A93BDE">
        <w:t xml:space="preserve"> and creates no </w:t>
      </w:r>
      <w:r w:rsidRPr="00A93BDE">
        <w:rPr>
          <w:u w:val="single"/>
        </w:rPr>
        <w:t>distinction</w:t>
      </w:r>
      <w:r w:rsidRPr="00A93BDE">
        <w:t xml:space="preserve"> between action and inaction.</w:t>
      </w:r>
    </w:p>
    <w:p w14:paraId="48CFD34E" w14:textId="77777777" w:rsidR="00E84F7B" w:rsidRPr="00D33374" w:rsidRDefault="00E84F7B" w:rsidP="00E84F7B">
      <w:pPr>
        <w:pStyle w:val="Heading4"/>
        <w:rPr>
          <w:rFonts w:cs="Calibri"/>
        </w:rPr>
      </w:pPr>
      <w:r>
        <w:rPr>
          <w:rFonts w:cs="Calibri"/>
        </w:rPr>
        <w:t>2</w:t>
      </w:r>
      <w:r w:rsidRPr="00D33374">
        <w:rPr>
          <w:rFonts w:cs="Calibri"/>
        </w:rPr>
        <w:t xml:space="preserve">. You shouldn’t vote aff </w:t>
      </w:r>
      <w:r w:rsidRPr="00D33374">
        <w:rPr>
          <w:rFonts w:cs="Calibri"/>
          <w:u w:val="single"/>
        </w:rPr>
        <w:t>simply</w:t>
      </w:r>
      <w:r w:rsidRPr="00D33374">
        <w:rPr>
          <w:rFonts w:cs="Calibri"/>
        </w:rPr>
        <w:t xml:space="preserve"> because the 1AC </w:t>
      </w:r>
      <w:r w:rsidRPr="00D33374">
        <w:rPr>
          <w:rFonts w:cs="Calibri"/>
          <w:u w:val="single"/>
        </w:rPr>
        <w:t>observed</w:t>
      </w:r>
      <w:r w:rsidRPr="00D33374">
        <w:rPr>
          <w:rFonts w:cs="Calibri"/>
        </w:rPr>
        <w:t xml:space="preserve"> violence in the world without specifying methods for </w:t>
      </w:r>
      <w:r w:rsidRPr="00D33374">
        <w:rPr>
          <w:rFonts w:cs="Calibri"/>
          <w:u w:val="single"/>
        </w:rPr>
        <w:t>radical change</w:t>
      </w:r>
      <w:r w:rsidRPr="00D33374">
        <w:rPr>
          <w:rFonts w:cs="Calibri"/>
        </w:rPr>
        <w:t xml:space="preserve"> and </w:t>
      </w:r>
      <w:r w:rsidRPr="00D33374">
        <w:rPr>
          <w:rFonts w:cs="Calibri"/>
          <w:u w:val="single"/>
        </w:rPr>
        <w:t>political mobilization</w:t>
      </w:r>
      <w:r w:rsidRPr="00D33374">
        <w:rPr>
          <w:rFonts w:cs="Calibri"/>
        </w:rPr>
        <w:t xml:space="preserve">. </w:t>
      </w:r>
      <w:r w:rsidRPr="001B6DDC">
        <w:rPr>
          <w:rFonts w:cs="Calibri"/>
          <w:b w:val="0"/>
          <w:bCs/>
        </w:rPr>
        <w:t xml:space="preserve">It </w:t>
      </w:r>
      <w:r w:rsidRPr="001B6DDC">
        <w:rPr>
          <w:rFonts w:cs="Calibri"/>
          <w:b w:val="0"/>
          <w:bCs/>
          <w:u w:val="single"/>
        </w:rPr>
        <w:t>maximizes</w:t>
      </w:r>
      <w:r w:rsidRPr="001B6DDC">
        <w:rPr>
          <w:rFonts w:cs="Calibri"/>
          <w:b w:val="0"/>
          <w:bCs/>
        </w:rPr>
        <w:t xml:space="preserve"> our internal links to </w:t>
      </w:r>
      <w:proofErr w:type="gramStart"/>
      <w:r w:rsidRPr="001B6DDC">
        <w:rPr>
          <w:rFonts w:cs="Calibri"/>
          <w:b w:val="0"/>
          <w:bCs/>
          <w:u w:val="single"/>
        </w:rPr>
        <w:t>clash</w:t>
      </w:r>
      <w:r w:rsidRPr="001B6DDC">
        <w:rPr>
          <w:rFonts w:cs="Calibri"/>
          <w:b w:val="0"/>
          <w:bCs/>
        </w:rPr>
        <w:t>, AND</w:t>
      </w:r>
      <w:proofErr w:type="gramEnd"/>
      <w:r w:rsidRPr="001B6DDC">
        <w:rPr>
          <w:rFonts w:cs="Calibri"/>
          <w:b w:val="0"/>
          <w:bCs/>
        </w:rPr>
        <w:t xml:space="preserve"> reinscribes </w:t>
      </w:r>
      <w:r w:rsidRPr="001B6DDC">
        <w:rPr>
          <w:rFonts w:cs="Calibri"/>
          <w:b w:val="0"/>
          <w:bCs/>
          <w:u w:val="single"/>
        </w:rPr>
        <w:t>white liberalism</w:t>
      </w:r>
      <w:r w:rsidRPr="001B6DDC">
        <w:rPr>
          <w:rFonts w:cs="Calibri"/>
          <w:b w:val="0"/>
          <w:bCs/>
        </w:rPr>
        <w:t>.</w:t>
      </w:r>
      <w:r w:rsidRPr="00D33374">
        <w:rPr>
          <w:rFonts w:cs="Calibri"/>
        </w:rPr>
        <w:t xml:space="preserve"> </w:t>
      </w:r>
    </w:p>
    <w:p w14:paraId="67EA26E8" w14:textId="77777777" w:rsidR="00E84F7B" w:rsidRPr="00D33374" w:rsidRDefault="00E84F7B" w:rsidP="00E84F7B">
      <w:r w:rsidRPr="00D33374">
        <w:t xml:space="preserve">Gary </w:t>
      </w:r>
      <w:r w:rsidRPr="00D33374">
        <w:rPr>
          <w:rStyle w:val="Style13ptBold"/>
        </w:rPr>
        <w:t>Wilder 22</w:t>
      </w:r>
      <w:r w:rsidRPr="00D33374">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1CE38EBD" w14:textId="77777777" w:rsidR="00E84F7B" w:rsidRPr="00D33374" w:rsidRDefault="00E84F7B" w:rsidP="00E84F7B">
      <w:pPr>
        <w:rPr>
          <w:rStyle w:val="StyleUnderline"/>
        </w:rPr>
      </w:pPr>
      <w:r w:rsidRPr="00D33374">
        <w:rPr>
          <w:rStyle w:val="StyleUnderline"/>
        </w:rPr>
        <w:t>Against Left Melancholy</w:t>
      </w:r>
    </w:p>
    <w:p w14:paraId="60E7B72F" w14:textId="77777777" w:rsidR="00E84F7B" w:rsidRPr="00D33374" w:rsidRDefault="00E84F7B" w:rsidP="00E84F7B">
      <w:pPr>
        <w:rPr>
          <w:sz w:val="16"/>
        </w:rPr>
      </w:pPr>
      <w:r w:rsidRPr="00D33374">
        <w:rPr>
          <w:sz w:val="16"/>
        </w:rPr>
        <w:t xml:space="preserve">In a widely read 1999 essay, political theorist </w:t>
      </w:r>
      <w:r w:rsidRPr="00D33374">
        <w:rPr>
          <w:rStyle w:val="StyleUnderline"/>
        </w:rPr>
        <w:t xml:space="preserve">Wendy </w:t>
      </w:r>
      <w:r w:rsidRPr="008F5CBC">
        <w:rPr>
          <w:rStyle w:val="StyleUnderline"/>
          <w:highlight w:val="cyan"/>
        </w:rPr>
        <w:t>Brown regrets "the Left's</w:t>
      </w:r>
      <w:r w:rsidRPr="008F5CBC">
        <w:rPr>
          <w:sz w:val="16"/>
          <w:highlight w:val="cyan"/>
        </w:rPr>
        <w:t xml:space="preserve"> </w:t>
      </w:r>
      <w:r w:rsidRPr="00D33374">
        <w:rPr>
          <w:sz w:val="16"/>
        </w:rPr>
        <w:t xml:space="preserve">. . . </w:t>
      </w:r>
      <w:r w:rsidRPr="008F5CBC">
        <w:rPr>
          <w:rStyle w:val="StyleUnderline"/>
          <w:highlight w:val="cyan"/>
        </w:rPr>
        <w:t>failure to</w:t>
      </w:r>
      <w:r w:rsidRPr="008F5CBC">
        <w:rPr>
          <w:sz w:val="16"/>
          <w:highlight w:val="cyan"/>
        </w:rPr>
        <w:t xml:space="preserve"> </w:t>
      </w:r>
      <w:r w:rsidRPr="00D33374">
        <w:rPr>
          <w:sz w:val="16"/>
        </w:rPr>
        <w:t xml:space="preserve">apprehend the character of the age and to </w:t>
      </w:r>
      <w:r w:rsidRPr="008F5CBC">
        <w:rPr>
          <w:rStyle w:val="StyleUnderline"/>
          <w:highlight w:val="cyan"/>
        </w:rPr>
        <w:t xml:space="preserve">develop </w:t>
      </w:r>
      <w:r w:rsidRPr="00D33374">
        <w:rPr>
          <w:rStyle w:val="StyleUnderline"/>
        </w:rPr>
        <w:t>a political critique and a moral-</w:t>
      </w:r>
      <w:r w:rsidRPr="008F5CBC">
        <w:rPr>
          <w:rStyle w:val="StyleUnderline"/>
          <w:highlight w:val="cyan"/>
        </w:rPr>
        <w:t xml:space="preserve">political vision </w:t>
      </w:r>
      <w:r w:rsidRPr="00D33374">
        <w:rPr>
          <w:rStyle w:val="StyleUnderline"/>
        </w:rPr>
        <w:t>appropriate to this character</w:t>
      </w:r>
      <w:r w:rsidRPr="00D33374">
        <w:rPr>
          <w:sz w:val="16"/>
        </w:rPr>
        <w:t xml:space="preserve">."84 </w:t>
      </w:r>
      <w:r w:rsidRPr="00D33374">
        <w:rPr>
          <w:rStyle w:val="StyleUnderline"/>
        </w:rPr>
        <w:t>She ascribes this failure to an attitude of "Left melancholy" in which "</w:t>
      </w:r>
      <w:r w:rsidRPr="008F5CBC">
        <w:rPr>
          <w:rStyle w:val="StyleUnderline"/>
          <w:highlight w:val="cyan"/>
        </w:rPr>
        <w:t xml:space="preserve">the </w:t>
      </w:r>
      <w:r w:rsidRPr="008F5CBC">
        <w:rPr>
          <w:rStyle w:val="Emphasis"/>
          <w:highlight w:val="cyan"/>
        </w:rPr>
        <w:t>revolutionary hack</w:t>
      </w:r>
      <w:r w:rsidRPr="008F5CBC">
        <w:rPr>
          <w:sz w:val="16"/>
          <w:highlight w:val="cyan"/>
        </w:rPr>
        <w:t xml:space="preserve"> </w:t>
      </w:r>
      <w:r w:rsidRPr="00D33374">
        <w:rPr>
          <w:sz w:val="16"/>
        </w:rPr>
        <w:t xml:space="preserve">. . . </w:t>
      </w:r>
      <w:r w:rsidRPr="008F5CBC">
        <w:rPr>
          <w:rStyle w:val="Emphasis"/>
          <w:highlight w:val="cyan"/>
        </w:rPr>
        <w:t>is</w:t>
      </w:r>
      <w:r w:rsidRPr="00D33374">
        <w:rPr>
          <w:sz w:val="16"/>
        </w:rPr>
        <w:t xml:space="preserve">, finally, </w:t>
      </w:r>
      <w:r w:rsidRPr="008F5CBC">
        <w:rPr>
          <w:rStyle w:val="Emphasis"/>
          <w:highlight w:val="cyan"/>
        </w:rPr>
        <w:t xml:space="preserve">attached more to </w:t>
      </w:r>
      <w:r w:rsidRPr="00D33374">
        <w:rPr>
          <w:rStyle w:val="Emphasis"/>
        </w:rPr>
        <w:t xml:space="preserve">a particular </w:t>
      </w:r>
      <w:r w:rsidRPr="008F5CBC">
        <w:rPr>
          <w:rStyle w:val="Emphasis"/>
          <w:highlight w:val="cyan"/>
        </w:rPr>
        <w:t>political analysis</w:t>
      </w:r>
      <w:r w:rsidRPr="008F5CBC">
        <w:rPr>
          <w:sz w:val="16"/>
          <w:highlight w:val="cyan"/>
        </w:rPr>
        <w:t xml:space="preserve"> </w:t>
      </w:r>
      <w:r w:rsidRPr="00D33374">
        <w:rPr>
          <w:sz w:val="16"/>
        </w:rPr>
        <w:t>or ideal—</w:t>
      </w:r>
      <w:r w:rsidRPr="00D33374">
        <w:rPr>
          <w:rStyle w:val="StyleUnderline"/>
        </w:rPr>
        <w:t>even to the failure of that ideal</w:t>
      </w:r>
      <w:r w:rsidRPr="00D33374">
        <w:rPr>
          <w:sz w:val="16"/>
        </w:rPr>
        <w:t>—</w:t>
      </w:r>
      <w:r w:rsidRPr="008F5CBC">
        <w:rPr>
          <w:rStyle w:val="Emphasis"/>
          <w:highlight w:val="cyan"/>
        </w:rPr>
        <w:t xml:space="preserve">than to seizing possibilities for radical change </w:t>
      </w:r>
      <w:r w:rsidRPr="00D33374">
        <w:rPr>
          <w:rStyle w:val="Emphasis"/>
        </w:rPr>
        <w:t>in the present</w:t>
      </w:r>
      <w:r w:rsidRPr="00D33374">
        <w:rPr>
          <w:sz w:val="16"/>
        </w:rPr>
        <w:t xml:space="preserve">."" </w:t>
      </w:r>
      <w:r w:rsidRPr="008F5CBC">
        <w:rPr>
          <w:rStyle w:val="StyleUnderline"/>
          <w:highlight w:val="cyan"/>
        </w:rPr>
        <w:t xml:space="preserve">This </w:t>
      </w:r>
      <w:r w:rsidRPr="00D33374">
        <w:rPr>
          <w:rStyle w:val="StyleUnderline"/>
        </w:rPr>
        <w:t>"</w:t>
      </w:r>
      <w:r w:rsidRPr="008F5CBC">
        <w:rPr>
          <w:rStyle w:val="Emphasis"/>
          <w:highlight w:val="cyan"/>
        </w:rPr>
        <w:t>narcissism</w:t>
      </w:r>
      <w:r w:rsidRPr="008F5CBC">
        <w:rPr>
          <w:sz w:val="16"/>
          <w:highlight w:val="cyan"/>
        </w:rPr>
        <w:t xml:space="preserve"> </w:t>
      </w:r>
      <w:r w:rsidRPr="00D33374">
        <w:rPr>
          <w:sz w:val="16"/>
        </w:rPr>
        <w:t xml:space="preserve">with regard to one's past political attachments . . . </w:t>
      </w:r>
      <w:r w:rsidRPr="008F5CBC">
        <w:rPr>
          <w:rStyle w:val="StyleUnderline"/>
          <w:highlight w:val="cyan"/>
        </w:rPr>
        <w:t xml:space="preserve">exceeds </w:t>
      </w:r>
      <w:r w:rsidRPr="00D33374">
        <w:rPr>
          <w:rStyle w:val="StyleUnderline"/>
        </w:rPr>
        <w:t xml:space="preserve">any contemporary </w:t>
      </w:r>
      <w:r w:rsidRPr="008F5CBC">
        <w:rPr>
          <w:rStyle w:val="StyleUnderline"/>
          <w:highlight w:val="cyan"/>
        </w:rPr>
        <w:t xml:space="preserve">investment in </w:t>
      </w:r>
      <w:r w:rsidRPr="008F5CBC">
        <w:rPr>
          <w:rStyle w:val="Emphasis"/>
          <w:highlight w:val="cyan"/>
        </w:rPr>
        <w:t>political mobilization</w:t>
      </w:r>
      <w:r w:rsidRPr="00D33374">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F5CBC">
        <w:rPr>
          <w:rStyle w:val="StyleUnderline"/>
          <w:highlight w:val="cyan"/>
        </w:rPr>
        <w:t xml:space="preserve">a rigid attachment to </w:t>
      </w:r>
      <w:r w:rsidRPr="00D33374">
        <w:rPr>
          <w:rStyle w:val="StyleUnderline"/>
        </w:rPr>
        <w:t xml:space="preserve">outmoded </w:t>
      </w:r>
      <w:r w:rsidRPr="008F5CBC">
        <w:rPr>
          <w:rStyle w:val="StyleUnderline"/>
          <w:highlight w:val="cyan"/>
        </w:rPr>
        <w:t xml:space="preserve">ideals prevented Left actors from </w:t>
      </w:r>
      <w:r w:rsidRPr="00D33374">
        <w:rPr>
          <w:rStyle w:val="StyleUnderline"/>
        </w:rPr>
        <w:t xml:space="preserve">recognizing new conditions and </w:t>
      </w:r>
      <w:r w:rsidRPr="008F5CBC">
        <w:rPr>
          <w:rStyle w:val="Emphasis"/>
          <w:highlight w:val="cyan"/>
        </w:rPr>
        <w:t>responding</w:t>
      </w:r>
      <w:r w:rsidRPr="008F5CBC">
        <w:rPr>
          <w:sz w:val="16"/>
          <w:highlight w:val="cyan"/>
        </w:rPr>
        <w:t xml:space="preserve"> </w:t>
      </w:r>
      <w:r w:rsidRPr="00D33374">
        <w:rPr>
          <w:sz w:val="16"/>
        </w:rPr>
        <w:t xml:space="preserve">adequately </w:t>
      </w:r>
      <w:r w:rsidRPr="008F5CBC">
        <w:rPr>
          <w:rStyle w:val="Emphasis"/>
          <w:highlight w:val="cyan"/>
        </w:rPr>
        <w:t xml:space="preserve">to </w:t>
      </w:r>
      <w:r w:rsidRPr="00D33374">
        <w:rPr>
          <w:rStyle w:val="Emphasis"/>
        </w:rPr>
        <w:t xml:space="preserve">new </w:t>
      </w:r>
      <w:r w:rsidRPr="008F5CBC">
        <w:rPr>
          <w:rStyle w:val="Emphasis"/>
          <w:highlight w:val="cyan"/>
        </w:rPr>
        <w:t>challenges</w:t>
      </w:r>
      <w:r w:rsidRPr="00D33374">
        <w:rPr>
          <w:sz w:val="16"/>
        </w:rPr>
        <w:t xml:space="preserve">. </w:t>
      </w:r>
      <w:r w:rsidRPr="00D33374">
        <w:rPr>
          <w:rStyle w:val="StyleUnderline"/>
        </w:rPr>
        <w:t>She relates this</w:t>
      </w:r>
      <w:r w:rsidRPr="00D33374">
        <w:rPr>
          <w:sz w:val="16"/>
        </w:rPr>
        <w:t xml:space="preserve"> blindness and paralysis </w:t>
      </w:r>
      <w:r w:rsidRPr="00D33374">
        <w:rPr>
          <w:rStyle w:val="StyleUnderline"/>
        </w:rPr>
        <w:t xml:space="preserve">to the overwhelming sense of </w:t>
      </w:r>
      <w:r w:rsidRPr="00D33374">
        <w:rPr>
          <w:rStyle w:val="Emphasis"/>
        </w:rPr>
        <w:t>loss</w:t>
      </w:r>
      <w:r w:rsidRPr="00D33374">
        <w:rPr>
          <w:rStyle w:val="StyleUnderline"/>
        </w:rPr>
        <w:t xml:space="preserve"> following </w:t>
      </w:r>
      <w:r w:rsidRPr="00D33374">
        <w:rPr>
          <w:rStyle w:val="Emphasis"/>
        </w:rPr>
        <w:t>great political defeats</w:t>
      </w:r>
      <w:r w:rsidRPr="00D33374">
        <w:rPr>
          <w:sz w:val="16"/>
        </w:rPr>
        <w:t>.</w:t>
      </w:r>
    </w:p>
    <w:p w14:paraId="185C4DE3" w14:textId="1940A83E" w:rsidR="00E84F7B" w:rsidRPr="000276F1" w:rsidRDefault="00E84F7B" w:rsidP="000276F1">
      <w:pPr>
        <w:rPr>
          <w:sz w:val="16"/>
        </w:rPr>
      </w:pPr>
      <w:r w:rsidRPr="00D33374">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F5CBC">
        <w:rPr>
          <w:rStyle w:val="StyleUnderline"/>
          <w:highlight w:val="cyan"/>
        </w:rPr>
        <w:t xml:space="preserve">The result was an impoverished "Left </w:t>
      </w:r>
      <w:r w:rsidRPr="00D33374">
        <w:rPr>
          <w:rStyle w:val="StyleUnderline"/>
        </w:rPr>
        <w:t xml:space="preserve">traditionalism" </w:t>
      </w:r>
      <w:r w:rsidRPr="008F5CBC">
        <w:rPr>
          <w:rStyle w:val="StyleUnderline"/>
          <w:highlight w:val="cyan"/>
        </w:rPr>
        <w:t xml:space="preserve">that operates </w:t>
      </w:r>
      <w:r w:rsidRPr="008F5CBC">
        <w:rPr>
          <w:rStyle w:val="Emphasis"/>
          <w:highlight w:val="cyan"/>
        </w:rPr>
        <w:t>without</w:t>
      </w:r>
      <w:r w:rsidRPr="008F5CBC">
        <w:rPr>
          <w:sz w:val="16"/>
          <w:highlight w:val="cyan"/>
        </w:rPr>
        <w:t xml:space="preserve"> </w:t>
      </w:r>
      <w:r w:rsidRPr="00D33374">
        <w:rPr>
          <w:sz w:val="16"/>
        </w:rPr>
        <w:t xml:space="preserve">either a deep and radical critique of the status quo or a </w:t>
      </w:r>
      <w:r w:rsidRPr="00D33374">
        <w:rPr>
          <w:rStyle w:val="Emphasis"/>
        </w:rPr>
        <w:t xml:space="preserve">compelling </w:t>
      </w:r>
      <w:r w:rsidRPr="008F5CBC">
        <w:rPr>
          <w:rStyle w:val="Emphasis"/>
          <w:highlight w:val="cyan"/>
        </w:rPr>
        <w:t xml:space="preserve">alternative </w:t>
      </w:r>
      <w:r w:rsidRPr="00D33374">
        <w:rPr>
          <w:rStyle w:val="Emphasis"/>
        </w:rPr>
        <w:t>to the existing order of things</w:t>
      </w:r>
      <w:r w:rsidRPr="00D33374">
        <w:rPr>
          <w:sz w:val="16"/>
        </w:rPr>
        <w:t xml:space="preserve"> . . . </w:t>
      </w:r>
      <w:r w:rsidRPr="008F5CBC">
        <w:rPr>
          <w:rStyle w:val="StyleUnderline"/>
          <w:highlight w:val="cyan"/>
        </w:rPr>
        <w:t xml:space="preserve">a Left </w:t>
      </w:r>
      <w:r w:rsidRPr="00D33374">
        <w:rPr>
          <w:rStyle w:val="StyleUnderline"/>
        </w:rPr>
        <w:t xml:space="preserve">that has become </w:t>
      </w:r>
      <w:r w:rsidRPr="008F5CBC">
        <w:rPr>
          <w:rStyle w:val="Emphasis"/>
          <w:highlight w:val="cyan"/>
        </w:rPr>
        <w:t xml:space="preserve">more attached to </w:t>
      </w:r>
      <w:r w:rsidRPr="00D33374">
        <w:rPr>
          <w:rStyle w:val="Emphasis"/>
        </w:rPr>
        <w:t xml:space="preserve">its </w:t>
      </w:r>
      <w:r w:rsidRPr="008F5CBC">
        <w:rPr>
          <w:rStyle w:val="Emphasis"/>
          <w:highlight w:val="cyan"/>
        </w:rPr>
        <w:t xml:space="preserve">impossibility than </w:t>
      </w:r>
      <w:r w:rsidRPr="00D33374">
        <w:rPr>
          <w:rStyle w:val="Emphasis"/>
        </w:rPr>
        <w:t xml:space="preserve">to its potential </w:t>
      </w:r>
      <w:r w:rsidRPr="008F5CBC">
        <w:rPr>
          <w:rStyle w:val="Emphasis"/>
          <w:highlight w:val="cyan"/>
        </w:rPr>
        <w:t>fruitfulness</w:t>
      </w:r>
      <w:r w:rsidRPr="008F5CBC">
        <w:rPr>
          <w:sz w:val="16"/>
          <w:highlight w:val="cyan"/>
        </w:rPr>
        <w:t xml:space="preserve"> </w:t>
      </w:r>
      <w:r w:rsidRPr="00D33374">
        <w:rPr>
          <w:sz w:val="16"/>
        </w:rPr>
        <w:t xml:space="preserve">. . . </w:t>
      </w:r>
      <w:r w:rsidRPr="00D33374">
        <w:rPr>
          <w:rStyle w:val="StyleUnderline"/>
        </w:rPr>
        <w:t xml:space="preserve">a Left that is thus </w:t>
      </w:r>
      <w:r w:rsidRPr="008F5CBC">
        <w:rPr>
          <w:rStyle w:val="StyleUnderline"/>
          <w:highlight w:val="cyan"/>
        </w:rPr>
        <w:t xml:space="preserve">caught in a </w:t>
      </w:r>
      <w:r w:rsidRPr="00D33374">
        <w:rPr>
          <w:rStyle w:val="StyleUnderline"/>
        </w:rPr>
        <w:t xml:space="preserve">structure of </w:t>
      </w:r>
      <w:r w:rsidRPr="008F5CBC">
        <w:rPr>
          <w:rStyle w:val="Emphasis"/>
          <w:highlight w:val="cyan"/>
        </w:rPr>
        <w:t>melancholic attachment</w:t>
      </w:r>
      <w:r w:rsidRPr="008F5CBC">
        <w:rPr>
          <w:sz w:val="16"/>
          <w:highlight w:val="cyan"/>
        </w:rPr>
        <w:t xml:space="preserve"> </w:t>
      </w:r>
      <w:r w:rsidRPr="00D33374">
        <w:rPr>
          <w:sz w:val="16"/>
        </w:rPr>
        <w:t xml:space="preserve">to a certain strain of its own dead past."' In contrast, she calls for "the Left to invigorate [itself] with a radical . . . critical and </w:t>
      </w:r>
      <w:r w:rsidRPr="00D33374">
        <w:rPr>
          <w:sz w:val="16"/>
        </w:rPr>
        <w:lastRenderedPageBreak/>
        <w:t xml:space="preserve">visionary spirit . . . that embraces the notion of deep and indeed unsettling transformation of society." </w:t>
      </w:r>
      <w:r w:rsidRPr="00D33374">
        <w:rPr>
          <w:rStyle w:val="StyleUnderline"/>
        </w:rPr>
        <w:t xml:space="preserve">She asks, </w:t>
      </w:r>
      <w:r w:rsidRPr="008F5CBC">
        <w:rPr>
          <w:rStyle w:val="StyleUnderline"/>
          <w:highlight w:val="cyan"/>
        </w:rPr>
        <w:t xml:space="preserve">in terms that </w:t>
      </w:r>
      <w:r w:rsidRPr="00D33374">
        <w:rPr>
          <w:rStyle w:val="StyleUnderline"/>
        </w:rPr>
        <w:t xml:space="preserve">should still </w:t>
      </w:r>
      <w:r w:rsidRPr="008F5CBC">
        <w:rPr>
          <w:rStyle w:val="StyleUnderline"/>
          <w:highlight w:val="cyan"/>
        </w:rPr>
        <w:t>reverberate today, "How might we draw creative sustenance</w:t>
      </w:r>
      <w:r w:rsidRPr="008F5CBC">
        <w:rPr>
          <w:sz w:val="16"/>
          <w:highlight w:val="cyan"/>
        </w:rPr>
        <w:t xml:space="preserve"> </w:t>
      </w:r>
      <w:r w:rsidRPr="00D33374">
        <w:rPr>
          <w:sz w:val="16"/>
        </w:rPr>
        <w:t xml:space="preserve">from socialist ideals of dignity, equality, and freedom, </w:t>
      </w:r>
      <w:r w:rsidRPr="00D33374">
        <w:rPr>
          <w:rStyle w:val="StyleUnderline"/>
        </w:rPr>
        <w:t>while recognizing that these ideals were conjured from historical conditions and prospects that are not those of the present?"</w:t>
      </w:r>
      <w:r w:rsidRPr="00D33374">
        <w:rPr>
          <w:sz w:val="16"/>
        </w:rPr>
        <w:t xml:space="preserve">' </w:t>
      </w:r>
      <w:r w:rsidRPr="008F5CBC">
        <w:rPr>
          <w:rStyle w:val="StyleUnderline"/>
          <w:highlight w:val="cyan"/>
        </w:rPr>
        <w:t xml:space="preserve">Here </w:t>
      </w:r>
      <w:r w:rsidRPr="00D33374">
        <w:rPr>
          <w:rStyle w:val="StyleUnderline"/>
        </w:rPr>
        <w:t xml:space="preserve">then </w:t>
      </w:r>
      <w:r w:rsidRPr="008F5CBC">
        <w:rPr>
          <w:rStyle w:val="StyleUnderline"/>
          <w:highlight w:val="cyan"/>
        </w:rPr>
        <w:t>is a response to</w:t>
      </w:r>
      <w:r w:rsidRPr="008F5CBC">
        <w:rPr>
          <w:sz w:val="16"/>
          <w:highlight w:val="cyan"/>
        </w:rPr>
        <w:t xml:space="preserve"> </w:t>
      </w:r>
      <w:r w:rsidRPr="00D33374">
        <w:rPr>
          <w:sz w:val="16"/>
        </w:rPr>
        <w:t xml:space="preserve">Traverso's </w:t>
      </w:r>
      <w:r w:rsidRPr="008F5CBC">
        <w:rPr>
          <w:rStyle w:val="StyleUnderline"/>
          <w:highlight w:val="cyan"/>
        </w:rPr>
        <w:t>dilemma</w:t>
      </w:r>
      <w:r w:rsidRPr="008F5CBC">
        <w:rPr>
          <w:sz w:val="16"/>
          <w:highlight w:val="cyan"/>
        </w:rPr>
        <w:t xml:space="preserve"> </w:t>
      </w:r>
      <w:r w:rsidRPr="00D33374">
        <w:rPr>
          <w:sz w:val="16"/>
        </w:rPr>
        <w:t xml:space="preserve">that </w:t>
      </w:r>
      <w:r w:rsidRPr="008F5CBC">
        <w:rPr>
          <w:rStyle w:val="Emphasis"/>
          <w:highlight w:val="cyan"/>
        </w:rPr>
        <w:t>rejects</w:t>
      </w:r>
      <w:r w:rsidRPr="008F5CBC">
        <w:rPr>
          <w:sz w:val="16"/>
          <w:highlight w:val="cyan"/>
        </w:rPr>
        <w:t xml:space="preserve"> </w:t>
      </w:r>
      <w:r w:rsidRPr="00D33374">
        <w:rPr>
          <w:sz w:val="16"/>
        </w:rPr>
        <w:t xml:space="preserve">rather than revives </w:t>
      </w:r>
      <w:r w:rsidRPr="008F5CBC">
        <w:rPr>
          <w:rStyle w:val="Emphasis"/>
          <w:highlight w:val="cyan"/>
        </w:rPr>
        <w:t>melancholic attachments to</w:t>
      </w:r>
      <w:r w:rsidRPr="008F5CBC">
        <w:rPr>
          <w:sz w:val="16"/>
          <w:highlight w:val="cyan"/>
        </w:rPr>
        <w:t xml:space="preserve"> </w:t>
      </w:r>
      <w:r w:rsidRPr="00D33374">
        <w:rPr>
          <w:sz w:val="16"/>
        </w:rPr>
        <w:t xml:space="preserve">past </w:t>
      </w:r>
      <w:r w:rsidRPr="008F5CBC">
        <w:rPr>
          <w:rStyle w:val="Emphasis"/>
          <w:highlight w:val="cyan"/>
        </w:rPr>
        <w:t>defeats</w:t>
      </w:r>
      <w:r w:rsidRPr="008F5CBC">
        <w:rPr>
          <w:sz w:val="16"/>
          <w:highlight w:val="cyan"/>
        </w:rPr>
        <w:t xml:space="preserve"> </w:t>
      </w:r>
      <w:r w:rsidRPr="00D33374">
        <w:rPr>
          <w:sz w:val="16"/>
        </w:rPr>
        <w:t>and convictions.</w:t>
      </w:r>
    </w:p>
    <w:p w14:paraId="2824B97C" w14:textId="77777777" w:rsidR="00E84F7B" w:rsidRDefault="00E84F7B" w:rsidP="00E84F7B">
      <w:pPr>
        <w:pStyle w:val="Heading3"/>
      </w:pPr>
      <w:r>
        <w:lastRenderedPageBreak/>
        <w:t>Fiat Good---1NC</w:t>
      </w:r>
    </w:p>
    <w:p w14:paraId="23EC907B" w14:textId="77777777" w:rsidR="00E84F7B" w:rsidRPr="00D33374" w:rsidRDefault="00E84F7B" w:rsidP="00E84F7B">
      <w:pPr>
        <w:pStyle w:val="Heading4"/>
        <w:rPr>
          <w:rFonts w:cs="Calibri"/>
        </w:rPr>
      </w:pPr>
      <w:r w:rsidRPr="00D33374">
        <w:rPr>
          <w:rFonts w:cs="Calibri"/>
        </w:rPr>
        <w:t xml:space="preserve">Fiat is </w:t>
      </w:r>
      <w:r w:rsidRPr="00D33374">
        <w:rPr>
          <w:rFonts w:cs="Calibri"/>
          <w:u w:val="single"/>
        </w:rPr>
        <w:t>valuable</w:t>
      </w:r>
      <w:r w:rsidRPr="00D33374">
        <w:rPr>
          <w:rFonts w:cs="Calibri"/>
        </w:rPr>
        <w:t xml:space="preserve">, </w:t>
      </w:r>
      <w:r w:rsidRPr="00D33374">
        <w:rPr>
          <w:rFonts w:cs="Calibri"/>
          <w:u w:val="single"/>
        </w:rPr>
        <w:t>politically enabling</w:t>
      </w:r>
      <w:r w:rsidRPr="00D33374">
        <w:rPr>
          <w:rFonts w:cs="Calibri"/>
        </w:rPr>
        <w:t xml:space="preserve">, and </w:t>
      </w:r>
      <w:r w:rsidRPr="00D33374">
        <w:rPr>
          <w:rFonts w:cs="Calibri"/>
          <w:u w:val="single"/>
        </w:rPr>
        <w:t>revolutionary</w:t>
      </w:r>
      <w:r w:rsidRPr="00D33374">
        <w:rPr>
          <w:rFonts w:cs="Calibri"/>
        </w:rPr>
        <w:t xml:space="preserve">. </w:t>
      </w:r>
    </w:p>
    <w:p w14:paraId="456F8EA2" w14:textId="77777777" w:rsidR="00E84F7B" w:rsidRPr="00D33374" w:rsidRDefault="00E84F7B" w:rsidP="00E84F7B">
      <w:r w:rsidRPr="00D33374">
        <w:rPr>
          <w:rStyle w:val="Style13ptBold"/>
        </w:rPr>
        <w:t>Cooper</w:t>
      </w:r>
      <w:r w:rsidRPr="00D33374">
        <w:t xml:space="preserve"> </w:t>
      </w:r>
      <w:r w:rsidRPr="00D33374">
        <w:rPr>
          <w:rStyle w:val="Style13ptBold"/>
        </w:rPr>
        <w:t>’23</w:t>
      </w:r>
      <w:r w:rsidRPr="00D33374">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63BFAF6C" w14:textId="77777777" w:rsidR="00E84F7B" w:rsidRPr="00D33374" w:rsidRDefault="00E84F7B" w:rsidP="00E84F7B">
      <w:pPr>
        <w:rPr>
          <w:sz w:val="16"/>
        </w:rPr>
      </w:pPr>
      <w:r w:rsidRPr="00D33374">
        <w:rPr>
          <w:sz w:val="16"/>
        </w:rPr>
        <w:t xml:space="preserve">In her Afterword, Davies (2023) reflects on the plural temporalities that decertification invokes. </w:t>
      </w:r>
      <w:r w:rsidRPr="008F5CBC">
        <w:rPr>
          <w:rStyle w:val="StyleUnderline"/>
          <w:highlight w:val="cyan"/>
        </w:rPr>
        <w:t>Treating</w:t>
      </w:r>
      <w:r w:rsidRPr="00D33374">
        <w:rPr>
          <w:rStyle w:val="StyleUnderline"/>
        </w:rPr>
        <w:t xml:space="preserve"> a </w:t>
      </w:r>
      <w:r w:rsidRPr="008F5CBC">
        <w:rPr>
          <w:rStyle w:val="Emphasis"/>
          <w:highlight w:val="cyan"/>
        </w:rPr>
        <w:t>contentious legal proposal</w:t>
      </w:r>
      <w:r w:rsidRPr="00D33374">
        <w:rPr>
          <w:sz w:val="16"/>
        </w:rPr>
        <w:t xml:space="preserve"> </w:t>
      </w:r>
      <w:r w:rsidRPr="00D33374">
        <w:rPr>
          <w:rStyle w:val="StyleUnderline"/>
        </w:rPr>
        <w:t xml:space="preserve">associated with the future </w:t>
      </w:r>
      <w:r w:rsidRPr="008F5CBC">
        <w:rPr>
          <w:rStyle w:val="StyleUnderline"/>
          <w:highlight w:val="cyan"/>
        </w:rPr>
        <w:t>as</w:t>
      </w:r>
      <w:r w:rsidRPr="00D33374">
        <w:rPr>
          <w:rStyle w:val="StyleUnderline"/>
        </w:rPr>
        <w:t xml:space="preserve"> if it was </w:t>
      </w:r>
      <w:r w:rsidRPr="008F5CBC">
        <w:rPr>
          <w:rStyle w:val="StyleUnderline"/>
          <w:highlight w:val="cyan"/>
        </w:rPr>
        <w:t xml:space="preserve">a </w:t>
      </w:r>
      <w:r w:rsidRPr="008F5CBC">
        <w:rPr>
          <w:rStyle w:val="Emphasis"/>
          <w:highlight w:val="cyan"/>
        </w:rPr>
        <w:t>currently viable reform</w:t>
      </w:r>
      <w:r w:rsidRPr="008F5CBC">
        <w:rPr>
          <w:rStyle w:val="StyleUnderline"/>
          <w:highlight w:val="cyan"/>
        </w:rPr>
        <w:t xml:space="preserve"> is</w:t>
      </w:r>
      <w:r w:rsidRPr="00D33374">
        <w:rPr>
          <w:rStyle w:val="StyleUnderline"/>
        </w:rPr>
        <w:t xml:space="preserve"> an </w:t>
      </w:r>
      <w:r w:rsidRPr="00D33374">
        <w:rPr>
          <w:rStyle w:val="Emphasis"/>
        </w:rPr>
        <w:t>exercise</w:t>
      </w:r>
      <w:r w:rsidRPr="00D33374">
        <w:rPr>
          <w:rStyle w:val="StyleUnderline"/>
        </w:rPr>
        <w:t xml:space="preserve"> in prefigurative </w:t>
      </w:r>
      <w:r w:rsidRPr="008F5CBC">
        <w:rPr>
          <w:rStyle w:val="Emphasis"/>
          <w:highlight w:val="cyan"/>
        </w:rPr>
        <w:t>institutional experimentation</w:t>
      </w:r>
      <w:r w:rsidRPr="00D33374">
        <w:rPr>
          <w:sz w:val="16"/>
        </w:rPr>
        <w:t xml:space="preserve">. </w:t>
      </w:r>
      <w:r w:rsidRPr="00D33374">
        <w:rPr>
          <w:rStyle w:val="StyleUnderline"/>
        </w:rPr>
        <w:t xml:space="preserve">Prefiguration is </w:t>
      </w:r>
      <w:r w:rsidRPr="008F5CBC">
        <w:rPr>
          <w:rStyle w:val="StyleUnderline"/>
          <w:highlight w:val="cyan"/>
        </w:rPr>
        <w:t xml:space="preserve">a helpful </w:t>
      </w:r>
      <w:r w:rsidRPr="008F5CBC">
        <w:rPr>
          <w:rStyle w:val="Emphasis"/>
          <w:highlight w:val="cyan"/>
        </w:rPr>
        <w:t>framework</w:t>
      </w:r>
      <w:r w:rsidRPr="00D33374">
        <w:rPr>
          <w:rStyle w:val="StyleUnderline"/>
        </w:rPr>
        <w:t xml:space="preserve"> for thinking about </w:t>
      </w:r>
      <w:r w:rsidRPr="00D33374">
        <w:rPr>
          <w:rStyle w:val="Emphasis"/>
        </w:rPr>
        <w:t>initiatives</w:t>
      </w:r>
      <w:r w:rsidRPr="00D33374">
        <w:rPr>
          <w:sz w:val="16"/>
        </w:rPr>
        <w:t xml:space="preserve"> </w:t>
      </w:r>
      <w:r w:rsidRPr="00D33374">
        <w:rPr>
          <w:rStyle w:val="StyleUnderline"/>
        </w:rPr>
        <w:t xml:space="preserve">that anticipate and embody hoped-for future possibilities </w:t>
      </w:r>
      <w:r w:rsidRPr="00D33374">
        <w:rPr>
          <w:sz w:val="16"/>
        </w:rPr>
        <w:t xml:space="preserve">(see Monticelli 2022), </w:t>
      </w:r>
      <w:r w:rsidRPr="00D33374">
        <w:rPr>
          <w:rStyle w:val="StyleUnderline"/>
        </w:rPr>
        <w:t>by enacting changes that are sought</w:t>
      </w:r>
      <w:r w:rsidRPr="00D33374">
        <w:rPr>
          <w:sz w:val="16"/>
        </w:rPr>
        <w:t xml:space="preserve"> (Yates 2015; Mensink 2020; see also Carroll et al. 2019). </w:t>
      </w:r>
      <w:r w:rsidRPr="00D33374">
        <w:rPr>
          <w:rStyle w:val="StyleUnderline"/>
        </w:rPr>
        <w:t xml:space="preserve">Such a move </w:t>
      </w:r>
      <w:r w:rsidRPr="008F5CBC">
        <w:rPr>
          <w:rStyle w:val="StyleUnderline"/>
          <w:highlight w:val="cyan"/>
        </w:rPr>
        <w:t>refuses</w:t>
      </w:r>
      <w:r w:rsidRPr="00D33374">
        <w:rPr>
          <w:rStyle w:val="StyleUnderline"/>
        </w:rPr>
        <w:t xml:space="preserve"> the conventional </w:t>
      </w:r>
      <w:r w:rsidRPr="008F5CBC">
        <w:rPr>
          <w:rStyle w:val="StyleUnderline"/>
          <w:highlight w:val="cyan"/>
        </w:rPr>
        <w:t xml:space="preserve">political </w:t>
      </w:r>
      <w:r w:rsidRPr="008F5CBC">
        <w:rPr>
          <w:rStyle w:val="Emphasis"/>
          <w:highlight w:val="cyan"/>
        </w:rPr>
        <w:t>division</w:t>
      </w:r>
      <w:r w:rsidRPr="008F5CBC">
        <w:rPr>
          <w:rStyle w:val="StyleUnderline"/>
          <w:highlight w:val="cyan"/>
        </w:rPr>
        <w:t xml:space="preserve"> between means and ends</w:t>
      </w:r>
      <w:r w:rsidRPr="00D33374">
        <w:rPr>
          <w:sz w:val="16"/>
        </w:rPr>
        <w:t xml:space="preserve"> (Van de Sande 2013; Swain 2019). </w:t>
      </w:r>
      <w:r w:rsidRPr="00D33374">
        <w:rPr>
          <w:rStyle w:val="StyleUnderline"/>
        </w:rPr>
        <w:t xml:space="preserve">Against the notion that </w:t>
      </w:r>
      <w:r w:rsidRPr="00D33374">
        <w:rPr>
          <w:rStyle w:val="Emphasis"/>
        </w:rPr>
        <w:t>bad means</w:t>
      </w:r>
      <w:r w:rsidRPr="00D33374">
        <w:rPr>
          <w:rStyle w:val="StyleUnderline"/>
        </w:rPr>
        <w:t xml:space="preserve"> can be justified if they </w:t>
      </w:r>
      <w:r w:rsidRPr="00D33374">
        <w:rPr>
          <w:rStyle w:val="Emphasis"/>
        </w:rPr>
        <w:t>secure good ends</w:t>
      </w:r>
      <w:r w:rsidRPr="00D33374">
        <w:rPr>
          <w:sz w:val="16"/>
        </w:rPr>
        <w:t xml:space="preserve">, </w:t>
      </w:r>
      <w:r w:rsidRPr="00D33374">
        <w:rPr>
          <w:rStyle w:val="StyleUnderline"/>
        </w:rPr>
        <w:t xml:space="preserve">prefiguration treats the means as part of the ends and, also, as </w:t>
      </w:r>
      <w:r w:rsidRPr="00D33374">
        <w:rPr>
          <w:rStyle w:val="Emphasis"/>
        </w:rPr>
        <w:t>anticipating</w:t>
      </w:r>
      <w:r w:rsidRPr="00D33374">
        <w:rPr>
          <w:rStyle w:val="StyleUnderline"/>
        </w:rPr>
        <w:t xml:space="preserve"> them—since how politics is conducted </w:t>
      </w:r>
      <w:r w:rsidRPr="00D33374">
        <w:rPr>
          <w:rStyle w:val="Emphasis"/>
        </w:rPr>
        <w:t>shapes</w:t>
      </w:r>
      <w:r w:rsidRPr="00D33374">
        <w:rPr>
          <w:rStyle w:val="StyleUnderline"/>
        </w:rPr>
        <w:t xml:space="preserve"> the society it </w:t>
      </w:r>
      <w:r w:rsidRPr="00D33374">
        <w:rPr>
          <w:rStyle w:val="Emphasis"/>
        </w:rPr>
        <w:t>gives rise to</w:t>
      </w:r>
      <w:r w:rsidRPr="00D33374">
        <w:rPr>
          <w:sz w:val="16"/>
        </w:rPr>
        <w:t xml:space="preserve">. </w:t>
      </w:r>
      <w:r w:rsidRPr="00D33374">
        <w:rPr>
          <w:rStyle w:val="StyleUnderline"/>
        </w:rPr>
        <w:t xml:space="preserve">Prefiguration also treats desired ends as </w:t>
      </w:r>
      <w:proofErr w:type="spellStart"/>
      <w:r w:rsidRPr="00D33374">
        <w:rPr>
          <w:rStyle w:val="Emphasis"/>
        </w:rPr>
        <w:t>operationalisable</w:t>
      </w:r>
      <w:proofErr w:type="spellEnd"/>
      <w:r w:rsidRPr="00D33374">
        <w:rPr>
          <w:sz w:val="16"/>
        </w:rPr>
        <w:t xml:space="preserve"> </w:t>
      </w:r>
      <w:r w:rsidRPr="00D33374">
        <w:rPr>
          <w:rStyle w:val="StyleUnderline"/>
        </w:rPr>
        <w:t>and as doing stuff</w:t>
      </w:r>
      <w:r w:rsidRPr="00D33374">
        <w:rPr>
          <w:sz w:val="16"/>
        </w:rPr>
        <w:t xml:space="preserve">. </w:t>
      </w:r>
      <w:r w:rsidRPr="008F5CBC">
        <w:rPr>
          <w:rStyle w:val="StyleUnderline"/>
          <w:highlight w:val="cyan"/>
        </w:rPr>
        <w:t xml:space="preserve">Rather than </w:t>
      </w:r>
      <w:r w:rsidRPr="008F5CBC">
        <w:rPr>
          <w:rStyle w:val="Emphasis"/>
          <w:highlight w:val="cyan"/>
        </w:rPr>
        <w:t>await</w:t>
      </w:r>
      <w:r w:rsidRPr="00D33374">
        <w:rPr>
          <w:rStyle w:val="StyleUnderline"/>
        </w:rPr>
        <w:t xml:space="preserve"> a </w:t>
      </w:r>
      <w:r w:rsidRPr="008F5CBC">
        <w:rPr>
          <w:rStyle w:val="StyleUnderline"/>
          <w:highlight w:val="cyan"/>
        </w:rPr>
        <w:t>better society</w:t>
      </w:r>
      <w:r w:rsidRPr="00D33374">
        <w:rPr>
          <w:rStyle w:val="StyleUnderline"/>
        </w:rPr>
        <w:t xml:space="preserve"> in the </w:t>
      </w:r>
      <w:r w:rsidRPr="00D33374">
        <w:rPr>
          <w:rStyle w:val="Emphasis"/>
        </w:rPr>
        <w:t>future</w:t>
      </w:r>
      <w:r w:rsidRPr="00D33374">
        <w:rPr>
          <w:sz w:val="16"/>
        </w:rPr>
        <w:t xml:space="preserve"> or rely on campaigning and political pressure to induce more powerful forces to secure it, </w:t>
      </w:r>
      <w:r w:rsidRPr="008F5CBC">
        <w:rPr>
          <w:rStyle w:val="Emphasis"/>
          <w:highlight w:val="cyan"/>
        </w:rPr>
        <w:t>prefigurative politics</w:t>
      </w:r>
      <w:r w:rsidRPr="008F5CBC">
        <w:rPr>
          <w:sz w:val="16"/>
          <w:highlight w:val="cyan"/>
        </w:rPr>
        <w:t xml:space="preserve"> </w:t>
      </w:r>
      <w:r w:rsidRPr="008F5CBC">
        <w:rPr>
          <w:rStyle w:val="StyleUnderline"/>
          <w:highlight w:val="cyan"/>
        </w:rPr>
        <w:t>embodies hoped-for changes</w:t>
      </w:r>
      <w:r w:rsidRPr="00D33374">
        <w:rPr>
          <w:rStyle w:val="StyleUnderline"/>
        </w:rPr>
        <w:t xml:space="preserve"> in the now. Prefiguration has become a </w:t>
      </w:r>
      <w:r w:rsidRPr="008F5CBC">
        <w:rPr>
          <w:rStyle w:val="Emphasis"/>
          <w:highlight w:val="cyan"/>
        </w:rPr>
        <w:t>popular</w:t>
      </w:r>
      <w:r w:rsidRPr="00D33374">
        <w:rPr>
          <w:rStyle w:val="StyleUnderline"/>
        </w:rPr>
        <w:t xml:space="preserve"> and </w:t>
      </w:r>
      <w:r w:rsidRPr="00D33374">
        <w:rPr>
          <w:rStyle w:val="Emphasis"/>
        </w:rPr>
        <w:t>influential</w:t>
      </w:r>
      <w:r w:rsidRPr="00D33374">
        <w:rPr>
          <w:rStyle w:val="StyleUnderline"/>
        </w:rPr>
        <w:t xml:space="preserve"> framework </w:t>
      </w:r>
      <w:r w:rsidRPr="008F5CBC">
        <w:rPr>
          <w:rStyle w:val="StyleUnderline"/>
          <w:highlight w:val="cyan"/>
        </w:rPr>
        <w:t>within anarchist</w:t>
      </w:r>
      <w:r w:rsidRPr="00D33374">
        <w:rPr>
          <w:rStyle w:val="StyleUnderline"/>
        </w:rPr>
        <w:t xml:space="preserve"> and social movement </w:t>
      </w:r>
      <w:r w:rsidRPr="008F5CBC">
        <w:rPr>
          <w:rStyle w:val="StyleUnderline"/>
          <w:highlight w:val="cyan"/>
        </w:rPr>
        <w:t>circles</w:t>
      </w:r>
      <w:r w:rsidRPr="00D33374">
        <w:rPr>
          <w:sz w:val="16"/>
        </w:rPr>
        <w:t xml:space="preserve">. However, </w:t>
      </w:r>
      <w:r w:rsidRPr="00D33374">
        <w:rPr>
          <w:rStyle w:val="StyleUnderline"/>
        </w:rPr>
        <w:t xml:space="preserve">the critical orientation that many social movement activists and anarchists adopt towards </w:t>
      </w:r>
      <w:r w:rsidRPr="00D33374">
        <w:rPr>
          <w:rStyle w:val="Emphasis"/>
        </w:rPr>
        <w:t>state</w:t>
      </w:r>
      <w:r w:rsidRPr="00D33374">
        <w:rPr>
          <w:rStyle w:val="StyleUnderline"/>
        </w:rPr>
        <w:t xml:space="preserve"> and </w:t>
      </w:r>
      <w:r w:rsidRPr="00D33374">
        <w:rPr>
          <w:rStyle w:val="Emphasis"/>
        </w:rPr>
        <w:t>law</w:t>
      </w:r>
      <w:r w:rsidRPr="00D33374">
        <w:rPr>
          <w:rStyle w:val="StyleUnderline"/>
        </w:rPr>
        <w:t xml:space="preserve"> means prefiguration’s terms have been little </w:t>
      </w:r>
      <w:proofErr w:type="spellStart"/>
      <w:r w:rsidRPr="00D33374">
        <w:rPr>
          <w:rStyle w:val="Emphasis"/>
        </w:rPr>
        <w:t>utilised</w:t>
      </w:r>
      <w:proofErr w:type="spellEnd"/>
      <w:r w:rsidRPr="00D33374">
        <w:rPr>
          <w:rStyle w:val="StyleUnderline"/>
        </w:rPr>
        <w:t xml:space="preserve"> in relation to them</w:t>
      </w:r>
      <w:r w:rsidRPr="00D33374">
        <w:rPr>
          <w:sz w:val="16"/>
        </w:rPr>
        <w:t xml:space="preserve">. </w:t>
      </w:r>
      <w:r w:rsidRPr="00D33374">
        <w:rPr>
          <w:rStyle w:val="StyleUnderline"/>
        </w:rPr>
        <w:t xml:space="preserve">Yet, </w:t>
      </w:r>
      <w:r w:rsidRPr="008F5CBC">
        <w:rPr>
          <w:rStyle w:val="Emphasis"/>
          <w:highlight w:val="cyan"/>
        </w:rPr>
        <w:t>state and law</w:t>
      </w:r>
      <w:r w:rsidRPr="008F5CBC">
        <w:rPr>
          <w:rStyle w:val="StyleUnderline"/>
          <w:highlight w:val="cyan"/>
        </w:rPr>
        <w:t xml:space="preserve"> can be sites of </w:t>
      </w:r>
      <w:r w:rsidRPr="008F5CBC">
        <w:rPr>
          <w:rStyle w:val="Emphasis"/>
          <w:highlight w:val="cyan"/>
        </w:rPr>
        <w:t>prefigurative practice</w:t>
      </w:r>
      <w:r w:rsidRPr="00D33374">
        <w:rPr>
          <w:sz w:val="16"/>
        </w:rPr>
        <w:t xml:space="preserve">, </w:t>
      </w:r>
      <w:r w:rsidRPr="00D33374">
        <w:rPr>
          <w:rStyle w:val="StyleUnderline"/>
        </w:rPr>
        <w:t>where hopeful practices</w:t>
      </w:r>
      <w:r w:rsidRPr="00D33374">
        <w:rPr>
          <w:sz w:val="16"/>
        </w:rPr>
        <w:t xml:space="preserve"> (such as British local government’s 1980s introduction of nuclear free zones) </w:t>
      </w:r>
      <w:r w:rsidRPr="00D33374">
        <w:rPr>
          <w:rStyle w:val="StyleUnderline"/>
        </w:rPr>
        <w:t xml:space="preserve">exceed what can be </w:t>
      </w:r>
      <w:proofErr w:type="spellStart"/>
      <w:r w:rsidRPr="00D33374">
        <w:rPr>
          <w:rStyle w:val="StyleUnderline"/>
        </w:rPr>
        <w:t>realised</w:t>
      </w:r>
      <w:proofErr w:type="spellEnd"/>
      <w:r w:rsidRPr="00D33374">
        <w:rPr>
          <w:sz w:val="16"/>
        </w:rPr>
        <w:t xml:space="preserve"> (Cooper 2020). </w:t>
      </w:r>
      <w:r w:rsidRPr="00D33374">
        <w:rPr>
          <w:rStyle w:val="StyleUnderline"/>
        </w:rPr>
        <w:t xml:space="preserve">Prefiguration may be </w:t>
      </w:r>
      <w:r w:rsidRPr="008F5CBC">
        <w:rPr>
          <w:rStyle w:val="StyleUnderline"/>
          <w:highlight w:val="cyan"/>
        </w:rPr>
        <w:t>carried out</w:t>
      </w:r>
      <w:r w:rsidRPr="00D33374">
        <w:rPr>
          <w:rStyle w:val="StyleUnderline"/>
        </w:rPr>
        <w:t xml:space="preserve">, officially, </w:t>
      </w:r>
      <w:r w:rsidRPr="008F5CBC">
        <w:rPr>
          <w:rStyle w:val="Emphasis"/>
          <w:highlight w:val="cyan"/>
        </w:rPr>
        <w:t>by state bodies</w:t>
      </w:r>
      <w:r w:rsidRPr="00D33374">
        <w:rPr>
          <w:sz w:val="16"/>
        </w:rPr>
        <w:t>. It can also be undertaken by actors, informally, within or in relation to state apparatuses.</w:t>
      </w:r>
    </w:p>
    <w:p w14:paraId="4BB9A284" w14:textId="77777777" w:rsidR="00E84F7B" w:rsidRPr="00D33374" w:rsidRDefault="00E84F7B" w:rsidP="00E84F7B">
      <w:pPr>
        <w:rPr>
          <w:sz w:val="16"/>
        </w:rPr>
      </w:pPr>
      <w:r w:rsidRPr="00D33374">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D33374">
        <w:rPr>
          <w:sz w:val="16"/>
        </w:rPr>
        <w:t>emphasises</w:t>
      </w:r>
      <w:proofErr w:type="spellEnd"/>
      <w:r w:rsidRPr="00D33374">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2B9C8B74" w14:textId="77777777" w:rsidR="00E84F7B" w:rsidRPr="00D33374" w:rsidRDefault="00E84F7B" w:rsidP="00E84F7B">
      <w:pPr>
        <w:rPr>
          <w:rStyle w:val="StyleUnderline"/>
        </w:rPr>
      </w:pPr>
      <w:r w:rsidRPr="00D33374">
        <w:rPr>
          <w:sz w:val="16"/>
        </w:rPr>
        <w:t xml:space="preserve">This special issue focuses on the decertification of gender and sex, but the </w:t>
      </w:r>
      <w:r w:rsidRPr="00D33374">
        <w:rPr>
          <w:rStyle w:val="StyleUnderline"/>
        </w:rPr>
        <w:t>prefigurative</w:t>
      </w:r>
      <w:r w:rsidRPr="00D33374">
        <w:rPr>
          <w:sz w:val="16"/>
        </w:rPr>
        <w:t xml:space="preserve"> </w:t>
      </w:r>
      <w:r w:rsidRPr="00D33374">
        <w:rPr>
          <w:rStyle w:val="StyleUnderline"/>
        </w:rPr>
        <w:t xml:space="preserve">law </w:t>
      </w:r>
      <w:r w:rsidRPr="008F5CBC">
        <w:rPr>
          <w:rStyle w:val="StyleUnderline"/>
          <w:highlight w:val="cyan"/>
        </w:rPr>
        <w:t>reform methods</w:t>
      </w:r>
      <w:r w:rsidRPr="00D33374">
        <w:rPr>
          <w:sz w:val="16"/>
        </w:rPr>
        <w:t xml:space="preserve"> developed in the research discussed </w:t>
      </w:r>
      <w:r w:rsidRPr="008F5CBC">
        <w:rPr>
          <w:rStyle w:val="StyleUnderline"/>
          <w:highlight w:val="cyan"/>
        </w:rPr>
        <w:t>have wider reach</w:t>
      </w:r>
      <w:r w:rsidRPr="00D33374">
        <w:rPr>
          <w:sz w:val="16"/>
        </w:rPr>
        <w:t>—</w:t>
      </w:r>
      <w:r w:rsidRPr="00D33374">
        <w:rPr>
          <w:rStyle w:val="StyleUnderline"/>
        </w:rPr>
        <w:t>being</w:t>
      </w:r>
      <w:r w:rsidRPr="00D33374">
        <w:rPr>
          <w:sz w:val="16"/>
        </w:rPr>
        <w:t xml:space="preserve"> </w:t>
      </w:r>
      <w:r w:rsidRPr="008F5CBC">
        <w:rPr>
          <w:rStyle w:val="Emphasis"/>
          <w:highlight w:val="cyan"/>
        </w:rPr>
        <w:t>applicable</w:t>
      </w:r>
      <w:r w:rsidRPr="008F5CBC">
        <w:rPr>
          <w:sz w:val="16"/>
          <w:highlight w:val="cyan"/>
        </w:rPr>
        <w:t xml:space="preserve"> </w:t>
      </w:r>
      <w:r w:rsidRPr="008F5CBC">
        <w:rPr>
          <w:rStyle w:val="StyleUnderline"/>
          <w:highlight w:val="cyan"/>
        </w:rPr>
        <w:t xml:space="preserve">to </w:t>
      </w:r>
      <w:r w:rsidRPr="00D33374">
        <w:rPr>
          <w:rStyle w:val="StyleUnderline"/>
        </w:rPr>
        <w:t xml:space="preserve">many ideas for progressive </w:t>
      </w:r>
      <w:r w:rsidRPr="00D33374">
        <w:rPr>
          <w:rStyle w:val="Emphasis"/>
        </w:rPr>
        <w:t>policy</w:t>
      </w:r>
      <w:r w:rsidRPr="00D33374">
        <w:rPr>
          <w:rStyle w:val="StyleUnderline"/>
        </w:rPr>
        <w:t xml:space="preserve"> and </w:t>
      </w:r>
      <w:r w:rsidRPr="008F5CBC">
        <w:rPr>
          <w:rStyle w:val="Emphasis"/>
          <w:highlight w:val="cyan"/>
        </w:rPr>
        <w:t>legal reform</w:t>
      </w:r>
      <w:r w:rsidRPr="00D33374">
        <w:rPr>
          <w:rStyle w:val="StyleUnderline"/>
        </w:rPr>
        <w:t xml:space="preserve"> currently identified as </w:t>
      </w:r>
      <w:r w:rsidRPr="008F5CBC">
        <w:rPr>
          <w:rStyle w:val="Emphasis"/>
          <w:highlight w:val="cyan"/>
        </w:rPr>
        <w:t>too radical</w:t>
      </w:r>
      <w:r w:rsidRPr="008F5CBC">
        <w:rPr>
          <w:rStyle w:val="StyleUnderline"/>
          <w:highlight w:val="cyan"/>
        </w:rPr>
        <w:t xml:space="preserve"> for</w:t>
      </w:r>
      <w:r w:rsidRPr="00D33374">
        <w:rPr>
          <w:rStyle w:val="StyleUnderline"/>
        </w:rPr>
        <w:t xml:space="preserve"> governmental </w:t>
      </w:r>
      <w:r w:rsidRPr="008F5CBC">
        <w:rPr>
          <w:rStyle w:val="Emphasis"/>
          <w:highlight w:val="cyan"/>
        </w:rPr>
        <w:t>attention</w:t>
      </w:r>
      <w:r w:rsidRPr="00D33374">
        <w:rPr>
          <w:sz w:val="16"/>
        </w:rPr>
        <w:t xml:space="preserve">.Footnote12 </w:t>
      </w:r>
      <w:r w:rsidRPr="008F5CBC">
        <w:rPr>
          <w:rStyle w:val="StyleUnderline"/>
          <w:highlight w:val="cyan"/>
        </w:rPr>
        <w:t>Some</w:t>
      </w:r>
      <w:r w:rsidRPr="00D33374">
        <w:rPr>
          <w:rStyle w:val="StyleUnderline"/>
        </w:rPr>
        <w:t xml:space="preserve"> may </w:t>
      </w:r>
      <w:proofErr w:type="spellStart"/>
      <w:r w:rsidRPr="008F5CBC">
        <w:rPr>
          <w:rStyle w:val="StyleUnderline"/>
          <w:highlight w:val="cyan"/>
        </w:rPr>
        <w:t>characterise</w:t>
      </w:r>
      <w:proofErr w:type="spellEnd"/>
      <w:r w:rsidRPr="00D33374">
        <w:rPr>
          <w:rStyle w:val="StyleUnderline"/>
        </w:rPr>
        <w:t xml:space="preserve"> the deliberate take up of</w:t>
      </w:r>
      <w:r w:rsidRPr="00D33374">
        <w:rPr>
          <w:sz w:val="16"/>
        </w:rPr>
        <w:t xml:space="preserve"> </w:t>
      </w:r>
      <w:r w:rsidRPr="008F5CBC">
        <w:rPr>
          <w:rStyle w:val="Emphasis"/>
          <w:highlight w:val="cyan"/>
        </w:rPr>
        <w:t>speculative policy</w:t>
      </w:r>
      <w:r w:rsidRPr="008F5CBC">
        <w:rPr>
          <w:sz w:val="16"/>
          <w:highlight w:val="cyan"/>
        </w:rPr>
        <w:t xml:space="preserve"> </w:t>
      </w:r>
      <w:r w:rsidRPr="008F5CBC">
        <w:rPr>
          <w:rStyle w:val="StyleUnderline"/>
          <w:highlight w:val="cyan"/>
        </w:rPr>
        <w:t xml:space="preserve">reforms as a form of </w:t>
      </w:r>
      <w:r w:rsidRPr="008F5CBC">
        <w:rPr>
          <w:rStyle w:val="Emphasis"/>
          <w:highlight w:val="cyan"/>
        </w:rPr>
        <w:t>play</w:t>
      </w:r>
      <w:r w:rsidRPr="00D33374">
        <w:rPr>
          <w:sz w:val="16"/>
        </w:rPr>
        <w:t>—</w:t>
      </w:r>
      <w:r w:rsidRPr="00D33374">
        <w:rPr>
          <w:rStyle w:val="StyleUnderline"/>
        </w:rPr>
        <w:t xml:space="preserve">a </w:t>
      </w:r>
      <w:proofErr w:type="spellStart"/>
      <w:r w:rsidRPr="00D33374">
        <w:rPr>
          <w:rStyle w:val="StyleUnderline"/>
        </w:rPr>
        <w:t>characterisation</w:t>
      </w:r>
      <w:proofErr w:type="spellEnd"/>
      <w:r w:rsidRPr="00D33374">
        <w:rPr>
          <w:rStyle w:val="StyleUnderline"/>
        </w:rPr>
        <w:t xml:space="preserve"> that is often made </w:t>
      </w:r>
      <w:r w:rsidRPr="00D33374">
        <w:rPr>
          <w:rStyle w:val="Emphasis"/>
        </w:rPr>
        <w:t>dismissively</w:t>
      </w:r>
      <w:r w:rsidRPr="00D33374">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D33374">
        <w:rPr>
          <w:rStyle w:val="StyleUnderline"/>
        </w:rPr>
        <w:t>play has been used</w:t>
      </w:r>
      <w:r w:rsidRPr="00D33374">
        <w:rPr>
          <w:sz w:val="16"/>
        </w:rPr>
        <w:t xml:space="preserve">, in other contexts, </w:t>
      </w:r>
      <w:r w:rsidRPr="00D33374">
        <w:rPr>
          <w:rStyle w:val="StyleUnderline"/>
        </w:rPr>
        <w:t xml:space="preserve">as a modality of </w:t>
      </w:r>
      <w:r w:rsidRPr="00D33374">
        <w:rPr>
          <w:rStyle w:val="Emphasis"/>
        </w:rPr>
        <w:t>action</w:t>
      </w:r>
      <w:r w:rsidRPr="00D33374">
        <w:rPr>
          <w:rStyle w:val="StyleUnderline"/>
        </w:rPr>
        <w:t xml:space="preserve"> that can be </w:t>
      </w:r>
      <w:r w:rsidRPr="00D33374">
        <w:rPr>
          <w:rStyle w:val="Emphasis"/>
        </w:rPr>
        <w:t>serious</w:t>
      </w:r>
      <w:r w:rsidRPr="00D33374">
        <w:rPr>
          <w:rStyle w:val="StyleUnderline"/>
        </w:rPr>
        <w:t xml:space="preserve"> and</w:t>
      </w:r>
      <w:r w:rsidRPr="00D33374">
        <w:rPr>
          <w:sz w:val="16"/>
        </w:rPr>
        <w:t xml:space="preserve"> </w:t>
      </w:r>
      <w:r w:rsidRPr="00D33374">
        <w:rPr>
          <w:rStyle w:val="Emphasis"/>
        </w:rPr>
        <w:t>developmental</w:t>
      </w:r>
      <w:r w:rsidRPr="00D33374">
        <w:rPr>
          <w:sz w:val="16"/>
        </w:rPr>
        <w:t xml:space="preserve"> (see Statler et al. 2011</w:t>
      </w:r>
      <w:r w:rsidRPr="00D33374">
        <w:rPr>
          <w:sz w:val="16"/>
          <w:szCs w:val="16"/>
        </w:rPr>
        <w:t xml:space="preserve">), </w:t>
      </w:r>
      <w:r w:rsidRPr="00D33374">
        <w:rPr>
          <w:rStyle w:val="StyleUnderline"/>
        </w:rPr>
        <w:t xml:space="preserve">and that can have </w:t>
      </w:r>
      <w:r w:rsidRPr="00D33374">
        <w:rPr>
          <w:rStyle w:val="Emphasis"/>
        </w:rPr>
        <w:t>consequences</w:t>
      </w:r>
      <w:r w:rsidRPr="00D33374">
        <w:rPr>
          <w:rStyle w:val="StyleUnderline"/>
        </w:rPr>
        <w:t xml:space="preserve"> beyond its ‘</w:t>
      </w:r>
      <w:r w:rsidRPr="00D33374">
        <w:rPr>
          <w:rStyle w:val="Emphasis"/>
        </w:rPr>
        <w:t>magic circle’</w:t>
      </w:r>
      <w:r w:rsidRPr="00D33374">
        <w:rPr>
          <w:sz w:val="16"/>
        </w:rPr>
        <w:t xml:space="preserve">. </w:t>
      </w:r>
      <w:r w:rsidRPr="00D33374">
        <w:rPr>
          <w:rStyle w:val="StyleUnderline"/>
        </w:rPr>
        <w:t xml:space="preserve">What </w:t>
      </w:r>
      <w:r w:rsidRPr="008F5CBC">
        <w:rPr>
          <w:rStyle w:val="StyleUnderline"/>
          <w:highlight w:val="cyan"/>
        </w:rPr>
        <w:t>play foregrounds</w:t>
      </w:r>
      <w:r w:rsidRPr="00D33374">
        <w:rPr>
          <w:rStyle w:val="StyleUnderline"/>
        </w:rPr>
        <w:t xml:space="preserve">, beyond </w:t>
      </w:r>
      <w:r w:rsidRPr="008F5CBC">
        <w:rPr>
          <w:rStyle w:val="Emphasis"/>
          <w:highlight w:val="cyan"/>
        </w:rPr>
        <w:t>experimenting</w:t>
      </w:r>
      <w:r w:rsidRPr="00D33374">
        <w:rPr>
          <w:rStyle w:val="StyleUnderline"/>
        </w:rPr>
        <w:t xml:space="preserve"> and </w:t>
      </w:r>
      <w:r w:rsidRPr="008F5CBC">
        <w:rPr>
          <w:rStyle w:val="Emphasis"/>
          <w:highlight w:val="cyan"/>
        </w:rPr>
        <w:t>roleplaying</w:t>
      </w:r>
      <w:r w:rsidRPr="00D33374">
        <w:rPr>
          <w:sz w:val="16"/>
        </w:rPr>
        <w:t xml:space="preserve"> structures differently</w:t>
      </w:r>
      <w:r w:rsidRPr="00D33374">
        <w:rPr>
          <w:rStyle w:val="StyleUnderline"/>
        </w:rPr>
        <w:t xml:space="preserve">, is a </w:t>
      </w:r>
      <w:r w:rsidRPr="008F5CBC">
        <w:rPr>
          <w:rStyle w:val="Emphasis"/>
          <w:highlight w:val="cyan"/>
        </w:rPr>
        <w:t>testing</w:t>
      </w:r>
      <w:r w:rsidRPr="00D33374">
        <w:rPr>
          <w:rStyle w:val="StyleUnderline"/>
        </w:rPr>
        <w:t xml:space="preserve">, stretching, and </w:t>
      </w:r>
      <w:r w:rsidRPr="00D33374">
        <w:rPr>
          <w:rStyle w:val="StyleUnderline"/>
        </w:rPr>
        <w:lastRenderedPageBreak/>
        <w:t xml:space="preserve">knotting </w:t>
      </w:r>
      <w:r w:rsidRPr="008F5CBC">
        <w:rPr>
          <w:rStyle w:val="StyleUnderline"/>
          <w:highlight w:val="cyan"/>
        </w:rPr>
        <w:t>that pulls things into</w:t>
      </w:r>
      <w:r w:rsidRPr="00D33374">
        <w:rPr>
          <w:rStyle w:val="StyleUnderline"/>
        </w:rPr>
        <w:t xml:space="preserve"> </w:t>
      </w:r>
      <w:r w:rsidRPr="008F5CBC">
        <w:rPr>
          <w:rStyle w:val="StyleUnderline"/>
          <w:highlight w:val="cyan"/>
        </w:rPr>
        <w:t>different</w:t>
      </w:r>
      <w:r w:rsidRPr="008F5CBC">
        <w:rPr>
          <w:sz w:val="16"/>
          <w:highlight w:val="cyan"/>
        </w:rPr>
        <w:t xml:space="preserve"> </w:t>
      </w:r>
      <w:r w:rsidRPr="008F5CBC">
        <w:rPr>
          <w:rStyle w:val="Emphasis"/>
          <w:highlight w:val="cyan"/>
        </w:rPr>
        <w:t>connections</w:t>
      </w:r>
      <w:r w:rsidRPr="00D33374">
        <w:rPr>
          <w:sz w:val="16"/>
        </w:rPr>
        <w:t xml:space="preserve"> </w:t>
      </w:r>
      <w:r w:rsidRPr="00D33374">
        <w:rPr>
          <w:rStyle w:val="StyleUnderline"/>
        </w:rPr>
        <w:t>and</w:t>
      </w:r>
      <w:r w:rsidRPr="00D33374">
        <w:rPr>
          <w:sz w:val="16"/>
        </w:rPr>
        <w:t xml:space="preserve"> </w:t>
      </w:r>
      <w:r w:rsidRPr="00D33374">
        <w:rPr>
          <w:rStyle w:val="StyleUnderline"/>
        </w:rPr>
        <w:t xml:space="preserve">relations with others—and sometimes holds things apart </w:t>
      </w:r>
      <w:r w:rsidRPr="00D33374">
        <w:rPr>
          <w:sz w:val="16"/>
        </w:rPr>
        <w:t xml:space="preserve">(see Cooper 2019). Parliamentary </w:t>
      </w:r>
      <w:r w:rsidRPr="00D33374">
        <w:rPr>
          <w:rStyle w:val="Emphasis"/>
        </w:rPr>
        <w:t>law-making</w:t>
      </w:r>
      <w:r w:rsidRPr="00D33374">
        <w:rPr>
          <w:sz w:val="16"/>
        </w:rPr>
        <w:t xml:space="preserve"> </w:t>
      </w:r>
      <w:r w:rsidRPr="00D33374">
        <w:rPr>
          <w:rStyle w:val="StyleUnderline"/>
        </w:rPr>
        <w:t>may rarely feel like play</w:t>
      </w:r>
      <w:r w:rsidRPr="00D33374">
        <w:rPr>
          <w:sz w:val="16"/>
        </w:rPr>
        <w:t xml:space="preserve"> (or, to the extent that it does, this is typically a negative assessment). </w:t>
      </w:r>
      <w:r w:rsidRPr="00D33374">
        <w:rPr>
          <w:rStyle w:val="StyleUnderline"/>
        </w:rPr>
        <w:t xml:space="preserve">But </w:t>
      </w:r>
      <w:r w:rsidRPr="008F5CBC">
        <w:rPr>
          <w:rStyle w:val="StyleUnderline"/>
          <w:highlight w:val="cyan"/>
        </w:rPr>
        <w:t>academic research can be</w:t>
      </w:r>
      <w:r w:rsidRPr="00D33374">
        <w:rPr>
          <w:rStyle w:val="StyleUnderline"/>
        </w:rPr>
        <w:t xml:space="preserve"> a space where </w:t>
      </w:r>
      <w:r w:rsidRPr="008F5CBC">
        <w:rPr>
          <w:rStyle w:val="StyleUnderline"/>
          <w:highlight w:val="cyan"/>
        </w:rPr>
        <w:t>experimental play</w:t>
      </w:r>
      <w:r w:rsidRPr="00D33374">
        <w:rPr>
          <w:sz w:val="16"/>
        </w:rPr>
        <w:t xml:space="preserve">—including </w:t>
      </w:r>
      <w:r w:rsidRPr="008F5CBC">
        <w:rPr>
          <w:rStyle w:val="StyleUnderline"/>
          <w:highlight w:val="cyan"/>
        </w:rPr>
        <w:t>through</w:t>
      </w:r>
      <w:r w:rsidRPr="008F5CBC">
        <w:rPr>
          <w:sz w:val="16"/>
          <w:highlight w:val="cyan"/>
        </w:rPr>
        <w:t xml:space="preserve"> </w:t>
      </w:r>
      <w:r w:rsidRPr="008F5CBC">
        <w:rPr>
          <w:rStyle w:val="Emphasis"/>
          <w:highlight w:val="cyan"/>
        </w:rPr>
        <w:t>legislative design</w:t>
      </w:r>
      <w:r w:rsidRPr="00D33374">
        <w:rPr>
          <w:sz w:val="16"/>
        </w:rPr>
        <w:t>—</w:t>
      </w:r>
      <w:r w:rsidRPr="00D33374">
        <w:rPr>
          <w:rStyle w:val="StyleUnderline"/>
        </w:rPr>
        <w:t xml:space="preserve">imagines, rehearses, and </w:t>
      </w:r>
      <w:r w:rsidRPr="008F5CBC">
        <w:rPr>
          <w:rStyle w:val="StyleUnderline"/>
          <w:highlight w:val="cyan"/>
        </w:rPr>
        <w:t xml:space="preserve">takes seriously </w:t>
      </w:r>
      <w:r w:rsidRPr="008F5CBC">
        <w:rPr>
          <w:rStyle w:val="Emphasis"/>
          <w:highlight w:val="cyan"/>
        </w:rPr>
        <w:t>different futures</w:t>
      </w:r>
      <w:r w:rsidRPr="00D33374">
        <w:rPr>
          <w:rStyle w:val="StyleUnderline"/>
        </w:rPr>
        <w:t xml:space="preserve">, </w:t>
      </w:r>
      <w:r w:rsidRPr="008F5CBC">
        <w:rPr>
          <w:rStyle w:val="StyleUnderline"/>
          <w:highlight w:val="cyan"/>
        </w:rPr>
        <w:t>free of</w:t>
      </w:r>
      <w:r w:rsidRPr="00D33374">
        <w:rPr>
          <w:rStyle w:val="StyleUnderline"/>
        </w:rPr>
        <w:t xml:space="preserve"> the </w:t>
      </w:r>
      <w:r w:rsidRPr="008F5CBC">
        <w:rPr>
          <w:rStyle w:val="Emphasis"/>
          <w:highlight w:val="cyan"/>
        </w:rPr>
        <w:t>pragmatism</w:t>
      </w:r>
      <w:r w:rsidRPr="008F5CBC">
        <w:rPr>
          <w:rStyle w:val="StyleUnderline"/>
          <w:highlight w:val="cyan"/>
        </w:rPr>
        <w:t xml:space="preserve"> and </w:t>
      </w:r>
      <w:r w:rsidRPr="008F5CBC">
        <w:rPr>
          <w:rStyle w:val="Emphasis"/>
          <w:highlight w:val="cyan"/>
        </w:rPr>
        <w:t>short-term</w:t>
      </w:r>
      <w:r w:rsidRPr="00D33374">
        <w:rPr>
          <w:rStyle w:val="Emphasis"/>
        </w:rPr>
        <w:t xml:space="preserve"> political </w:t>
      </w:r>
      <w:r w:rsidRPr="008F5CBC">
        <w:rPr>
          <w:rStyle w:val="Emphasis"/>
          <w:highlight w:val="cyan"/>
        </w:rPr>
        <w:t>calculation</w:t>
      </w:r>
      <w:r w:rsidRPr="00D33374">
        <w:rPr>
          <w:rStyle w:val="StyleUnderline"/>
        </w:rPr>
        <w:t xml:space="preserve"> that dog proposals developed for immediate introduction.</w:t>
      </w:r>
    </w:p>
    <w:p w14:paraId="2F9EB164" w14:textId="77777777" w:rsidR="00E84F7B" w:rsidRDefault="00E84F7B" w:rsidP="00E84F7B">
      <w:pPr>
        <w:rPr>
          <w:sz w:val="16"/>
        </w:rPr>
      </w:pPr>
      <w:r w:rsidRPr="00D33374">
        <w:rPr>
          <w:rStyle w:val="StyleUnderline"/>
        </w:rPr>
        <w:t>In reaching</w:t>
      </w:r>
      <w:r w:rsidRPr="00D33374">
        <w:rPr>
          <w:sz w:val="16"/>
        </w:rPr>
        <w:t xml:space="preserve"> out </w:t>
      </w:r>
      <w:r w:rsidRPr="00D33374">
        <w:rPr>
          <w:rStyle w:val="StyleUnderline"/>
        </w:rPr>
        <w:t xml:space="preserve">to hoped-for </w:t>
      </w:r>
      <w:r w:rsidRPr="00D33374">
        <w:rPr>
          <w:rStyle w:val="Emphasis"/>
        </w:rPr>
        <w:t>future possibilities</w:t>
      </w:r>
      <w:r w:rsidRPr="00D33374">
        <w:rPr>
          <w:sz w:val="16"/>
        </w:rPr>
        <w:t xml:space="preserve"> </w:t>
      </w:r>
      <w:r w:rsidRPr="00D33374">
        <w:rPr>
          <w:rStyle w:val="StyleUnderline"/>
        </w:rPr>
        <w:t xml:space="preserve">and retrieving them as </w:t>
      </w:r>
      <w:r w:rsidRPr="00D33374">
        <w:rPr>
          <w:rStyle w:val="Emphasis"/>
        </w:rPr>
        <w:t>worthy</w:t>
      </w:r>
      <w:r w:rsidRPr="00D33374">
        <w:rPr>
          <w:rStyle w:val="StyleUnderline"/>
        </w:rPr>
        <w:t xml:space="preserve"> recipients of present-day </w:t>
      </w:r>
      <w:r w:rsidRPr="00D33374">
        <w:rPr>
          <w:rStyle w:val="Emphasis"/>
        </w:rPr>
        <w:t>attention</w:t>
      </w:r>
      <w:r w:rsidRPr="00D33374">
        <w:rPr>
          <w:sz w:val="16"/>
        </w:rPr>
        <w:t xml:space="preserve">, </w:t>
      </w:r>
      <w:r w:rsidRPr="00D33374">
        <w:rPr>
          <w:rStyle w:val="StyleUnderline"/>
        </w:rPr>
        <w:t>the involvement of others is central</w:t>
      </w:r>
      <w:r w:rsidRPr="00D33374">
        <w:rPr>
          <w:sz w:val="16"/>
        </w:rPr>
        <w:t xml:space="preserve">. In the articles that follow, we discuss some of the challenges of engaging stakeholders given the </w:t>
      </w:r>
      <w:proofErr w:type="spellStart"/>
      <w:r w:rsidRPr="00D33374">
        <w:rPr>
          <w:sz w:val="16"/>
        </w:rPr>
        <w:t>polarised</w:t>
      </w:r>
      <w:proofErr w:type="spellEnd"/>
      <w:r w:rsidRPr="00D33374">
        <w:rPr>
          <w:sz w:val="16"/>
        </w:rPr>
        <w:t xml:space="preserve"> and increasingly bitter character of disputes over sex and gender categories. However, </w:t>
      </w:r>
      <w:r w:rsidRPr="00D33374">
        <w:rPr>
          <w:rStyle w:val="StyleUnderline"/>
        </w:rPr>
        <w:t xml:space="preserve">holding on to play is to hold on to an important source of </w:t>
      </w:r>
      <w:r w:rsidRPr="00D33374">
        <w:rPr>
          <w:rStyle w:val="Emphasis"/>
        </w:rPr>
        <w:t>invitation</w:t>
      </w:r>
      <w:r w:rsidRPr="00D33374">
        <w:rPr>
          <w:sz w:val="16"/>
        </w:rPr>
        <w:t xml:space="preserve">. </w:t>
      </w:r>
      <w:r w:rsidRPr="008F5CBC">
        <w:rPr>
          <w:rStyle w:val="StyleUnderline"/>
          <w:highlight w:val="cyan"/>
        </w:rPr>
        <w:t>This is</w:t>
      </w:r>
      <w:r w:rsidRPr="00D33374">
        <w:rPr>
          <w:rStyle w:val="StyleUnderline"/>
        </w:rPr>
        <w:t xml:space="preserve"> about something far more than being playful.</w:t>
      </w:r>
      <w:r w:rsidRPr="00D33374">
        <w:rPr>
          <w:sz w:val="16"/>
        </w:rPr>
        <w:t xml:space="preserve"> It </w:t>
      </w:r>
      <w:r w:rsidRPr="00D33374">
        <w:rPr>
          <w:rStyle w:val="StyleUnderline"/>
        </w:rPr>
        <w:t xml:space="preserve">is about </w:t>
      </w:r>
      <w:r w:rsidRPr="008F5CBC">
        <w:rPr>
          <w:rStyle w:val="StyleUnderline"/>
          <w:highlight w:val="cyan"/>
        </w:rPr>
        <w:t xml:space="preserve">inviting </w:t>
      </w:r>
      <w:r w:rsidRPr="008F5CBC">
        <w:rPr>
          <w:rStyle w:val="Emphasis"/>
          <w:highlight w:val="cyan"/>
        </w:rPr>
        <w:t>others to participate</w:t>
      </w:r>
      <w:r w:rsidRPr="008F5CBC">
        <w:rPr>
          <w:sz w:val="16"/>
          <w:highlight w:val="cyan"/>
        </w:rPr>
        <w:t xml:space="preserve"> </w:t>
      </w:r>
      <w:r w:rsidRPr="008F5CBC">
        <w:rPr>
          <w:rStyle w:val="StyleUnderline"/>
          <w:highlight w:val="cyan"/>
        </w:rPr>
        <w:t>in</w:t>
      </w:r>
      <w:r w:rsidRPr="00D33374">
        <w:rPr>
          <w:rStyle w:val="StyleUnderline"/>
        </w:rPr>
        <w:t xml:space="preserve"> the </w:t>
      </w:r>
      <w:r w:rsidRPr="008F5CBC">
        <w:rPr>
          <w:rStyle w:val="Emphasis"/>
          <w:highlight w:val="cyan"/>
        </w:rPr>
        <w:t>testing</w:t>
      </w:r>
      <w:r w:rsidRPr="00D33374">
        <w:rPr>
          <w:rStyle w:val="StyleUnderline"/>
        </w:rPr>
        <w:t xml:space="preserve"> and reshaping of </w:t>
      </w:r>
      <w:r w:rsidRPr="00D33374">
        <w:rPr>
          <w:rStyle w:val="Emphasis"/>
        </w:rPr>
        <w:t xml:space="preserve">social </w:t>
      </w:r>
      <w:r w:rsidRPr="008F5CBC">
        <w:rPr>
          <w:rStyle w:val="Emphasis"/>
          <w:highlight w:val="cyan"/>
        </w:rPr>
        <w:t>relations</w:t>
      </w:r>
      <w:r w:rsidRPr="00D33374">
        <w:rPr>
          <w:sz w:val="16"/>
        </w:rPr>
        <w:t>. Reimagining gender’s relationship to legal categories is not sufficient to bring them into being. But it plays a part</w:t>
      </w:r>
    </w:p>
    <w:p w14:paraId="271E17FD" w14:textId="372407D3" w:rsidR="000276F1" w:rsidRDefault="000276F1" w:rsidP="002C2167">
      <w:pPr>
        <w:pStyle w:val="Analytic"/>
      </w:pPr>
      <w:r>
        <w:t xml:space="preserve">Long is definitely thumped. Meditation </w:t>
      </w:r>
      <w:r w:rsidR="002C2167">
        <w:t xml:space="preserve">has occurred for years and yet all of their impacts that </w:t>
      </w:r>
      <w:proofErr w:type="gramStart"/>
      <w:r w:rsidR="002C2167">
        <w:t>they’re  are</w:t>
      </w:r>
      <w:proofErr w:type="gramEnd"/>
      <w:r w:rsidR="002C2167">
        <w:t xml:space="preserve"> talking about still occurs. </w:t>
      </w:r>
    </w:p>
    <w:p w14:paraId="5C373294" w14:textId="07C2534F" w:rsidR="002C2167" w:rsidRPr="002C2167" w:rsidRDefault="002C2167" w:rsidP="002C2167">
      <w:pPr>
        <w:pStyle w:val="Analytic"/>
      </w:pPr>
      <w:r w:rsidRPr="002C2167">
        <w:t>Forcing Chinese debaters like me to negative my own ideology is a voter. Kills my identity reject the team</w:t>
      </w:r>
    </w:p>
    <w:p w14:paraId="76081168" w14:textId="112DC3EE" w:rsidR="00E84F7B" w:rsidRDefault="00E84F7B" w:rsidP="002C2167">
      <w:pPr>
        <w:pStyle w:val="Analytic"/>
      </w:pPr>
      <w:r>
        <w:t xml:space="preserve">No fairness ambiguity. We only value procedural fairness. Even if there is different types of </w:t>
      </w:r>
      <w:r w:rsidR="002C2167">
        <w:t>fairness,</w:t>
      </w:r>
      <w:r>
        <w:t xml:space="preserve"> we have proven on T that only procedural fairness matters. </w:t>
      </w:r>
    </w:p>
    <w:p w14:paraId="6775CB80" w14:textId="1044F942" w:rsidR="000276F1" w:rsidRPr="00EB3F20" w:rsidRDefault="000276F1" w:rsidP="002C2167">
      <w:pPr>
        <w:pStyle w:val="Analytic"/>
      </w:pPr>
      <w:r>
        <w:t xml:space="preserve">No Pre-Fiat Offense. </w:t>
      </w:r>
      <w:r w:rsidRPr="00EB3F20">
        <w:t xml:space="preserve">Buddhism spiritually bars </w:t>
      </w:r>
      <w:r w:rsidRPr="00EB3F20">
        <w:rPr>
          <w:u w:val="single"/>
        </w:rPr>
        <w:t>political participation</w:t>
      </w:r>
      <w:r w:rsidRPr="00EB3F20">
        <w:t xml:space="preserve"> and </w:t>
      </w:r>
      <w:r w:rsidRPr="00EB3F20">
        <w:rPr>
          <w:u w:val="single"/>
        </w:rPr>
        <w:t>blames</w:t>
      </w:r>
      <w:r w:rsidRPr="00EB3F20">
        <w:t xml:space="preserve"> suffering populations for their own problems</w:t>
      </w:r>
      <w:r>
        <w:t>---</w:t>
      </w:r>
      <w:r w:rsidRPr="00EB3F20">
        <w:t xml:space="preserve">the alt can’t result in transformative </w:t>
      </w:r>
      <w:r>
        <w:t xml:space="preserve">philosophy.  </w:t>
      </w:r>
    </w:p>
    <w:p w14:paraId="2D0CD979" w14:textId="77777777" w:rsidR="000276F1" w:rsidRPr="00EB3F20" w:rsidRDefault="000276F1" w:rsidP="000276F1">
      <w:r w:rsidRPr="00BD2FDF">
        <w:rPr>
          <w:rStyle w:val="Style13ptBold"/>
        </w:rPr>
        <w:t>Moore ’16</w:t>
      </w:r>
      <w:r>
        <w:t xml:space="preserve"> [</w:t>
      </w:r>
      <w:r w:rsidRPr="00EB3F20">
        <w:t>Matthew J</w:t>
      </w:r>
      <w:r>
        <w:t xml:space="preserve">; 2016; </w:t>
      </w:r>
      <w:r w:rsidRPr="00EB3F20">
        <w:t>Associate Professor of Political Science at California Polytechnic State University</w:t>
      </w:r>
      <w:r>
        <w:t xml:space="preserve">; New Political Science, </w:t>
      </w:r>
      <w:r w:rsidRPr="00EB3F20">
        <w:t>“Buddhism, Mindfulness, and Transformative Politics,” Vol. 38, No. 2</w:t>
      </w:r>
      <w:r>
        <w:t>]</w:t>
      </w:r>
    </w:p>
    <w:p w14:paraId="60FFC6FB" w14:textId="77777777" w:rsidR="000276F1" w:rsidRPr="00D75440" w:rsidRDefault="000276F1" w:rsidP="000276F1">
      <w:pPr>
        <w:rPr>
          <w:sz w:val="16"/>
          <w:szCs w:val="16"/>
        </w:rPr>
      </w:pPr>
      <w:r w:rsidRPr="00EB3F20">
        <w:rPr>
          <w:sz w:val="16"/>
        </w:rPr>
        <w:t xml:space="preserve">And yet, </w:t>
      </w:r>
      <w:r w:rsidRPr="00EB3F20">
        <w:rPr>
          <w:rStyle w:val="StyleUnderline"/>
        </w:rPr>
        <w:t>there are</w:t>
      </w:r>
      <w:r w:rsidRPr="00EB3F20">
        <w:rPr>
          <w:sz w:val="16"/>
        </w:rPr>
        <w:t xml:space="preserve"> some </w:t>
      </w:r>
      <w:r w:rsidRPr="00EB3F20">
        <w:rPr>
          <w:rStyle w:val="StyleUnderline"/>
        </w:rPr>
        <w:t>reasons to be cautious about seeing Buddhism as part of the political left or even as a promising ally</w:t>
      </w:r>
      <w:r w:rsidRPr="00EB3F20">
        <w:rPr>
          <w:sz w:val="16"/>
        </w:rPr>
        <w:t xml:space="preserve">. One set of concerns is philosophical: </w:t>
      </w:r>
      <w:r w:rsidRPr="007F54D4">
        <w:rPr>
          <w:rStyle w:val="StyleUnderline"/>
          <w:highlight w:val="cyan"/>
        </w:rPr>
        <w:t>Buddhism comes with baggage that makes it</w:t>
      </w:r>
      <w:r w:rsidRPr="00EB3F20">
        <w:rPr>
          <w:rStyle w:val="StyleUnderline"/>
        </w:rPr>
        <w:t xml:space="preserve"> an </w:t>
      </w:r>
      <w:r w:rsidRPr="007F54D4">
        <w:rPr>
          <w:rStyle w:val="StyleUnderline"/>
          <w:highlight w:val="cyan"/>
        </w:rPr>
        <w:t>uneasy</w:t>
      </w:r>
      <w:r w:rsidRPr="00EB3F20">
        <w:rPr>
          <w:rStyle w:val="StyleUnderline"/>
        </w:rPr>
        <w:t xml:space="preserve"> fit </w:t>
      </w:r>
      <w:r w:rsidRPr="007F54D4">
        <w:rPr>
          <w:rStyle w:val="StyleUnderline"/>
          <w:highlight w:val="cyan"/>
        </w:rPr>
        <w:t>with a progressive left</w:t>
      </w:r>
      <w:r w:rsidRPr="00EB3F20">
        <w:rPr>
          <w:rStyle w:val="StyleUnderline"/>
        </w:rPr>
        <w:t xml:space="preserve"> agenda</w:t>
      </w:r>
      <w:r w:rsidRPr="00EB3F20">
        <w:rPr>
          <w:sz w:val="16"/>
        </w:rPr>
        <w:t xml:space="preserve">, and which many European and American Buddhists have simply ignored. </w:t>
      </w:r>
      <w:r w:rsidRPr="007F54D4">
        <w:rPr>
          <w:rStyle w:val="StyleUnderline"/>
          <w:highlight w:val="cyan"/>
        </w:rPr>
        <w:t>Every Buddhist tradition believes in reincarnation</w:t>
      </w:r>
      <w:r w:rsidRPr="00EB3F20">
        <w:rPr>
          <w:sz w:val="16"/>
        </w:rPr>
        <w:t xml:space="preserve"> not as a metaphor or an analogy, but </w:t>
      </w:r>
      <w:r w:rsidRPr="007F54D4">
        <w:rPr>
          <w:rStyle w:val="StyleUnderline"/>
          <w:highlight w:val="cyan"/>
        </w:rPr>
        <w:t>as a fact</w:t>
      </w:r>
      <w:r w:rsidRPr="00EB3F20">
        <w:rPr>
          <w:rStyle w:val="StyleUnderline"/>
        </w:rPr>
        <w:t xml:space="preserve"> of human existence</w:t>
      </w:r>
      <w:r w:rsidRPr="00EB3F20">
        <w:rPr>
          <w:sz w:val="16"/>
        </w:rPr>
        <w:t xml:space="preserve">. Further, although American Buddhists rarely talk this way, </w:t>
      </w:r>
      <w:r w:rsidRPr="007F54D4">
        <w:rPr>
          <w:rStyle w:val="StyleUnderline"/>
          <w:highlight w:val="cyan"/>
        </w:rPr>
        <w:t>the</w:t>
      </w:r>
      <w:r w:rsidRPr="00EB3F20">
        <w:rPr>
          <w:rStyle w:val="StyleUnderline"/>
        </w:rPr>
        <w:t xml:space="preserve"> Buddhist </w:t>
      </w:r>
      <w:r w:rsidRPr="007F54D4">
        <w:rPr>
          <w:rStyle w:val="StyleUnderline"/>
          <w:highlight w:val="cyan"/>
        </w:rPr>
        <w:t>doctrine of</w:t>
      </w:r>
      <w:r w:rsidRPr="00EB3F20">
        <w:rPr>
          <w:rStyle w:val="StyleUnderline"/>
        </w:rPr>
        <w:t xml:space="preserve"> </w:t>
      </w:r>
      <w:proofErr w:type="spellStart"/>
      <w:r w:rsidRPr="00EB3F20">
        <w:rPr>
          <w:rStyle w:val="StyleUnderline"/>
        </w:rPr>
        <w:t>kamma</w:t>
      </w:r>
      <w:proofErr w:type="spellEnd"/>
      <w:r w:rsidRPr="00EB3F20">
        <w:rPr>
          <w:rStyle w:val="StyleUnderline"/>
        </w:rPr>
        <w:t>/</w:t>
      </w:r>
      <w:r w:rsidRPr="007F54D4">
        <w:rPr>
          <w:rStyle w:val="StyleUnderline"/>
          <w:highlight w:val="cyan"/>
        </w:rPr>
        <w:t>karma inherits</w:t>
      </w:r>
      <w:r w:rsidRPr="00EB3F20">
        <w:rPr>
          <w:sz w:val="16"/>
        </w:rPr>
        <w:t xml:space="preserve"> from its Vedic ancestor </w:t>
      </w:r>
      <w:r w:rsidRPr="007F54D4">
        <w:rPr>
          <w:rStyle w:val="StyleUnderline"/>
          <w:highlight w:val="cyan"/>
        </w:rPr>
        <w:t>the troubling implication that people who are born into lowly social positions</w:t>
      </w:r>
      <w:r w:rsidRPr="00EB3F20">
        <w:rPr>
          <w:rStyle w:val="StyleUnderline"/>
        </w:rPr>
        <w:t xml:space="preserve">, or who suffer greatly in life, </w:t>
      </w:r>
      <w:r w:rsidRPr="007F54D4">
        <w:rPr>
          <w:rStyle w:val="StyleUnderline"/>
          <w:highlight w:val="cyan"/>
        </w:rPr>
        <w:t>are</w:t>
      </w:r>
      <w:r w:rsidRPr="00EB3F20">
        <w:rPr>
          <w:rStyle w:val="StyleUnderline"/>
        </w:rPr>
        <w:t xml:space="preserve"> to some degree </w:t>
      </w:r>
      <w:r w:rsidRPr="00EB3F20">
        <w:rPr>
          <w:rStyle w:val="Emphasis"/>
        </w:rPr>
        <w:t xml:space="preserve">merely </w:t>
      </w:r>
      <w:r w:rsidRPr="007F54D4">
        <w:rPr>
          <w:rStyle w:val="Emphasis"/>
          <w:highlight w:val="cyan"/>
        </w:rPr>
        <w:t>reaping the</w:t>
      </w:r>
      <w:r w:rsidRPr="00EB3F20">
        <w:rPr>
          <w:rStyle w:val="Emphasis"/>
        </w:rPr>
        <w:t xml:space="preserve"> </w:t>
      </w:r>
      <w:proofErr w:type="spellStart"/>
      <w:r w:rsidRPr="00EB3F20">
        <w:rPr>
          <w:rStyle w:val="Emphasis"/>
        </w:rPr>
        <w:t>kammatic</w:t>
      </w:r>
      <w:proofErr w:type="spellEnd"/>
      <w:r w:rsidRPr="00EB3F20">
        <w:rPr>
          <w:rStyle w:val="Emphasis"/>
        </w:rPr>
        <w:t xml:space="preserve"> </w:t>
      </w:r>
      <w:r w:rsidRPr="007F54D4">
        <w:rPr>
          <w:rStyle w:val="Emphasis"/>
          <w:highlight w:val="cyan"/>
        </w:rPr>
        <w:t>consequences</w:t>
      </w:r>
      <w:r w:rsidRPr="007F54D4">
        <w:rPr>
          <w:rStyle w:val="StyleUnderline"/>
          <w:highlight w:val="cyan"/>
        </w:rPr>
        <w:t xml:space="preserve"> of</w:t>
      </w:r>
      <w:r w:rsidRPr="00EB3F20">
        <w:rPr>
          <w:rStyle w:val="StyleUnderline"/>
        </w:rPr>
        <w:t xml:space="preserve"> their own </w:t>
      </w:r>
      <w:r w:rsidRPr="007F54D4">
        <w:rPr>
          <w:rStyle w:val="StyleUnderline"/>
          <w:highlight w:val="cyan"/>
        </w:rPr>
        <w:t>prior misdeeds</w:t>
      </w:r>
      <w:r w:rsidRPr="00EB3F20">
        <w:rPr>
          <w:sz w:val="16"/>
        </w:rPr>
        <w:t xml:space="preserve">. Even though many Buddhists, such as Thích </w:t>
      </w:r>
      <w:proofErr w:type="spellStart"/>
      <w:r w:rsidRPr="00EB3F20">
        <w:rPr>
          <w:sz w:val="16"/>
        </w:rPr>
        <w:t>Nh</w:t>
      </w:r>
      <w:r w:rsidRPr="00EB3F20">
        <w:rPr>
          <w:rFonts w:ascii="Cambria" w:hAnsi="Cambria" w:cs="Cambria"/>
          <w:sz w:val="16"/>
        </w:rPr>
        <w:t>ấ</w:t>
      </w:r>
      <w:r w:rsidRPr="00EB3F20">
        <w:rPr>
          <w:sz w:val="16"/>
        </w:rPr>
        <w:t>t</w:t>
      </w:r>
      <w:proofErr w:type="spellEnd"/>
      <w:r w:rsidRPr="00EB3F20">
        <w:rPr>
          <w:sz w:val="16"/>
        </w:rPr>
        <w:t xml:space="preserve"> </w:t>
      </w:r>
      <w:proofErr w:type="spellStart"/>
      <w:r w:rsidRPr="00EB3F20">
        <w:rPr>
          <w:sz w:val="16"/>
        </w:rPr>
        <w:t>H</w:t>
      </w:r>
      <w:r w:rsidRPr="00EB3F20">
        <w:rPr>
          <w:rFonts w:ascii="Cambria" w:hAnsi="Cambria" w:cs="Cambria"/>
          <w:sz w:val="16"/>
        </w:rPr>
        <w:t>ạ</w:t>
      </w:r>
      <w:r w:rsidRPr="00EB3F20">
        <w:rPr>
          <w:sz w:val="16"/>
        </w:rPr>
        <w:t>nh</w:t>
      </w:r>
      <w:proofErr w:type="spellEnd"/>
      <w:r w:rsidRPr="00EB3F20">
        <w:rPr>
          <w:sz w:val="16"/>
        </w:rPr>
        <w:t xml:space="preserve">, identify bad government, social and economic inequality and injustice, and other remediable, human failings as the causes of much pain and suffering in the world, </w:t>
      </w:r>
      <w:r w:rsidRPr="00EB3F20">
        <w:rPr>
          <w:rStyle w:val="StyleUnderline"/>
        </w:rPr>
        <w:t xml:space="preserve">for </w:t>
      </w:r>
      <w:proofErr w:type="spellStart"/>
      <w:r w:rsidRPr="00EB3F20">
        <w:rPr>
          <w:rStyle w:val="StyleUnderline"/>
        </w:rPr>
        <w:t>kamma</w:t>
      </w:r>
      <w:proofErr w:type="spellEnd"/>
      <w:r w:rsidRPr="00EB3F20">
        <w:rPr>
          <w:rStyle w:val="StyleUnderline"/>
        </w:rPr>
        <w:t xml:space="preserve"> to have any effect or relevance, some </w:t>
      </w:r>
      <w:r w:rsidRPr="007F54D4">
        <w:rPr>
          <w:rStyle w:val="StyleUnderline"/>
          <w:highlight w:val="cyan"/>
        </w:rPr>
        <w:t>human suffering</w:t>
      </w:r>
      <w:r w:rsidRPr="00EB3F20">
        <w:rPr>
          <w:rStyle w:val="StyleUnderline"/>
        </w:rPr>
        <w:t xml:space="preserve"> must be the result of the sufferer’s prior misdeeds, and </w:t>
      </w:r>
      <w:r w:rsidRPr="007F54D4">
        <w:rPr>
          <w:rStyle w:val="StyleUnderline"/>
          <w:highlight w:val="cyan"/>
        </w:rPr>
        <w:t>in that sense must be</w:t>
      </w:r>
      <w:r w:rsidRPr="00EB3F20">
        <w:rPr>
          <w:rStyle w:val="StyleUnderline"/>
        </w:rPr>
        <w:t xml:space="preserve">, if not deserved, at least appropriate and </w:t>
      </w:r>
      <w:r w:rsidRPr="007F54D4">
        <w:rPr>
          <w:rStyle w:val="StyleUnderline"/>
          <w:highlight w:val="cyan"/>
        </w:rPr>
        <w:t>necessary for</w:t>
      </w:r>
      <w:r w:rsidRPr="00EB3F20">
        <w:rPr>
          <w:rStyle w:val="StyleUnderline"/>
        </w:rPr>
        <w:t xml:space="preserve"> that person’s future </w:t>
      </w:r>
      <w:r w:rsidRPr="007F54D4">
        <w:rPr>
          <w:rStyle w:val="StyleUnderline"/>
          <w:highlight w:val="cyan"/>
        </w:rPr>
        <w:t>spiritual progress</w:t>
      </w:r>
      <w:r w:rsidRPr="00EB3F20">
        <w:rPr>
          <w:sz w:val="16"/>
        </w:rPr>
        <w:t xml:space="preserve">. Further, the </w:t>
      </w:r>
      <w:r w:rsidRPr="007F54D4">
        <w:rPr>
          <w:rStyle w:val="StyleUnderline"/>
          <w:highlight w:val="cyan"/>
        </w:rPr>
        <w:t>ancient texts</w:t>
      </w:r>
      <w:r w:rsidRPr="00EB3F20">
        <w:rPr>
          <w:rStyle w:val="StyleUnderline"/>
        </w:rPr>
        <w:t xml:space="preserve"> repeatedly </w:t>
      </w:r>
      <w:r w:rsidRPr="007F54D4">
        <w:rPr>
          <w:rStyle w:val="StyleUnderline"/>
          <w:highlight w:val="cyan"/>
        </w:rPr>
        <w:t>discourage practitioners from</w:t>
      </w:r>
      <w:r w:rsidRPr="00EB3F20">
        <w:rPr>
          <w:rStyle w:val="StyleUnderline"/>
        </w:rPr>
        <w:t xml:space="preserve"> active </w:t>
      </w:r>
      <w:r w:rsidRPr="007F54D4">
        <w:rPr>
          <w:rStyle w:val="StyleUnderline"/>
          <w:highlight w:val="cyan"/>
        </w:rPr>
        <w:t>involvement in politics</w:t>
      </w:r>
      <w:r w:rsidRPr="00EB3F20">
        <w:rPr>
          <w:sz w:val="16"/>
        </w:rPr>
        <w:t xml:space="preserve">, for example </w:t>
      </w:r>
      <w:r w:rsidRPr="007F54D4">
        <w:rPr>
          <w:rStyle w:val="StyleUnderline"/>
          <w:highlight w:val="cyan"/>
        </w:rPr>
        <w:t>by prohibiting monastics from discussing politics or</w:t>
      </w:r>
      <w:r w:rsidRPr="00EB3F20">
        <w:rPr>
          <w:rStyle w:val="StyleUnderline"/>
        </w:rPr>
        <w:t xml:space="preserve"> current events such as </w:t>
      </w:r>
      <w:r w:rsidRPr="007F54D4">
        <w:rPr>
          <w:rStyle w:val="StyleUnderline"/>
          <w:highlight w:val="cyan"/>
        </w:rPr>
        <w:t>wars</w:t>
      </w:r>
      <w:r w:rsidRPr="00EB3F20">
        <w:rPr>
          <w:rStyle w:val="StyleUnderline"/>
        </w:rPr>
        <w:t xml:space="preserve"> or controversies</w:t>
      </w:r>
      <w:r w:rsidRPr="00EB3F20">
        <w:rPr>
          <w:sz w:val="16"/>
        </w:rPr>
        <w:t xml:space="preserve">,26 </w:t>
      </w:r>
      <w:r w:rsidRPr="00EB3F20">
        <w:rPr>
          <w:rStyle w:val="StyleUnderline"/>
        </w:rPr>
        <w:t xml:space="preserve">and prohibiting the </w:t>
      </w:r>
      <w:proofErr w:type="spellStart"/>
      <w:r w:rsidRPr="00EB3F20">
        <w:rPr>
          <w:rStyle w:val="StyleUnderline"/>
        </w:rPr>
        <w:t>sa</w:t>
      </w:r>
      <w:r w:rsidRPr="00EB3F20">
        <w:rPr>
          <w:rStyle w:val="StyleUnderline"/>
          <w:rFonts w:ascii="Cambria" w:hAnsi="Cambria" w:cs="Cambria"/>
        </w:rPr>
        <w:t>ṅ</w:t>
      </w:r>
      <w:r w:rsidRPr="00EB3F20">
        <w:rPr>
          <w:rStyle w:val="StyleUnderline"/>
        </w:rPr>
        <w:t>gha</w:t>
      </w:r>
      <w:proofErr w:type="spellEnd"/>
      <w:r w:rsidRPr="00EB3F20">
        <w:rPr>
          <w:rStyle w:val="StyleUnderline"/>
        </w:rPr>
        <w:t xml:space="preserve"> from ordaining anyone currently under obligation to the military or undergoing a criminal punishment</w:t>
      </w:r>
      <w:r w:rsidRPr="00EB3F20">
        <w:rPr>
          <w:sz w:val="16"/>
        </w:rPr>
        <w:t xml:space="preserve">.27 The Buddha himself rejected the opportunity to become a wheel-turning monarch on the grounds that it would be less valuable than his spiritual mission,28 and his most advanced lay disciple similarly rejected a future incarnation as a wheel-turner, on the grounds that such a life would merely distract him from making further spiritual progress.29 </w:t>
      </w:r>
      <w:r w:rsidRPr="00EB3F20">
        <w:rPr>
          <w:rStyle w:val="StyleUnderline"/>
        </w:rPr>
        <w:t>This historical concern about politics interfering with spiritual life has continued into the present</w:t>
      </w:r>
      <w:r w:rsidRPr="00EB3F20">
        <w:rPr>
          <w:sz w:val="16"/>
        </w:rPr>
        <w:t xml:space="preserve">. For example, </w:t>
      </w:r>
      <w:r w:rsidRPr="00EB3F20">
        <w:rPr>
          <w:rStyle w:val="StyleUnderline"/>
        </w:rPr>
        <w:t>in the survey of American Buddhists</w:t>
      </w:r>
      <w:r w:rsidRPr="00EB3F20">
        <w:rPr>
          <w:sz w:val="16"/>
        </w:rPr>
        <w:t xml:space="preserve"> mentioned above, James </w:t>
      </w:r>
      <w:r w:rsidRPr="00EB3F20">
        <w:rPr>
          <w:rStyle w:val="StyleUnderline"/>
        </w:rPr>
        <w:t>Coleman found that the majority did not want their Buddhist groups to become more involved in politics,</w:t>
      </w:r>
      <w:r w:rsidRPr="00EB3F20">
        <w:rPr>
          <w:sz w:val="16"/>
          <w:szCs w:val="16"/>
        </w:rPr>
        <w:t xml:space="preserve"> and activist Buddhists were a small minority.30</w:t>
      </w:r>
    </w:p>
    <w:p w14:paraId="20188367" w14:textId="77777777" w:rsidR="000276F1" w:rsidRPr="000276F1" w:rsidRDefault="000276F1" w:rsidP="000276F1"/>
    <w:p w14:paraId="2E90B8F2" w14:textId="77777777" w:rsidR="00E84F7B" w:rsidRDefault="00E84F7B" w:rsidP="00E84F7B"/>
    <w:sectPr w:rsidR="00E84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DC7FE1"/>
    <w:multiLevelType w:val="hybridMultilevel"/>
    <w:tmpl w:val="89C02B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A27EB3"/>
    <w:multiLevelType w:val="hybridMultilevel"/>
    <w:tmpl w:val="21448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1D269F"/>
    <w:multiLevelType w:val="hybridMultilevel"/>
    <w:tmpl w:val="37B43C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83182A"/>
    <w:multiLevelType w:val="hybridMultilevel"/>
    <w:tmpl w:val="9E361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84995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703169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2462978">
    <w:abstractNumId w:val="18"/>
  </w:num>
  <w:num w:numId="18" w16cid:durableId="1678730940">
    <w:abstractNumId w:val="17"/>
  </w:num>
  <w:num w:numId="19" w16cid:durableId="1008096215">
    <w:abstractNumId w:val="10"/>
  </w:num>
  <w:num w:numId="20" w16cid:durableId="5271384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152507536"/>
  </w:docVars>
  <w:rsids>
    <w:rsidRoot w:val="003B7653"/>
    <w:rsid w:val="000276F1"/>
    <w:rsid w:val="002C2167"/>
    <w:rsid w:val="003B7653"/>
    <w:rsid w:val="003D49FC"/>
    <w:rsid w:val="00535441"/>
    <w:rsid w:val="005A3906"/>
    <w:rsid w:val="00875D2A"/>
    <w:rsid w:val="009769BF"/>
    <w:rsid w:val="009A6066"/>
    <w:rsid w:val="00A4618C"/>
    <w:rsid w:val="00B23E23"/>
    <w:rsid w:val="00E84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A307"/>
  <w15:chartTrackingRefBased/>
  <w15:docId w15:val="{C0B87030-3762-4E05-B93A-DF60BBCCA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76F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276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0276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qFormat/>
    <w:rsid w:val="000276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Card,TAG,ta,Ta"/>
    <w:basedOn w:val="Normal"/>
    <w:next w:val="Normal"/>
    <w:link w:val="Heading4Char"/>
    <w:uiPriority w:val="3"/>
    <w:qFormat/>
    <w:rsid w:val="000276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76F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B7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76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76F1"/>
  </w:style>
  <w:style w:type="character" w:customStyle="1" w:styleId="Heading1Char">
    <w:name w:val="Heading 1 Char"/>
    <w:aliases w:val="Pocket Char"/>
    <w:basedOn w:val="DefaultParagraphFont"/>
    <w:link w:val="Heading1"/>
    <w:rsid w:val="000276F1"/>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Heading 2 Char Char Char Char,Heading 2 Char Char1 Char,Sub-Block Char,cite_tag Char,Heading 21 Char,Super Script Char,Char2 Char,Char Char Char Char1 Char,BLOCK Char"/>
    <w:basedOn w:val="DefaultParagraphFont"/>
    <w:link w:val="Heading2"/>
    <w:uiPriority w:val="1"/>
    <w:rsid w:val="000276F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0276F1"/>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276F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276F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B7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653"/>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1"/>
    <w:qFormat/>
    <w:rsid w:val="003B7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1"/>
    <w:qFormat/>
    <w:rsid w:val="003B7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653"/>
    <w:pPr>
      <w:spacing w:before="160"/>
      <w:jc w:val="center"/>
    </w:pPr>
    <w:rPr>
      <w:i/>
      <w:iCs/>
      <w:color w:val="404040" w:themeColor="text1" w:themeTint="BF"/>
    </w:rPr>
  </w:style>
  <w:style w:type="character" w:customStyle="1" w:styleId="QuoteChar">
    <w:name w:val="Quote Char"/>
    <w:basedOn w:val="DefaultParagraphFont"/>
    <w:link w:val="Quote"/>
    <w:uiPriority w:val="29"/>
    <w:rsid w:val="003B7653"/>
    <w:rPr>
      <w:i/>
      <w:iCs/>
      <w:color w:val="404040" w:themeColor="text1" w:themeTint="BF"/>
    </w:rPr>
  </w:style>
  <w:style w:type="paragraph" w:styleId="ListParagraph">
    <w:name w:val="List Paragraph"/>
    <w:basedOn w:val="Normal"/>
    <w:uiPriority w:val="34"/>
    <w:qFormat/>
    <w:rsid w:val="003B7653"/>
    <w:pPr>
      <w:ind w:left="720"/>
      <w:contextualSpacing/>
    </w:pPr>
  </w:style>
  <w:style w:type="character" w:styleId="IntenseEmphasis">
    <w:name w:val="Intense Emphasis"/>
    <w:aliases w:val="cite"/>
    <w:basedOn w:val="DefaultParagraphFont"/>
    <w:link w:val="UnderlinedText"/>
    <w:uiPriority w:val="6"/>
    <w:qFormat/>
    <w:rsid w:val="003B7653"/>
    <w:rPr>
      <w:i/>
      <w:iCs/>
      <w:color w:val="0F4761" w:themeColor="accent1" w:themeShade="BF"/>
    </w:rPr>
  </w:style>
  <w:style w:type="paragraph" w:styleId="IntenseQuote">
    <w:name w:val="Intense Quote"/>
    <w:basedOn w:val="Normal"/>
    <w:next w:val="Normal"/>
    <w:link w:val="IntenseQuoteChar"/>
    <w:uiPriority w:val="30"/>
    <w:qFormat/>
    <w:rsid w:val="003B7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653"/>
    <w:rPr>
      <w:i/>
      <w:iCs/>
      <w:color w:val="0F4761" w:themeColor="accent1" w:themeShade="BF"/>
    </w:rPr>
  </w:style>
  <w:style w:type="character" w:styleId="IntenseReference">
    <w:name w:val="Intense Reference"/>
    <w:basedOn w:val="DefaultParagraphFont"/>
    <w:uiPriority w:val="32"/>
    <w:qFormat/>
    <w:rsid w:val="003B765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0276F1"/>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276F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76F1"/>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7"/>
    <w:qFormat/>
    <w:rsid w:val="000276F1"/>
    <w:rPr>
      <w:b w:val="0"/>
      <w:sz w:val="22"/>
      <w:u w:val="single"/>
    </w:rPr>
  </w:style>
  <w:style w:type="character" w:styleId="Strong">
    <w:name w:val="Strong"/>
    <w:basedOn w:val="DefaultParagraphFont"/>
    <w:uiPriority w:val="22"/>
    <w:qFormat/>
    <w:rsid w:val="000276F1"/>
    <w:rPr>
      <w:b/>
      <w:bCs/>
    </w:rPr>
  </w:style>
  <w:style w:type="character" w:styleId="BookTitle">
    <w:name w:val="Book Title"/>
    <w:basedOn w:val="DefaultParagraphFont"/>
    <w:uiPriority w:val="33"/>
    <w:qFormat/>
    <w:rsid w:val="000276F1"/>
    <w:rPr>
      <w:b/>
      <w:bCs/>
      <w:i/>
      <w:iCs/>
      <w:spacing w:val="5"/>
    </w:rPr>
  </w:style>
  <w:style w:type="numbering" w:styleId="111111">
    <w:name w:val="Outline List 2"/>
    <w:basedOn w:val="NoList"/>
    <w:uiPriority w:val="99"/>
    <w:semiHidden/>
    <w:unhideWhenUsed/>
    <w:rsid w:val="000276F1"/>
  </w:style>
  <w:style w:type="paragraph" w:styleId="Header">
    <w:name w:val="header"/>
    <w:basedOn w:val="Normal"/>
    <w:link w:val="HeaderChar"/>
    <w:uiPriority w:val="99"/>
    <w:semiHidden/>
    <w:rsid w:val="000276F1"/>
    <w:pPr>
      <w:tabs>
        <w:tab w:val="center" w:pos="4680"/>
        <w:tab w:val="right" w:pos="9360"/>
      </w:tabs>
    </w:pPr>
  </w:style>
  <w:style w:type="character" w:customStyle="1" w:styleId="HeaderChar">
    <w:name w:val="Header Char"/>
    <w:basedOn w:val="DefaultParagraphFont"/>
    <w:link w:val="Header"/>
    <w:uiPriority w:val="99"/>
    <w:semiHidden/>
    <w:rsid w:val="000276F1"/>
    <w:rPr>
      <w:rFonts w:ascii="Calibri" w:hAnsi="Calibri" w:cs="Calibri"/>
      <w:kern w:val="0"/>
      <w:sz w:val="22"/>
      <w:szCs w:val="22"/>
      <w14:ligatures w14:val="none"/>
    </w:rPr>
  </w:style>
  <w:style w:type="paragraph" w:styleId="Footer">
    <w:name w:val="footer"/>
    <w:basedOn w:val="Normal"/>
    <w:link w:val="FooterChar"/>
    <w:uiPriority w:val="99"/>
    <w:semiHidden/>
    <w:rsid w:val="000276F1"/>
    <w:pPr>
      <w:tabs>
        <w:tab w:val="center" w:pos="4680"/>
        <w:tab w:val="right" w:pos="9360"/>
      </w:tabs>
    </w:pPr>
  </w:style>
  <w:style w:type="character" w:customStyle="1" w:styleId="FooterChar">
    <w:name w:val="Footer Char"/>
    <w:basedOn w:val="DefaultParagraphFont"/>
    <w:link w:val="Footer"/>
    <w:uiPriority w:val="99"/>
    <w:semiHidden/>
    <w:rsid w:val="000276F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276F1"/>
    <w:pPr>
      <w:spacing w:after="120"/>
    </w:pPr>
  </w:style>
  <w:style w:type="character" w:customStyle="1" w:styleId="BodyTextChar">
    <w:name w:val="Body Text Char"/>
    <w:basedOn w:val="DefaultParagraphFont"/>
    <w:link w:val="BodyText"/>
    <w:uiPriority w:val="99"/>
    <w:semiHidden/>
    <w:rsid w:val="000276F1"/>
    <w:rPr>
      <w:rFonts w:ascii="Calibri" w:hAnsi="Calibri" w:cs="Calibri"/>
      <w:kern w:val="0"/>
      <w:sz w:val="22"/>
      <w:szCs w:val="22"/>
      <w14:ligatures w14:val="none"/>
    </w:rPr>
  </w:style>
  <w:style w:type="paragraph" w:styleId="NoSpacing">
    <w:name w:val="No Spacing"/>
    <w:link w:val="NoSpacingChar"/>
    <w:uiPriority w:val="99"/>
    <w:unhideWhenUsed/>
    <w:qFormat/>
    <w:rsid w:val="000276F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276F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Heading 3 Char1 Char1,No Underline Char1,Text 7 Char1,3: Cite Char1,Index Headers Char1,Underline Char Char Char Char1,F2 - Heading 1 Char1,Char Char1,C,T"/>
    <w:basedOn w:val="DefaultParagraphFont"/>
    <w:link w:val="Heading411"/>
    <w:uiPriority w:val="99"/>
    <w:unhideWhenUsed/>
    <w:rsid w:val="000276F1"/>
    <w:rPr>
      <w:color w:val="467886" w:themeColor="hyperlink"/>
      <w:u w:val="single"/>
    </w:rPr>
  </w:style>
  <w:style w:type="character" w:styleId="UnresolvedMention">
    <w:name w:val="Unresolved Mention"/>
    <w:basedOn w:val="DefaultParagraphFont"/>
    <w:uiPriority w:val="99"/>
    <w:semiHidden/>
    <w:unhideWhenUsed/>
    <w:rsid w:val="000276F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E84F7B"/>
    <w:pPr>
      <w:spacing w:after="0" w:line="240" w:lineRule="auto"/>
    </w:pPr>
    <w:rPr>
      <w:sz w:val="22"/>
      <w:u w:val="single"/>
    </w:rPr>
  </w:style>
  <w:style w:type="paragraph" w:customStyle="1" w:styleId="textbold">
    <w:name w:val="text bold"/>
    <w:basedOn w:val="Normal"/>
    <w:link w:val="Emphasis"/>
    <w:uiPriority w:val="8"/>
    <w:qFormat/>
    <w:rsid w:val="00E84F7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bdr w:val="single" w:sz="12" w:space="0" w:color="auto"/>
      <w14:ligatures w14:val="standardContextual"/>
    </w:rPr>
  </w:style>
  <w:style w:type="paragraph" w:customStyle="1" w:styleId="Emphasis1">
    <w:name w:val="Emphasis1"/>
    <w:basedOn w:val="Normal"/>
    <w:autoRedefine/>
    <w:uiPriority w:val="7"/>
    <w:qFormat/>
    <w:rsid w:val="00E84F7B"/>
    <w:pPr>
      <w:pBdr>
        <w:top w:val="single" w:sz="4" w:space="1" w:color="auto"/>
        <w:left w:val="single" w:sz="4" w:space="4" w:color="auto"/>
        <w:bottom w:val="single" w:sz="4" w:space="1" w:color="auto"/>
        <w:right w:val="single" w:sz="4" w:space="4" w:color="auto"/>
      </w:pBdr>
      <w:ind w:left="720"/>
      <w:jc w:val="both"/>
    </w:pPr>
    <w:rPr>
      <w:rFonts w:ascii="Garamond" w:hAnsi="Garamond" w:cs="Times New Roman"/>
      <w:b/>
      <w:iCs/>
      <w:sz w:val="26"/>
      <w:u w:val="single"/>
      <w:bdr w:val="single" w:sz="8" w:space="0" w:color="auto"/>
      <w14:ligatures w14:val="standardContextual"/>
    </w:rPr>
  </w:style>
  <w:style w:type="character" w:customStyle="1" w:styleId="AAAUNDERLINEKEYBOARD">
    <w:name w:val="AAA UNDERLINE KEYBOARD"/>
    <w:basedOn w:val="DefaultParagraphFont"/>
    <w:uiPriority w:val="6"/>
    <w:qFormat/>
    <w:rsid w:val="00E84F7B"/>
    <w:rPr>
      <w:b w:val="0"/>
      <w:sz w:val="22"/>
      <w:u w:val="single"/>
    </w:rPr>
  </w:style>
  <w:style w:type="paragraph" w:customStyle="1" w:styleId="JoeAnalytics">
    <w:name w:val="JoeAnalytics"/>
    <w:basedOn w:val="Heading4"/>
    <w:autoRedefine/>
    <w:uiPriority w:val="5"/>
    <w:qFormat/>
    <w:rsid w:val="00E84F7B"/>
    <w:rPr>
      <w:color w:val="E97132" w:themeColor="accent2"/>
      <w14:ligatures w14:val="standardContextual"/>
    </w:rPr>
  </w:style>
  <w:style w:type="paragraph" w:customStyle="1" w:styleId="CiteSpacing">
    <w:name w:val="Cite Spacing"/>
    <w:basedOn w:val="Normal"/>
    <w:uiPriority w:val="4"/>
    <w:qFormat/>
    <w:rsid w:val="00E84F7B"/>
    <w:pPr>
      <w:spacing w:before="60" w:after="60"/>
    </w:pPr>
    <w:rPr>
      <w14:ligatures w14:val="standardContextual"/>
    </w:rPr>
  </w:style>
  <w:style w:type="paragraph" w:customStyle="1" w:styleId="Analytics">
    <w:name w:val="Analytics"/>
    <w:link w:val="AnalyticsChar"/>
    <w:uiPriority w:val="4"/>
    <w:qFormat/>
    <w:rsid w:val="00E84F7B"/>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E84F7B"/>
    <w:rPr>
      <w:rFonts w:ascii="Calibri" w:eastAsiaTheme="majorEastAsia" w:hAnsi="Calibri" w:cstheme="majorBidi"/>
      <w:b/>
      <w:iCs/>
      <w:kern w:val="0"/>
      <w:sz w:val="26"/>
      <w:szCs w:val="28"/>
    </w:rPr>
  </w:style>
  <w:style w:type="paragraph" w:customStyle="1" w:styleId="UnderlinePara">
    <w:name w:val="Underline Para"/>
    <w:basedOn w:val="Normal"/>
    <w:uiPriority w:val="7"/>
    <w:qFormat/>
    <w:rsid w:val="00E84F7B"/>
    <w:pPr>
      <w:widowControl w:val="0"/>
      <w:suppressAutoHyphens/>
      <w:spacing w:after="200"/>
      <w:contextualSpacing/>
    </w:pPr>
    <w:rPr>
      <w:rFonts w:asciiTheme="minorHAnsi" w:eastAsiaTheme="minorEastAsia" w:hAnsiTheme="minorHAnsi"/>
      <w:szCs w:val="24"/>
      <w:u w:val="single"/>
      <w14:ligatures w14:val="standardContextual"/>
    </w:rPr>
  </w:style>
  <w:style w:type="paragraph" w:customStyle="1" w:styleId="UnderlinedText">
    <w:name w:val="Underlined Text"/>
    <w:link w:val="IntenseEmphasis"/>
    <w:uiPriority w:val="6"/>
    <w:rsid w:val="00E84F7B"/>
    <w:pPr>
      <w:suppressAutoHyphens/>
      <w:autoSpaceDN w:val="0"/>
      <w:spacing w:after="0" w:line="240" w:lineRule="auto"/>
      <w:textAlignment w:val="baseline"/>
    </w:pPr>
    <w:rPr>
      <w:i/>
      <w:iCs/>
      <w:color w:val="0F4761" w:themeColor="accent1" w:themeShade="BF"/>
    </w:rPr>
  </w:style>
  <w:style w:type="paragraph" w:customStyle="1" w:styleId="Undertag">
    <w:name w:val="Undertag"/>
    <w:link w:val="UndertagChar"/>
    <w:autoRedefine/>
    <w:uiPriority w:val="5"/>
    <w:qFormat/>
    <w:rsid w:val="000276F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276F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C2167"/>
    <w:rPr>
      <w:color w:val="0E2841" w:themeColor="text2"/>
    </w:rPr>
  </w:style>
  <w:style w:type="character" w:customStyle="1" w:styleId="AnalyticChar">
    <w:name w:val="Analytic Char"/>
    <w:basedOn w:val="DefaultParagraphFont"/>
    <w:link w:val="Analytic"/>
    <w:uiPriority w:val="5"/>
    <w:rsid w:val="002C2167"/>
    <w:rPr>
      <w:rFonts w:ascii="Calibri" w:eastAsiaTheme="majorEastAsia" w:hAnsi="Calibri" w:cstheme="majorBidi"/>
      <w:b/>
      <w:iCs/>
      <w:color w:val="0E2841" w:themeColor="text2"/>
      <w:kern w:val="0"/>
      <w:sz w:val="26"/>
      <w:szCs w:val="22"/>
      <w14:ligatures w14:val="none"/>
    </w:rPr>
  </w:style>
  <w:style w:type="character" w:customStyle="1" w:styleId="Style13ptBold1">
    <w:name w:val="Style 13 pt Bold1"/>
    <w:aliases w:val="Cite1,Style Style Bold + 12 pt1,Style Style Bold1,Style Style Bold + 12pt1,Style Style + 12 pt1,Style Style Bo... +1,Old Cite1,Style Style Bold + 10 pt1,tagld + 12 pt1,Style Style Bold + 13 pt1,Style Style Bold + 11 pt1,tag + 12 pt1"/>
    <w:basedOn w:val="DefaultParagraphFont"/>
    <w:uiPriority w:val="6"/>
    <w:qFormat/>
    <w:rsid w:val="00E84F7B"/>
    <w:rPr>
      <w:b/>
      <w:bCs/>
      <w:strike w:val="0"/>
      <w:dstrike w:val="0"/>
      <w:sz w:val="22"/>
      <w:u w:val="none"/>
      <w:effect w:val="none"/>
    </w:rPr>
  </w:style>
  <w:style w:type="character" w:customStyle="1" w:styleId="Heading1Char1">
    <w:name w:val="Heading 1 Char1"/>
    <w:aliases w:val="Pocket Char1"/>
    <w:basedOn w:val="DefaultParagraphFont"/>
    <w:rsid w:val="00E84F7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E84F7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E84F7B"/>
    <w:pPr>
      <w:spacing w:before="100" w:beforeAutospacing="1" w:after="100" w:afterAutospacing="1" w:line="240" w:lineRule="auto"/>
    </w:pPr>
    <w:rPr>
      <w:rFonts w:eastAsia="Times New Roman"/>
      <w:sz w:val="24"/>
      <w:szCs w:val="24"/>
      <w:lang w:eastAsia="zh-CN"/>
      <w14:ligatures w14:val="standardContextual"/>
    </w:rPr>
  </w:style>
  <w:style w:type="character" w:customStyle="1" w:styleId="cardtextChar">
    <w:name w:val="card text Char"/>
    <w:basedOn w:val="DefaultParagraphFont"/>
    <w:link w:val="cardtext"/>
    <w:locked/>
    <w:rsid w:val="00E84F7B"/>
    <w:rPr>
      <w:rFonts w:ascii="Calibri" w:hAnsi="Calibri" w:cs="Calibri"/>
    </w:rPr>
  </w:style>
  <w:style w:type="paragraph" w:customStyle="1" w:styleId="cardtext">
    <w:name w:val="card text"/>
    <w:basedOn w:val="Normal"/>
    <w:link w:val="cardtextChar"/>
    <w:qFormat/>
    <w:rsid w:val="00E84F7B"/>
    <w:pPr>
      <w:spacing w:after="0" w:line="240" w:lineRule="auto"/>
      <w:ind w:left="288" w:right="288"/>
    </w:pPr>
    <w:rPr>
      <w:kern w:val="2"/>
      <w:sz w:val="24"/>
      <w:szCs w:val="24"/>
      <w14:ligatures w14:val="standardContextual"/>
    </w:rPr>
  </w:style>
  <w:style w:type="paragraph" w:customStyle="1" w:styleId="Heading411">
    <w:name w:val="Heading 411"/>
    <w:basedOn w:val="Heading1"/>
    <w:next w:val="NoSpacing"/>
    <w:link w:val="Hyperlink"/>
    <w:autoRedefine/>
    <w:uiPriority w:val="99"/>
    <w:qFormat/>
    <w:rsid w:val="00E84F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84F7B"/>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84F7B"/>
    <w:rPr>
      <w:rFonts w:ascii="Times New Roman" w:eastAsia="Times New Roman" w:hAnsi="Times New Roman" w:cs="Times New Roman"/>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wclimatescience.org/sites/default/files/2013bootcamp/readings/Whyte_2013b.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diva-portal.org/smash/get/diva2:1615896/FULLTEXT02.pdf" TargetMode="External"/><Relationship Id="rId5" Type="http://schemas.openxmlformats.org/officeDocument/2006/relationships/hyperlink" Target="http://journals.sagepub.com/doi/pdf/10.1177/2332649214560440"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stinch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30</TotalTime>
  <Pages>39</Pages>
  <Words>30772</Words>
  <Characters>175401</Characters>
  <Application>Microsoft Office Word</Application>
  <DocSecurity>0</DocSecurity>
  <Lines>3077</Lines>
  <Paragraphs>1649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Ryan</dc:creator>
  <cp:keywords/>
  <dc:description/>
  <cp:lastModifiedBy>Chang, Justin '27</cp:lastModifiedBy>
  <cp:revision>5</cp:revision>
  <dcterms:created xsi:type="dcterms:W3CDTF">2025-11-23T22:21:00Z</dcterms:created>
  <dcterms:modified xsi:type="dcterms:W3CDTF">2025-11-23T23:26:00Z</dcterms:modified>
</cp:coreProperties>
</file>