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38D4" w14:textId="337FA5B1" w:rsidR="005D388F" w:rsidRDefault="00A32D76" w:rsidP="00A32D76">
      <w:pPr>
        <w:pStyle w:val="Heading1"/>
      </w:pPr>
      <w:r>
        <w:t>1NC</w:t>
      </w:r>
    </w:p>
    <w:p w14:paraId="65F8B66A" w14:textId="77777777" w:rsidR="00A32D76" w:rsidRDefault="00A32D76" w:rsidP="00A32D76">
      <w:pPr>
        <w:pStyle w:val="Heading2"/>
      </w:pPr>
      <w:r>
        <w:t>Off</w:t>
      </w:r>
    </w:p>
    <w:p w14:paraId="117AEF68" w14:textId="77777777" w:rsidR="00A32D76" w:rsidRPr="00A10E75" w:rsidRDefault="00A32D76" w:rsidP="00A32D76">
      <w:pPr>
        <w:pStyle w:val="Heading4"/>
      </w:pPr>
      <w:r w:rsidRPr="00067864">
        <w:rPr>
          <w:u w:val="single"/>
        </w:rPr>
        <w:t>Exploration</w:t>
      </w:r>
      <w:r>
        <w:t xml:space="preserve"> and </w:t>
      </w:r>
      <w:r w:rsidRPr="00067864">
        <w:rPr>
          <w:u w:val="single"/>
        </w:rPr>
        <w:t>development</w:t>
      </w:r>
      <w:r>
        <w:t xml:space="preserve"> require the </w:t>
      </w:r>
      <w:r>
        <w:rPr>
          <w:u w:val="single"/>
        </w:rPr>
        <w:t>production</w:t>
      </w:r>
      <w:r>
        <w:t xml:space="preserve"> or </w:t>
      </w:r>
      <w:r w:rsidRPr="00067864">
        <w:rPr>
          <w:u w:val="single"/>
        </w:rPr>
        <w:t>evaluation</w:t>
      </w:r>
      <w:r>
        <w:t xml:space="preserve"> of minerals.</w:t>
      </w:r>
    </w:p>
    <w:p w14:paraId="343F15AA" w14:textId="77777777" w:rsidR="00A32D76" w:rsidRPr="000926EA" w:rsidRDefault="00A32D76" w:rsidP="00A32D76">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https://www.govinfo.gov/content/pkg/USCODE-2017-title43/html/USCODE-2017-title43-chap29-subchapIII-sec1331.htm] </w:t>
      </w:r>
    </w:p>
    <w:p w14:paraId="732EED07" w14:textId="77777777" w:rsidR="00A32D76" w:rsidRPr="000926EA" w:rsidRDefault="00A32D76" w:rsidP="00A32D76">
      <w:pPr>
        <w:rPr>
          <w:sz w:val="16"/>
        </w:rPr>
      </w:pPr>
      <w:r w:rsidRPr="000926EA">
        <w:rPr>
          <w:sz w:val="16"/>
        </w:rPr>
        <w:t xml:space="preserve">(k) </w:t>
      </w:r>
      <w:r w:rsidRPr="00F36895">
        <w:rPr>
          <w:rStyle w:val="StyleUnderline"/>
        </w:rPr>
        <w:t>The term</w:t>
      </w:r>
      <w:r w:rsidRPr="000926EA">
        <w:rPr>
          <w:sz w:val="16"/>
        </w:rPr>
        <w:t xml:space="preserve"> "</w:t>
      </w:r>
      <w:r w:rsidRPr="00F214C7">
        <w:rPr>
          <w:rStyle w:val="Emphasis"/>
          <w:highlight w:val="cyan"/>
        </w:rPr>
        <w:t>exploration</w:t>
      </w:r>
      <w:r w:rsidRPr="000926EA">
        <w:rPr>
          <w:sz w:val="16"/>
        </w:rPr>
        <w:t xml:space="preserve">" </w:t>
      </w:r>
      <w:r w:rsidRPr="00F214C7">
        <w:rPr>
          <w:rStyle w:val="StyleUnderline"/>
          <w:highlight w:val="cyan"/>
        </w:rPr>
        <w:t>means</w:t>
      </w:r>
      <w:r w:rsidRPr="00F36895">
        <w:rPr>
          <w:rStyle w:val="StyleUnderline"/>
        </w:rPr>
        <w:t xml:space="preserve"> the </w:t>
      </w:r>
      <w:r w:rsidRPr="00F214C7">
        <w:rPr>
          <w:rStyle w:val="StyleUnderline"/>
          <w:highlight w:val="cyan"/>
        </w:rPr>
        <w:t xml:space="preserve">process of </w:t>
      </w:r>
      <w:r w:rsidRPr="00F214C7">
        <w:rPr>
          <w:rStyle w:val="Emphasis"/>
          <w:highlight w:val="cyan"/>
        </w:rPr>
        <w:t>searching for minerals</w:t>
      </w:r>
      <w:r w:rsidRPr="000926EA">
        <w:rPr>
          <w:sz w:val="16"/>
        </w:rPr>
        <w:t xml:space="preserve">, including (1) geophysical surveys where magnetic, gravity, seismic, or other systems are used to detect or imply the presence of such minerals, and (2) any </w:t>
      </w:r>
      <w:r w:rsidRPr="00002692">
        <w:rPr>
          <w:rStyle w:val="Emphasis"/>
        </w:rPr>
        <w:t>drilling</w:t>
      </w:r>
      <w:r w:rsidRPr="000926EA">
        <w:rPr>
          <w:sz w:val="16"/>
        </w:rPr>
        <w:t xml:space="preserve">, whether on or off known geological structures, including the </w:t>
      </w:r>
      <w:r w:rsidRPr="00002692">
        <w:rPr>
          <w:rStyle w:val="Emphasis"/>
        </w:rPr>
        <w:t>drilling</w:t>
      </w:r>
      <w:r w:rsidRPr="000926EA">
        <w:rPr>
          <w:sz w:val="16"/>
        </w:rPr>
        <w:t xml:space="preserve"> of a well in which a discovery of oil or natural gas in paying quantities is made and the drilling of any additional </w:t>
      </w:r>
      <w:r w:rsidRPr="00002692">
        <w:rPr>
          <w:rStyle w:val="Emphasis"/>
        </w:rPr>
        <w:t>delineation</w:t>
      </w:r>
      <w:r w:rsidRPr="000926EA">
        <w:rPr>
          <w:sz w:val="16"/>
        </w:rPr>
        <w:t xml:space="preserve"> well after such discovery </w:t>
      </w:r>
      <w:r w:rsidRPr="00F36895">
        <w:rPr>
          <w:rStyle w:val="StyleUnderline"/>
        </w:rPr>
        <w:t xml:space="preserve">which is </w:t>
      </w:r>
      <w:r w:rsidRPr="00F36895">
        <w:rPr>
          <w:rStyle w:val="Emphasis"/>
        </w:rPr>
        <w:t>needed</w:t>
      </w:r>
      <w:r w:rsidRPr="00F36895">
        <w:rPr>
          <w:rStyle w:val="StyleUnderline"/>
        </w:rPr>
        <w:t xml:space="preserve"> </w:t>
      </w:r>
      <w:r w:rsidRPr="00F214C7">
        <w:rPr>
          <w:rStyle w:val="StyleUnderline"/>
          <w:highlight w:val="cyan"/>
        </w:rPr>
        <w:t>to</w:t>
      </w:r>
      <w:r w:rsidRPr="000926EA">
        <w:rPr>
          <w:sz w:val="16"/>
        </w:rPr>
        <w:t xml:space="preserve"> delineate any reservoir and to enable the lessee to </w:t>
      </w:r>
      <w:r w:rsidRPr="00F214C7">
        <w:rPr>
          <w:rStyle w:val="StyleUnderline"/>
          <w:highlight w:val="cyan"/>
        </w:rPr>
        <w:t xml:space="preserve">determine whether to </w:t>
      </w:r>
      <w:r w:rsidRPr="00F214C7">
        <w:rPr>
          <w:rStyle w:val="Emphasis"/>
          <w:highlight w:val="cyan"/>
        </w:rPr>
        <w:t>proceed</w:t>
      </w:r>
      <w:r w:rsidRPr="00F214C7">
        <w:rPr>
          <w:rStyle w:val="StyleUnderline"/>
          <w:highlight w:val="cyan"/>
        </w:rPr>
        <w:t xml:space="preserve"> with development</w:t>
      </w:r>
      <w:r w:rsidRPr="000926EA">
        <w:rPr>
          <w:sz w:val="16"/>
        </w:rPr>
        <w:t xml:space="preserve"> and production;</w:t>
      </w:r>
    </w:p>
    <w:p w14:paraId="6A481050" w14:textId="77777777" w:rsidR="00A32D76" w:rsidRDefault="00A32D76" w:rsidP="00A32D76">
      <w:pPr>
        <w:rPr>
          <w:sz w:val="16"/>
        </w:rPr>
      </w:pPr>
      <w:r w:rsidRPr="000926EA">
        <w:rPr>
          <w:sz w:val="16"/>
        </w:rPr>
        <w:t xml:space="preserve">(l) </w:t>
      </w:r>
      <w:r w:rsidRPr="00F36895">
        <w:rPr>
          <w:rStyle w:val="StyleUnderline"/>
        </w:rPr>
        <w:t>The term</w:t>
      </w:r>
      <w:r w:rsidRPr="000926EA">
        <w:rPr>
          <w:sz w:val="16"/>
        </w:rPr>
        <w:t xml:space="preserve"> "</w:t>
      </w:r>
      <w:r w:rsidRPr="00F214C7">
        <w:rPr>
          <w:rStyle w:val="Emphasis"/>
          <w:highlight w:val="cyan"/>
        </w:rPr>
        <w:t>development</w:t>
      </w:r>
      <w:r w:rsidRPr="000926EA">
        <w:rPr>
          <w:sz w:val="16"/>
        </w:rPr>
        <w:t xml:space="preserve">" </w:t>
      </w:r>
      <w:r w:rsidRPr="00F214C7">
        <w:rPr>
          <w:rStyle w:val="StyleUnderline"/>
          <w:highlight w:val="cyan"/>
        </w:rPr>
        <w:t>means</w:t>
      </w:r>
      <w:r w:rsidRPr="000926EA">
        <w:rPr>
          <w:sz w:val="16"/>
        </w:rPr>
        <w:t xml:space="preserve"> those </w:t>
      </w:r>
      <w:r w:rsidRPr="00F214C7">
        <w:rPr>
          <w:rStyle w:val="Emphasis"/>
          <w:highlight w:val="cyan"/>
        </w:rPr>
        <w:t>activities</w:t>
      </w:r>
      <w:r w:rsidRPr="00F214C7">
        <w:rPr>
          <w:rStyle w:val="StyleUnderline"/>
          <w:highlight w:val="cyan"/>
        </w:rPr>
        <w:t xml:space="preserve"> which take place </w:t>
      </w:r>
      <w:r w:rsidRPr="00F214C7">
        <w:rPr>
          <w:rStyle w:val="Emphasis"/>
          <w:highlight w:val="cyan"/>
        </w:rPr>
        <w:t>following</w:t>
      </w:r>
      <w:r w:rsidRPr="00F214C7">
        <w:rPr>
          <w:rStyle w:val="StyleUnderline"/>
          <w:highlight w:val="cyan"/>
        </w:rPr>
        <w:t xml:space="preserve"> discovery</w:t>
      </w:r>
      <w:r w:rsidRPr="00F36895">
        <w:rPr>
          <w:rStyle w:val="StyleUnderline"/>
        </w:rPr>
        <w:t xml:space="preserve"> of </w:t>
      </w:r>
      <w:r w:rsidRPr="00380FB0">
        <w:rPr>
          <w:rStyle w:val="Emphasis"/>
        </w:rPr>
        <w:t>minerals</w:t>
      </w:r>
      <w:r w:rsidRPr="000926EA">
        <w:rPr>
          <w:sz w:val="16"/>
        </w:rPr>
        <w:t xml:space="preserve"> in paying quantities, </w:t>
      </w:r>
      <w:r w:rsidRPr="00003BFC">
        <w:rPr>
          <w:rStyle w:val="StyleUnderline"/>
        </w:rPr>
        <w:t xml:space="preserve">including </w:t>
      </w:r>
      <w:r w:rsidRPr="00002692">
        <w:rPr>
          <w:rStyle w:val="Emphasis"/>
        </w:rPr>
        <w:t>geophysical activity</w:t>
      </w:r>
      <w:r w:rsidRPr="000926EA">
        <w:rPr>
          <w:sz w:val="16"/>
        </w:rPr>
        <w:t xml:space="preserve">, </w:t>
      </w:r>
      <w:r w:rsidRPr="00002692">
        <w:rPr>
          <w:rStyle w:val="Emphasis"/>
        </w:rPr>
        <w:t>drilling</w:t>
      </w:r>
      <w:r w:rsidRPr="000926EA">
        <w:rPr>
          <w:sz w:val="16"/>
        </w:rPr>
        <w:t xml:space="preserve">, </w:t>
      </w:r>
      <w:r w:rsidRPr="00003BFC">
        <w:rPr>
          <w:rStyle w:val="StyleUnderline"/>
        </w:rPr>
        <w:t>platform construction</w:t>
      </w:r>
      <w:r w:rsidRPr="000926EA">
        <w:rPr>
          <w:sz w:val="16"/>
        </w:rPr>
        <w:t xml:space="preserve">, and operation of all onshore support facilities, and </w:t>
      </w:r>
      <w:r w:rsidRPr="00F36895">
        <w:rPr>
          <w:rStyle w:val="StyleUnderline"/>
        </w:rPr>
        <w:t xml:space="preserve">which are </w:t>
      </w:r>
      <w:r w:rsidRPr="00F214C7">
        <w:rPr>
          <w:rStyle w:val="StyleUnderline"/>
          <w:highlight w:val="cyan"/>
        </w:rPr>
        <w:t>for</w:t>
      </w:r>
      <w:r w:rsidRPr="0075294A">
        <w:rPr>
          <w:sz w:val="16"/>
        </w:rPr>
        <w:t xml:space="preserve"> the purpose of ultimately </w:t>
      </w:r>
      <w:r w:rsidRPr="00F214C7">
        <w:rPr>
          <w:rStyle w:val="Emphasis"/>
          <w:highlight w:val="cyan"/>
        </w:rPr>
        <w:t>producing</w:t>
      </w:r>
      <w:r w:rsidRPr="00F36895">
        <w:rPr>
          <w:rStyle w:val="StyleUnderline"/>
        </w:rPr>
        <w:t xml:space="preserve"> the </w:t>
      </w:r>
      <w:r w:rsidRPr="00F214C7">
        <w:rPr>
          <w:rStyle w:val="Emphasis"/>
          <w:highlight w:val="cyan"/>
        </w:rPr>
        <w:t>minerals</w:t>
      </w:r>
      <w:r w:rsidRPr="00F214C7">
        <w:rPr>
          <w:rStyle w:val="StyleUnderline"/>
          <w:highlight w:val="cyan"/>
        </w:rPr>
        <w:t xml:space="preserve"> </w:t>
      </w:r>
      <w:proofErr w:type="gramStart"/>
      <w:r w:rsidRPr="00F214C7">
        <w:rPr>
          <w:rStyle w:val="StyleUnderline"/>
          <w:highlight w:val="cyan"/>
        </w:rPr>
        <w:t>discovered</w:t>
      </w:r>
      <w:r w:rsidRPr="000926EA">
        <w:rPr>
          <w:sz w:val="16"/>
        </w:rPr>
        <w:t>;</w:t>
      </w:r>
      <w:proofErr w:type="gramEnd"/>
    </w:p>
    <w:p w14:paraId="69A6C71E" w14:textId="06D9C538" w:rsidR="00A32D76" w:rsidRDefault="00A32D76" w:rsidP="00A32D76">
      <w:pPr>
        <w:pStyle w:val="Heading4"/>
      </w:pPr>
      <w:r w:rsidRPr="00BF3166">
        <w:rPr>
          <w:u w:val="single"/>
        </w:rPr>
        <w:t>Violation</w:t>
      </w:r>
      <w:r>
        <w:t xml:space="preserve">. The </w:t>
      </w:r>
      <w:r w:rsidRPr="00707B6C">
        <w:rPr>
          <w:u w:val="single"/>
        </w:rPr>
        <w:t>plan</w:t>
      </w:r>
      <w:r>
        <w:t xml:space="preserve"> does </w:t>
      </w:r>
      <w:r w:rsidRPr="00707B6C">
        <w:rPr>
          <w:u w:val="single"/>
        </w:rPr>
        <w:t>not</w:t>
      </w:r>
      <w:r>
        <w:t xml:space="preserve"> engage </w:t>
      </w:r>
      <w:r w:rsidRPr="00BD5AF2">
        <w:rPr>
          <w:u w:val="single"/>
        </w:rPr>
        <w:t>with</w:t>
      </w:r>
      <w:r>
        <w:t xml:space="preserve"> the </w:t>
      </w:r>
      <w:r w:rsidRPr="00443135">
        <w:rPr>
          <w:u w:val="single"/>
        </w:rPr>
        <w:t>production</w:t>
      </w:r>
      <w:r>
        <w:t xml:space="preserve"> or </w:t>
      </w:r>
      <w:r w:rsidRPr="00443135">
        <w:rPr>
          <w:u w:val="single"/>
        </w:rPr>
        <w:t>evaluation</w:t>
      </w:r>
      <w:r>
        <w:t xml:space="preserve"> of minerals.</w:t>
      </w:r>
    </w:p>
    <w:p w14:paraId="4B67C09A" w14:textId="77777777" w:rsidR="00594DFD" w:rsidRDefault="00A32D76" w:rsidP="00A32D76">
      <w:pPr>
        <w:pStyle w:val="Heading4"/>
      </w:pPr>
      <w:r>
        <w:t xml:space="preserve">Any other </w:t>
      </w:r>
      <w:proofErr w:type="spellStart"/>
      <w:r w:rsidRPr="00707B6C">
        <w:rPr>
          <w:u w:val="single"/>
        </w:rPr>
        <w:t>interp</w:t>
      </w:r>
      <w:proofErr w:type="spellEnd"/>
      <w:r>
        <w:t xml:space="preserve"> opens the </w:t>
      </w:r>
      <w:r w:rsidRPr="00707B6C">
        <w:rPr>
          <w:u w:val="single"/>
        </w:rPr>
        <w:t>floodgates</w:t>
      </w:r>
      <w:r>
        <w:t xml:space="preserve"> to small </w:t>
      </w:r>
      <w:r w:rsidRPr="00707B6C">
        <w:rPr>
          <w:u w:val="single"/>
        </w:rPr>
        <w:t xml:space="preserve">unrelated </w:t>
      </w:r>
      <w:proofErr w:type="spellStart"/>
      <w:r w:rsidRPr="00707B6C">
        <w:rPr>
          <w:u w:val="single"/>
        </w:rPr>
        <w:t>affs</w:t>
      </w:r>
      <w:proofErr w:type="spellEnd"/>
      <w:r>
        <w:t xml:space="preserve"> in any sector of </w:t>
      </w:r>
      <w:r w:rsidRPr="007B371D">
        <w:rPr>
          <w:u w:val="single"/>
        </w:rPr>
        <w:t>human</w:t>
      </w:r>
      <w:r>
        <w:t xml:space="preserve"> activity. </w:t>
      </w:r>
    </w:p>
    <w:p w14:paraId="57C73EC5" w14:textId="6BB1D6DE" w:rsidR="00594DFD" w:rsidRPr="00594DFD" w:rsidRDefault="00594DFD" w:rsidP="00594DFD">
      <w:pPr>
        <w:pStyle w:val="Heading4"/>
      </w:pPr>
      <w:r>
        <w:t xml:space="preserve">Predictability is important, to have debate the neg must be able to predict the </w:t>
      </w:r>
      <w:proofErr w:type="spellStart"/>
      <w:r>
        <w:t>aff</w:t>
      </w:r>
      <w:proofErr w:type="spellEnd"/>
      <w:r>
        <w:t xml:space="preserve">, vote to use the MOST predictable </w:t>
      </w:r>
      <w:proofErr w:type="spellStart"/>
      <w:r>
        <w:t>interp</w:t>
      </w:r>
      <w:proofErr w:type="spellEnd"/>
    </w:p>
    <w:p w14:paraId="693D0BC0" w14:textId="5FBF5D36" w:rsidR="00A32D76" w:rsidRPr="00A32D76" w:rsidRDefault="00A32D76" w:rsidP="00A32D76">
      <w:pPr>
        <w:pStyle w:val="Heading4"/>
      </w:pPr>
      <w:r>
        <w:t xml:space="preserve">Voting </w:t>
      </w:r>
      <w:r w:rsidRPr="00707B6C">
        <w:rPr>
          <w:u w:val="single"/>
        </w:rPr>
        <w:t>issue</w:t>
      </w:r>
      <w:r>
        <w:t xml:space="preserve"> for </w:t>
      </w:r>
      <w:r w:rsidRPr="00707B6C">
        <w:rPr>
          <w:u w:val="single"/>
        </w:rPr>
        <w:t>limits</w:t>
      </w:r>
      <w:r>
        <w:t xml:space="preserve"> and </w:t>
      </w:r>
      <w:r w:rsidRPr="00707B6C">
        <w:rPr>
          <w:u w:val="single"/>
        </w:rPr>
        <w:t>ground</w:t>
      </w:r>
      <w:r>
        <w:t xml:space="preserve">. </w:t>
      </w:r>
    </w:p>
    <w:p w14:paraId="18339D8C" w14:textId="5B2A223B" w:rsidR="00A32D76" w:rsidRDefault="00A32D76" w:rsidP="00A32D76">
      <w:pPr>
        <w:pStyle w:val="Heading2"/>
      </w:pPr>
      <w:r>
        <w:t>Off</w:t>
      </w:r>
    </w:p>
    <w:p w14:paraId="06741B06" w14:textId="77777777" w:rsidR="00A32D76" w:rsidRPr="00597394" w:rsidRDefault="00A32D76" w:rsidP="00A32D76">
      <w:pPr>
        <w:pStyle w:val="Heading4"/>
        <w:rPr>
          <w:b w:val="0"/>
          <w:bCs/>
        </w:rPr>
      </w:pPr>
      <w:r>
        <w:t xml:space="preserve">Linear </w:t>
      </w:r>
      <w:r w:rsidRPr="00D83716">
        <w:rPr>
          <w:u w:val="single"/>
        </w:rPr>
        <w:t>planning</w:t>
      </w:r>
      <w:r>
        <w:t xml:space="preserve"> locks the </w:t>
      </w:r>
      <w:r w:rsidRPr="00D83716">
        <w:rPr>
          <w:u w:val="single"/>
        </w:rPr>
        <w:t>1AC</w:t>
      </w:r>
      <w:r>
        <w:t xml:space="preserve"> into existential </w:t>
      </w:r>
      <w:r w:rsidRPr="00D83716">
        <w:rPr>
          <w:u w:val="single"/>
        </w:rPr>
        <w:t>Arctic mismanagement</w:t>
      </w:r>
      <w:r>
        <w:t xml:space="preserve">. Vote negative to </w:t>
      </w:r>
      <w:r>
        <w:rPr>
          <w:u w:val="single"/>
        </w:rPr>
        <w:t>embrace</w:t>
      </w:r>
      <w:r>
        <w:t xml:space="preserve"> the complexity and affirm </w:t>
      </w:r>
      <w:r w:rsidRPr="00D83716">
        <w:rPr>
          <w:u w:val="single"/>
        </w:rPr>
        <w:t>systems thinking</w:t>
      </w:r>
      <w:r>
        <w:t xml:space="preserve">. Inevitable </w:t>
      </w:r>
      <w:r w:rsidRPr="00D83716">
        <w:rPr>
          <w:u w:val="single"/>
        </w:rPr>
        <w:t>system failure</w:t>
      </w:r>
      <w:r>
        <w:t xml:space="preserve"> means it’s </w:t>
      </w:r>
      <w:r w:rsidRPr="00D83716">
        <w:rPr>
          <w:u w:val="single"/>
        </w:rPr>
        <w:t>negative on presumption</w:t>
      </w:r>
      <w:r>
        <w:t xml:space="preserve">. </w:t>
      </w:r>
    </w:p>
    <w:p w14:paraId="2F3D6D4D" w14:textId="77777777" w:rsidR="00A32D76" w:rsidRDefault="00A32D76" w:rsidP="00A32D76">
      <w:r w:rsidRPr="00221FBF">
        <w:rPr>
          <w:rStyle w:val="Style13ptBold"/>
        </w:rPr>
        <w:t>Wood ’25</w:t>
      </w:r>
      <w:r>
        <w:t xml:space="preserve"> </w:t>
      </w:r>
      <w:r w:rsidRPr="00221FBF">
        <w:t xml:space="preserve">[Dwayne; </w:t>
      </w:r>
      <w:r>
        <w:t>Spring 2025</w:t>
      </w:r>
      <w:r w:rsidRPr="00221FBF">
        <w:t xml:space="preserve">; </w:t>
      </w:r>
      <w:r>
        <w:t xml:space="preserve">National University, </w:t>
      </w:r>
      <w:r w:rsidRPr="00221FBF">
        <w:t>Associate Professor</w:t>
      </w:r>
      <w:r>
        <w:t>, master’s degree</w:t>
      </w:r>
      <w:r w:rsidRPr="00221FBF">
        <w:t xml:space="preserve"> in Adult Education; </w:t>
      </w:r>
      <w:r>
        <w:t>Journal of Online Graduate Education</w:t>
      </w:r>
      <w:r w:rsidRPr="00221FBF">
        <w:t>," A Systems Thinking Approach to Arctic Security Education," https://files.eric.ed.gov/fulltext/EJ1477663.pdf] BP</w:t>
      </w:r>
    </w:p>
    <w:p w14:paraId="6296FEAF" w14:textId="77777777" w:rsidR="00A32D76" w:rsidRPr="009E0A74" w:rsidRDefault="00A32D76" w:rsidP="00A32D76">
      <w:pPr>
        <w:rPr>
          <w:u w:val="single"/>
        </w:rPr>
      </w:pPr>
      <w:r w:rsidRPr="00900AA4">
        <w:rPr>
          <w:highlight w:val="cyan"/>
          <w:u w:val="single"/>
        </w:rPr>
        <w:t xml:space="preserve">Understanding the </w:t>
      </w:r>
      <w:r w:rsidRPr="009C1AF1">
        <w:rPr>
          <w:rStyle w:val="Emphasis"/>
          <w:highlight w:val="cyan"/>
        </w:rPr>
        <w:t>Arctic</w:t>
      </w:r>
      <w:r w:rsidRPr="00900AA4">
        <w:rPr>
          <w:highlight w:val="cyan"/>
          <w:u w:val="single"/>
        </w:rPr>
        <w:t xml:space="preserve"> as a </w:t>
      </w:r>
      <w:r w:rsidRPr="009C1AF1">
        <w:rPr>
          <w:rStyle w:val="Emphasis"/>
          <w:sz w:val="24"/>
          <w:szCs w:val="24"/>
          <w:highlight w:val="cyan"/>
        </w:rPr>
        <w:t>Complex System</w:t>
      </w:r>
    </w:p>
    <w:p w14:paraId="55B56600" w14:textId="77777777" w:rsidR="00A32D76" w:rsidRPr="009E0A74" w:rsidRDefault="00A32D76" w:rsidP="00A32D76">
      <w:pPr>
        <w:rPr>
          <w:sz w:val="16"/>
        </w:rPr>
      </w:pPr>
      <w:r w:rsidRPr="009E0A74">
        <w:rPr>
          <w:sz w:val="16"/>
        </w:rPr>
        <w:t xml:space="preserve">The </w:t>
      </w:r>
      <w:r w:rsidRPr="009E0A74">
        <w:rPr>
          <w:u w:val="single"/>
        </w:rPr>
        <w:t>Arctic</w:t>
      </w:r>
      <w:r w:rsidRPr="009E0A74">
        <w:rPr>
          <w:sz w:val="16"/>
        </w:rPr>
        <w:t xml:space="preserve"> is </w:t>
      </w:r>
      <w:r w:rsidRPr="009E0A74">
        <w:rPr>
          <w:u w:val="single"/>
        </w:rPr>
        <w:t xml:space="preserve">not merely a </w:t>
      </w:r>
      <w:r w:rsidRPr="009C1AF1">
        <w:rPr>
          <w:rStyle w:val="Emphasis"/>
        </w:rPr>
        <w:t>geographic region</w:t>
      </w:r>
      <w:r w:rsidRPr="009E0A74">
        <w:rPr>
          <w:sz w:val="16"/>
        </w:rPr>
        <w:t xml:space="preserve"> but a </w:t>
      </w:r>
      <w:r w:rsidRPr="009E0A74">
        <w:rPr>
          <w:u w:val="single"/>
        </w:rPr>
        <w:t>dynamic</w:t>
      </w:r>
      <w:r w:rsidRPr="009E0A74">
        <w:rPr>
          <w:sz w:val="16"/>
        </w:rPr>
        <w:t xml:space="preserve"> and </w:t>
      </w:r>
      <w:r w:rsidRPr="009C1AF1">
        <w:rPr>
          <w:rStyle w:val="Emphasis"/>
          <w:highlight w:val="cyan"/>
        </w:rPr>
        <w:t xml:space="preserve">interconnected </w:t>
      </w:r>
      <w:r w:rsidRPr="009C1AF1">
        <w:rPr>
          <w:rStyle w:val="Emphasis"/>
        </w:rPr>
        <w:t>system</w:t>
      </w:r>
      <w:r w:rsidRPr="009E0A74">
        <w:rPr>
          <w:u w:val="single"/>
        </w:rPr>
        <w:t xml:space="preserve"> where</w:t>
      </w:r>
      <w:r w:rsidRPr="009E0A74">
        <w:rPr>
          <w:sz w:val="16"/>
        </w:rPr>
        <w:t xml:space="preserve"> environmental, geopolitical, economic, and sociocultural </w:t>
      </w:r>
      <w:r w:rsidRPr="00900AA4">
        <w:rPr>
          <w:highlight w:val="cyan"/>
          <w:u w:val="single"/>
        </w:rPr>
        <w:t xml:space="preserve">factors </w:t>
      </w:r>
      <w:r w:rsidRPr="009C1AF1">
        <w:rPr>
          <w:rStyle w:val="Emphasis"/>
          <w:highlight w:val="cyan"/>
        </w:rPr>
        <w:t>continuously interact</w:t>
      </w:r>
      <w:r w:rsidRPr="00900AA4">
        <w:rPr>
          <w:sz w:val="16"/>
          <w:highlight w:val="cyan"/>
        </w:rPr>
        <w:t xml:space="preserve"> </w:t>
      </w:r>
      <w:r w:rsidRPr="009E0A74">
        <w:rPr>
          <w:sz w:val="16"/>
        </w:rPr>
        <w:t xml:space="preserve">(Marsili, 2022). Unlike more stable regions, the </w:t>
      </w:r>
      <w:r w:rsidRPr="009E0A74">
        <w:rPr>
          <w:u w:val="single"/>
        </w:rPr>
        <w:t>Arctic</w:t>
      </w:r>
      <w:r w:rsidRPr="009E0A74">
        <w:rPr>
          <w:sz w:val="16"/>
        </w:rPr>
        <w:t xml:space="preserve"> is </w:t>
      </w:r>
      <w:r w:rsidRPr="009E0A74">
        <w:rPr>
          <w:u w:val="single"/>
        </w:rPr>
        <w:t xml:space="preserve">experiencing </w:t>
      </w:r>
      <w:r w:rsidRPr="00900AA4">
        <w:rPr>
          <w:highlight w:val="cyan"/>
          <w:u w:val="single"/>
        </w:rPr>
        <w:t>rapid transformations</w:t>
      </w:r>
      <w:r w:rsidRPr="00900AA4">
        <w:rPr>
          <w:sz w:val="16"/>
          <w:highlight w:val="cyan"/>
        </w:rPr>
        <w:t xml:space="preserve"> </w:t>
      </w:r>
      <w:r w:rsidRPr="009E0A74">
        <w:rPr>
          <w:sz w:val="16"/>
        </w:rPr>
        <w:t xml:space="preserve">due to </w:t>
      </w:r>
      <w:r w:rsidRPr="009C1AF1">
        <w:rPr>
          <w:rStyle w:val="Emphasis"/>
        </w:rPr>
        <w:t>climate change</w:t>
      </w:r>
      <w:r w:rsidRPr="009E0A74">
        <w:rPr>
          <w:sz w:val="16"/>
        </w:rPr>
        <w:t xml:space="preserve">, </w:t>
      </w:r>
      <w:r w:rsidRPr="009E0A74">
        <w:rPr>
          <w:u w:val="single"/>
        </w:rPr>
        <w:t xml:space="preserve">shifting </w:t>
      </w:r>
      <w:r w:rsidRPr="009C1AF1">
        <w:rPr>
          <w:rStyle w:val="Emphasis"/>
        </w:rPr>
        <w:t>political interests</w:t>
      </w:r>
      <w:r w:rsidRPr="009E0A74">
        <w:rPr>
          <w:sz w:val="16"/>
        </w:rPr>
        <w:t xml:space="preserve">, and </w:t>
      </w:r>
      <w:r w:rsidRPr="009E0A74">
        <w:rPr>
          <w:u w:val="single"/>
        </w:rPr>
        <w:t xml:space="preserve">evolving </w:t>
      </w:r>
      <w:r w:rsidRPr="009C1AF1">
        <w:rPr>
          <w:rStyle w:val="Emphasis"/>
        </w:rPr>
        <w:t>economic opportunities</w:t>
      </w:r>
      <w:r w:rsidRPr="009E0A74">
        <w:rPr>
          <w:sz w:val="16"/>
        </w:rPr>
        <w:t xml:space="preserve"> (Østhagen, 2021; Moon et al., 2024). These changes create a complex web of relationships, where decisions in one domain often </w:t>
      </w:r>
      <w:r w:rsidRPr="00900AA4">
        <w:rPr>
          <w:highlight w:val="cyan"/>
          <w:u w:val="single"/>
        </w:rPr>
        <w:t xml:space="preserve">produce </w:t>
      </w:r>
      <w:r w:rsidRPr="009C1AF1">
        <w:rPr>
          <w:rStyle w:val="Emphasis"/>
          <w:highlight w:val="cyan"/>
        </w:rPr>
        <w:t>cascading effects</w:t>
      </w:r>
      <w:r w:rsidRPr="00900AA4">
        <w:rPr>
          <w:highlight w:val="cyan"/>
          <w:u w:val="single"/>
        </w:rPr>
        <w:t xml:space="preserve"> </w:t>
      </w:r>
      <w:r w:rsidRPr="009E0A74">
        <w:rPr>
          <w:u w:val="single"/>
        </w:rPr>
        <w:t>across others</w:t>
      </w:r>
      <w:r w:rsidRPr="009E0A74">
        <w:rPr>
          <w:sz w:val="16"/>
        </w:rPr>
        <w:t xml:space="preserve"> (Boylan &amp; Speight, 2021; Lanteigne, 2022). As an example, the </w:t>
      </w:r>
      <w:r w:rsidRPr="009E0A74">
        <w:rPr>
          <w:rStyle w:val="Emphasis"/>
        </w:rPr>
        <w:t>Nome port expansion</w:t>
      </w:r>
      <w:r w:rsidRPr="009E0A74">
        <w:rPr>
          <w:sz w:val="16"/>
        </w:rPr>
        <w:t xml:space="preserve"> project, primarily driven by </w:t>
      </w:r>
      <w:r w:rsidRPr="009E0A74">
        <w:rPr>
          <w:rStyle w:val="Emphasis"/>
        </w:rPr>
        <w:t>economic</w:t>
      </w:r>
      <w:r w:rsidRPr="009E0A74">
        <w:rPr>
          <w:sz w:val="16"/>
        </w:rPr>
        <w:t xml:space="preserve"> and national </w:t>
      </w:r>
      <w:r w:rsidRPr="009E0A74">
        <w:rPr>
          <w:rStyle w:val="Emphasis"/>
        </w:rPr>
        <w:t>security concerns</w:t>
      </w:r>
      <w:r w:rsidRPr="009E0A74">
        <w:rPr>
          <w:sz w:val="16"/>
        </w:rPr>
        <w:t xml:space="preserve"> to facilitate shipping, support resource development, and enhance the U.S. military presence in the </w:t>
      </w:r>
      <w:r w:rsidRPr="00900AA4">
        <w:rPr>
          <w:highlight w:val="cyan"/>
          <w:u w:val="single"/>
        </w:rPr>
        <w:t>Arctic</w:t>
      </w:r>
      <w:r w:rsidRPr="009E0A74">
        <w:rPr>
          <w:sz w:val="16"/>
        </w:rPr>
        <w:t xml:space="preserve">, demonstrates how </w:t>
      </w:r>
      <w:r w:rsidRPr="00900AA4">
        <w:rPr>
          <w:highlight w:val="cyan"/>
          <w:u w:val="single"/>
        </w:rPr>
        <w:t>actions</w:t>
      </w:r>
      <w:r w:rsidRPr="00900AA4">
        <w:rPr>
          <w:sz w:val="16"/>
          <w:highlight w:val="cyan"/>
        </w:rPr>
        <w:t xml:space="preserve"> </w:t>
      </w:r>
      <w:r w:rsidRPr="009E0A74">
        <w:rPr>
          <w:sz w:val="16"/>
        </w:rPr>
        <w:t xml:space="preserve">in one domain </w:t>
      </w:r>
      <w:r w:rsidRPr="009E0A74">
        <w:rPr>
          <w:u w:val="single"/>
        </w:rPr>
        <w:t xml:space="preserve">can create cascading </w:t>
      </w:r>
      <w:r w:rsidRPr="00900AA4">
        <w:rPr>
          <w:highlight w:val="cyan"/>
          <w:u w:val="single"/>
        </w:rPr>
        <w:t>effect</w:t>
      </w:r>
      <w:r w:rsidRPr="009E0A74">
        <w:rPr>
          <w:u w:val="single"/>
        </w:rPr>
        <w:t xml:space="preserve">s across </w:t>
      </w:r>
      <w:r w:rsidRPr="00900AA4">
        <w:rPr>
          <w:highlight w:val="cyan"/>
          <w:u w:val="single"/>
        </w:rPr>
        <w:t xml:space="preserve">multiple </w:t>
      </w:r>
      <w:r w:rsidRPr="009C1AF1">
        <w:rPr>
          <w:rStyle w:val="Emphasis"/>
          <w:highlight w:val="cyan"/>
        </w:rPr>
        <w:t>scales</w:t>
      </w:r>
      <w:r w:rsidRPr="00900AA4">
        <w:rPr>
          <w:highlight w:val="cyan"/>
          <w:u w:val="single"/>
        </w:rPr>
        <w:t xml:space="preserve"> </w:t>
      </w:r>
      <w:r w:rsidRPr="009E0A74">
        <w:rPr>
          <w:u w:val="single"/>
        </w:rPr>
        <w:t xml:space="preserve">and types of </w:t>
      </w:r>
      <w:r w:rsidRPr="009C1AF1">
        <w:rPr>
          <w:rStyle w:val="Emphasis"/>
        </w:rPr>
        <w:t>security</w:t>
      </w:r>
      <w:r w:rsidRPr="009E0A74">
        <w:rPr>
          <w:sz w:val="16"/>
        </w:rPr>
        <w:t xml:space="preserve"> (Boylan &amp; Speight, 2021). These cascading effects illustrate how a decision motivated by national and economic security, such as expanding the Nome port, can </w:t>
      </w:r>
      <w:r w:rsidRPr="00900AA4">
        <w:rPr>
          <w:highlight w:val="cyan"/>
          <w:u w:val="single"/>
        </w:rPr>
        <w:t xml:space="preserve">inadvertently generate </w:t>
      </w:r>
      <w:r w:rsidRPr="009C1AF1">
        <w:rPr>
          <w:rStyle w:val="Emphasis"/>
          <w:highlight w:val="cyan"/>
        </w:rPr>
        <w:t>environmental</w:t>
      </w:r>
      <w:r w:rsidRPr="00900AA4">
        <w:rPr>
          <w:highlight w:val="cyan"/>
          <w:u w:val="single"/>
        </w:rPr>
        <w:t xml:space="preserve"> disruption</w:t>
      </w:r>
      <w:r w:rsidRPr="009E0A74">
        <w:rPr>
          <w:u w:val="single"/>
        </w:rPr>
        <w:t xml:space="preserve">, </w:t>
      </w:r>
      <w:r w:rsidRPr="009C1AF1">
        <w:rPr>
          <w:rStyle w:val="Emphasis"/>
          <w:highlight w:val="cyan"/>
        </w:rPr>
        <w:t>cultural tensions</w:t>
      </w:r>
      <w:r w:rsidRPr="009E0A74">
        <w:rPr>
          <w:u w:val="single"/>
        </w:rPr>
        <w:t xml:space="preserve">, regional </w:t>
      </w:r>
      <w:r w:rsidRPr="00900AA4">
        <w:rPr>
          <w:highlight w:val="cyan"/>
          <w:u w:val="single"/>
        </w:rPr>
        <w:t xml:space="preserve">geopolitical </w:t>
      </w:r>
      <w:r w:rsidRPr="009C1AF1">
        <w:rPr>
          <w:rStyle w:val="Emphasis"/>
          <w:highlight w:val="cyan"/>
        </w:rPr>
        <w:t>shifts</w:t>
      </w:r>
      <w:r w:rsidRPr="009E0A74">
        <w:rPr>
          <w:sz w:val="16"/>
        </w:rPr>
        <w:t xml:space="preserve">, and operational </w:t>
      </w:r>
      <w:r w:rsidRPr="009C1AF1">
        <w:rPr>
          <w:rStyle w:val="Emphasis"/>
        </w:rPr>
        <w:t>challenges</w:t>
      </w:r>
      <w:r w:rsidRPr="009E0A74">
        <w:rPr>
          <w:sz w:val="16"/>
        </w:rPr>
        <w:t xml:space="preserve">, underscoring </w:t>
      </w:r>
      <w:r w:rsidRPr="009E0A74">
        <w:rPr>
          <w:u w:val="single"/>
        </w:rPr>
        <w:t>the need</w:t>
      </w:r>
      <w:r w:rsidRPr="009E0A74">
        <w:rPr>
          <w:sz w:val="16"/>
        </w:rPr>
        <w:t xml:space="preserve"> for a </w:t>
      </w:r>
      <w:r w:rsidRPr="00900AA4">
        <w:rPr>
          <w:highlight w:val="cyan"/>
          <w:u w:val="single"/>
        </w:rPr>
        <w:t>systems thinking approach</w:t>
      </w:r>
      <w:r w:rsidRPr="009E0A74">
        <w:rPr>
          <w:sz w:val="16"/>
        </w:rPr>
        <w:t xml:space="preserve">. Thus, </w:t>
      </w:r>
      <w:r w:rsidRPr="009E0A74">
        <w:rPr>
          <w:u w:val="single"/>
        </w:rPr>
        <w:t>understanding the Arctic</w:t>
      </w:r>
      <w:r w:rsidRPr="009E0A74">
        <w:rPr>
          <w:sz w:val="16"/>
        </w:rPr>
        <w:t xml:space="preserve"> as a </w:t>
      </w:r>
      <w:r w:rsidRPr="009E0A74">
        <w:rPr>
          <w:u w:val="single"/>
        </w:rPr>
        <w:t>system requires</w:t>
      </w:r>
      <w:r w:rsidRPr="009E0A74">
        <w:rPr>
          <w:sz w:val="16"/>
        </w:rPr>
        <w:t xml:space="preserve"> recognizing how </w:t>
      </w:r>
      <w:r w:rsidRPr="009E0A74">
        <w:rPr>
          <w:u w:val="single"/>
        </w:rPr>
        <w:t xml:space="preserve">these elements are </w:t>
      </w:r>
      <w:r w:rsidRPr="009124B8">
        <w:rPr>
          <w:rStyle w:val="Emphasis"/>
          <w:highlight w:val="cyan"/>
        </w:rPr>
        <w:t>interdependent</w:t>
      </w:r>
      <w:r w:rsidRPr="00900AA4">
        <w:rPr>
          <w:highlight w:val="cyan"/>
          <w:u w:val="single"/>
        </w:rPr>
        <w:t xml:space="preserve"> </w:t>
      </w:r>
      <w:r w:rsidRPr="009E0A74">
        <w:rPr>
          <w:u w:val="single"/>
        </w:rPr>
        <w:t xml:space="preserve">and how their </w:t>
      </w:r>
      <w:r w:rsidRPr="00900AA4">
        <w:rPr>
          <w:highlight w:val="cyan"/>
          <w:u w:val="single"/>
        </w:rPr>
        <w:t xml:space="preserve">interactions </w:t>
      </w:r>
      <w:r w:rsidRPr="009E0A74">
        <w:rPr>
          <w:u w:val="single"/>
        </w:rPr>
        <w:t>shape both opportunities</w:t>
      </w:r>
      <w:r w:rsidRPr="009E0A74">
        <w:rPr>
          <w:sz w:val="16"/>
        </w:rPr>
        <w:t xml:space="preserve"> and challenges in security governance. Table 1 outlines each </w:t>
      </w:r>
      <w:r w:rsidRPr="00900AA4">
        <w:rPr>
          <w:u w:val="single"/>
        </w:rPr>
        <w:t>Arctic</w:t>
      </w:r>
      <w:r w:rsidRPr="009E0A74">
        <w:rPr>
          <w:u w:val="single"/>
        </w:rPr>
        <w:t xml:space="preserve"> </w:t>
      </w:r>
      <w:r w:rsidRPr="009124B8">
        <w:rPr>
          <w:rStyle w:val="Emphasis"/>
          <w:highlight w:val="cyan"/>
        </w:rPr>
        <w:t>security subsystem</w:t>
      </w:r>
      <w:r w:rsidRPr="00900AA4">
        <w:rPr>
          <w:highlight w:val="cyan"/>
          <w:u w:val="single"/>
        </w:rPr>
        <w:t xml:space="preserve"> </w:t>
      </w:r>
      <w:r w:rsidRPr="009E0A74">
        <w:rPr>
          <w:u w:val="single"/>
        </w:rPr>
        <w:t xml:space="preserve">and </w:t>
      </w:r>
      <w:r w:rsidRPr="00900AA4">
        <w:rPr>
          <w:highlight w:val="cyan"/>
          <w:u w:val="single"/>
        </w:rPr>
        <w:t>its impact</w:t>
      </w:r>
      <w:r w:rsidRPr="009E0A74">
        <w:rPr>
          <w:sz w:val="16"/>
        </w:rPr>
        <w:t>, reinforcing the importance of integrating systems thinking into security education.</w:t>
      </w:r>
    </w:p>
    <w:p w14:paraId="2B16F374" w14:textId="77777777" w:rsidR="00A32D76" w:rsidRPr="009E0A74" w:rsidRDefault="00A32D76" w:rsidP="00A32D76">
      <w:pPr>
        <w:rPr>
          <w:sz w:val="16"/>
        </w:rPr>
      </w:pPr>
      <w:r w:rsidRPr="009E0A74">
        <w:rPr>
          <w:noProof/>
          <w:sz w:val="16"/>
        </w:rPr>
        <w:drawing>
          <wp:inline distT="0" distB="0" distL="0" distR="0" wp14:anchorId="17117C6C" wp14:editId="1F834611">
            <wp:extent cx="4002898" cy="2596475"/>
            <wp:effectExtent l="0" t="0" r="0" b="0"/>
            <wp:docPr id="170804086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0865" name="Picture 1" descr="A close-up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548" cy="2624788"/>
                    </a:xfrm>
                    <a:prstGeom prst="rect">
                      <a:avLst/>
                    </a:prstGeom>
                  </pic:spPr>
                </pic:pic>
              </a:graphicData>
            </a:graphic>
          </wp:inline>
        </w:drawing>
      </w:r>
    </w:p>
    <w:p w14:paraId="2A8680BC" w14:textId="77777777" w:rsidR="00A32D76" w:rsidRPr="009E0A74" w:rsidRDefault="00A32D76" w:rsidP="00A32D76">
      <w:pPr>
        <w:rPr>
          <w:sz w:val="16"/>
        </w:rPr>
      </w:pPr>
      <w:r w:rsidRPr="009C1AF1">
        <w:rPr>
          <w:highlight w:val="cyan"/>
          <w:u w:val="single"/>
        </w:rPr>
        <w:t xml:space="preserve">Rather than </w:t>
      </w:r>
      <w:r w:rsidRPr="009E0A74">
        <w:rPr>
          <w:u w:val="single"/>
        </w:rPr>
        <w:t>viewing</w:t>
      </w:r>
      <w:r w:rsidRPr="009E0A74">
        <w:rPr>
          <w:sz w:val="16"/>
        </w:rPr>
        <w:t xml:space="preserve"> environmental, geopolitical, economic, and sociocultural </w:t>
      </w:r>
      <w:r w:rsidRPr="009E0A74">
        <w:rPr>
          <w:u w:val="single"/>
        </w:rPr>
        <w:t xml:space="preserve">factors as </w:t>
      </w:r>
      <w:r w:rsidRPr="009124B8">
        <w:rPr>
          <w:rStyle w:val="Emphasis"/>
          <w:highlight w:val="cyan"/>
        </w:rPr>
        <w:t>isolated</w:t>
      </w:r>
      <w:r w:rsidRPr="009C1AF1">
        <w:rPr>
          <w:highlight w:val="cyan"/>
          <w:u w:val="single"/>
        </w:rPr>
        <w:t xml:space="preserve"> challenges</w:t>
      </w:r>
      <w:r w:rsidRPr="009E0A74">
        <w:rPr>
          <w:u w:val="single"/>
        </w:rPr>
        <w:t>, Arctic security</w:t>
      </w:r>
      <w:r w:rsidRPr="009E0A74">
        <w:rPr>
          <w:sz w:val="16"/>
        </w:rPr>
        <w:t xml:space="preserve"> professionals </w:t>
      </w:r>
      <w:r w:rsidRPr="009C1AF1">
        <w:rPr>
          <w:highlight w:val="cyan"/>
          <w:u w:val="single"/>
        </w:rPr>
        <w:t xml:space="preserve">must </w:t>
      </w:r>
      <w:r w:rsidRPr="009E0A74">
        <w:rPr>
          <w:u w:val="single"/>
        </w:rPr>
        <w:t xml:space="preserve">be educated to </w:t>
      </w:r>
      <w:r w:rsidRPr="009C1AF1">
        <w:rPr>
          <w:highlight w:val="cyan"/>
          <w:u w:val="single"/>
        </w:rPr>
        <w:t>understand</w:t>
      </w:r>
      <w:r w:rsidRPr="009C1AF1">
        <w:rPr>
          <w:sz w:val="16"/>
          <w:highlight w:val="cyan"/>
        </w:rPr>
        <w:t xml:space="preserve"> </w:t>
      </w:r>
      <w:r w:rsidRPr="009E0A74">
        <w:rPr>
          <w:sz w:val="16"/>
        </w:rPr>
        <w:t xml:space="preserve">and </w:t>
      </w:r>
      <w:r w:rsidRPr="009124B8">
        <w:rPr>
          <w:rStyle w:val="Emphasis"/>
        </w:rPr>
        <w:t xml:space="preserve">analyze </w:t>
      </w:r>
      <w:r w:rsidRPr="009124B8">
        <w:rPr>
          <w:rStyle w:val="Emphasis"/>
          <w:highlight w:val="cyan"/>
        </w:rPr>
        <w:t>interconnections</w:t>
      </w:r>
      <w:r w:rsidRPr="009E0A74">
        <w:rPr>
          <w:u w:val="single"/>
        </w:rPr>
        <w:t>. Without</w:t>
      </w:r>
      <w:r w:rsidRPr="009E0A74">
        <w:rPr>
          <w:sz w:val="16"/>
        </w:rPr>
        <w:t xml:space="preserve"> this holistic perspective, </w:t>
      </w:r>
      <w:r w:rsidRPr="009E0A74">
        <w:rPr>
          <w:u w:val="single"/>
        </w:rPr>
        <w:t>policies</w:t>
      </w:r>
      <w:r w:rsidRPr="009E0A74">
        <w:rPr>
          <w:sz w:val="16"/>
        </w:rPr>
        <w:t xml:space="preserve"> or decisions that </w:t>
      </w:r>
      <w:r w:rsidRPr="009E0A74">
        <w:rPr>
          <w:u w:val="single"/>
        </w:rPr>
        <w:t>address only one aspect</w:t>
      </w:r>
      <w:r w:rsidRPr="009E0A74">
        <w:rPr>
          <w:sz w:val="16"/>
        </w:rPr>
        <w:t xml:space="preserve"> of Arctic security risk </w:t>
      </w:r>
      <w:r w:rsidRPr="009E0A74">
        <w:rPr>
          <w:u w:val="single"/>
        </w:rPr>
        <w:t xml:space="preserve">producing </w:t>
      </w:r>
      <w:r w:rsidRPr="009C1AF1">
        <w:rPr>
          <w:highlight w:val="cyan"/>
          <w:u w:val="single"/>
        </w:rPr>
        <w:t xml:space="preserve">unintended </w:t>
      </w:r>
      <w:r w:rsidRPr="009124B8">
        <w:rPr>
          <w:rStyle w:val="Emphasis"/>
          <w:highlight w:val="cyan"/>
        </w:rPr>
        <w:t>consequences</w:t>
      </w:r>
      <w:r w:rsidRPr="009C1AF1">
        <w:rPr>
          <w:highlight w:val="cyan"/>
          <w:u w:val="single"/>
        </w:rPr>
        <w:t xml:space="preserve"> </w:t>
      </w:r>
      <w:r w:rsidRPr="009E0A74">
        <w:rPr>
          <w:u w:val="single"/>
        </w:rPr>
        <w:t xml:space="preserve">or </w:t>
      </w:r>
      <w:r w:rsidRPr="009C1AF1">
        <w:rPr>
          <w:highlight w:val="cyan"/>
          <w:u w:val="single"/>
        </w:rPr>
        <w:t xml:space="preserve">exacerbating </w:t>
      </w:r>
      <w:r w:rsidRPr="009124B8">
        <w:rPr>
          <w:rStyle w:val="Emphasis"/>
          <w:highlight w:val="cyan"/>
        </w:rPr>
        <w:t>vulnerabilities</w:t>
      </w:r>
      <w:r w:rsidRPr="009C1AF1">
        <w:rPr>
          <w:sz w:val="16"/>
          <w:highlight w:val="cyan"/>
        </w:rPr>
        <w:t xml:space="preserve"> </w:t>
      </w:r>
      <w:r w:rsidRPr="009E0A74">
        <w:rPr>
          <w:sz w:val="16"/>
        </w:rPr>
        <w:t>(Özdemir &amp; Özkan, 2022).</w:t>
      </w:r>
    </w:p>
    <w:p w14:paraId="05056CBD" w14:textId="77777777" w:rsidR="00A32D76" w:rsidRPr="009E0A74" w:rsidRDefault="00A32D76" w:rsidP="00A32D76">
      <w:pPr>
        <w:rPr>
          <w:u w:val="single"/>
        </w:rPr>
      </w:pPr>
      <w:r w:rsidRPr="009C1AF1">
        <w:rPr>
          <w:highlight w:val="cyan"/>
          <w:u w:val="single"/>
        </w:rPr>
        <w:t xml:space="preserve">Systems Thinking </w:t>
      </w:r>
      <w:r w:rsidRPr="009E0A74">
        <w:rPr>
          <w:u w:val="single"/>
        </w:rPr>
        <w:t xml:space="preserve">as an </w:t>
      </w:r>
      <w:r w:rsidRPr="009124B8">
        <w:rPr>
          <w:rStyle w:val="Emphasis"/>
        </w:rPr>
        <w:t>Educational Framework</w:t>
      </w:r>
    </w:p>
    <w:p w14:paraId="3C294A3B" w14:textId="77777777" w:rsidR="00A32D76" w:rsidRPr="009E0A74" w:rsidRDefault="00A32D76" w:rsidP="00A32D76">
      <w:pPr>
        <w:rPr>
          <w:sz w:val="16"/>
        </w:rPr>
      </w:pPr>
      <w:r w:rsidRPr="009E0A74">
        <w:rPr>
          <w:sz w:val="16"/>
        </w:rPr>
        <w:t xml:space="preserve">Sanders et al. (2022) described systems thinking as involving identifying the key components of a system, understanding how they interact, and </w:t>
      </w:r>
      <w:r w:rsidRPr="009C1AF1">
        <w:rPr>
          <w:highlight w:val="cyan"/>
          <w:u w:val="single"/>
        </w:rPr>
        <w:t xml:space="preserve">recognizing </w:t>
      </w:r>
      <w:r w:rsidRPr="009E0A74">
        <w:rPr>
          <w:u w:val="single"/>
        </w:rPr>
        <w:t>how</w:t>
      </w:r>
      <w:r w:rsidRPr="009E0A74">
        <w:rPr>
          <w:sz w:val="16"/>
        </w:rPr>
        <w:t xml:space="preserve"> those </w:t>
      </w:r>
      <w:r w:rsidRPr="009C1AF1">
        <w:rPr>
          <w:highlight w:val="cyan"/>
          <w:u w:val="single"/>
        </w:rPr>
        <w:t xml:space="preserve">interactions unfold </w:t>
      </w:r>
      <w:r w:rsidRPr="009E0A74">
        <w:rPr>
          <w:u w:val="single"/>
        </w:rPr>
        <w:t xml:space="preserve">and </w:t>
      </w:r>
      <w:r w:rsidRPr="009C55F3">
        <w:rPr>
          <w:rStyle w:val="Emphasis"/>
        </w:rPr>
        <w:t>produce effects</w:t>
      </w:r>
      <w:r w:rsidRPr="009E0A74">
        <w:rPr>
          <w:u w:val="single"/>
        </w:rPr>
        <w:t xml:space="preserve"> over </w:t>
      </w:r>
      <w:r w:rsidRPr="009C55F3">
        <w:rPr>
          <w:rStyle w:val="Emphasis"/>
        </w:rPr>
        <w:t>time</w:t>
      </w:r>
      <w:r w:rsidRPr="009E0A74">
        <w:rPr>
          <w:sz w:val="16"/>
        </w:rPr>
        <w:t xml:space="preserve">. The systems thinking approach </w:t>
      </w:r>
      <w:r w:rsidRPr="009C1AF1">
        <w:rPr>
          <w:highlight w:val="cyan"/>
          <w:u w:val="single"/>
        </w:rPr>
        <w:t xml:space="preserve">contrasts </w:t>
      </w:r>
      <w:r w:rsidRPr="009E0A74">
        <w:rPr>
          <w:u w:val="single"/>
        </w:rPr>
        <w:t>traditional educational</w:t>
      </w:r>
      <w:r w:rsidRPr="009E0A74">
        <w:rPr>
          <w:sz w:val="16"/>
        </w:rPr>
        <w:t xml:space="preserve"> approaches, historically </w:t>
      </w:r>
      <w:r w:rsidRPr="009E0A74">
        <w:rPr>
          <w:u w:val="single"/>
        </w:rPr>
        <w:t xml:space="preserve">prioritizing </w:t>
      </w:r>
      <w:r w:rsidRPr="009C55F3">
        <w:rPr>
          <w:rStyle w:val="Emphasis"/>
          <w:highlight w:val="cyan"/>
        </w:rPr>
        <w:t>linear thinking</w:t>
      </w:r>
      <w:r w:rsidRPr="009C1AF1">
        <w:rPr>
          <w:highlight w:val="cyan"/>
          <w:u w:val="single"/>
        </w:rPr>
        <w:t xml:space="preserve"> </w:t>
      </w:r>
      <w:r w:rsidRPr="009E0A74">
        <w:rPr>
          <w:u w:val="single"/>
        </w:rPr>
        <w:t xml:space="preserve">and </w:t>
      </w:r>
      <w:r w:rsidRPr="009C1AF1">
        <w:rPr>
          <w:highlight w:val="cyan"/>
          <w:u w:val="single"/>
        </w:rPr>
        <w:t xml:space="preserve">reductionist </w:t>
      </w:r>
      <w:r w:rsidRPr="009E0A74">
        <w:rPr>
          <w:u w:val="single"/>
        </w:rPr>
        <w:t>problem-</w:t>
      </w:r>
      <w:r w:rsidRPr="009C1AF1">
        <w:rPr>
          <w:highlight w:val="cyan"/>
          <w:u w:val="single"/>
        </w:rPr>
        <w:t>solving</w:t>
      </w:r>
      <w:r w:rsidRPr="009E0A74">
        <w:rPr>
          <w:sz w:val="16"/>
        </w:rPr>
        <w:t xml:space="preserve">. However, as </w:t>
      </w:r>
      <w:r w:rsidRPr="009C1AF1">
        <w:rPr>
          <w:highlight w:val="cyan"/>
          <w:u w:val="single"/>
        </w:rPr>
        <w:t xml:space="preserve">systems </w:t>
      </w:r>
      <w:r w:rsidRPr="009E0A74">
        <w:rPr>
          <w:u w:val="single"/>
        </w:rPr>
        <w:t xml:space="preserve">grow </w:t>
      </w:r>
      <w:r w:rsidRPr="009C1AF1">
        <w:rPr>
          <w:highlight w:val="cyan"/>
          <w:u w:val="single"/>
        </w:rPr>
        <w:t xml:space="preserve">more </w:t>
      </w:r>
      <w:r w:rsidRPr="009C55F3">
        <w:rPr>
          <w:rStyle w:val="Emphasis"/>
          <w:sz w:val="24"/>
          <w:szCs w:val="24"/>
          <w:highlight w:val="cyan"/>
        </w:rPr>
        <w:t>complex</w:t>
      </w:r>
      <w:r w:rsidRPr="009E0A74">
        <w:rPr>
          <w:sz w:val="16"/>
        </w:rPr>
        <w:t xml:space="preserve">, a </w:t>
      </w:r>
      <w:r w:rsidRPr="009E0A74">
        <w:rPr>
          <w:u w:val="single"/>
        </w:rPr>
        <w:t>linear approach</w:t>
      </w:r>
      <w:r w:rsidRPr="009E0A74">
        <w:rPr>
          <w:sz w:val="16"/>
        </w:rPr>
        <w:t xml:space="preserve"> can </w:t>
      </w:r>
      <w:r w:rsidRPr="009E0A74">
        <w:rPr>
          <w:u w:val="single"/>
        </w:rPr>
        <w:t xml:space="preserve">fail to </w:t>
      </w:r>
      <w:r w:rsidRPr="009C55F3">
        <w:rPr>
          <w:rStyle w:val="Emphasis"/>
        </w:rPr>
        <w:t>capture systemic interdependencies</w:t>
      </w:r>
      <w:r w:rsidRPr="009E0A74">
        <w:rPr>
          <w:sz w:val="16"/>
        </w:rPr>
        <w:t xml:space="preserve">, leading to unintended consequences and an inability to address the core problem effectively (Rodrigues et al., 2023; Morgan et al., 2024). In addition, </w:t>
      </w:r>
      <w:proofErr w:type="spellStart"/>
      <w:r w:rsidRPr="009E0A74">
        <w:rPr>
          <w:sz w:val="16"/>
        </w:rPr>
        <w:t>Grewatsch</w:t>
      </w:r>
      <w:proofErr w:type="spellEnd"/>
      <w:r w:rsidRPr="009E0A74">
        <w:rPr>
          <w:sz w:val="16"/>
        </w:rPr>
        <w:t xml:space="preserve"> et al. (2021) explained how </w:t>
      </w:r>
      <w:r w:rsidRPr="009E0A74">
        <w:rPr>
          <w:u w:val="single"/>
        </w:rPr>
        <w:t xml:space="preserve">reductionist thinking </w:t>
      </w:r>
      <w:r w:rsidRPr="009C55F3">
        <w:rPr>
          <w:rStyle w:val="Emphasis"/>
        </w:rPr>
        <w:t>oversimplifies complexity</w:t>
      </w:r>
      <w:r w:rsidRPr="009E0A74">
        <w:rPr>
          <w:sz w:val="16"/>
        </w:rPr>
        <w:t xml:space="preserve"> by </w:t>
      </w:r>
      <w:r w:rsidRPr="009E0A74">
        <w:rPr>
          <w:u w:val="single"/>
        </w:rPr>
        <w:t>isolating problems</w:t>
      </w:r>
      <w:r w:rsidRPr="009E0A74">
        <w:rPr>
          <w:sz w:val="16"/>
        </w:rPr>
        <w:t xml:space="preserve"> from their broader context, focusing on individual components rather than the dynamic interactions that shape outcomes While the traditional approach can be effective in many contexts, it is insufficient for understanding the complex, interdependent nature of </w:t>
      </w:r>
      <w:r w:rsidRPr="009C55F3">
        <w:rPr>
          <w:rStyle w:val="Emphasis"/>
        </w:rPr>
        <w:t>Arctic security</w:t>
      </w:r>
      <w:r w:rsidRPr="009E0A74">
        <w:rPr>
          <w:sz w:val="16"/>
        </w:rPr>
        <w:t xml:space="preserve">, as it </w:t>
      </w:r>
      <w:r w:rsidRPr="009C1AF1">
        <w:rPr>
          <w:highlight w:val="cyan"/>
          <w:u w:val="single"/>
        </w:rPr>
        <w:t>requires</w:t>
      </w:r>
      <w:r w:rsidRPr="009C1AF1">
        <w:rPr>
          <w:sz w:val="16"/>
          <w:highlight w:val="cyan"/>
        </w:rPr>
        <w:t xml:space="preserve"> </w:t>
      </w:r>
      <w:r w:rsidRPr="009E0A74">
        <w:rPr>
          <w:sz w:val="16"/>
        </w:rPr>
        <w:t xml:space="preserve">the </w:t>
      </w:r>
      <w:r w:rsidRPr="00DC11A2">
        <w:rPr>
          <w:rStyle w:val="Emphasis"/>
          <w:highlight w:val="cyan"/>
        </w:rPr>
        <w:t>development</w:t>
      </w:r>
      <w:r w:rsidRPr="009C1AF1">
        <w:rPr>
          <w:sz w:val="16"/>
          <w:highlight w:val="cyan"/>
        </w:rPr>
        <w:t xml:space="preserve"> </w:t>
      </w:r>
      <w:r w:rsidRPr="009E0A74">
        <w:rPr>
          <w:sz w:val="16"/>
        </w:rPr>
        <w:t xml:space="preserve">of analytical and </w:t>
      </w:r>
      <w:r w:rsidRPr="009E0A74">
        <w:rPr>
          <w:u w:val="single"/>
        </w:rPr>
        <w:t>complex thinking skills</w:t>
      </w:r>
      <w:r w:rsidRPr="009E0A74">
        <w:rPr>
          <w:sz w:val="16"/>
        </w:rPr>
        <w:t xml:space="preserve"> to navigate its multifaceted challenges (Lanteigne, 2022; Özdemir &amp; Özkan, 2022). The systems thinking approach stresses the necessity of cultivating complex thinking skills, which Ramirez et al. (2022) define as a </w:t>
      </w:r>
      <w:r w:rsidRPr="009E0A74">
        <w:rPr>
          <w:u w:val="single"/>
        </w:rPr>
        <w:t>meta-competency</w:t>
      </w:r>
      <w:r w:rsidRPr="009E0A74">
        <w:rPr>
          <w:sz w:val="16"/>
        </w:rPr>
        <w:t xml:space="preserve"> involving integrative thinking, analysis, synthesis, </w:t>
      </w:r>
      <w:proofErr w:type="spellStart"/>
      <w:r w:rsidRPr="009E0A74">
        <w:rPr>
          <w:sz w:val="16"/>
        </w:rPr>
        <w:t>problemsolving</w:t>
      </w:r>
      <w:proofErr w:type="spellEnd"/>
      <w:r w:rsidRPr="009E0A74">
        <w:rPr>
          <w:sz w:val="16"/>
        </w:rPr>
        <w:t xml:space="preserve">, and continuous learning. This recognition of complex thinking as a key competency emphasizes the need for a more integrative approach to Arctic security education. By adopting a systems-thinking paradigm, </w:t>
      </w:r>
      <w:r w:rsidRPr="009E0A74">
        <w:rPr>
          <w:u w:val="single"/>
        </w:rPr>
        <w:t xml:space="preserve">Arctic security education can move </w:t>
      </w:r>
      <w:r w:rsidRPr="009C1AF1">
        <w:rPr>
          <w:highlight w:val="cyan"/>
          <w:u w:val="single"/>
        </w:rPr>
        <w:t xml:space="preserve">beyond siloed approaches </w:t>
      </w:r>
      <w:r w:rsidRPr="009E0A74">
        <w:rPr>
          <w:u w:val="single"/>
        </w:rPr>
        <w:t xml:space="preserve">and foster the </w:t>
      </w:r>
      <w:r w:rsidRPr="009C1AF1">
        <w:rPr>
          <w:highlight w:val="cyan"/>
          <w:u w:val="single"/>
        </w:rPr>
        <w:t xml:space="preserve">complex thinking skills </w:t>
      </w:r>
      <w:r w:rsidRPr="009E0A74">
        <w:rPr>
          <w:u w:val="single"/>
        </w:rPr>
        <w:t xml:space="preserve">necessary to </w:t>
      </w:r>
      <w:r w:rsidRPr="00DC11A2">
        <w:rPr>
          <w:rStyle w:val="Emphasis"/>
        </w:rPr>
        <w:t>integrate knowledge</w:t>
      </w:r>
      <w:r w:rsidRPr="009E0A74">
        <w:rPr>
          <w:u w:val="single"/>
        </w:rPr>
        <w:t xml:space="preserve"> across </w:t>
      </w:r>
      <w:r w:rsidRPr="00DC11A2">
        <w:rPr>
          <w:rStyle w:val="Emphasis"/>
        </w:rPr>
        <w:t>multiple levels</w:t>
      </w:r>
      <w:r w:rsidRPr="009E0A74">
        <w:rPr>
          <w:u w:val="single"/>
        </w:rPr>
        <w:t xml:space="preserve"> of </w:t>
      </w:r>
      <w:r w:rsidRPr="00DC11A2">
        <w:rPr>
          <w:rStyle w:val="Emphasis"/>
        </w:rPr>
        <w:t>analysis</w:t>
      </w:r>
      <w:r w:rsidRPr="009E0A74">
        <w:rPr>
          <w:sz w:val="16"/>
        </w:rPr>
        <w:t xml:space="preserve"> (Dugan et al., 2020). Just as systems thinking in biology links molecular processes to ecosystem dynamics, this approach enables a more holistic and strategic understanding of security in the Arctic. (Momsen et al., 2022). Systems thinking urges professionals </w:t>
      </w:r>
      <w:r w:rsidRPr="009E0A74">
        <w:rPr>
          <w:u w:val="single"/>
        </w:rPr>
        <w:t xml:space="preserve">to look </w:t>
      </w:r>
      <w:r w:rsidRPr="009C1AF1">
        <w:rPr>
          <w:highlight w:val="cyan"/>
          <w:u w:val="single"/>
        </w:rPr>
        <w:t xml:space="preserve">beyond </w:t>
      </w:r>
      <w:r w:rsidRPr="008410B3">
        <w:rPr>
          <w:rStyle w:val="Emphasis"/>
          <w:highlight w:val="cyan"/>
        </w:rPr>
        <w:t>immediate events</w:t>
      </w:r>
      <w:r w:rsidRPr="009C1AF1">
        <w:rPr>
          <w:sz w:val="16"/>
          <w:highlight w:val="cyan"/>
        </w:rPr>
        <w:t xml:space="preserve"> </w:t>
      </w:r>
      <w:r w:rsidRPr="009E0A74">
        <w:rPr>
          <w:sz w:val="16"/>
        </w:rPr>
        <w:t xml:space="preserve">and examine the underlying structures, behaviors, and mental models, whether accurate or flawed, along with power dynamics that collectively influence regional security dynamics (Altman, 2023). Morgan et al. (2024) demonstrated that a systems approach effectively increased systems thinking capacity, collaboratively revealed systemic issues, and identified opportunities to address those issues. At its core, systems thinking is based on several key principles. First, it </w:t>
      </w:r>
      <w:r w:rsidRPr="009E0A74">
        <w:rPr>
          <w:u w:val="single"/>
        </w:rPr>
        <w:t xml:space="preserve">promotes seeing the </w:t>
      </w:r>
      <w:r w:rsidRPr="008410B3">
        <w:rPr>
          <w:rStyle w:val="Emphasis"/>
        </w:rPr>
        <w:t>whole</w:t>
      </w:r>
      <w:r w:rsidRPr="009E0A74">
        <w:rPr>
          <w:u w:val="single"/>
        </w:rPr>
        <w:t xml:space="preserve"> rather than focusing on </w:t>
      </w:r>
      <w:r w:rsidRPr="008410B3">
        <w:rPr>
          <w:rStyle w:val="Emphasis"/>
        </w:rPr>
        <w:t>individual parts</w:t>
      </w:r>
      <w:r w:rsidRPr="009E0A74">
        <w:rPr>
          <w:sz w:val="16"/>
        </w:rPr>
        <w:t xml:space="preserve"> (</w:t>
      </w:r>
      <w:proofErr w:type="spellStart"/>
      <w:r w:rsidRPr="009E0A74">
        <w:rPr>
          <w:sz w:val="16"/>
        </w:rPr>
        <w:t>Betley</w:t>
      </w:r>
      <w:proofErr w:type="spellEnd"/>
      <w:r w:rsidRPr="009E0A74">
        <w:rPr>
          <w:sz w:val="16"/>
        </w:rPr>
        <w:t xml:space="preserve"> et al., 2021). Applying the holistic principle to Arctic security reveals the necessity of an interdisciplinary approach, as military strategy, governance, environmental science, and economic development are deeply interconnected. For instance, the expansion of Arctic shipping routes due to climate change is not merely a commercial issue. It has implications for national security, Indigenous livelihoods, and geopolitical stability (Boylan &amp; Speight, 2021). </w:t>
      </w:r>
      <w:r w:rsidRPr="009E0A74">
        <w:rPr>
          <w:u w:val="single"/>
        </w:rPr>
        <w:t>Second</w:t>
      </w:r>
      <w:r w:rsidRPr="009E0A74">
        <w:rPr>
          <w:sz w:val="16"/>
        </w:rPr>
        <w:t xml:space="preserve">, systems thinking </w:t>
      </w:r>
      <w:r w:rsidRPr="009E0A74">
        <w:rPr>
          <w:u w:val="single"/>
        </w:rPr>
        <w:t>encourages recognizing</w:t>
      </w:r>
      <w:r w:rsidRPr="009E0A74">
        <w:rPr>
          <w:sz w:val="16"/>
        </w:rPr>
        <w:t xml:space="preserve"> </w:t>
      </w:r>
      <w:r w:rsidRPr="009E0A74">
        <w:rPr>
          <w:u w:val="single"/>
        </w:rPr>
        <w:t>patterns and connections</w:t>
      </w:r>
      <w:r w:rsidRPr="009E0A74">
        <w:rPr>
          <w:sz w:val="16"/>
        </w:rPr>
        <w:t xml:space="preserve"> (Dugan et al., 2022; </w:t>
      </w:r>
      <w:proofErr w:type="spellStart"/>
      <w:r w:rsidRPr="009E0A74">
        <w:rPr>
          <w:sz w:val="16"/>
        </w:rPr>
        <w:t>Hyyppä</w:t>
      </w:r>
      <w:proofErr w:type="spellEnd"/>
      <w:r w:rsidRPr="009E0A74">
        <w:rPr>
          <w:sz w:val="16"/>
        </w:rPr>
        <w:t xml:space="preserve"> et al., 2024). Instead of treating security threats as isolated incidents, it helps practitioners identify recurring trends and structural forces that drive change over time. The system thinking approach </w:t>
      </w:r>
      <w:r w:rsidRPr="009C1AF1">
        <w:rPr>
          <w:highlight w:val="cyan"/>
          <w:u w:val="single"/>
        </w:rPr>
        <w:t xml:space="preserve">allows for </w:t>
      </w:r>
      <w:r w:rsidRPr="00DC11A2">
        <w:rPr>
          <w:rStyle w:val="Emphasis"/>
          <w:highlight w:val="cyan"/>
        </w:rPr>
        <w:t>anticipatory governance</w:t>
      </w:r>
      <w:r w:rsidRPr="009C1AF1">
        <w:rPr>
          <w:highlight w:val="cyan"/>
          <w:u w:val="single"/>
        </w:rPr>
        <w:t xml:space="preserve"> </w:t>
      </w:r>
      <w:r w:rsidRPr="009E0A74">
        <w:rPr>
          <w:u w:val="single"/>
        </w:rPr>
        <w:t>rather than reactive crisis management</w:t>
      </w:r>
      <w:r w:rsidRPr="009E0A74">
        <w:rPr>
          <w:sz w:val="16"/>
        </w:rPr>
        <w:t xml:space="preserve">. Finally, systems thinking highlights the </w:t>
      </w:r>
      <w:r w:rsidRPr="009E0A74">
        <w:rPr>
          <w:u w:val="single"/>
        </w:rPr>
        <w:t xml:space="preserve">importance of </w:t>
      </w:r>
      <w:r w:rsidRPr="009C1AF1">
        <w:rPr>
          <w:highlight w:val="cyan"/>
          <w:u w:val="single"/>
        </w:rPr>
        <w:t>leverage points</w:t>
      </w:r>
      <w:r w:rsidRPr="009E0A74">
        <w:rPr>
          <w:sz w:val="16"/>
        </w:rPr>
        <w:t xml:space="preserve">, places in a system </w:t>
      </w:r>
      <w:r w:rsidRPr="009E0A74">
        <w:rPr>
          <w:u w:val="single"/>
        </w:rPr>
        <w:t xml:space="preserve">where a </w:t>
      </w:r>
      <w:r w:rsidRPr="00DC11A2">
        <w:rPr>
          <w:rStyle w:val="Emphasis"/>
          <w:sz w:val="24"/>
          <w:szCs w:val="24"/>
          <w:highlight w:val="cyan"/>
        </w:rPr>
        <w:t>small intervention</w:t>
      </w:r>
      <w:r w:rsidRPr="00DC11A2">
        <w:rPr>
          <w:sz w:val="18"/>
          <w:szCs w:val="24"/>
          <w:highlight w:val="cyan"/>
        </w:rPr>
        <w:t xml:space="preserve"> </w:t>
      </w:r>
      <w:r w:rsidRPr="009E0A74">
        <w:rPr>
          <w:sz w:val="16"/>
        </w:rPr>
        <w:t xml:space="preserve">can </w:t>
      </w:r>
      <w:r w:rsidRPr="009C1AF1">
        <w:rPr>
          <w:highlight w:val="cyan"/>
          <w:u w:val="single"/>
        </w:rPr>
        <w:t xml:space="preserve">lead to </w:t>
      </w:r>
      <w:r w:rsidRPr="00DC11A2">
        <w:rPr>
          <w:rStyle w:val="Emphasis"/>
          <w:highlight w:val="cyan"/>
        </w:rPr>
        <w:t>significant change</w:t>
      </w:r>
      <w:r w:rsidRPr="009C1AF1">
        <w:rPr>
          <w:sz w:val="16"/>
          <w:highlight w:val="cyan"/>
        </w:rPr>
        <w:t xml:space="preserve"> </w:t>
      </w:r>
      <w:r w:rsidRPr="009E0A74">
        <w:rPr>
          <w:sz w:val="16"/>
        </w:rPr>
        <w:t xml:space="preserve">(Meadows, 2008). Security professionals can prioritize actions with the </w:t>
      </w:r>
      <w:r w:rsidRPr="009E0A74">
        <w:rPr>
          <w:u w:val="single"/>
        </w:rPr>
        <w:t xml:space="preserve">greatest </w:t>
      </w:r>
      <w:r w:rsidRPr="00DC11A2">
        <w:rPr>
          <w:rStyle w:val="Emphasis"/>
          <w:sz w:val="24"/>
          <w:szCs w:val="24"/>
          <w:highlight w:val="cyan"/>
        </w:rPr>
        <w:t>long-term</w:t>
      </w:r>
      <w:r w:rsidRPr="00DC11A2">
        <w:rPr>
          <w:sz w:val="24"/>
          <w:szCs w:val="24"/>
          <w:highlight w:val="cyan"/>
          <w:u w:val="single"/>
        </w:rPr>
        <w:t xml:space="preserve"> </w:t>
      </w:r>
      <w:r w:rsidRPr="009C1AF1">
        <w:rPr>
          <w:highlight w:val="cyan"/>
          <w:u w:val="single"/>
        </w:rPr>
        <w:t>impact</w:t>
      </w:r>
      <w:r w:rsidRPr="009C1AF1">
        <w:rPr>
          <w:sz w:val="16"/>
          <w:highlight w:val="cyan"/>
        </w:rPr>
        <w:t xml:space="preserve"> </w:t>
      </w:r>
      <w:r w:rsidRPr="009E0A74">
        <w:rPr>
          <w:sz w:val="16"/>
        </w:rPr>
        <w:t xml:space="preserve">by </w:t>
      </w:r>
      <w:r w:rsidRPr="009E0A74">
        <w:rPr>
          <w:u w:val="single"/>
        </w:rPr>
        <w:t xml:space="preserve">identifying these </w:t>
      </w:r>
      <w:r w:rsidRPr="00DC11A2">
        <w:rPr>
          <w:rStyle w:val="Emphasis"/>
        </w:rPr>
        <w:t>leverage points</w:t>
      </w:r>
      <w:r w:rsidRPr="009E0A74">
        <w:rPr>
          <w:sz w:val="16"/>
        </w:rPr>
        <w:t>.</w:t>
      </w:r>
    </w:p>
    <w:p w14:paraId="7DBF441E" w14:textId="102B47C3" w:rsidR="00A32D76" w:rsidRDefault="00A32D76" w:rsidP="00A32D76">
      <w:pPr>
        <w:pStyle w:val="Heading2"/>
      </w:pPr>
      <w:r>
        <w:t>Off</w:t>
      </w:r>
    </w:p>
    <w:p w14:paraId="2F1A7CC5" w14:textId="77777777" w:rsidR="007D73F8" w:rsidRPr="007900C5" w:rsidRDefault="007D73F8" w:rsidP="007D73F8">
      <w:pPr>
        <w:pStyle w:val="Heading4"/>
      </w:pPr>
      <w:r>
        <w:t xml:space="preserve">Settler colonialism is a </w:t>
      </w:r>
      <w:r w:rsidRPr="00235003">
        <w:rPr>
          <w:u w:val="single"/>
        </w:rPr>
        <w:t>structure</w:t>
      </w:r>
      <w:r>
        <w:t xml:space="preserve">, not an event that seeks the </w:t>
      </w:r>
      <w:r>
        <w:rPr>
          <w:u w:val="single"/>
        </w:rPr>
        <w:t>elimination</w:t>
      </w:r>
      <w:r>
        <w:t xml:space="preserve"> of Indigenous </w:t>
      </w:r>
      <w:r w:rsidRPr="007900C5">
        <w:rPr>
          <w:u w:val="single"/>
        </w:rPr>
        <w:t>communities</w:t>
      </w:r>
      <w:r>
        <w:t xml:space="preserve">. It is </w:t>
      </w:r>
      <w:r w:rsidRPr="007900C5">
        <w:rPr>
          <w:u w:val="single"/>
        </w:rPr>
        <w:t>grounded</w:t>
      </w:r>
      <w:r>
        <w:t xml:space="preserve"> in the </w:t>
      </w:r>
      <w:r>
        <w:rPr>
          <w:u w:val="single"/>
        </w:rPr>
        <w:t>collective unconscious</w:t>
      </w:r>
      <w:r>
        <w:t xml:space="preserve"> AND exists </w:t>
      </w:r>
      <w:r>
        <w:rPr>
          <w:u w:val="single"/>
        </w:rPr>
        <w:t>beyond</w:t>
      </w:r>
      <w:r>
        <w:t xml:space="preserve"> utility, derailing </w:t>
      </w:r>
      <w:r>
        <w:rPr>
          <w:u w:val="single"/>
        </w:rPr>
        <w:t>any attempt</w:t>
      </w:r>
      <w:r>
        <w:t xml:space="preserve"> at </w:t>
      </w:r>
      <w:r w:rsidRPr="007900C5">
        <w:rPr>
          <w:u w:val="single"/>
        </w:rPr>
        <w:t>statist reform</w:t>
      </w:r>
      <w:r>
        <w:t>.</w:t>
      </w:r>
      <w:r>
        <w:rPr>
          <w:u w:val="single"/>
        </w:rPr>
        <w:t xml:space="preserve"> A</w:t>
      </w:r>
      <w:r w:rsidRPr="004747ED">
        <w:rPr>
          <w:u w:val="single"/>
        </w:rPr>
        <w:t>bsolute</w:t>
      </w:r>
      <w:r>
        <w:t xml:space="preserve"> refusal </w:t>
      </w:r>
      <w:r w:rsidRPr="00397E78">
        <w:t>of</w:t>
      </w:r>
      <w:r>
        <w:t xml:space="preserve"> </w:t>
      </w:r>
      <w:r>
        <w:rPr>
          <w:u w:val="single"/>
        </w:rPr>
        <w:t>settler control</w:t>
      </w:r>
      <w:r>
        <w:t xml:space="preserve"> is </w:t>
      </w:r>
      <w:r w:rsidRPr="004767C1">
        <w:rPr>
          <w:u w:val="single"/>
        </w:rPr>
        <w:t>key</w:t>
      </w:r>
      <w:r>
        <w:t>.</w:t>
      </w:r>
    </w:p>
    <w:p w14:paraId="26314E1C" w14:textId="77777777" w:rsidR="007D73F8" w:rsidRPr="00466A45" w:rsidRDefault="007D73F8" w:rsidP="007D73F8">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w:t>
      </w:r>
      <w:proofErr w:type="spellStart"/>
      <w:r>
        <w:t>Erotics</w:t>
      </w:r>
      <w:proofErr w:type="spellEnd"/>
      <w:r>
        <w:t xml:space="preserve"> of the Settler Unconscious,” no. 119]</w:t>
      </w:r>
    </w:p>
    <w:p w14:paraId="4C8E5905" w14:textId="77777777" w:rsidR="007D73F8" w:rsidRPr="004736F6" w:rsidRDefault="007D73F8" w:rsidP="007D73F8">
      <w:pPr>
        <w:rPr>
          <w:sz w:val="16"/>
        </w:rPr>
      </w:pPr>
      <w:r w:rsidRPr="004736F6">
        <w:rPr>
          <w:sz w:val="16"/>
        </w:rPr>
        <w:t>In the one-man play, A Huey P. Newton Story (Lee 2004), Roger Guenveur Smith, playing Huey, talks briefly about hippies wearing buckskin and fringe. He says, "White people in America are a trip, they exterminate the Native Americans and then they try to dress up just like '</w:t>
      </w:r>
      <w:proofErr w:type="spellStart"/>
      <w:r w:rsidRPr="004736F6">
        <w:rPr>
          <w:sz w:val="16"/>
        </w:rPr>
        <w:t>em</w:t>
      </w:r>
      <w:proofErr w:type="spellEnd"/>
      <w:r w:rsidRPr="004736F6">
        <w:rPr>
          <w:sz w:val="16"/>
        </w:rPr>
        <w:t xml:space="preserve">.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proofErr w:type="gramStart"/>
      <w:r w:rsidRPr="007E578D">
        <w:rPr>
          <w:rStyle w:val="StyleUnderline"/>
        </w:rPr>
        <w:t>inheritors</w:t>
      </w:r>
      <w:proofErr w:type="gramEnd"/>
      <w:r w:rsidRPr="007E578D">
        <w:rPr>
          <w:rStyle w:val="StyleUnderline"/>
        </w:rPr>
        <w:t xml:space="preserve">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0BF9EE49" w14:textId="77777777" w:rsidR="007D73F8" w:rsidRPr="004736F6" w:rsidRDefault="007D73F8" w:rsidP="007D73F8">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w:t>
      </w:r>
      <w:proofErr w:type="spellStart"/>
      <w:r w:rsidRPr="004736F6">
        <w:rPr>
          <w:sz w:val="16"/>
        </w:rPr>
        <w:t>Guattari</w:t>
      </w:r>
      <w:proofErr w:type="spellEnd"/>
      <w:r w:rsidRPr="004736F6">
        <w:rPr>
          <w:sz w:val="16"/>
        </w:rPr>
        <w:t xml:space="preserve">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w:t>
      </w:r>
      <w:proofErr w:type="spellStart"/>
      <w:r w:rsidRPr="004736F6">
        <w:rPr>
          <w:sz w:val="16"/>
        </w:rPr>
        <w:t>Guattari</w:t>
      </w:r>
      <w:proofErr w:type="spellEnd"/>
      <w:r w:rsidRPr="004736F6">
        <w:rPr>
          <w:sz w:val="16"/>
        </w:rPr>
        <w:t xml:space="preserve"> (1977).</w:t>
      </w:r>
    </w:p>
    <w:p w14:paraId="0E37155A" w14:textId="77777777" w:rsidR="007D73F8" w:rsidRPr="004736F6" w:rsidRDefault="007D73F8" w:rsidP="007D73F8">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xml:space="preserve">. </w:t>
      </w:r>
      <w:proofErr w:type="gramStart"/>
      <w:r w:rsidRPr="004736F6">
        <w:rPr>
          <w:sz w:val="16"/>
        </w:rPr>
        <w:t>In particular, we</w:t>
      </w:r>
      <w:proofErr w:type="gramEnd"/>
      <w:r w:rsidRPr="004736F6">
        <w:rPr>
          <w:sz w:val="16"/>
        </w:rPr>
        <w:t xml:space="preserv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723AE553" w14:textId="77777777" w:rsidR="007D73F8" w:rsidRPr="004736F6" w:rsidRDefault="007D73F8" w:rsidP="007D73F8">
      <w:pPr>
        <w:rPr>
          <w:sz w:val="16"/>
        </w:rPr>
      </w:pPr>
      <w:r w:rsidRPr="004736F6">
        <w:rPr>
          <w:sz w:val="16"/>
        </w:rPr>
        <w:t>AMBIVALENCE</w:t>
      </w:r>
    </w:p>
    <w:p w14:paraId="587C93DE" w14:textId="77777777" w:rsidR="007D73F8" w:rsidRPr="004736F6" w:rsidRDefault="007D73F8" w:rsidP="007D73F8">
      <w:pPr>
        <w:rPr>
          <w:sz w:val="16"/>
        </w:rPr>
      </w:pPr>
      <w:r w:rsidRPr="004736F6">
        <w:rPr>
          <w:sz w:val="16"/>
        </w:rPr>
        <w:t xml:space="preserve">It is Marx (1972) who proposes that the development of modes of subjectivity is </w:t>
      </w:r>
      <w:proofErr w:type="gramStart"/>
      <w:r w:rsidRPr="004736F6">
        <w:rPr>
          <w:sz w:val="16"/>
        </w:rPr>
        <w:t>subsequent to</w:t>
      </w:r>
      <w:proofErr w:type="gramEnd"/>
      <w:r w:rsidRPr="004736F6">
        <w:rPr>
          <w:sz w:val="16"/>
        </w:rPr>
        <w:t xml:space="preserve"> the mode of production, while being </w:t>
      </w:r>
      <w:proofErr w:type="gramStart"/>
      <w:r w:rsidRPr="004736F6">
        <w:rPr>
          <w:sz w:val="16"/>
        </w:rPr>
        <w:t>absolutely necessary</w:t>
      </w:r>
      <w:proofErr w:type="gramEnd"/>
      <w:r w:rsidRPr="004736F6">
        <w:rPr>
          <w:sz w:val="16"/>
        </w:rPr>
        <w:t xml:space="preserve">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w:t>
      </w:r>
      <w:proofErr w:type="spellStart"/>
      <w:r w:rsidRPr="004736F6">
        <w:rPr>
          <w:sz w:val="16"/>
        </w:rPr>
        <w:t>noncapitalist</w:t>
      </w:r>
      <w:proofErr w:type="spellEnd"/>
      <w:r w:rsidRPr="004736F6">
        <w:rPr>
          <w:sz w:val="16"/>
        </w:rPr>
        <w:t xml:space="preserve">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w:t>
      </w:r>
      <w:proofErr w:type="spellStart"/>
      <w:r w:rsidRPr="004736F6">
        <w:rPr>
          <w:sz w:val="16"/>
        </w:rPr>
        <w:t>Guattari</w:t>
      </w:r>
      <w:proofErr w:type="spellEnd"/>
      <w:r w:rsidRPr="004736F6">
        <w:rPr>
          <w:sz w:val="16"/>
        </w:rPr>
        <w:t xml:space="preserve">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3E418916" w14:textId="77777777" w:rsidR="007D73F8" w:rsidRPr="00ED36E8" w:rsidRDefault="007D73F8" w:rsidP="007D73F8">
      <w:pPr>
        <w:rPr>
          <w:sz w:val="16"/>
        </w:rPr>
      </w:pPr>
      <w:r w:rsidRPr="00ED36E8">
        <w:rPr>
          <w:sz w:val="16"/>
        </w:rPr>
        <w:t xml:space="preserve">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w:t>
      </w:r>
      <w:proofErr w:type="spellStart"/>
      <w:r w:rsidRPr="00ED36E8">
        <w:rPr>
          <w:sz w:val="16"/>
        </w:rPr>
        <w:t>Guattari</w:t>
      </w:r>
      <w:proofErr w:type="spellEnd"/>
      <w:r w:rsidRPr="00ED36E8">
        <w:rPr>
          <w:sz w:val="16"/>
        </w:rPr>
        <w:t xml:space="preserve">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7334D7DF" w14:textId="77777777" w:rsidR="007D73F8" w:rsidRPr="004736F6" w:rsidRDefault="007D73F8" w:rsidP="007D73F8">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4D4A7FC5" w14:textId="77777777" w:rsidR="007D73F8" w:rsidRDefault="007D73F8" w:rsidP="007D73F8">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3E1488DA" w14:textId="77777777" w:rsidR="007D73F8" w:rsidRPr="004736F6" w:rsidRDefault="007D73F8" w:rsidP="007D73F8">
      <w:pPr>
        <w:rPr>
          <w:sz w:val="16"/>
        </w:rPr>
      </w:pPr>
      <w:r>
        <w:rPr>
          <w:sz w:val="16"/>
        </w:rPr>
        <w:t>&lt;&lt;TEXT CONDENSED, NONE OMITTED&gt;&gt;</w:t>
      </w:r>
    </w:p>
    <w:p w14:paraId="34D2D655" w14:textId="77777777" w:rsidR="007D73F8" w:rsidRPr="00862D07" w:rsidRDefault="007D73F8" w:rsidP="007D73F8">
      <w:pPr>
        <w:rPr>
          <w:sz w:val="8"/>
        </w:rPr>
      </w:pPr>
      <w:r w:rsidRPr="00862D07">
        <w:rPr>
          <w:sz w:val="8"/>
        </w:rPr>
        <w:t xml:space="preserve">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w:t>
      </w:r>
      <w:proofErr w:type="spellStart"/>
      <w:r w:rsidRPr="00862D07">
        <w:rPr>
          <w:sz w:val="8"/>
        </w:rPr>
        <w:t>antiself</w:t>
      </w:r>
      <w:proofErr w:type="spellEnd"/>
      <w:r w:rsidRPr="00862D07">
        <w:rPr>
          <w:sz w:val="8"/>
        </w:rPr>
        <w:t xml:space="preserve">. (5) In a review of Taussig's work, Valter (2008) describes the </w:t>
      </w:r>
      <w:proofErr w:type="spellStart"/>
      <w:r w:rsidRPr="00862D07">
        <w:rPr>
          <w:sz w:val="8"/>
        </w:rPr>
        <w:t>antiself</w:t>
      </w:r>
      <w:proofErr w:type="spellEnd"/>
      <w:r w:rsidRPr="00862D07">
        <w:rPr>
          <w:sz w:val="8"/>
        </w:rPr>
        <w:t xml:space="preserve">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w:t>
      </w:r>
      <w:proofErr w:type="gramStart"/>
      <w:r w:rsidRPr="00862D07">
        <w:rPr>
          <w:sz w:val="8"/>
        </w:rPr>
        <w:t>3)We</w:t>
      </w:r>
      <w:proofErr w:type="gramEnd"/>
      <w:r w:rsidRPr="00862D07">
        <w:rPr>
          <w:sz w:val="8"/>
        </w:rPr>
        <w:t xml:space="preserv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w:t>
      </w:r>
      <w:proofErr w:type="spellStart"/>
      <w:r w:rsidRPr="00862D07">
        <w:rPr>
          <w:sz w:val="8"/>
        </w:rPr>
        <w:t>antiself</w:t>
      </w:r>
      <w:proofErr w:type="spellEnd"/>
      <w:r w:rsidRPr="00862D07">
        <w:rPr>
          <w:sz w:val="8"/>
        </w:rPr>
        <w:t xml:space="preserve">,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w:t>
      </w:r>
      <w:proofErr w:type="gramStart"/>
      <w:r w:rsidRPr="00862D07">
        <w:rPr>
          <w:sz w:val="8"/>
        </w:rPr>
        <w:t>in an effort to</w:t>
      </w:r>
      <w:proofErr w:type="gramEnd"/>
      <w:r w:rsidRPr="00862D07">
        <w:rPr>
          <w:sz w:val="8"/>
        </w:rPr>
        <w:t xml:space="preserve">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w:t>
      </w:r>
      <w:proofErr w:type="gramStart"/>
      <w:r w:rsidRPr="00862D07">
        <w:rPr>
          <w:sz w:val="8"/>
        </w:rPr>
        <w:t>it</w:t>
      </w:r>
      <w:proofErr w:type="gramEnd"/>
      <w:r w:rsidRPr="00862D07">
        <w:rPr>
          <w:sz w:val="8"/>
        </w:rPr>
        <w:t xml:space="preserve">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w:t>
      </w:r>
      <w:proofErr w:type="gramStart"/>
      <w:r w:rsidRPr="00862D07">
        <w:rPr>
          <w:sz w:val="8"/>
        </w:rPr>
        <w:t>castration in particular</w:t>
      </w:r>
      <w:proofErr w:type="gramEnd"/>
      <w:r w:rsidRPr="00862D07">
        <w:rPr>
          <w:sz w:val="8"/>
        </w:rPr>
        <w:t xml:space="preserve">.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w:t>
      </w:r>
      <w:proofErr w:type="gramStart"/>
      <w:r w:rsidRPr="00862D07">
        <w:rPr>
          <w:sz w:val="8"/>
        </w:rPr>
        <w:t>Father</w:t>
      </w:r>
      <w:proofErr w:type="gramEnd"/>
      <w:r w:rsidRPr="00862D07">
        <w:rPr>
          <w:sz w:val="8"/>
        </w:rPr>
        <w:t xml:space="preserve">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w:t>
      </w:r>
      <w:proofErr w:type="gramStart"/>
      <w:r w:rsidRPr="00862D07">
        <w:rPr>
          <w:sz w:val="8"/>
        </w:rPr>
        <w:t>lacks of</w:t>
      </w:r>
      <w:proofErr w:type="gramEnd"/>
      <w:r w:rsidRPr="00862D07">
        <w:rPr>
          <w:sz w:val="8"/>
        </w:rPr>
        <w:t xml:space="preserve"> jouissance. Lost because it is posited as lost, introducing thus the idea that it can be </w:t>
      </w:r>
      <w:proofErr w:type="spellStart"/>
      <w:r w:rsidRPr="00862D07">
        <w:rPr>
          <w:sz w:val="8"/>
        </w:rPr>
        <w:t>refound</w:t>
      </w:r>
      <w:proofErr w:type="spellEnd"/>
      <w:r w:rsidRPr="00862D07">
        <w:rPr>
          <w:sz w:val="8"/>
        </w:rPr>
        <w:t>" (Bohm and Batta 2008, 353</w:t>
      </w:r>
      <w:proofErr w:type="gramStart"/>
      <w:r w:rsidRPr="00862D07">
        <w:rPr>
          <w:sz w:val="8"/>
        </w:rPr>
        <w:t>).The</w:t>
      </w:r>
      <w:proofErr w:type="gramEnd"/>
      <w:r w:rsidRPr="00862D07">
        <w:rPr>
          <w:sz w:val="8"/>
        </w:rPr>
        <w:t xml:space="preserv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17754B21" w14:textId="77777777" w:rsidR="007D73F8" w:rsidRPr="004736F6" w:rsidRDefault="007D73F8" w:rsidP="007D73F8">
      <w:pPr>
        <w:rPr>
          <w:sz w:val="16"/>
        </w:rPr>
      </w:pPr>
      <w:r>
        <w:rPr>
          <w:sz w:val="16"/>
        </w:rPr>
        <w:t>&lt;&lt;PARAGRAPH BREAKS RESUME&gt;&gt;</w:t>
      </w:r>
    </w:p>
    <w:p w14:paraId="09CFF913" w14:textId="77777777" w:rsidR="007D73F8" w:rsidRPr="004736F6" w:rsidRDefault="007D73F8" w:rsidP="007D73F8">
      <w:pPr>
        <w:rPr>
          <w:sz w:val="16"/>
        </w:rPr>
      </w:pPr>
      <w:r w:rsidRPr="004736F6">
        <w:rPr>
          <w:sz w:val="16"/>
        </w:rPr>
        <w:t xml:space="preserve">Lacan (1997) specifically notes woman as the other who does not exist in relation to universal signification. In Deleuze and </w:t>
      </w:r>
      <w:proofErr w:type="spellStart"/>
      <w:r w:rsidRPr="004736F6">
        <w:rPr>
          <w:sz w:val="16"/>
        </w:rPr>
        <w:t>Guattari's</w:t>
      </w:r>
      <w:proofErr w:type="spellEnd"/>
      <w:r w:rsidRPr="004736F6">
        <w:rPr>
          <w:sz w:val="16"/>
        </w:rPr>
        <w:t xml:space="preserve">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w:t>
      </w:r>
      <w:proofErr w:type="spellStart"/>
      <w:r w:rsidRPr="004736F6">
        <w:rPr>
          <w:sz w:val="16"/>
        </w:rPr>
        <w:t>Guattari</w:t>
      </w:r>
      <w:proofErr w:type="spellEnd"/>
      <w:r w:rsidRPr="004736F6">
        <w:rPr>
          <w:sz w:val="16"/>
        </w:rPr>
        <w:t xml:space="preserve"> define as majoritarian subjects, the possibility that language might fail could well result in psychosis and the loss of familiar forms of patriarchal society.</w:t>
      </w:r>
    </w:p>
    <w:p w14:paraId="0A92F757" w14:textId="77777777" w:rsidR="007D73F8" w:rsidRPr="004736F6" w:rsidRDefault="007D73F8" w:rsidP="007D73F8">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4327893D" w14:textId="77777777" w:rsidR="007D73F8" w:rsidRDefault="007D73F8" w:rsidP="007D73F8">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5EC8D1AF" w14:textId="77777777" w:rsidR="007D73F8" w:rsidRPr="004736F6" w:rsidRDefault="007D73F8" w:rsidP="007D73F8">
      <w:pPr>
        <w:rPr>
          <w:sz w:val="16"/>
        </w:rPr>
      </w:pPr>
      <w:r>
        <w:rPr>
          <w:sz w:val="16"/>
        </w:rPr>
        <w:t>&lt;&lt;TEXT CONDENSED, NONE OMITTED&gt;&gt;</w:t>
      </w:r>
    </w:p>
    <w:p w14:paraId="59210F53" w14:textId="77777777" w:rsidR="007D73F8" w:rsidRPr="00862D07" w:rsidRDefault="007D73F8" w:rsidP="007D73F8">
      <w:pPr>
        <w:rPr>
          <w:sz w:val="8"/>
        </w:rPr>
      </w:pPr>
      <w:r w:rsidRPr="00862D07">
        <w:rPr>
          <w:sz w:val="8"/>
        </w:rPr>
        <w:t xml:space="preserve">CONSTRUCTING THE SETTLER UNCONSCIOUS In the context of Lacanian thought on the role of the fetish, we might well argue that what is at stake in the construction of the settler unconscious as a field of perverse desire is the question of an infinitely deferred master signifier. </w:t>
      </w:r>
      <w:proofErr w:type="gramStart"/>
      <w:r w:rsidRPr="00862D07">
        <w:rPr>
          <w:sz w:val="8"/>
        </w:rPr>
        <w:t>For the production of</w:t>
      </w:r>
      <w:proofErr w:type="gramEnd"/>
      <w:r w:rsidRPr="00862D07">
        <w:rPr>
          <w:sz w:val="8"/>
        </w:rPr>
        <w:t xml:space="preserve"> the settler as subject requires a narrative of obfuscation and homogenization premised on the "mirror" construction of the colonial "other." As Fanon (2008) points out in Black Skin White Masks, </w:t>
      </w:r>
      <w:proofErr w:type="gramStart"/>
      <w:r w:rsidRPr="00862D07">
        <w:rPr>
          <w:sz w:val="8"/>
        </w:rPr>
        <w:t>On the basis of</w:t>
      </w:r>
      <w:proofErr w:type="gramEnd"/>
      <w:r w:rsidRPr="00862D07">
        <w:rPr>
          <w:sz w:val="8"/>
        </w:rPr>
        <w:t xml:space="preserve"> Lacan's concept of the mirror stage it would be certainly worthwhile investigating to what extent the imago that the young white boy constructs of his fellow man </w:t>
      </w:r>
      <w:proofErr w:type="gramStart"/>
      <w:r w:rsidRPr="00862D07">
        <w:rPr>
          <w:sz w:val="8"/>
        </w:rPr>
        <w:t>undergoes</w:t>
      </w:r>
      <w:proofErr w:type="gramEnd"/>
      <w:r w:rsidRPr="00862D07">
        <w:rPr>
          <w:sz w:val="8"/>
        </w:rPr>
        <w:t xml:space="preserve">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w:t>
      </w:r>
      <w:proofErr w:type="spellStart"/>
      <w:r w:rsidRPr="00862D07">
        <w:rPr>
          <w:sz w:val="8"/>
        </w:rPr>
        <w:t>non ego</w:t>
      </w:r>
      <w:proofErr w:type="spellEnd"/>
      <w:r w:rsidRPr="00862D07">
        <w:rPr>
          <w:sz w:val="8"/>
        </w:rPr>
        <w:t>, i.e., the unidentifiable, the unassimilable. (</w:t>
      </w:r>
      <w:proofErr w:type="gramStart"/>
      <w:r w:rsidRPr="00862D07">
        <w:rPr>
          <w:sz w:val="8"/>
        </w:rPr>
        <w:t>139)The</w:t>
      </w:r>
      <w:proofErr w:type="gramEnd"/>
      <w:r w:rsidRPr="00862D07">
        <w:rPr>
          <w:sz w:val="8"/>
        </w:rPr>
        <w:t xml:space="preserv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w:t>
      </w:r>
      <w:proofErr w:type="gramStart"/>
      <w:r w:rsidRPr="00862D07">
        <w:rPr>
          <w:sz w:val="8"/>
        </w:rPr>
        <w:t>particular note</w:t>
      </w:r>
      <w:proofErr w:type="gramEnd"/>
      <w:r w:rsidRPr="00862D07">
        <w:rPr>
          <w:sz w:val="8"/>
        </w:rPr>
        <w:t xml:space="preserv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w:t>
      </w:r>
      <w:proofErr w:type="gramStart"/>
      <w:r w:rsidRPr="00862D07">
        <w:rPr>
          <w:sz w:val="8"/>
        </w:rPr>
        <w:t>11)In</w:t>
      </w:r>
      <w:proofErr w:type="gramEnd"/>
      <w:r w:rsidRPr="00862D07">
        <w:rPr>
          <w:sz w:val="8"/>
        </w:rPr>
        <w:t xml:space="preserve">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w:t>
      </w:r>
      <w:proofErr w:type="gramStart"/>
      <w:r w:rsidRPr="00862D07">
        <w:rPr>
          <w:sz w:val="8"/>
        </w:rPr>
        <w:t>14)For</w:t>
      </w:r>
      <w:proofErr w:type="gramEnd"/>
      <w:r w:rsidRPr="00862D07">
        <w:rPr>
          <w:sz w:val="8"/>
        </w:rPr>
        <w:t xml:space="preserve">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w:t>
      </w:r>
      <w:proofErr w:type="spellStart"/>
      <w:r w:rsidRPr="00862D07">
        <w:rPr>
          <w:sz w:val="8"/>
        </w:rPr>
        <w:t>subjectifying</w:t>
      </w:r>
      <w:proofErr w:type="spellEnd"/>
      <w:r w:rsidRPr="00862D07">
        <w:rPr>
          <w:sz w:val="8"/>
        </w:rPr>
        <w:t xml:space="preserve">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w:t>
      </w:r>
      <w:proofErr w:type="gramStart"/>
      <w:r w:rsidRPr="00862D07">
        <w:rPr>
          <w:sz w:val="8"/>
        </w:rPr>
        <w:t>, that is to say, outside</w:t>
      </w:r>
      <w:proofErr w:type="gramEnd"/>
      <w:r w:rsidRPr="00862D07">
        <w:rPr>
          <w:sz w:val="8"/>
        </w:rPr>
        <w:t xml:space="preserve"> the realm of symbolic determination. It is a bid to seek anonymity in the other </w:t>
      </w:r>
      <w:proofErr w:type="gramStart"/>
      <w:r w:rsidRPr="00862D07">
        <w:rPr>
          <w:sz w:val="8"/>
        </w:rPr>
        <w:t>so as to</w:t>
      </w:r>
      <w:proofErr w:type="gramEnd"/>
      <w:r w:rsidRPr="00862D07">
        <w:rPr>
          <w:sz w:val="8"/>
        </w:rPr>
        <w:t xml:space="preserve">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6455BA71" w14:textId="77777777" w:rsidR="007D73F8" w:rsidRPr="004736F6" w:rsidRDefault="007D73F8" w:rsidP="007D73F8">
      <w:pPr>
        <w:rPr>
          <w:sz w:val="16"/>
        </w:rPr>
      </w:pPr>
      <w:r>
        <w:rPr>
          <w:sz w:val="16"/>
        </w:rPr>
        <w:t>&lt;&lt;PARAGRAPH BREAKS RESUME&gt;&gt;</w:t>
      </w:r>
    </w:p>
    <w:p w14:paraId="47DE7258" w14:textId="77777777" w:rsidR="007D73F8" w:rsidRPr="004736F6" w:rsidRDefault="007D73F8" w:rsidP="007D73F8">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proofErr w:type="spellStart"/>
      <w:r w:rsidRPr="002E5F78">
        <w:rPr>
          <w:rStyle w:val="Emphasis"/>
          <w:highlight w:val="cyan"/>
        </w:rPr>
        <w:t>unspeakability</w:t>
      </w:r>
      <w:proofErr w:type="spellEnd"/>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3BD56606" w14:textId="77777777" w:rsidR="007D73F8" w:rsidRPr="004736F6" w:rsidRDefault="007D73F8" w:rsidP="007D73F8">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04B7B5AC" w14:textId="77777777" w:rsidR="007D73F8" w:rsidRPr="004736F6" w:rsidRDefault="007D73F8" w:rsidP="007D73F8">
      <w:pPr>
        <w:rPr>
          <w:sz w:val="16"/>
        </w:rPr>
      </w:pPr>
      <w:r w:rsidRPr="004736F6">
        <w:rPr>
          <w:sz w:val="16"/>
        </w:rPr>
        <w:t xml:space="preserve">To produce this imaginary landscape of pure potentiality for the settler, what is encountered as material actuality must be reconfigured </w:t>
      </w:r>
      <w:proofErr w:type="gramStart"/>
      <w:r w:rsidRPr="004736F6">
        <w:rPr>
          <w:sz w:val="16"/>
        </w:rPr>
        <w:t>so as to</w:t>
      </w:r>
      <w:proofErr w:type="gramEnd"/>
      <w:r w:rsidRPr="004736F6">
        <w:rPr>
          <w:sz w:val="16"/>
        </w:rPr>
        <w:t xml:space="preserve">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w:t>
      </w:r>
      <w:proofErr w:type="gramStart"/>
      <w:r w:rsidRPr="004736F6">
        <w:rPr>
          <w:sz w:val="16"/>
        </w:rPr>
        <w:t>in order to</w:t>
      </w:r>
      <w:proofErr w:type="gramEnd"/>
      <w:r w:rsidRPr="004736F6">
        <w:rPr>
          <w:sz w:val="16"/>
        </w:rPr>
        <w:t xml:space="preserve"> farm it, so the terrain must be cleared of native inhabitants. (</w:t>
      </w:r>
      <w:proofErr w:type="gramStart"/>
      <w:r w:rsidRPr="004736F6">
        <w:rPr>
          <w:sz w:val="16"/>
        </w:rPr>
        <w:t>170)To</w:t>
      </w:r>
      <w:proofErr w:type="gramEnd"/>
      <w:r w:rsidRPr="004736F6">
        <w:rPr>
          <w:sz w:val="16"/>
        </w:rPr>
        <w:t xml:space="preserve">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16C13186" w14:textId="77777777" w:rsidR="007D73F8" w:rsidRPr="004736F6" w:rsidRDefault="007D73F8" w:rsidP="007D73F8">
      <w:pPr>
        <w:rPr>
          <w:sz w:val="16"/>
        </w:rPr>
      </w:pPr>
      <w:r w:rsidRPr="004736F6">
        <w:rPr>
          <w:sz w:val="16"/>
        </w:rPr>
        <w:t xml:space="preserve">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w:t>
      </w:r>
      <w:proofErr w:type="gramStart"/>
      <w:r w:rsidRPr="004736F6">
        <w:rPr>
          <w:sz w:val="16"/>
        </w:rPr>
        <w:t>5)This</w:t>
      </w:r>
      <w:proofErr w:type="gramEnd"/>
      <w:r w:rsidRPr="004736F6">
        <w:rPr>
          <w:sz w:val="16"/>
        </w:rPr>
        <w:t xml:space="preserve"> process of naming </w:t>
      </w:r>
      <w:proofErr w:type="gramStart"/>
      <w:r w:rsidRPr="004736F6">
        <w:rPr>
          <w:sz w:val="16"/>
        </w:rPr>
        <w:t>in order to</w:t>
      </w:r>
      <w:proofErr w:type="gramEnd"/>
      <w:r w:rsidRPr="004736F6">
        <w:rPr>
          <w:sz w:val="16"/>
        </w:rPr>
        <w:t xml:space="preserve"> deny the material actuality of what the settler can see is at the root of the perverse relation of colonial desire. The entire symbolic and imaginary systems of Indigenous people required castration </w:t>
      </w:r>
      <w:proofErr w:type="gramStart"/>
      <w:r w:rsidRPr="004736F6">
        <w:rPr>
          <w:sz w:val="16"/>
        </w:rPr>
        <w:t>in order to</w:t>
      </w:r>
      <w:proofErr w:type="gramEnd"/>
      <w:r w:rsidRPr="004736F6">
        <w:rPr>
          <w:sz w:val="16"/>
        </w:rPr>
        <w:t xml:space="preserve"> constitute the settler subject. Such castrations, however, do not disappear but </w:t>
      </w:r>
      <w:proofErr w:type="gramStart"/>
      <w:r w:rsidRPr="004736F6">
        <w:rPr>
          <w:sz w:val="16"/>
        </w:rPr>
        <w:t>enter into</w:t>
      </w:r>
      <w:proofErr w:type="gramEnd"/>
      <w:r w:rsidRPr="004736F6">
        <w:rPr>
          <w:sz w:val="16"/>
        </w:rPr>
        <w:t xml:space="preserve"> the unconscious. In the Freudian reading of the unconscious, denial allows </w:t>
      </w:r>
      <w:proofErr w:type="gramStart"/>
      <w:r w:rsidRPr="004736F6">
        <w:rPr>
          <w:sz w:val="16"/>
        </w:rPr>
        <w:t>for the production of</w:t>
      </w:r>
      <w:proofErr w:type="gramEnd"/>
      <w:r w:rsidRPr="004736F6">
        <w:rPr>
          <w:sz w:val="16"/>
        </w:rPr>
        <w:t xml:space="preserve">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w:t>
      </w:r>
      <w:proofErr w:type="spellStart"/>
      <w:r w:rsidRPr="004736F6">
        <w:rPr>
          <w:sz w:val="16"/>
        </w:rPr>
        <w:t>presymbolic</w:t>
      </w:r>
      <w:proofErr w:type="spellEnd"/>
      <w:r w:rsidRPr="004736F6">
        <w:rPr>
          <w:sz w:val="16"/>
        </w:rPr>
        <w:t xml:space="preserve"> or preoedipal jouissance.</w:t>
      </w:r>
    </w:p>
    <w:p w14:paraId="0C959156" w14:textId="77777777" w:rsidR="007D73F8" w:rsidRPr="004736F6" w:rsidRDefault="007D73F8" w:rsidP="007D73F8">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60F557CC" w14:textId="77777777" w:rsidR="007D73F8" w:rsidRPr="004736F6" w:rsidRDefault="007D73F8" w:rsidP="007D73F8">
      <w:pPr>
        <w:rPr>
          <w:sz w:val="16"/>
        </w:rPr>
      </w:pPr>
      <w:r w:rsidRPr="004736F6">
        <w:rPr>
          <w:sz w:val="16"/>
        </w:rPr>
        <w:t>THE UNCONSCIOUS WE DESERVE</w:t>
      </w:r>
    </w:p>
    <w:p w14:paraId="3F3618DB" w14:textId="77777777" w:rsidR="007D73F8" w:rsidRPr="004736F6" w:rsidRDefault="007D73F8" w:rsidP="007D73F8">
      <w:pPr>
        <w:rPr>
          <w:sz w:val="16"/>
        </w:rPr>
      </w:pPr>
      <w:r w:rsidRPr="004736F6">
        <w:rPr>
          <w:sz w:val="16"/>
        </w:rPr>
        <w:t xml:space="preserve">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w:t>
      </w:r>
      <w:proofErr w:type="gramStart"/>
      <w:r w:rsidRPr="004736F6">
        <w:rPr>
          <w:sz w:val="16"/>
        </w:rPr>
        <w:t>in order to</w:t>
      </w:r>
      <w:proofErr w:type="gramEnd"/>
      <w:r w:rsidRPr="004736F6">
        <w:rPr>
          <w:sz w:val="16"/>
        </w:rPr>
        <w:t xml:space="preserve"> realize the possibility of reconfiguring it to different ends. It is to suggest the possibility of removing the mediating fetishistic defenses we have deployed through the appropriation of the other </w:t>
      </w:r>
      <w:proofErr w:type="gramStart"/>
      <w:r w:rsidRPr="004736F6">
        <w:rPr>
          <w:sz w:val="16"/>
        </w:rPr>
        <w:t>so as to</w:t>
      </w:r>
      <w:proofErr w:type="gramEnd"/>
      <w:r w:rsidRPr="004736F6">
        <w:rPr>
          <w:sz w:val="16"/>
        </w:rPr>
        <w:t xml:space="preserve"> face more clearly our own relation to the law of the father.</w:t>
      </w:r>
    </w:p>
    <w:p w14:paraId="19646B0B" w14:textId="77777777" w:rsidR="007D73F8" w:rsidRPr="004736F6" w:rsidRDefault="007D73F8" w:rsidP="007D73F8">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xml:space="preserve">. </w:t>
      </w:r>
      <w:proofErr w:type="gramStart"/>
      <w:r w:rsidRPr="004736F6">
        <w:rPr>
          <w:sz w:val="16"/>
        </w:rPr>
        <w:t>That is to say, this</w:t>
      </w:r>
      <w:proofErr w:type="gramEnd"/>
      <w:r w:rsidRPr="004736F6">
        <w:rPr>
          <w:sz w:val="16"/>
        </w:rPr>
        <w:t xml:space="preserve">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3C6B4489" w14:textId="77777777" w:rsidR="007D73F8" w:rsidRPr="004736F6" w:rsidRDefault="007D73F8" w:rsidP="007D73F8">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7A3116CE" w14:textId="77777777" w:rsidR="007D73F8" w:rsidRPr="004736F6" w:rsidRDefault="007D73F8" w:rsidP="007D73F8">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4844D146" w14:textId="77777777" w:rsidR="007D73F8" w:rsidRPr="004736F6" w:rsidRDefault="007D73F8" w:rsidP="007D73F8">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131D4E9D" w14:textId="77777777" w:rsidR="007D73F8" w:rsidRPr="004736F6" w:rsidRDefault="007D73F8" w:rsidP="007D73F8">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w:t>
      </w:r>
      <w:proofErr w:type="gramStart"/>
      <w:r w:rsidRPr="004736F6">
        <w:rPr>
          <w:sz w:val="16"/>
        </w:rPr>
        <w:t>ourselves</w:t>
      </w:r>
      <w:proofErr w:type="gramEnd"/>
      <w:r w:rsidRPr="004736F6">
        <w:rPr>
          <w:sz w:val="16"/>
        </w:rPr>
        <w:t xml:space="preserve">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665D8AE4" w14:textId="77777777" w:rsidR="007D73F8" w:rsidRPr="004736F6" w:rsidRDefault="007D73F8" w:rsidP="007D73F8">
      <w:pPr>
        <w:rPr>
          <w:sz w:val="16"/>
        </w:rPr>
      </w:pPr>
      <w:r w:rsidRPr="004736F6">
        <w:rPr>
          <w:sz w:val="16"/>
        </w:rPr>
        <w:t xml:space="preserve">Deleuze and </w:t>
      </w:r>
      <w:proofErr w:type="spellStart"/>
      <w:r w:rsidRPr="004736F6">
        <w:rPr>
          <w:sz w:val="16"/>
        </w:rPr>
        <w:t>Guattari</w:t>
      </w:r>
      <w:proofErr w:type="spellEnd"/>
      <w:r w:rsidRPr="004736F6">
        <w:rPr>
          <w:sz w:val="16"/>
        </w:rPr>
        <w:t xml:space="preserve"> (1977) tell us that the form of unconscious is derived from what they term preconscious social investments. They describe the force of the capitalist unconscious as a kind of </w:t>
      </w:r>
      <w:proofErr w:type="spellStart"/>
      <w:r w:rsidRPr="004736F6">
        <w:rPr>
          <w:sz w:val="16"/>
        </w:rPr>
        <w:t>antiproduction</w:t>
      </w:r>
      <w:proofErr w:type="spellEnd"/>
      <w:r w:rsidRPr="004736F6">
        <w:rPr>
          <w:sz w:val="16"/>
        </w:rPr>
        <w:t xml:space="preserve"> that is loved by itself for itself. They describe induction into such a system as a deep preconscious investment in the realm of the purely symbolic.</w:t>
      </w:r>
    </w:p>
    <w:p w14:paraId="2DA62CF6" w14:textId="77777777" w:rsidR="007D73F8" w:rsidRPr="004736F6" w:rsidRDefault="007D73F8" w:rsidP="007D73F8">
      <w:pPr>
        <w:rPr>
          <w:sz w:val="16"/>
        </w:rPr>
      </w:pPr>
      <w:r w:rsidRPr="004736F6">
        <w:rPr>
          <w:sz w:val="16"/>
        </w:rPr>
        <w:t xml:space="preserve">Oh, to be sure, it is not for himself or his children that the capitalist works, but for the immortality of the system. A violence without purpose, a joy, a pure joy in feeling oneself a wheel in the machine, traversed by flows, broken by </w:t>
      </w:r>
      <w:proofErr w:type="spellStart"/>
      <w:r w:rsidRPr="004736F6">
        <w:rPr>
          <w:sz w:val="16"/>
        </w:rPr>
        <w:t>schizzes</w:t>
      </w:r>
      <w:proofErr w:type="spellEnd"/>
      <w:r w:rsidRPr="004736F6">
        <w:rPr>
          <w:sz w:val="16"/>
        </w:rPr>
        <w:t>.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w:t>
      </w:r>
      <w:proofErr w:type="gramStart"/>
      <w:r w:rsidRPr="004736F6">
        <w:rPr>
          <w:sz w:val="16"/>
        </w:rPr>
        <w:t>347)And</w:t>
      </w:r>
      <w:proofErr w:type="gramEnd"/>
      <w:r w:rsidRPr="004736F6">
        <w:rPr>
          <w:sz w:val="16"/>
        </w:rPr>
        <w:t>,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5B17B4EE" w14:textId="77777777" w:rsidR="007D73F8" w:rsidRPr="004736F6" w:rsidRDefault="007D73F8" w:rsidP="007D73F8">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proofErr w:type="spellStart"/>
      <w:r w:rsidRPr="00031416">
        <w:rPr>
          <w:rStyle w:val="Emphasis"/>
        </w:rPr>
        <w:t>desettle</w:t>
      </w:r>
      <w:proofErr w:type="spellEnd"/>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w:t>
      </w:r>
      <w:proofErr w:type="spellStart"/>
      <w:r w:rsidRPr="004736F6">
        <w:rPr>
          <w:sz w:val="16"/>
        </w:rPr>
        <w:t>Querrian</w:t>
      </w:r>
      <w:proofErr w:type="spellEnd"/>
      <w:r w:rsidRPr="004736F6">
        <w:rPr>
          <w:sz w:val="16"/>
        </w:rPr>
        <w:t xml:space="preserve"> (2011) points out, </w:t>
      </w:r>
      <w:proofErr w:type="spellStart"/>
      <w:r w:rsidRPr="004736F6">
        <w:rPr>
          <w:sz w:val="16"/>
        </w:rPr>
        <w:t>Guattari</w:t>
      </w:r>
      <w:proofErr w:type="spellEnd"/>
      <w:r w:rsidRPr="004736F6">
        <w:rPr>
          <w:sz w:val="16"/>
        </w:rPr>
        <w:t xml:space="preserve"> argued that "capitalism relentlessly destroys collectivities and constructs a direct equivalent between individuals" (86). This production of the western individual </w:t>
      </w:r>
      <w:proofErr w:type="spellStart"/>
      <w:r w:rsidRPr="004736F6">
        <w:rPr>
          <w:sz w:val="16"/>
        </w:rPr>
        <w:t>depotentiates</w:t>
      </w:r>
      <w:proofErr w:type="spellEnd"/>
      <w:r w:rsidRPr="004736F6">
        <w:rPr>
          <w:sz w:val="16"/>
        </w:rPr>
        <w:t xml:space="preserve">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3784E6F4" w14:textId="77777777" w:rsidR="007D73F8" w:rsidRPr="004736F6" w:rsidRDefault="007D73F8" w:rsidP="007D73F8">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009CE5FA" w14:textId="77777777" w:rsidR="007D73F8" w:rsidRPr="004736F6" w:rsidRDefault="007D73F8" w:rsidP="007D73F8">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w:t>
      </w:r>
      <w:proofErr w:type="gramStart"/>
      <w:r w:rsidRPr="005B47C2">
        <w:rPr>
          <w:rStyle w:val="StyleUnderline"/>
        </w:rPr>
        <w:t>enter</w:t>
      </w:r>
      <w:r w:rsidRPr="004736F6">
        <w:rPr>
          <w:sz w:val="16"/>
        </w:rPr>
        <w:t xml:space="preserve"> into</w:t>
      </w:r>
      <w:proofErr w:type="gramEnd"/>
      <w:r w:rsidRPr="004736F6">
        <w:rPr>
          <w:sz w:val="16"/>
        </w:rPr>
        <w:t xml:space="preserve">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w:t>
      </w:r>
      <w:proofErr w:type="gramStart"/>
      <w:r w:rsidRPr="004736F6">
        <w:rPr>
          <w:sz w:val="16"/>
        </w:rPr>
        <w:t xml:space="preserve">each and </w:t>
      </w:r>
      <w:r w:rsidRPr="002E5F78">
        <w:rPr>
          <w:rStyle w:val="Emphasis"/>
          <w:highlight w:val="cyan"/>
        </w:rPr>
        <w:t>every</w:t>
      </w:r>
      <w:proofErr w:type="gramEnd"/>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w:t>
      </w:r>
      <w:proofErr w:type="spellStart"/>
      <w:r w:rsidRPr="004736F6">
        <w:rPr>
          <w:sz w:val="16"/>
        </w:rPr>
        <w:t>nonsettler</w:t>
      </w:r>
      <w:proofErr w:type="spellEnd"/>
      <w:r w:rsidRPr="004736F6">
        <w:rPr>
          <w:sz w:val="16"/>
        </w:rPr>
        <w:t xml:space="preserve"> peoples.</w:t>
      </w:r>
    </w:p>
    <w:p w14:paraId="1E2F584D" w14:textId="77777777" w:rsidR="007D73F8" w:rsidRPr="00647950" w:rsidRDefault="007D73F8" w:rsidP="007D73F8">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w:t>
      </w:r>
      <w:proofErr w:type="gramStart"/>
      <w:r w:rsidRPr="004736F6">
        <w:rPr>
          <w:sz w:val="16"/>
        </w:rPr>
        <w:t xml:space="preserve">in order </w:t>
      </w:r>
      <w:r w:rsidRPr="00B02E01">
        <w:rPr>
          <w:rStyle w:val="StyleUnderline"/>
        </w:rPr>
        <w:t>to</w:t>
      </w:r>
      <w:proofErr w:type="gramEnd"/>
      <w:r w:rsidRPr="00B02E01">
        <w:rPr>
          <w:rStyle w:val="StyleUnderline"/>
        </w:rPr>
        <w:t xml:space="preserve">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14:paraId="195B4975" w14:textId="77777777" w:rsidR="007D73F8" w:rsidRPr="00FC5483" w:rsidRDefault="007D73F8" w:rsidP="007D73F8">
      <w:pPr>
        <w:pStyle w:val="Heading4"/>
      </w:pPr>
      <w:r>
        <w:t xml:space="preserve">The 1AC’s appeal to the state assuages </w:t>
      </w:r>
      <w:r w:rsidRPr="009A1305">
        <w:rPr>
          <w:u w:val="single"/>
        </w:rPr>
        <w:t>guilt</w:t>
      </w:r>
      <w:r>
        <w:t xml:space="preserve"> and reinforces narratives that Alaskan Native communities are centered on </w:t>
      </w:r>
      <w:r w:rsidRPr="009A1305">
        <w:rPr>
          <w:u w:val="single"/>
        </w:rPr>
        <w:t>economic need</w:t>
      </w:r>
      <w:r>
        <w:t xml:space="preserve">. That becomes the justification for the state to support </w:t>
      </w:r>
      <w:r>
        <w:rPr>
          <w:u w:val="single"/>
        </w:rPr>
        <w:t>White settlers</w:t>
      </w:r>
      <w:r>
        <w:t xml:space="preserve"> in Alaska at the expense of Alaskan Natives. </w:t>
      </w:r>
    </w:p>
    <w:p w14:paraId="5E1DD76B" w14:textId="77777777" w:rsidR="007D73F8" w:rsidRDefault="007D73F8" w:rsidP="007D73F8">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w:t>
      </w:r>
      <w:proofErr w:type="gramStart"/>
      <w:r>
        <w:t xml:space="preserve">   “</w:t>
      </w:r>
      <w:proofErr w:type="gramEnd"/>
      <w:r>
        <w:t xml:space="preserve">Alaska Native People, Traditional Foods, and the Settler State: “Subsistence” and the Narrative of Settler Belonging” </w:t>
      </w:r>
      <w:r w:rsidRPr="00517790">
        <w:t>https://escholarship.org/content/qt12f6j1fr/qt12f6j1fr_noSplash_12eaa717a48241e6cba333629dda7c87.pdf</w:t>
      </w:r>
      <w:r>
        <w:t xml:space="preserve"> //DH</w:t>
      </w:r>
    </w:p>
    <w:p w14:paraId="39DE181F" w14:textId="77777777" w:rsidR="007D73F8" w:rsidRPr="00D36331" w:rsidRDefault="007D73F8" w:rsidP="007D73F8">
      <w:pPr>
        <w:rPr>
          <w:b/>
          <w:bCs/>
        </w:rPr>
      </w:pPr>
      <w:r w:rsidRPr="00D36331">
        <w:rPr>
          <w:b/>
          <w:bCs/>
        </w:rPr>
        <w:t>italics in original</w:t>
      </w:r>
    </w:p>
    <w:p w14:paraId="1850433E" w14:textId="77777777" w:rsidR="007D73F8" w:rsidRPr="00D36331" w:rsidRDefault="007D73F8" w:rsidP="007D73F8">
      <w:pPr>
        <w:rPr>
          <w:sz w:val="16"/>
        </w:rPr>
      </w:pPr>
      <w:r w:rsidRPr="00D36331">
        <w:rPr>
          <w:sz w:val="16"/>
        </w:rPr>
        <w:t xml:space="preserve">Indeed, </w:t>
      </w:r>
      <w:proofErr w:type="spellStart"/>
      <w:r w:rsidRPr="00D36331">
        <w:rPr>
          <w:sz w:val="16"/>
        </w:rPr>
        <w:t>Kymlicka</w:t>
      </w:r>
      <w:proofErr w:type="spellEnd"/>
      <w:r w:rsidRPr="00D36331">
        <w:rPr>
          <w:sz w:val="16"/>
        </w:rPr>
        <w:t xml:space="preserve"> (2007) points out that multiculturalism is unable to address the collective rights-based agenda of Indigenous people because of its foundations in liberalism. Further, Glenn Coulthard (2014) rightly points out that </w:t>
      </w:r>
      <w:r w:rsidRPr="001D4EF4">
        <w:rPr>
          <w:rStyle w:val="StyleUnderline"/>
        </w:rPr>
        <w:t>supporters</w:t>
      </w:r>
      <w:r w:rsidRPr="00D36331">
        <w:rPr>
          <w:sz w:val="16"/>
        </w:rPr>
        <w:t xml:space="preserve"> of the multiculturalist model leave unquestioned or implicitly </w:t>
      </w:r>
      <w:r w:rsidRPr="001D4EF4">
        <w:rPr>
          <w:rStyle w:val="StyleUnderline"/>
        </w:rPr>
        <w:t>accept the authority of the state to determine the legitimate boundaries of what can be acceptably recognized</w:t>
      </w:r>
      <w:r w:rsidRPr="00D36331">
        <w:rPr>
          <w:sz w:val="16"/>
        </w:rPr>
        <w:t xml:space="preserve">. That is, </w:t>
      </w:r>
      <w:r w:rsidRPr="00680179">
        <w:rPr>
          <w:rStyle w:val="Emphasis"/>
          <w:highlight w:val="cyan"/>
        </w:rPr>
        <w:t>it is inherently problematic</w:t>
      </w:r>
      <w:r w:rsidRPr="00D36331">
        <w:rPr>
          <w:sz w:val="16"/>
        </w:rPr>
        <w:t xml:space="preserve"> </w:t>
      </w:r>
      <w:r w:rsidRPr="00680179">
        <w:rPr>
          <w:rStyle w:val="StyleUnderline"/>
          <w:highlight w:val="cyan"/>
        </w:rPr>
        <w:t>for</w:t>
      </w:r>
      <w:r w:rsidRPr="001D4EF4">
        <w:rPr>
          <w:rStyle w:val="StyleUnderline"/>
        </w:rPr>
        <w:t xml:space="preserve"> the </w:t>
      </w:r>
      <w:r w:rsidRPr="00680179">
        <w:rPr>
          <w:rStyle w:val="StyleUnderline"/>
          <w:highlight w:val="cyan"/>
        </w:rPr>
        <w:t>state to have</w:t>
      </w:r>
      <w:r w:rsidRPr="001D4EF4">
        <w:rPr>
          <w:rStyle w:val="StyleUnderline"/>
        </w:rPr>
        <w:t xml:space="preserve"> the </w:t>
      </w:r>
      <w:r w:rsidRPr="00680179">
        <w:rPr>
          <w:rStyle w:val="StyleUnderline"/>
          <w:highlight w:val="cyan"/>
        </w:rPr>
        <w:t>authority to recognize Indigenous</w:t>
      </w:r>
      <w:r w:rsidRPr="001D4EF4">
        <w:rPr>
          <w:rStyle w:val="StyleUnderline"/>
        </w:rPr>
        <w:t xml:space="preserve"> </w:t>
      </w:r>
      <w:r w:rsidRPr="00680179">
        <w:rPr>
          <w:rStyle w:val="StyleUnderline"/>
          <w:highlight w:val="cyan"/>
        </w:rPr>
        <w:t>rights</w:t>
      </w:r>
      <w:r w:rsidRPr="001D4EF4">
        <w:rPr>
          <w:rStyle w:val="StyleUnderline"/>
        </w:rPr>
        <w:t xml:space="preserve"> when it is also the polity that is responsible for their dispossession</w:t>
      </w:r>
      <w:r w:rsidRPr="00D36331">
        <w:rPr>
          <w:sz w:val="16"/>
        </w:rPr>
        <w:t xml:space="preserve"> (Coulthard 2014).</w:t>
      </w:r>
    </w:p>
    <w:p w14:paraId="5A305D2A" w14:textId="77777777" w:rsidR="007D73F8" w:rsidRPr="00D36331" w:rsidRDefault="007D73F8" w:rsidP="007D73F8">
      <w:pPr>
        <w:rPr>
          <w:sz w:val="16"/>
        </w:rPr>
      </w:pPr>
      <w:r w:rsidRPr="00D36331">
        <w:rPr>
          <w:sz w:val="16"/>
        </w:rPr>
        <w:t xml:space="preserve">As Harjo (2019, 24) notes, the </w:t>
      </w:r>
      <w:r w:rsidRPr="001D4EF4">
        <w:rPr>
          <w:rStyle w:val="StyleUnderline"/>
        </w:rPr>
        <w:t xml:space="preserve">problems with state recognition are why many </w:t>
      </w:r>
      <w:r w:rsidRPr="00680179">
        <w:rPr>
          <w:rStyle w:val="StyleUnderline"/>
          <w:highlight w:val="cyan"/>
        </w:rPr>
        <w:t xml:space="preserve">Native people are </w:t>
      </w:r>
      <w:r w:rsidRPr="00680179">
        <w:rPr>
          <w:rStyle w:val="Emphasis"/>
          <w:highlight w:val="cyan"/>
        </w:rPr>
        <w:t>forgoing state governance</w:t>
      </w:r>
      <w:r w:rsidRPr="001D4EF4">
        <w:rPr>
          <w:rStyle w:val="Emphasis"/>
        </w:rPr>
        <w:t xml:space="preserve"> structures all-together</w:t>
      </w:r>
      <w:r w:rsidRPr="00D36331">
        <w:rPr>
          <w:sz w:val="16"/>
        </w:rPr>
        <w:t xml:space="preserve">, </w:t>
      </w:r>
      <w:r w:rsidRPr="00457D71">
        <w:rPr>
          <w:rStyle w:val="StyleUnderline"/>
        </w:rPr>
        <w:t>because:</w:t>
      </w:r>
      <w:r w:rsidRPr="00D36331">
        <w:rPr>
          <w:sz w:val="16"/>
        </w:rPr>
        <w:t xml:space="preserve">  </w:t>
      </w:r>
    </w:p>
    <w:p w14:paraId="0C730494" w14:textId="77777777" w:rsidR="007D73F8" w:rsidRPr="00D36331" w:rsidRDefault="007D73F8" w:rsidP="007D73F8">
      <w:pPr>
        <w:ind w:left="720"/>
        <w:rPr>
          <w:sz w:val="16"/>
        </w:rPr>
      </w:pPr>
      <w:r w:rsidRPr="00457D71">
        <w:rPr>
          <w:rStyle w:val="StyleUnderline"/>
        </w:rPr>
        <w:t xml:space="preserve">The </w:t>
      </w:r>
      <w:r w:rsidRPr="00680179">
        <w:rPr>
          <w:rStyle w:val="StyleUnderline"/>
        </w:rPr>
        <w:t>onus</w:t>
      </w:r>
      <w:r w:rsidRPr="00457D71">
        <w:rPr>
          <w:rStyle w:val="StyleUnderline"/>
        </w:rPr>
        <w:t xml:space="preserve"> is upon Indigenous troops to either lodge credible claims against the state or to defend themselves against actions of the state. There are two pursuits here:</w:t>
      </w:r>
      <w:r w:rsidRPr="00D36331">
        <w:rPr>
          <w:sz w:val="16"/>
        </w:rPr>
        <w:t xml:space="preserve"> </w:t>
      </w:r>
      <w:r w:rsidRPr="00680179">
        <w:rPr>
          <w:rStyle w:val="Emphasis"/>
          <w:highlight w:val="cyan"/>
        </w:rPr>
        <w:t>one is appealing to</w:t>
      </w:r>
      <w:r w:rsidRPr="00457D71">
        <w:rPr>
          <w:rStyle w:val="Emphasis"/>
        </w:rPr>
        <w:t xml:space="preserve"> the </w:t>
      </w:r>
      <w:r w:rsidRPr="00680179">
        <w:rPr>
          <w:rStyle w:val="Emphasis"/>
          <w:highlight w:val="cyan"/>
        </w:rPr>
        <w:t>structures that created</w:t>
      </w:r>
      <w:r w:rsidRPr="00457D71">
        <w:rPr>
          <w:rStyle w:val="Emphasis"/>
        </w:rPr>
        <w:t xml:space="preserve"> the </w:t>
      </w:r>
      <w:r w:rsidRPr="00680179">
        <w:rPr>
          <w:rStyle w:val="Emphasis"/>
          <w:highlight w:val="cyan"/>
        </w:rPr>
        <w:t>problem</w:t>
      </w:r>
      <w:r w:rsidRPr="00457D71">
        <w:rPr>
          <w:rStyle w:val="Emphasis"/>
        </w:rPr>
        <w:t xml:space="preserve"> in the first place</w:t>
      </w:r>
      <w:r w:rsidRPr="00D36331">
        <w:rPr>
          <w:sz w:val="16"/>
        </w:rPr>
        <w:t xml:space="preserve">, and the other is crafting reductive spatial representations of the Indigenous community. The first pursuit is existence in a constant state of survival and action in response to larger structures that are producing the inequalities; the other is the production of narratives directed at the state apparatus for use in grievance claims that are stripped of the complexity of Indigenous communities, space, and places. In the first pursuit, </w:t>
      </w:r>
      <w:r w:rsidRPr="00680179">
        <w:rPr>
          <w:rStyle w:val="StyleUnderline"/>
          <w:highlight w:val="cyan"/>
        </w:rPr>
        <w:t>Indigenous groups hurtle through</w:t>
      </w:r>
      <w:r w:rsidRPr="00457D71">
        <w:rPr>
          <w:rStyle w:val="StyleUnderline"/>
        </w:rPr>
        <w:t xml:space="preserve"> the </w:t>
      </w:r>
      <w:r w:rsidRPr="00680179">
        <w:rPr>
          <w:rStyle w:val="StyleUnderline"/>
          <w:highlight w:val="cyan"/>
        </w:rPr>
        <w:t>politics of recognition</w:t>
      </w:r>
      <w:r w:rsidRPr="00457D71">
        <w:rPr>
          <w:rStyle w:val="StyleUnderline"/>
        </w:rPr>
        <w:t>, arguing before the state in ways and in a language that the state will understand.</w:t>
      </w:r>
      <w:r w:rsidRPr="00D36331">
        <w:rPr>
          <w:sz w:val="16"/>
        </w:rPr>
        <w:t xml:space="preserve"> </w:t>
      </w:r>
      <w:r w:rsidRPr="00457D71">
        <w:rPr>
          <w:rStyle w:val="StyleUnderline"/>
        </w:rPr>
        <w:t xml:space="preserve">A politics-of-recognition </w:t>
      </w:r>
      <w:r w:rsidRPr="00680179">
        <w:rPr>
          <w:rStyle w:val="StyleUnderline"/>
          <w:highlight w:val="cyan"/>
        </w:rPr>
        <w:t>narrative requires</w:t>
      </w:r>
      <w:r w:rsidRPr="00457D71">
        <w:rPr>
          <w:rStyle w:val="StyleUnderline"/>
        </w:rPr>
        <w:t xml:space="preserve"> Indigenous people to discuss themselves in terms of </w:t>
      </w:r>
      <w:r w:rsidRPr="00680179">
        <w:rPr>
          <w:rStyle w:val="StyleUnderline"/>
          <w:highlight w:val="cyan"/>
        </w:rPr>
        <w:t>Western knowledge</w:t>
      </w:r>
      <w:r w:rsidRPr="00D36331">
        <w:rPr>
          <w:sz w:val="16"/>
        </w:rPr>
        <w:t xml:space="preserve"> and taxonomies of land. These are hollowed-out narratives about Indigenous places that over time become naturalized stories and commonly received knowledge. Consequently, </w:t>
      </w:r>
      <w:r w:rsidRPr="00457D71">
        <w:rPr>
          <w:rStyle w:val="StyleUnderline"/>
        </w:rPr>
        <w:t xml:space="preserve">when communities structure their accounts within the terms of the politics of recognition, </w:t>
      </w:r>
      <w:r w:rsidRPr="00680179">
        <w:rPr>
          <w:rStyle w:val="StyleUnderline"/>
          <w:highlight w:val="cyan"/>
        </w:rPr>
        <w:t>narratives of poverty, income</w:t>
      </w:r>
      <w:r w:rsidRPr="00457D71">
        <w:rPr>
          <w:rStyle w:val="StyleUnderline"/>
        </w:rPr>
        <w:t xml:space="preserve">, </w:t>
      </w:r>
      <w:r w:rsidRPr="00680179">
        <w:rPr>
          <w:rStyle w:val="StyleUnderline"/>
          <w:highlight w:val="cyan"/>
        </w:rPr>
        <w:t>education</w:t>
      </w:r>
      <w:r w:rsidRPr="00457D71">
        <w:rPr>
          <w:rStyle w:val="StyleUnderline"/>
        </w:rPr>
        <w:t xml:space="preserve">al levels, </w:t>
      </w:r>
      <w:r w:rsidRPr="00680179">
        <w:rPr>
          <w:rStyle w:val="StyleUnderline"/>
          <w:highlight w:val="cyan"/>
        </w:rPr>
        <w:t>etc.</w:t>
      </w:r>
      <w:r w:rsidRPr="00457D71">
        <w:rPr>
          <w:rStyle w:val="StyleUnderline"/>
        </w:rPr>
        <w:t xml:space="preserve"> </w:t>
      </w:r>
      <w:r w:rsidRPr="00680179">
        <w:rPr>
          <w:rStyle w:val="StyleUnderline"/>
          <w:highlight w:val="cyan"/>
        </w:rPr>
        <w:t>are</w:t>
      </w:r>
      <w:r w:rsidRPr="00457D71">
        <w:rPr>
          <w:rStyle w:val="StyleUnderline"/>
        </w:rPr>
        <w:t xml:space="preserve"> </w:t>
      </w:r>
      <w:r w:rsidRPr="00680179">
        <w:rPr>
          <w:rStyle w:val="Emphasis"/>
        </w:rPr>
        <w:t>retold</w:t>
      </w:r>
      <w:r w:rsidRPr="000C40FE">
        <w:rPr>
          <w:rStyle w:val="Emphasis"/>
        </w:rPr>
        <w:t xml:space="preserve"> and </w:t>
      </w:r>
      <w:r w:rsidRPr="00680179">
        <w:rPr>
          <w:rStyle w:val="Emphasis"/>
          <w:highlight w:val="cyan"/>
        </w:rPr>
        <w:t>retrenched</w:t>
      </w:r>
      <w:r w:rsidRPr="00680179">
        <w:rPr>
          <w:rStyle w:val="StyleUnderline"/>
          <w:highlight w:val="cyan"/>
        </w:rPr>
        <w:t>, sustaining</w:t>
      </w:r>
      <w:r w:rsidRPr="00457D71">
        <w:rPr>
          <w:rStyle w:val="StyleUnderline"/>
        </w:rPr>
        <w:t xml:space="preserve"> a simplified and </w:t>
      </w:r>
      <w:r w:rsidRPr="00680179">
        <w:rPr>
          <w:rStyle w:val="StyleUnderline"/>
          <w:highlight w:val="cyan"/>
        </w:rPr>
        <w:t>damage-based narrative</w:t>
      </w:r>
      <w:r w:rsidRPr="00457D71">
        <w:rPr>
          <w:rStyle w:val="StyleUnderline"/>
        </w:rPr>
        <w:t xml:space="preserve"> about the community</w:t>
      </w:r>
      <w:r w:rsidRPr="00D36331">
        <w:rPr>
          <w:sz w:val="16"/>
        </w:rPr>
        <w:t xml:space="preserve">.  </w:t>
      </w:r>
    </w:p>
    <w:p w14:paraId="33835FF5" w14:textId="77777777" w:rsidR="007D73F8" w:rsidRPr="00D36331" w:rsidRDefault="007D73F8" w:rsidP="007D73F8">
      <w:pPr>
        <w:rPr>
          <w:sz w:val="16"/>
        </w:rPr>
      </w:pPr>
      <w:r w:rsidRPr="00D36331">
        <w:rPr>
          <w:sz w:val="16"/>
        </w:rPr>
        <w:t xml:space="preserve">Harjo could very well be describing the issues with fisheries management of subsistence in Alaska. </w:t>
      </w:r>
      <w:r w:rsidRPr="009A1305">
        <w:rPr>
          <w:rStyle w:val="StyleUnderline"/>
          <w:highlight w:val="cyan"/>
        </w:rPr>
        <w:t>Not only are Indigenous knowledge</w:t>
      </w:r>
      <w:r w:rsidRPr="00094536">
        <w:rPr>
          <w:rStyle w:val="StyleUnderline"/>
        </w:rPr>
        <w:t xml:space="preserve"> systems and communal values </w:t>
      </w:r>
      <w:r w:rsidRPr="009A1305">
        <w:rPr>
          <w:rStyle w:val="StyleUnderline"/>
          <w:highlight w:val="cyan"/>
        </w:rPr>
        <w:t>illegible</w:t>
      </w:r>
      <w:r w:rsidRPr="00094536">
        <w:rPr>
          <w:rStyle w:val="StyleUnderline"/>
        </w:rPr>
        <w:t xml:space="preserve">–and thus unrecognizable–to subsistence management regimes, </w:t>
      </w:r>
      <w:r w:rsidRPr="009A1305">
        <w:rPr>
          <w:rStyle w:val="StyleUnderline"/>
          <w:highlight w:val="cyan"/>
        </w:rPr>
        <w:t>Native peoples’ only recourse</w:t>
      </w:r>
      <w:r w:rsidRPr="00094536">
        <w:rPr>
          <w:rStyle w:val="StyleUnderline"/>
        </w:rPr>
        <w:t xml:space="preserve"> for protecting their lands and waters </w:t>
      </w:r>
      <w:r w:rsidRPr="009A1305">
        <w:rPr>
          <w:rStyle w:val="StyleUnderline"/>
          <w:highlight w:val="cyan"/>
        </w:rPr>
        <w:t>is appealing to</w:t>
      </w:r>
      <w:r w:rsidRPr="00094536">
        <w:rPr>
          <w:rStyle w:val="StyleUnderline"/>
        </w:rPr>
        <w:t xml:space="preserve"> the </w:t>
      </w:r>
      <w:r w:rsidRPr="009A1305">
        <w:rPr>
          <w:rStyle w:val="StyleUnderline"/>
          <w:highlight w:val="cyan"/>
        </w:rPr>
        <w:t>governance structures</w:t>
      </w:r>
      <w:r w:rsidRPr="00094536">
        <w:rPr>
          <w:rStyle w:val="StyleUnderline"/>
        </w:rPr>
        <w:t xml:space="preserve"> that are </w:t>
      </w:r>
      <w:r w:rsidRPr="009A1305">
        <w:rPr>
          <w:rStyle w:val="StyleUnderline"/>
          <w:highlight w:val="cyan"/>
        </w:rPr>
        <w:t>implicit in  species decline</w:t>
      </w:r>
      <w:r w:rsidRPr="00094536">
        <w:rPr>
          <w:rStyle w:val="StyleUnderline"/>
        </w:rPr>
        <w:t xml:space="preserve"> in the first place</w:t>
      </w:r>
      <w:r w:rsidRPr="00D36331">
        <w:rPr>
          <w:sz w:val="16"/>
        </w:rPr>
        <w:t xml:space="preserve">.92 Furthermore, and as was discussed in the previous chapter, </w:t>
      </w:r>
      <w:r w:rsidRPr="009A1305">
        <w:rPr>
          <w:rStyle w:val="StyleUnderline"/>
          <w:highlight w:val="cyan"/>
        </w:rPr>
        <w:t>Native people are</w:t>
      </w:r>
      <w:r w:rsidRPr="00746C99">
        <w:rPr>
          <w:rStyle w:val="StyleUnderline"/>
        </w:rPr>
        <w:t xml:space="preserve"> </w:t>
      </w:r>
      <w:r w:rsidRPr="009A1305">
        <w:rPr>
          <w:rStyle w:val="StyleUnderline"/>
          <w:highlight w:val="cyan"/>
        </w:rPr>
        <w:t>forced to discuss</w:t>
      </w:r>
      <w:r w:rsidRPr="00746C99">
        <w:rPr>
          <w:rStyle w:val="StyleUnderline"/>
        </w:rPr>
        <w:t xml:space="preserve"> subsistence using “</w:t>
      </w:r>
      <w:r w:rsidRPr="009A1305">
        <w:rPr>
          <w:rStyle w:val="Emphasis"/>
          <w:highlight w:val="cyan"/>
        </w:rPr>
        <w:t>hollowed-out</w:t>
      </w:r>
      <w:r w:rsidRPr="007B77A6">
        <w:rPr>
          <w:rStyle w:val="Emphasis"/>
        </w:rPr>
        <w:t xml:space="preserve">” narratives of </w:t>
      </w:r>
      <w:r w:rsidRPr="009A1305">
        <w:rPr>
          <w:rStyle w:val="Emphasis"/>
          <w:highlight w:val="cyan"/>
        </w:rPr>
        <w:t>economic need</w:t>
      </w:r>
      <w:r w:rsidRPr="00746C99">
        <w:rPr>
          <w:rStyle w:val="StyleUnderline"/>
        </w:rPr>
        <w:t xml:space="preserve"> because of the high cost of living in rural communities.</w:t>
      </w:r>
      <w:r w:rsidRPr="00D36331">
        <w:rPr>
          <w:sz w:val="16"/>
        </w:rPr>
        <w:t xml:space="preserve"> </w:t>
      </w:r>
      <w:r w:rsidRPr="00746C99">
        <w:rPr>
          <w:rStyle w:val="StyleUnderline"/>
        </w:rPr>
        <w:t>Economic need is</w:t>
      </w:r>
      <w:r w:rsidRPr="00D36331">
        <w:rPr>
          <w:sz w:val="16"/>
        </w:rPr>
        <w:t xml:space="preserve"> practically </w:t>
      </w:r>
      <w:r w:rsidRPr="00746C99">
        <w:rPr>
          <w:rStyle w:val="StyleUnderline"/>
        </w:rPr>
        <w:t>the sole narrative that will motivate</w:t>
      </w:r>
      <w:r w:rsidRPr="00D36331">
        <w:rPr>
          <w:sz w:val="16"/>
        </w:rPr>
        <w:t xml:space="preserve"> state and </w:t>
      </w:r>
      <w:r w:rsidRPr="00746C99">
        <w:rPr>
          <w:rStyle w:val="StyleUnderline"/>
        </w:rPr>
        <w:t>federal management regimes to support proposals</w:t>
      </w:r>
      <w:r w:rsidRPr="00D36331">
        <w:rPr>
          <w:sz w:val="16"/>
        </w:rPr>
        <w:t xml:space="preserve"> in support of subsistence protections. Thus, </w:t>
      </w:r>
      <w:r w:rsidRPr="00094536">
        <w:rPr>
          <w:rStyle w:val="StyleUnderline"/>
        </w:rPr>
        <w:t xml:space="preserve">rural </w:t>
      </w:r>
      <w:r w:rsidRPr="009A1305">
        <w:rPr>
          <w:rStyle w:val="StyleUnderline"/>
          <w:highlight w:val="cyan"/>
        </w:rPr>
        <w:t>economic need becomes</w:t>
      </w:r>
      <w:r w:rsidRPr="00094536">
        <w:rPr>
          <w:rStyle w:val="StyleUnderline"/>
        </w:rPr>
        <w:t xml:space="preserve"> a subsistence </w:t>
      </w:r>
      <w:r w:rsidRPr="009A1305">
        <w:rPr>
          <w:rStyle w:val="StyleUnderline"/>
          <w:highlight w:val="cyan"/>
        </w:rPr>
        <w:t>paradigm that</w:t>
      </w:r>
      <w:r w:rsidRPr="00094536">
        <w:rPr>
          <w:rStyle w:val="StyleUnderline"/>
        </w:rPr>
        <w:t xml:space="preserve"> in turn </w:t>
      </w:r>
      <w:r w:rsidRPr="009A1305">
        <w:rPr>
          <w:rStyle w:val="StyleUnderline"/>
          <w:highlight w:val="cyan"/>
        </w:rPr>
        <w:t xml:space="preserve">allows </w:t>
      </w:r>
      <w:r w:rsidRPr="009A1305">
        <w:rPr>
          <w:rStyle w:val="Emphasis"/>
          <w:highlight w:val="cyan"/>
        </w:rPr>
        <w:t>White settlers</w:t>
      </w:r>
      <w:r w:rsidRPr="00094536">
        <w:rPr>
          <w:rStyle w:val="Emphasis"/>
        </w:rPr>
        <w:t xml:space="preserve"> living in rural areas </w:t>
      </w:r>
      <w:r w:rsidRPr="009A1305">
        <w:rPr>
          <w:rStyle w:val="Emphasis"/>
          <w:highlight w:val="cyan"/>
        </w:rPr>
        <w:t xml:space="preserve">to justify </w:t>
      </w:r>
      <w:r w:rsidRPr="009A1305">
        <w:rPr>
          <w:rStyle w:val="Emphasis"/>
        </w:rPr>
        <w:t xml:space="preserve">their </w:t>
      </w:r>
      <w:r w:rsidRPr="009A1305">
        <w:rPr>
          <w:rStyle w:val="Emphasis"/>
          <w:highlight w:val="cyan"/>
        </w:rPr>
        <w:t>rights to access subsistence resources</w:t>
      </w:r>
      <w:r w:rsidRPr="00D36331">
        <w:rPr>
          <w:sz w:val="16"/>
        </w:rPr>
        <w:t xml:space="preserve">. </w:t>
      </w:r>
    </w:p>
    <w:p w14:paraId="52050AB3" w14:textId="77777777" w:rsidR="007D73F8" w:rsidRPr="00D36331" w:rsidRDefault="007D73F8" w:rsidP="007D73F8">
      <w:pPr>
        <w:rPr>
          <w:sz w:val="16"/>
        </w:rPr>
      </w:pPr>
      <w:r w:rsidRPr="00D36331">
        <w:rPr>
          <w:sz w:val="16"/>
        </w:rPr>
        <w:t>Ultimately, the “recognition” that accompanies Tribal sovereignty within multicultural narratives must also be concerned with the ways that liberal pluralism is imbricated with the broader processes of Indigenous elimination. Pateman (2007, 40) notes, for example, that “</w:t>
      </w:r>
      <w:r w:rsidRPr="007A5B94">
        <w:rPr>
          <w:rStyle w:val="StyleUnderline"/>
        </w:rPr>
        <w:t>the very fact that Native peoples and their governments are recognized means that the question of the legitimacy of the settlers’ creation of civil society always remains in the background.”</w:t>
      </w:r>
      <w:r w:rsidRPr="00D36331">
        <w:rPr>
          <w:sz w:val="16"/>
        </w:rPr>
        <w:t xml:space="preserve"> This is significant in that it forces a critical analysis of the motivations behind—and effects of— recognition by the settler state.  </w:t>
      </w:r>
    </w:p>
    <w:p w14:paraId="267866EC" w14:textId="77777777" w:rsidR="007D73F8" w:rsidRPr="00D36331" w:rsidRDefault="007D73F8" w:rsidP="007D73F8">
      <w:pPr>
        <w:rPr>
          <w:sz w:val="16"/>
        </w:rPr>
      </w:pPr>
      <w:proofErr w:type="spellStart"/>
      <w:r w:rsidRPr="00D36331">
        <w:rPr>
          <w:sz w:val="16"/>
        </w:rPr>
        <w:t>Bhandar</w:t>
      </w:r>
      <w:proofErr w:type="spellEnd"/>
      <w:r w:rsidRPr="00D36331">
        <w:rPr>
          <w:sz w:val="16"/>
        </w:rPr>
        <w:t xml:space="preserve"> (2011) notes that identity is now highly bound up with rapidly shifting neoliberal concepts of ownership and property that are vastly different from that of the eighteenth and nineteenth century. Yet for Indigenous people, these outdated modes of ownership are still tied to contemporary Indigenous rights claims around land that “come to be reduced and articulated in the language of sovereign territory, nation and a concept of culture that is synonymous with unchanging, static traditions” (</w:t>
      </w:r>
      <w:proofErr w:type="spellStart"/>
      <w:r w:rsidRPr="00D36331">
        <w:rPr>
          <w:sz w:val="16"/>
        </w:rPr>
        <w:t>Bhandar</w:t>
      </w:r>
      <w:proofErr w:type="spellEnd"/>
      <w:r w:rsidRPr="00D36331">
        <w:rPr>
          <w:sz w:val="16"/>
        </w:rPr>
        <w:t xml:space="preserve"> 2011, 234-35). The effect is that </w:t>
      </w:r>
      <w:r w:rsidRPr="009A1305">
        <w:rPr>
          <w:rStyle w:val="StyleUnderline"/>
          <w:highlight w:val="cyan"/>
        </w:rPr>
        <w:t>recognition</w:t>
      </w:r>
      <w:r w:rsidRPr="001C3CF3">
        <w:rPr>
          <w:rStyle w:val="StyleUnderline"/>
        </w:rPr>
        <w:t xml:space="preserve"> as it is practiced within liberal democratic states, has proven to have no </w:t>
      </w:r>
      <w:r w:rsidRPr="001C3CF3">
        <w:rPr>
          <w:rStyle w:val="StyleUnderline"/>
          <w:i/>
          <w:iCs/>
        </w:rPr>
        <w:t>transformative</w:t>
      </w:r>
      <w:r w:rsidRPr="001C3CF3">
        <w:rPr>
          <w:rStyle w:val="StyleUnderline"/>
        </w:rPr>
        <w:t xml:space="preserve"> effects</w:t>
      </w:r>
      <w:r w:rsidRPr="00D36331">
        <w:rPr>
          <w:sz w:val="16"/>
        </w:rPr>
        <w:t xml:space="preserve">. </w:t>
      </w:r>
      <w:r w:rsidRPr="001C3CF3">
        <w:rPr>
          <w:rStyle w:val="StyleUnderline"/>
        </w:rPr>
        <w:t xml:space="preserve">Rather, it </w:t>
      </w:r>
      <w:r w:rsidRPr="009A1305">
        <w:rPr>
          <w:rStyle w:val="StyleUnderline"/>
          <w:highlight w:val="cyan"/>
        </w:rPr>
        <w:t xml:space="preserve">works to </w:t>
      </w:r>
      <w:r w:rsidRPr="009A1305">
        <w:rPr>
          <w:rStyle w:val="Emphasis"/>
          <w:highlight w:val="cyan"/>
        </w:rPr>
        <w:t>assuage</w:t>
      </w:r>
      <w:r w:rsidRPr="001C3CF3">
        <w:rPr>
          <w:rStyle w:val="Emphasis"/>
        </w:rPr>
        <w:t xml:space="preserve"> the </w:t>
      </w:r>
      <w:r w:rsidRPr="009A1305">
        <w:rPr>
          <w:rStyle w:val="Emphasis"/>
          <w:highlight w:val="cyan"/>
        </w:rPr>
        <w:t>societal guilt</w:t>
      </w:r>
      <w:r w:rsidRPr="001C3CF3">
        <w:rPr>
          <w:rStyle w:val="Emphasis"/>
        </w:rPr>
        <w:t xml:space="preserve"> of historical atrocities</w:t>
      </w:r>
      <w:r w:rsidRPr="001C3CF3">
        <w:rPr>
          <w:rStyle w:val="StyleUnderline"/>
        </w:rPr>
        <w:t xml:space="preserve"> committed for the advancement of the state and to relegate the negative actions of the state to the annals of history</w:t>
      </w:r>
      <w:r w:rsidRPr="00D36331">
        <w:rPr>
          <w:sz w:val="16"/>
        </w:rPr>
        <w:t xml:space="preserve"> (Coulthard 2014). </w:t>
      </w:r>
      <w:r w:rsidRPr="001C3CF3">
        <w:rPr>
          <w:rStyle w:val="StyleUnderline"/>
        </w:rPr>
        <w:t xml:space="preserve">In so doing, multiculturalism ends up </w:t>
      </w:r>
      <w:r w:rsidRPr="009A1305">
        <w:rPr>
          <w:rStyle w:val="Emphasis"/>
          <w:highlight w:val="cyan"/>
        </w:rPr>
        <w:t>reproducing systems of oppression</w:t>
      </w:r>
      <w:r w:rsidRPr="00D36331">
        <w:rPr>
          <w:sz w:val="16"/>
        </w:rPr>
        <w:t xml:space="preserve">, first through delimiting what can be acceptably recognized, that is, in Povinelli’s (2002) parlance, that which is not viewed as “repugnant” to liberal democracy; and second, by setting the limits of acceptable difference, multiculturalism effectively suppresses the nuanced means by which Indigenous people argue for and express their sovereignty, often in terms that are fundamentally at odds with the individualistic ideologies of liberal democracy (Holder and Corntassel 2002; Johnson 2008; Moran 2002). </w:t>
      </w:r>
    </w:p>
    <w:p w14:paraId="741122CE" w14:textId="77777777" w:rsidR="007D73F8" w:rsidRPr="00D36331" w:rsidRDefault="007D73F8" w:rsidP="007D73F8">
      <w:pPr>
        <w:rPr>
          <w:sz w:val="16"/>
        </w:rPr>
      </w:pPr>
      <w:proofErr w:type="spellStart"/>
      <w:r w:rsidRPr="00D36331">
        <w:rPr>
          <w:sz w:val="16"/>
        </w:rPr>
        <w:t>Bhandar</w:t>
      </w:r>
      <w:proofErr w:type="spellEnd"/>
      <w:r w:rsidRPr="00D36331">
        <w:rPr>
          <w:sz w:val="16"/>
        </w:rPr>
        <w:t xml:space="preserve"> also (2011, 227) notes that “</w:t>
      </w:r>
      <w:r w:rsidRPr="00C56F8F">
        <w:rPr>
          <w:rStyle w:val="StyleUnderline"/>
        </w:rPr>
        <w:t xml:space="preserve">The </w:t>
      </w:r>
      <w:r w:rsidRPr="009A1305">
        <w:rPr>
          <w:rStyle w:val="StyleUnderline"/>
          <w:highlight w:val="cyan"/>
        </w:rPr>
        <w:t>native subject</w:t>
      </w:r>
      <w:r w:rsidRPr="00C56F8F">
        <w:rPr>
          <w:rStyle w:val="StyleUnderline"/>
        </w:rPr>
        <w:t>, a creation of the settler</w:t>
      </w:r>
      <w:r w:rsidRPr="00D36331">
        <w:rPr>
          <w:sz w:val="16"/>
        </w:rPr>
        <w:t xml:space="preserve">, was (and </w:t>
      </w:r>
      <w:r w:rsidRPr="009A1305">
        <w:rPr>
          <w:rStyle w:val="StyleUnderline"/>
          <w:highlight w:val="cyan"/>
        </w:rPr>
        <w:t>remains</w:t>
      </w:r>
      <w:r w:rsidRPr="00C56F8F">
        <w:rPr>
          <w:rStyle w:val="StyleUnderline"/>
        </w:rPr>
        <w:t xml:space="preserve">) </w:t>
      </w:r>
      <w:r w:rsidRPr="009A1305">
        <w:rPr>
          <w:rStyle w:val="StyleUnderline"/>
          <w:highlight w:val="cyan"/>
        </w:rPr>
        <w:t>caught within</w:t>
      </w:r>
      <w:r w:rsidRPr="00C56F8F">
        <w:rPr>
          <w:rStyle w:val="StyleUnderline"/>
        </w:rPr>
        <w:t xml:space="preserve"> relations of </w:t>
      </w:r>
      <w:r w:rsidRPr="009A1305">
        <w:rPr>
          <w:rStyle w:val="StyleUnderline"/>
          <w:highlight w:val="cyan"/>
        </w:rPr>
        <w:t>dispossession</w:t>
      </w:r>
      <w:r w:rsidRPr="00C56F8F">
        <w:rPr>
          <w:rStyle w:val="StyleUnderline"/>
        </w:rPr>
        <w:t>, alienation and ownership that do not allow</w:t>
      </w:r>
      <w:r w:rsidRPr="00D36331">
        <w:rPr>
          <w:sz w:val="16"/>
        </w:rPr>
        <w:t xml:space="preserve">, </w:t>
      </w:r>
      <w:r w:rsidRPr="00C56F8F">
        <w:rPr>
          <w:rStyle w:val="Emphasis"/>
        </w:rPr>
        <w:t>in the absence of a dramatic rupture</w:t>
      </w:r>
      <w:r w:rsidRPr="00D36331">
        <w:rPr>
          <w:sz w:val="16"/>
        </w:rPr>
        <w:t xml:space="preserve">, </w:t>
      </w:r>
      <w:r w:rsidRPr="00C56F8F">
        <w:rPr>
          <w:rStyle w:val="StyleUnderline"/>
        </w:rPr>
        <w:t>for</w:t>
      </w:r>
      <w:r w:rsidRPr="00D36331">
        <w:rPr>
          <w:sz w:val="16"/>
        </w:rPr>
        <w:t xml:space="preserve"> </w:t>
      </w:r>
      <w:r w:rsidRPr="00C56F8F">
        <w:rPr>
          <w:rStyle w:val="StyleUnderline"/>
        </w:rPr>
        <w:t>mutual recognition</w:t>
      </w:r>
      <w:r w:rsidRPr="00D36331">
        <w:rPr>
          <w:sz w:val="16"/>
        </w:rPr>
        <w:t xml:space="preserve">.” This is because </w:t>
      </w:r>
      <w:r w:rsidRPr="00C56F8F">
        <w:rPr>
          <w:rStyle w:val="StyleUnderline"/>
        </w:rPr>
        <w:t>recognition within the settler colonial context is bound up in a hierarchical formulation of state politics, which is in turn working to maintain</w:t>
      </w:r>
      <w:r w:rsidRPr="00D36331">
        <w:rPr>
          <w:sz w:val="16"/>
        </w:rPr>
        <w:t xml:space="preserve"> their own spatial and temporal </w:t>
      </w:r>
      <w:r w:rsidRPr="00C56F8F">
        <w:rPr>
          <w:rStyle w:val="StyleUnderline"/>
        </w:rPr>
        <w:t xml:space="preserve">orders </w:t>
      </w:r>
      <w:r w:rsidRPr="00D36331">
        <w:rPr>
          <w:sz w:val="16"/>
        </w:rPr>
        <w:t xml:space="preserve">both upon and </w:t>
      </w:r>
      <w:r w:rsidRPr="00C56F8F">
        <w:rPr>
          <w:rStyle w:val="StyleUnderline"/>
        </w:rPr>
        <w:t>against those of Indigenous people</w:t>
      </w:r>
      <w:r w:rsidRPr="00D36331">
        <w:rPr>
          <w:sz w:val="16"/>
        </w:rPr>
        <w:t xml:space="preserve">. </w:t>
      </w:r>
    </w:p>
    <w:p w14:paraId="50712615" w14:textId="77777777" w:rsidR="007D73F8" w:rsidRPr="00D36331" w:rsidRDefault="007D73F8" w:rsidP="007D73F8">
      <w:pPr>
        <w:rPr>
          <w:sz w:val="16"/>
        </w:rPr>
      </w:pPr>
      <w:r w:rsidRPr="00D36331">
        <w:rPr>
          <w:sz w:val="16"/>
        </w:rPr>
        <w:t>Indeed, some scholars have argued that the conflation of race with issues of sovereignty is itself a form of settler colonial oppression because it draws attention away from the ways that Indigenous people are continually fighting against dispossession. Byrd (2014, 178) argues that to overlook the significance of sovereignty in differentiating the relationship between Indigenous people and the settler state is to commit a form of “equivalency” or “the assumption of a level playing field” that, according to Spivak (2009), is itself a tool of colonialism. Such discursive tactics portray a desired image of settler normativity: that of a settled and sovereign United States, free of conflict with its “prior” inhabitants which disavows the historic and ongoing acts of settler violence through “replay[</w:t>
      </w:r>
      <w:proofErr w:type="spellStart"/>
      <w:r w:rsidRPr="00D36331">
        <w:rPr>
          <w:sz w:val="16"/>
        </w:rPr>
        <w:t>ing</w:t>
      </w:r>
      <w:proofErr w:type="spellEnd"/>
      <w:r w:rsidRPr="00D36331">
        <w:rPr>
          <w:sz w:val="16"/>
        </w:rPr>
        <w:t xml:space="preserve">] dispossession and settlement on a mnemonic loop” (Bruyneel 2015, 351). The subsistence use category, and all the narratives mobilized around it to conscript it into the rhetoric of White settler equal rights, or against it to conflate settler belonging with that of Indigenous people, is an Alaskan snapshot of a larger portrait of the United States’ mnemonic processes of settler belonging and normativity.   </w:t>
      </w:r>
    </w:p>
    <w:p w14:paraId="1FCEC707" w14:textId="77777777" w:rsidR="007D73F8" w:rsidRPr="00D36331" w:rsidRDefault="007D73F8" w:rsidP="007D73F8">
      <w:pPr>
        <w:rPr>
          <w:sz w:val="16"/>
        </w:rPr>
      </w:pPr>
      <w:r w:rsidRPr="00D36331">
        <w:rPr>
          <w:sz w:val="16"/>
        </w:rPr>
        <w:t xml:space="preserve">Conclusion </w:t>
      </w:r>
    </w:p>
    <w:p w14:paraId="5AB61163" w14:textId="77777777" w:rsidR="007D73F8" w:rsidRPr="004779E7" w:rsidRDefault="007D73F8" w:rsidP="007D73F8">
      <w:pPr>
        <w:rPr>
          <w:sz w:val="16"/>
        </w:rPr>
      </w:pPr>
      <w:r w:rsidRPr="00D36331">
        <w:rPr>
          <w:sz w:val="16"/>
        </w:rPr>
        <w:t xml:space="preserve">Within Alaska, “subsistence” has come to be imbricated with a localized, liberal settler ideology regarding non-Native residents’ rights to provide for their families from the land and situate their belonging. Knowledge and involvement with subsistence foods for many non-Native Alaskans is, like many Alaskan Natives, also a marker of identity. However, this identity is connected to the ideological formation of Alaska as “the last frontier,” and thus deeply bound up with settler temporalities, and narratives of perseverance and belonging in the face of a “wild,” vast, and untamable space. Further, such forms of identification with subsistence practices connect strongly to what it means for people to “be Alaskan.” While that is not to say that only those residents who are involved with subsistence consider themselves Alaskan, but it is to say that all those residents who adhere to the White settler perspective use their knowledge and practice of subsistence as a marker of their Alaskan identity. It is, in fact, for many residents who immigrated to Alaska from the contiguous US, how they prove that they are Alaskan, much like the man in the opening vignette of chapter two. This leads to </w:t>
      </w:r>
      <w:proofErr w:type="gramStart"/>
      <w:r w:rsidRPr="00D36331">
        <w:rPr>
          <w:sz w:val="16"/>
        </w:rPr>
        <w:t>a number of</w:t>
      </w:r>
      <w:proofErr w:type="gramEnd"/>
      <w:r w:rsidRPr="00D36331">
        <w:rPr>
          <w:sz w:val="16"/>
        </w:rPr>
        <w:t xml:space="preserve"> important points regarding state and civil expressions of settler colonial ideologies: These settler ideologies are accorded significance over and above Native ideologies surrounding subsistence. Within subsistence management systems, </w:t>
      </w:r>
      <w:r w:rsidRPr="00A43ADE">
        <w:rPr>
          <w:rStyle w:val="Emphasis"/>
        </w:rPr>
        <w:t xml:space="preserve">land and its resources are conceptualized in a way </w:t>
      </w:r>
      <w:r w:rsidRPr="009A1305">
        <w:rPr>
          <w:rStyle w:val="Emphasis"/>
          <w:highlight w:val="cyan"/>
        </w:rPr>
        <w:t>that privileges settler ideologies over</w:t>
      </w:r>
      <w:r w:rsidRPr="00A43ADE">
        <w:rPr>
          <w:rStyle w:val="Emphasis"/>
        </w:rPr>
        <w:t xml:space="preserve"> those of </w:t>
      </w:r>
      <w:r w:rsidRPr="009A1305">
        <w:rPr>
          <w:rStyle w:val="Emphasis"/>
          <w:highlight w:val="cyan"/>
        </w:rPr>
        <w:t>Native Alaskans</w:t>
      </w:r>
      <w:r w:rsidRPr="00D36331">
        <w:rPr>
          <w:sz w:val="16"/>
        </w:rPr>
        <w:t xml:space="preserve">. There </w:t>
      </w:r>
      <w:proofErr w:type="gramStart"/>
      <w:r w:rsidRPr="00D36331">
        <w:rPr>
          <w:sz w:val="16"/>
        </w:rPr>
        <w:t>are</w:t>
      </w:r>
      <w:proofErr w:type="gramEnd"/>
      <w:r w:rsidRPr="00D36331">
        <w:rPr>
          <w:sz w:val="16"/>
        </w:rPr>
        <w:t xml:space="preserve"> a myriad of </w:t>
      </w:r>
      <w:r w:rsidRPr="00A43ADE">
        <w:rPr>
          <w:rStyle w:val="StyleUnderline"/>
        </w:rPr>
        <w:t xml:space="preserve">ideological </w:t>
      </w:r>
      <w:r w:rsidRPr="00D36331">
        <w:rPr>
          <w:sz w:val="16"/>
        </w:rPr>
        <w:t xml:space="preserve">and material </w:t>
      </w:r>
      <w:r w:rsidRPr="00A43ADE">
        <w:rPr>
          <w:rStyle w:val="StyleUnderline"/>
        </w:rPr>
        <w:t>tools</w:t>
      </w:r>
      <w:r w:rsidRPr="00D36331">
        <w:rPr>
          <w:sz w:val="16"/>
        </w:rPr>
        <w:t xml:space="preserve"> that are mobilized to conflate Native and non-Native claims to subsistence resources. Those tools </w:t>
      </w:r>
      <w:r w:rsidRPr="00A43ADE">
        <w:rPr>
          <w:rStyle w:val="StyleUnderline"/>
        </w:rPr>
        <w:t>work to inform</w:t>
      </w:r>
      <w:r w:rsidRPr="00D36331">
        <w:rPr>
          <w:sz w:val="16"/>
        </w:rPr>
        <w:t xml:space="preserve"> (both officially and unofficially) </w:t>
      </w:r>
      <w:r w:rsidRPr="00A43ADE">
        <w:rPr>
          <w:rStyle w:val="StyleUnderline"/>
        </w:rPr>
        <w:t>the way state officials interact with, interpret, and respond to Native concerns</w:t>
      </w:r>
      <w:r w:rsidRPr="00D36331">
        <w:rPr>
          <w:sz w:val="16"/>
        </w:rPr>
        <w:t xml:space="preserve"> over access to subsistence resources. Settler ideologies regarding who has rightful access to the land thus fundamentally shapes Native people’s access to it. </w:t>
      </w:r>
      <w:r w:rsidRPr="00A43ADE">
        <w:rPr>
          <w:rStyle w:val="StyleUnderline"/>
        </w:rPr>
        <w:t>Despite all our efforts to have our concerns addressed through state processes, they are</w:t>
      </w:r>
      <w:r w:rsidRPr="00D36331">
        <w:rPr>
          <w:sz w:val="16"/>
        </w:rPr>
        <w:t xml:space="preserve"> almost </w:t>
      </w:r>
      <w:r w:rsidRPr="00A43ADE">
        <w:rPr>
          <w:rStyle w:val="Emphasis"/>
        </w:rPr>
        <w:t>never acted upon</w:t>
      </w:r>
      <w:r w:rsidRPr="00D36331">
        <w:rPr>
          <w:sz w:val="16"/>
        </w:rPr>
        <w:t xml:space="preserve"> in a way that suits our best interest. Similarly to the </w:t>
      </w:r>
      <w:proofErr w:type="spellStart"/>
      <w:r w:rsidRPr="00D36331">
        <w:rPr>
          <w:sz w:val="16"/>
        </w:rPr>
        <w:t>Yaww</w:t>
      </w:r>
      <w:proofErr w:type="spellEnd"/>
      <w:r w:rsidRPr="00D36331">
        <w:rPr>
          <w:sz w:val="16"/>
        </w:rPr>
        <w:t xml:space="preserve"> </w:t>
      </w:r>
      <w:proofErr w:type="spellStart"/>
      <w:r w:rsidRPr="00D36331">
        <w:rPr>
          <w:sz w:val="16"/>
        </w:rPr>
        <w:t>Koo.èex</w:t>
      </w:r>
      <w:proofErr w:type="spellEnd"/>
      <w:r w:rsidRPr="00D36331">
        <w:rPr>
          <w:sz w:val="16"/>
        </w:rPr>
        <w:t xml:space="preserve">, </w:t>
      </w:r>
      <w:r w:rsidRPr="00A43ADE">
        <w:rPr>
          <w:rStyle w:val="StyleUnderline"/>
        </w:rPr>
        <w:t xml:space="preserve">Alaska Native people are increasingly forming NGOs, Tribal cooperative associations, and other alternative traditional means of drawing attention to those issues that the state refuses to </w:t>
      </w:r>
      <w:r w:rsidRPr="00D36331">
        <w:rPr>
          <w:sz w:val="16"/>
        </w:rPr>
        <w:t xml:space="preserve">adequately </w:t>
      </w:r>
      <w:r w:rsidRPr="00A43ADE">
        <w:rPr>
          <w:rStyle w:val="StyleUnderline"/>
        </w:rPr>
        <w:t>address</w:t>
      </w:r>
      <w:r w:rsidRPr="00D36331">
        <w:rPr>
          <w:sz w:val="16"/>
        </w:rPr>
        <w:t xml:space="preserve">.   </w:t>
      </w:r>
    </w:p>
    <w:p w14:paraId="15C5E580" w14:textId="77777777" w:rsidR="007D73F8" w:rsidRDefault="007D73F8" w:rsidP="007D73F8">
      <w:pPr>
        <w:pStyle w:val="Heading4"/>
      </w:pPr>
      <w:r>
        <w:t xml:space="preserve">The alternative is </w:t>
      </w:r>
      <w:r w:rsidRPr="006C466F">
        <w:rPr>
          <w:u w:val="single"/>
        </w:rPr>
        <w:t>indigenous resurgence</w:t>
      </w:r>
      <w:r>
        <w:t xml:space="preserve">. That </w:t>
      </w:r>
      <w:r w:rsidRPr="008A2216">
        <w:rPr>
          <w:u w:val="single"/>
        </w:rPr>
        <w:t>destroys</w:t>
      </w:r>
      <w:r>
        <w:t xml:space="preserve"> violent ‘development’ projects in favor of </w:t>
      </w:r>
      <w:r w:rsidRPr="008A2216">
        <w:rPr>
          <w:u w:val="single"/>
        </w:rPr>
        <w:t>indigenous futures</w:t>
      </w:r>
      <w:r>
        <w:t xml:space="preserve">.  </w:t>
      </w:r>
    </w:p>
    <w:p w14:paraId="64020D81" w14:textId="77777777" w:rsidR="007D73F8" w:rsidRDefault="007D73F8" w:rsidP="007D73F8">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w:t>
      </w:r>
      <w:proofErr w:type="spellStart"/>
      <w:r>
        <w:t>Artic</w:t>
      </w:r>
      <w:proofErr w:type="spellEnd"/>
      <w:r>
        <w:t xml:space="preserve"> and the Representations of Climate Change Displacement in State and Federal Policies in The United States” Spring, </w:t>
      </w:r>
      <w:r w:rsidRPr="00976460">
        <w:t>https://openarchive.usn.no/usn-xmlui/bitstream/handle/11250/3139788/no.usn%3Awiseflow%3A7108259%3A59080392.pdf?sequence=1&amp;isAllowed=y</w:t>
      </w:r>
      <w:r>
        <w:t xml:space="preserve"> //DH</w:t>
      </w:r>
    </w:p>
    <w:p w14:paraId="3DCCFBEF" w14:textId="77777777" w:rsidR="007D73F8" w:rsidRPr="006C466F" w:rsidRDefault="007D73F8" w:rsidP="007D73F8">
      <w:pPr>
        <w:rPr>
          <w:sz w:val="16"/>
        </w:rPr>
      </w:pPr>
      <w:r w:rsidRPr="006C466F">
        <w:rPr>
          <w:rStyle w:val="StyleUnderline"/>
          <w:highlight w:val="cyan"/>
        </w:rPr>
        <w:t>Policy is a tool</w:t>
      </w:r>
      <w:r w:rsidRPr="00863D59">
        <w:rPr>
          <w:rStyle w:val="StyleUnderline"/>
        </w:rPr>
        <w:t xml:space="preserve"> utilized by </w:t>
      </w:r>
      <w:r w:rsidRPr="00197320">
        <w:rPr>
          <w:rStyle w:val="Emphasis"/>
        </w:rPr>
        <w:t>governments</w:t>
      </w:r>
      <w:r w:rsidRPr="00863D59">
        <w:rPr>
          <w:rStyle w:val="StyleUnderline"/>
        </w:rPr>
        <w:t xml:space="preserve"> </w:t>
      </w:r>
      <w:r w:rsidRPr="006C466F">
        <w:rPr>
          <w:rStyle w:val="StyleUnderline"/>
          <w:highlight w:val="cyan"/>
        </w:rPr>
        <w:t>to</w:t>
      </w:r>
      <w:r w:rsidRPr="006C466F">
        <w:rPr>
          <w:sz w:val="16"/>
        </w:rPr>
        <w:t xml:space="preserve"> maintain social order and </w:t>
      </w:r>
      <w:r w:rsidRPr="00197320">
        <w:rPr>
          <w:rStyle w:val="Emphasis"/>
          <w:highlight w:val="cyan"/>
        </w:rPr>
        <w:t>control</w:t>
      </w:r>
      <w:r w:rsidRPr="00197320">
        <w:rPr>
          <w:rStyle w:val="Emphasis"/>
        </w:rPr>
        <w:t xml:space="preserve"> its </w:t>
      </w:r>
      <w:r w:rsidRPr="00197320">
        <w:rPr>
          <w:rStyle w:val="Emphasis"/>
          <w:highlight w:val="cyan"/>
        </w:rPr>
        <w:t>population</w:t>
      </w:r>
      <w:r w:rsidRPr="006C466F">
        <w:rPr>
          <w:sz w:val="16"/>
        </w:rPr>
        <w:t xml:space="preserve">. Policies are what Foucault (2007) refers to as technologies, or the mechanisms through which governing occurs. How governing transpires is the focus of Foucault’s (2007) work on governmentality which seeks to understand how the state orders the relationship between itself and its citizens. </w:t>
      </w:r>
      <w:r w:rsidRPr="00863D59">
        <w:rPr>
          <w:rStyle w:val="StyleUnderline"/>
        </w:rPr>
        <w:t xml:space="preserve">The settler </w:t>
      </w:r>
      <w:r w:rsidRPr="006C466F">
        <w:rPr>
          <w:rStyle w:val="StyleUnderline"/>
          <w:highlight w:val="cyan"/>
        </w:rPr>
        <w:t>colonial</w:t>
      </w:r>
      <w:r w:rsidRPr="006C466F">
        <w:rPr>
          <w:sz w:val="16"/>
        </w:rPr>
        <w:t xml:space="preserve"> and capitalist </w:t>
      </w:r>
      <w:r w:rsidRPr="006C466F">
        <w:rPr>
          <w:rStyle w:val="StyleUnderline"/>
          <w:highlight w:val="cyan"/>
        </w:rPr>
        <w:t>state</w:t>
      </w:r>
      <w:r w:rsidRPr="006C466F">
        <w:rPr>
          <w:sz w:val="16"/>
        </w:rPr>
        <w:t xml:space="preserve"> structure (Wolfe, 2006; Quijano, 2000; Quijano, 2007), which marginalizes the Indigenous Peoples1, </w:t>
      </w:r>
      <w:r w:rsidRPr="006C466F">
        <w:rPr>
          <w:rStyle w:val="StyleUnderline"/>
          <w:highlight w:val="cyan"/>
        </w:rPr>
        <w:t xml:space="preserve">is </w:t>
      </w:r>
      <w:r w:rsidRPr="00197320">
        <w:rPr>
          <w:rStyle w:val="Emphasis"/>
          <w:highlight w:val="cyan"/>
        </w:rPr>
        <w:t>reproduced</w:t>
      </w:r>
      <w:r w:rsidRPr="00863D59">
        <w:rPr>
          <w:rStyle w:val="StyleUnderline"/>
        </w:rPr>
        <w:t xml:space="preserve"> and enforced through policy</w:t>
      </w:r>
      <w:r w:rsidRPr="006C466F">
        <w:rPr>
          <w:sz w:val="16"/>
        </w:rPr>
        <w:t xml:space="preserve">. </w:t>
      </w:r>
      <w:r w:rsidRPr="006C466F">
        <w:rPr>
          <w:rStyle w:val="StyleUnderline"/>
          <w:highlight w:val="cyan"/>
        </w:rPr>
        <w:t>Policy</w:t>
      </w:r>
      <w:r w:rsidRPr="002314A8">
        <w:rPr>
          <w:rStyle w:val="StyleUnderline"/>
        </w:rPr>
        <w:t xml:space="preserve"> has played a significant role in </w:t>
      </w:r>
      <w:r w:rsidRPr="006C466F">
        <w:rPr>
          <w:rStyle w:val="StyleUnderline"/>
          <w:highlight w:val="cyan"/>
        </w:rPr>
        <w:t>shap</w:t>
      </w:r>
      <w:r w:rsidRPr="002314A8">
        <w:rPr>
          <w:rStyle w:val="StyleUnderline"/>
        </w:rPr>
        <w:t xml:space="preserve">ing current situations from the </w:t>
      </w:r>
      <w:r w:rsidRPr="00197320">
        <w:rPr>
          <w:rStyle w:val="Emphasis"/>
          <w:highlight w:val="cyan"/>
        </w:rPr>
        <w:t>assimilative policies</w:t>
      </w:r>
      <w:r w:rsidRPr="002314A8">
        <w:rPr>
          <w:rStyle w:val="StyleUnderline"/>
        </w:rPr>
        <w:t xml:space="preserve"> which attempted to destroy the communities’ knowledge systems, to educational policies which restricted the mobility of the communities</w:t>
      </w:r>
      <w:r w:rsidRPr="006C466F">
        <w:rPr>
          <w:sz w:val="16"/>
        </w:rPr>
        <w:t xml:space="preserve">, to policies of classification which defines how the communities can access their rights, to the current relocation policies which restrict and define the possibility of movement for the communities. </w:t>
      </w:r>
    </w:p>
    <w:p w14:paraId="7BE9D324" w14:textId="77777777" w:rsidR="007D73F8" w:rsidRDefault="007D73F8" w:rsidP="007D73F8">
      <w:pPr>
        <w:rPr>
          <w:sz w:val="16"/>
        </w:rPr>
      </w:pPr>
      <w:r w:rsidRPr="006C466F">
        <w:rPr>
          <w:sz w:val="16"/>
        </w:rPr>
        <w:t xml:space="preserve">The Indigenous Peoples of these three villages, the </w:t>
      </w:r>
      <w:proofErr w:type="spellStart"/>
      <w:r w:rsidRPr="006C466F">
        <w:rPr>
          <w:sz w:val="16"/>
        </w:rPr>
        <w:t>Yup’ik</w:t>
      </w:r>
      <w:proofErr w:type="spellEnd"/>
      <w:r w:rsidRPr="006C466F">
        <w:rPr>
          <w:sz w:val="16"/>
        </w:rPr>
        <w:t xml:space="preserve"> (Newtok) and </w:t>
      </w:r>
      <w:proofErr w:type="spellStart"/>
      <w:r w:rsidRPr="006C466F">
        <w:rPr>
          <w:sz w:val="16"/>
        </w:rPr>
        <w:t>Iñupiat</w:t>
      </w:r>
      <w:proofErr w:type="spellEnd"/>
      <w:r w:rsidRPr="006C466F">
        <w:rPr>
          <w:sz w:val="16"/>
        </w:rPr>
        <w:t xml:space="preserve"> (Kivalina, Shishmaref), have lived on these territories from time immemorial. Upon colonization, first by Russia and then The United States (US), these Indigenous communities were brought into a settler colonial system where their bodies, lands, and ways of life were the target of appropriation and assimilation (Wolfe, 2006). </w:t>
      </w:r>
      <w:r w:rsidRPr="006C466F">
        <w:rPr>
          <w:rStyle w:val="StyleUnderline"/>
          <w:highlight w:val="cyan"/>
        </w:rPr>
        <w:t xml:space="preserve">Indigenous </w:t>
      </w:r>
      <w:r w:rsidRPr="00CA013B">
        <w:rPr>
          <w:rStyle w:val="Emphasis"/>
          <w:highlight w:val="cyan"/>
        </w:rPr>
        <w:t>resistance movements</w:t>
      </w:r>
      <w:r w:rsidRPr="007143B8">
        <w:rPr>
          <w:rStyle w:val="StyleUnderline"/>
        </w:rPr>
        <w:t xml:space="preserve"> in the US </w:t>
      </w:r>
      <w:r w:rsidRPr="006C466F">
        <w:rPr>
          <w:rStyle w:val="StyleUnderline"/>
          <w:highlight w:val="cyan"/>
        </w:rPr>
        <w:t>including armed struggles</w:t>
      </w:r>
      <w:r w:rsidRPr="007143B8">
        <w:rPr>
          <w:rStyle w:val="StyleUnderline"/>
        </w:rPr>
        <w:t xml:space="preserve">, the </w:t>
      </w:r>
      <w:r w:rsidRPr="00CA013B">
        <w:rPr>
          <w:rStyle w:val="Emphasis"/>
          <w:highlight w:val="cyan"/>
        </w:rPr>
        <w:t>occupation of Alcatraz</w:t>
      </w:r>
      <w:r w:rsidRPr="006C466F">
        <w:rPr>
          <w:sz w:val="16"/>
        </w:rPr>
        <w:t xml:space="preserve"> by the American Indian Movement, </w:t>
      </w:r>
      <w:r w:rsidRPr="007143B8">
        <w:rPr>
          <w:rStyle w:val="StyleUnderline"/>
        </w:rPr>
        <w:t>and the</w:t>
      </w:r>
      <w:r w:rsidRPr="006C466F">
        <w:rPr>
          <w:sz w:val="16"/>
        </w:rPr>
        <w:t xml:space="preserve"> 2016 </w:t>
      </w:r>
      <w:r w:rsidRPr="006C466F">
        <w:rPr>
          <w:rStyle w:val="StyleUnderline"/>
          <w:highlight w:val="cyan"/>
        </w:rPr>
        <w:t>Standing Rock</w:t>
      </w:r>
      <w:r w:rsidRPr="007143B8">
        <w:rPr>
          <w:rStyle w:val="StyleUnderline"/>
        </w:rPr>
        <w:t xml:space="preserve"> protests </w:t>
      </w:r>
      <w:r w:rsidRPr="00CA013B">
        <w:rPr>
          <w:rStyle w:val="Emphasis"/>
          <w:highlight w:val="cyan"/>
        </w:rPr>
        <w:t>continue</w:t>
      </w:r>
      <w:r w:rsidRPr="006C466F">
        <w:rPr>
          <w:rStyle w:val="StyleUnderline"/>
          <w:highlight w:val="cyan"/>
        </w:rPr>
        <w:t xml:space="preserve"> to </w:t>
      </w:r>
      <w:r w:rsidRPr="00CA013B">
        <w:rPr>
          <w:rStyle w:val="Emphasis"/>
          <w:highlight w:val="cyan"/>
        </w:rPr>
        <w:t>challenge</w:t>
      </w:r>
      <w:r w:rsidRPr="007143B8">
        <w:rPr>
          <w:rStyle w:val="StyleUnderline"/>
        </w:rPr>
        <w:t xml:space="preserve"> the settler-colonial </w:t>
      </w:r>
      <w:r w:rsidRPr="006C466F">
        <w:rPr>
          <w:rStyle w:val="StyleUnderline"/>
          <w:highlight w:val="cyan"/>
        </w:rPr>
        <w:t xml:space="preserve">state. </w:t>
      </w:r>
      <w:r w:rsidRPr="00CA013B">
        <w:rPr>
          <w:rStyle w:val="Emphasis"/>
          <w:highlight w:val="cyan"/>
        </w:rPr>
        <w:t>Indigenous resurgence</w:t>
      </w:r>
      <w:r w:rsidRPr="006C466F">
        <w:rPr>
          <w:rStyle w:val="StyleUnderline"/>
          <w:highlight w:val="cyan"/>
        </w:rPr>
        <w:t xml:space="preserve"> is</w:t>
      </w:r>
      <w:r w:rsidRPr="007143B8">
        <w:rPr>
          <w:rStyle w:val="StyleUnderline"/>
        </w:rPr>
        <w:t xml:space="preserve"> a form of </w:t>
      </w:r>
      <w:r w:rsidRPr="006C466F">
        <w:rPr>
          <w:rStyle w:val="StyleUnderline"/>
          <w:highlight w:val="cyan"/>
        </w:rPr>
        <w:t>resistance</w:t>
      </w:r>
      <w:r w:rsidRPr="007143B8">
        <w:rPr>
          <w:rStyle w:val="StyleUnderline"/>
        </w:rPr>
        <w:t xml:space="preserve"> focused on regenerative nation-building. </w:t>
      </w:r>
      <w:r w:rsidRPr="006C466F">
        <w:rPr>
          <w:rStyle w:val="StyleUnderline"/>
          <w:highlight w:val="cyan"/>
        </w:rPr>
        <w:t>It</w:t>
      </w:r>
      <w:r w:rsidRPr="006C466F">
        <w:rPr>
          <w:sz w:val="16"/>
        </w:rPr>
        <w:t xml:space="preserve"> is a philosophy which </w:t>
      </w:r>
      <w:r w:rsidRPr="00CA013B">
        <w:rPr>
          <w:rStyle w:val="Emphasis"/>
          <w:highlight w:val="cyan"/>
        </w:rPr>
        <w:t>challenges</w:t>
      </w:r>
      <w:r w:rsidRPr="006C466F">
        <w:rPr>
          <w:rStyle w:val="StyleUnderline"/>
          <w:highlight w:val="cyan"/>
        </w:rPr>
        <w:t xml:space="preserve"> the </w:t>
      </w:r>
      <w:r w:rsidRPr="00CA013B">
        <w:rPr>
          <w:rStyle w:val="Emphasis"/>
          <w:highlight w:val="cyan"/>
        </w:rPr>
        <w:t>hierarchical nature</w:t>
      </w:r>
      <w:r w:rsidRPr="006C466F">
        <w:rPr>
          <w:rStyle w:val="StyleUnderline"/>
          <w:highlight w:val="cyan"/>
        </w:rPr>
        <w:t xml:space="preserve"> of a </w:t>
      </w:r>
      <w:r w:rsidRPr="00CA013B">
        <w:rPr>
          <w:rStyle w:val="Emphasis"/>
          <w:highlight w:val="cyan"/>
        </w:rPr>
        <w:t>capitalist</w:t>
      </w:r>
      <w:r w:rsidRPr="006C466F">
        <w:rPr>
          <w:rStyle w:val="StyleUnderline"/>
          <w:highlight w:val="cyan"/>
        </w:rPr>
        <w:t xml:space="preserve"> colonial world and</w:t>
      </w:r>
      <w:r w:rsidRPr="007143B8">
        <w:rPr>
          <w:rStyle w:val="StyleUnderline"/>
        </w:rPr>
        <w:t xml:space="preserve"> encourages the </w:t>
      </w:r>
      <w:r w:rsidRPr="006C466F">
        <w:rPr>
          <w:rStyle w:val="StyleUnderline"/>
          <w:highlight w:val="cyan"/>
        </w:rPr>
        <w:t>use</w:t>
      </w:r>
      <w:r w:rsidRPr="007143B8">
        <w:rPr>
          <w:rStyle w:val="StyleUnderline"/>
        </w:rPr>
        <w:t xml:space="preserve"> of </w:t>
      </w:r>
      <w:r w:rsidRPr="00CA013B">
        <w:rPr>
          <w:rStyle w:val="Emphasis"/>
          <w:highlight w:val="cyan"/>
        </w:rPr>
        <w:t>Indigenous Knowledge</w:t>
      </w:r>
      <w:r w:rsidRPr="006C466F">
        <w:rPr>
          <w:sz w:val="16"/>
        </w:rPr>
        <w:t xml:space="preserve"> (IK) </w:t>
      </w:r>
      <w:r w:rsidRPr="006C466F">
        <w:rPr>
          <w:rStyle w:val="StyleUnderline"/>
          <w:highlight w:val="cyan"/>
        </w:rPr>
        <w:t xml:space="preserve">to </w:t>
      </w:r>
      <w:r w:rsidRPr="00CA013B">
        <w:rPr>
          <w:rStyle w:val="Emphasis"/>
          <w:highlight w:val="cyan"/>
        </w:rPr>
        <w:t>build</w:t>
      </w:r>
      <w:r w:rsidRPr="007143B8">
        <w:rPr>
          <w:rStyle w:val="StyleUnderline"/>
        </w:rPr>
        <w:t xml:space="preserve"> equitable </w:t>
      </w:r>
      <w:r w:rsidRPr="00CA013B">
        <w:rPr>
          <w:rStyle w:val="Emphasis"/>
          <w:highlight w:val="cyan"/>
        </w:rPr>
        <w:t>communities</w:t>
      </w:r>
      <w:r w:rsidRPr="007143B8">
        <w:rPr>
          <w:rStyle w:val="StyleUnderline"/>
        </w:rPr>
        <w:t xml:space="preserve"> </w:t>
      </w:r>
      <w:r w:rsidRPr="008D4E23">
        <w:rPr>
          <w:rStyle w:val="StyleUnderline"/>
          <w:highlight w:val="cyan"/>
        </w:rPr>
        <w:t xml:space="preserve">and </w:t>
      </w:r>
      <w:r w:rsidRPr="008D4E23">
        <w:rPr>
          <w:rStyle w:val="Emphasis"/>
          <w:highlight w:val="cyan"/>
        </w:rPr>
        <w:t>relations</w:t>
      </w:r>
      <w:r w:rsidRPr="006C466F">
        <w:rPr>
          <w:sz w:val="16"/>
        </w:rPr>
        <w:t xml:space="preserve"> (Corntassel, 2012; Coulthard &amp; Simpson, 2016; Palmer et al., 2022).  </w:t>
      </w:r>
    </w:p>
    <w:p w14:paraId="42D319FB" w14:textId="77777777" w:rsidR="007D73F8" w:rsidRPr="001D4362" w:rsidRDefault="007D73F8" w:rsidP="007D73F8">
      <w:pPr>
        <w:rPr>
          <w:sz w:val="16"/>
        </w:rPr>
      </w:pPr>
    </w:p>
    <w:p w14:paraId="613D5B7B" w14:textId="114B1709" w:rsidR="00A32D76" w:rsidRDefault="00A32D76" w:rsidP="00A32D76">
      <w:pPr>
        <w:pStyle w:val="Heading2"/>
      </w:pPr>
      <w:r>
        <w:t>Off</w:t>
      </w:r>
    </w:p>
    <w:p w14:paraId="38D97DEF" w14:textId="77777777" w:rsidR="00A32D76" w:rsidRDefault="00A32D76" w:rsidP="00A32D76">
      <w:pPr>
        <w:pStyle w:val="Heading4"/>
      </w:pPr>
      <w:r>
        <w:t>The United States federal government should foreclose development and/or deployment of:</w:t>
      </w:r>
    </w:p>
    <w:p w14:paraId="0AC11457" w14:textId="77777777" w:rsidR="00A32D76" w:rsidRDefault="00A32D76" w:rsidP="00A32D76">
      <w:pPr>
        <w:pStyle w:val="Heading4"/>
        <w:numPr>
          <w:ilvl w:val="0"/>
          <w:numId w:val="45"/>
        </w:numPr>
      </w:pPr>
      <w:r>
        <w:t xml:space="preserve">cruise and hypersonic </w:t>
      </w:r>
      <w:proofErr w:type="gramStart"/>
      <w:r>
        <w:t>missiles;</w:t>
      </w:r>
      <w:proofErr w:type="gramEnd"/>
      <w:r>
        <w:t xml:space="preserve"> </w:t>
      </w:r>
    </w:p>
    <w:p w14:paraId="2C361144" w14:textId="77777777" w:rsidR="00A32D76" w:rsidRDefault="00A32D76" w:rsidP="00A32D76">
      <w:pPr>
        <w:pStyle w:val="Heading4"/>
        <w:numPr>
          <w:ilvl w:val="0"/>
          <w:numId w:val="45"/>
        </w:numPr>
      </w:pPr>
      <w:r>
        <w:t xml:space="preserve">artificial intelligence-powered ballistic missile defense and counterforce </w:t>
      </w:r>
      <w:proofErr w:type="gramStart"/>
      <w:r>
        <w:t>technology;</w:t>
      </w:r>
      <w:proofErr w:type="gramEnd"/>
      <w:r>
        <w:t xml:space="preserve"> </w:t>
      </w:r>
    </w:p>
    <w:p w14:paraId="3141385E" w14:textId="77777777" w:rsidR="00A32D76" w:rsidRPr="001242C7" w:rsidRDefault="00A32D76" w:rsidP="00A32D76">
      <w:pPr>
        <w:pStyle w:val="Heading4"/>
        <w:numPr>
          <w:ilvl w:val="0"/>
          <w:numId w:val="45"/>
        </w:numPr>
      </w:pPr>
      <w:r>
        <w:t xml:space="preserve">the Golden Dome. </w:t>
      </w:r>
    </w:p>
    <w:p w14:paraId="2E1C3FBF" w14:textId="77777777" w:rsidR="00A32D76" w:rsidRPr="00320259" w:rsidRDefault="00A32D76" w:rsidP="00A32D76">
      <w:pPr>
        <w:pStyle w:val="Heading4"/>
      </w:pPr>
      <w:r>
        <w:t xml:space="preserve">Arctic stability </w:t>
      </w:r>
      <w:r>
        <w:rPr>
          <w:u w:val="single"/>
        </w:rPr>
        <w:t>holds</w:t>
      </w:r>
      <w:r>
        <w:t xml:space="preserve">, but </w:t>
      </w:r>
      <w:r>
        <w:rPr>
          <w:u w:val="single"/>
        </w:rPr>
        <w:t>new</w:t>
      </w:r>
      <w:r>
        <w:t xml:space="preserve"> developments trigger an </w:t>
      </w:r>
      <w:r>
        <w:rPr>
          <w:u w:val="single"/>
        </w:rPr>
        <w:t>arms race</w:t>
      </w:r>
      <w:r>
        <w:t xml:space="preserve">. </w:t>
      </w:r>
    </w:p>
    <w:p w14:paraId="0CC654D0" w14:textId="77777777" w:rsidR="00A32D76" w:rsidRPr="003F72E1" w:rsidRDefault="00A32D76" w:rsidP="00A32D76">
      <w:r>
        <w:t xml:space="preserve">Ernie </w:t>
      </w:r>
      <w:r w:rsidRPr="003F72E1">
        <w:rPr>
          <w:rStyle w:val="Style13ptBold"/>
        </w:rPr>
        <w:t>Regehr 23</w:t>
      </w:r>
      <w:r>
        <w:t>, Research Fellow at the Center of Peace Advancement at the University of Waterloo, “Strategic Nuclear Patrols and an Arctic Military Code of Conduct,” 5/19/23, Journal of Autonomy and Security Studies 7(2), p. 144-157</w:t>
      </w:r>
    </w:p>
    <w:p w14:paraId="2FB05B8C" w14:textId="77777777" w:rsidR="00A32D76" w:rsidRPr="00340C4E" w:rsidRDefault="00A32D76" w:rsidP="00A32D76">
      <w:pPr>
        <w:rPr>
          <w:sz w:val="16"/>
        </w:rPr>
      </w:pPr>
      <w:r w:rsidRPr="00340C4E">
        <w:rPr>
          <w:sz w:val="16"/>
        </w:rPr>
        <w:t xml:space="preserve">But absent an all-out NATO/Russia war, Arctic security cooperation remains an aspirational ideal. </w:t>
      </w:r>
      <w:r w:rsidRPr="00340C4E">
        <w:rPr>
          <w:rStyle w:val="StyleUnderline"/>
          <w:highlight w:val="cyan"/>
        </w:rPr>
        <w:t>The</w:t>
      </w:r>
      <w:r w:rsidRPr="00340C4E">
        <w:rPr>
          <w:rStyle w:val="StyleUnderline"/>
        </w:rPr>
        <w:t xml:space="preserve"> </w:t>
      </w:r>
      <w:r w:rsidRPr="00340C4E">
        <w:rPr>
          <w:rStyle w:val="Emphasis"/>
        </w:rPr>
        <w:t xml:space="preserve">prevailing </w:t>
      </w:r>
      <w:r w:rsidRPr="00340C4E">
        <w:rPr>
          <w:rStyle w:val="Emphasis"/>
          <w:highlight w:val="cyan"/>
        </w:rPr>
        <w:t>assumption</w:t>
      </w:r>
      <w:r w:rsidRPr="00340C4E">
        <w:rPr>
          <w:sz w:val="16"/>
        </w:rPr>
        <w:t xml:space="preserve"> is certainly </w:t>
      </w:r>
      <w:r w:rsidRPr="00340C4E">
        <w:rPr>
          <w:rStyle w:val="StyleUnderline"/>
        </w:rPr>
        <w:t>that</w:t>
      </w:r>
      <w:r w:rsidRPr="00340C4E">
        <w:rPr>
          <w:sz w:val="16"/>
        </w:rPr>
        <w:t xml:space="preserve"> “</w:t>
      </w:r>
      <w:r w:rsidRPr="00340C4E">
        <w:rPr>
          <w:rStyle w:val="StyleUnderline"/>
          <w:highlight w:val="cyan"/>
        </w:rPr>
        <w:t xml:space="preserve">Arctic harmony is </w:t>
      </w:r>
      <w:r w:rsidRPr="00340C4E">
        <w:rPr>
          <w:rStyle w:val="Emphasis"/>
          <w:highlight w:val="cyan"/>
        </w:rPr>
        <w:t>falling</w:t>
      </w:r>
      <w:r w:rsidRPr="00340C4E">
        <w:rPr>
          <w:rStyle w:val="Emphasis"/>
        </w:rPr>
        <w:t xml:space="preserve"> apart</w:t>
      </w:r>
      <w:r w:rsidRPr="00340C4E">
        <w:rPr>
          <w:sz w:val="16"/>
        </w:rPr>
        <w:t xml:space="preserve">,” as a recent analysis in Foreign Policy characterized it, </w:t>
      </w:r>
      <w:r w:rsidRPr="00340C4E">
        <w:rPr>
          <w:rStyle w:val="StyleUnderline"/>
          <w:highlight w:val="cyan"/>
        </w:rPr>
        <w:t xml:space="preserve">but there remains a </w:t>
      </w:r>
      <w:r w:rsidRPr="00340C4E">
        <w:rPr>
          <w:rStyle w:val="Emphasis"/>
          <w:highlight w:val="cyan"/>
        </w:rPr>
        <w:t>broad sense</w:t>
      </w:r>
      <w:r w:rsidRPr="00340C4E">
        <w:rPr>
          <w:rStyle w:val="StyleUnderline"/>
          <w:highlight w:val="cyan"/>
        </w:rPr>
        <w:t xml:space="preserve"> that</w:t>
      </w:r>
      <w:r w:rsidRPr="00340C4E">
        <w:rPr>
          <w:rStyle w:val="StyleUnderline"/>
        </w:rPr>
        <w:t xml:space="preserve"> current efforts</w:t>
      </w:r>
      <w:r w:rsidRPr="00340C4E">
        <w:rPr>
          <w:sz w:val="16"/>
        </w:rPr>
        <w:t xml:space="preserve"> towards the political </w:t>
      </w:r>
      <w:r w:rsidRPr="00340C4E">
        <w:rPr>
          <w:rStyle w:val="Emphasis"/>
          <w:highlight w:val="cyan"/>
        </w:rPr>
        <w:t>isolation</w:t>
      </w:r>
      <w:r w:rsidRPr="00340C4E">
        <w:rPr>
          <w:rStyle w:val="StyleUnderline"/>
        </w:rPr>
        <w:t xml:space="preserve"> of Russia</w:t>
      </w:r>
      <w:r w:rsidRPr="00340C4E">
        <w:rPr>
          <w:sz w:val="16"/>
        </w:rPr>
        <w:t xml:space="preserve"> in the Arctic </w:t>
      </w:r>
      <w:r w:rsidRPr="00340C4E">
        <w:rPr>
          <w:rStyle w:val="StyleUnderline"/>
          <w:highlight w:val="cyan"/>
        </w:rPr>
        <w:t>will</w:t>
      </w:r>
      <w:r w:rsidRPr="00340C4E">
        <w:rPr>
          <w:sz w:val="16"/>
        </w:rPr>
        <w:t xml:space="preserve"> at some point </w:t>
      </w:r>
      <w:r w:rsidRPr="00340C4E">
        <w:rPr>
          <w:rStyle w:val="StyleUnderline"/>
        </w:rPr>
        <w:t xml:space="preserve">have to </w:t>
      </w:r>
      <w:r w:rsidRPr="00340C4E">
        <w:rPr>
          <w:rStyle w:val="Emphasis"/>
          <w:highlight w:val="cyan"/>
        </w:rPr>
        <w:t>give way</w:t>
      </w:r>
      <w:r w:rsidRPr="00340C4E">
        <w:rPr>
          <w:rStyle w:val="StyleUnderline"/>
          <w:highlight w:val="cyan"/>
        </w:rPr>
        <w:t xml:space="preserve"> and allow for</w:t>
      </w:r>
      <w:r w:rsidRPr="00340C4E">
        <w:rPr>
          <w:sz w:val="16"/>
        </w:rPr>
        <w:t xml:space="preserve"> all eight Arctic states to again convene around the Arctic Council table and for the region’s military forces to once again be in dialogue and operationalize some measure of </w:t>
      </w:r>
      <w:r w:rsidRPr="00340C4E">
        <w:rPr>
          <w:rStyle w:val="StyleUnderline"/>
        </w:rPr>
        <w:t xml:space="preserve">consultation and </w:t>
      </w:r>
      <w:r w:rsidRPr="00340C4E">
        <w:rPr>
          <w:rStyle w:val="Emphasis"/>
          <w:highlight w:val="cyan"/>
        </w:rPr>
        <w:t>cooperation</w:t>
      </w:r>
      <w:r w:rsidRPr="00340C4E">
        <w:rPr>
          <w:sz w:val="16"/>
        </w:rPr>
        <w:t xml:space="preserve">. Reaching that point is obviously not imminent, but the US Arctic Coordinator James DeHart has made the essential point that the Arctic Council “holds its greatest value as a circumpolar forum including all the eight Arctic states.”  And the </w:t>
      </w:r>
      <w:r w:rsidRPr="00340C4E">
        <w:rPr>
          <w:rStyle w:val="Emphasis"/>
          <w:highlight w:val="cyan"/>
        </w:rPr>
        <w:t>post-invasion</w:t>
      </w:r>
      <w:r w:rsidRPr="00340C4E">
        <w:rPr>
          <w:rStyle w:val="StyleUnderline"/>
        </w:rPr>
        <w:t xml:space="preserve"> analysis</w:t>
      </w:r>
      <w:r w:rsidRPr="00340C4E">
        <w:rPr>
          <w:sz w:val="16"/>
        </w:rPr>
        <w:t xml:space="preserve"> by the IISS also </w:t>
      </w:r>
      <w:r w:rsidRPr="00340C4E">
        <w:rPr>
          <w:rStyle w:val="StyleUnderline"/>
          <w:highlight w:val="cyan"/>
        </w:rPr>
        <w:t xml:space="preserve">remains </w:t>
      </w:r>
      <w:r w:rsidRPr="00340C4E">
        <w:rPr>
          <w:rStyle w:val="Emphasis"/>
          <w:highlight w:val="cyan"/>
        </w:rPr>
        <w:t>encouraging</w:t>
      </w:r>
      <w:r w:rsidRPr="00340C4E">
        <w:rPr>
          <w:sz w:val="16"/>
        </w:rPr>
        <w:t xml:space="preserve">: “…while cooperation may give way to greater competition, </w:t>
      </w:r>
      <w:r w:rsidRPr="00340C4E">
        <w:rPr>
          <w:rStyle w:val="StyleUnderline"/>
        </w:rPr>
        <w:t xml:space="preserve">the overall </w:t>
      </w:r>
      <w:r w:rsidRPr="00340C4E">
        <w:rPr>
          <w:rStyle w:val="Emphasis"/>
          <w:highlight w:val="cyan"/>
        </w:rPr>
        <w:t>strategic stability</w:t>
      </w:r>
      <w:r w:rsidRPr="00340C4E">
        <w:rPr>
          <w:rStyle w:val="StyleUnderline"/>
        </w:rPr>
        <w:t xml:space="preserve"> of the Arctic </w:t>
      </w:r>
      <w:r w:rsidRPr="00340C4E">
        <w:rPr>
          <w:rStyle w:val="StyleUnderline"/>
          <w:highlight w:val="cyan"/>
        </w:rPr>
        <w:t xml:space="preserve">is likely to </w:t>
      </w:r>
      <w:r w:rsidRPr="00340C4E">
        <w:rPr>
          <w:rStyle w:val="Emphasis"/>
          <w:highlight w:val="cyan"/>
        </w:rPr>
        <w:t>remain</w:t>
      </w:r>
      <w:r w:rsidRPr="00340C4E">
        <w:rPr>
          <w:sz w:val="16"/>
        </w:rPr>
        <w:t>.”</w:t>
      </w:r>
    </w:p>
    <w:p w14:paraId="1BB4D53D" w14:textId="77777777" w:rsidR="00A32D76" w:rsidRPr="00340C4E" w:rsidRDefault="00A32D76" w:rsidP="00A32D76">
      <w:pPr>
        <w:rPr>
          <w:sz w:val="16"/>
        </w:rPr>
      </w:pPr>
      <w:r w:rsidRPr="00340C4E">
        <w:rPr>
          <w:sz w:val="16"/>
        </w:rPr>
        <w:t xml:space="preserve">While </w:t>
      </w:r>
      <w:r w:rsidRPr="00340C4E">
        <w:rPr>
          <w:rStyle w:val="StyleUnderline"/>
        </w:rPr>
        <w:t>the Arctic is not</w:t>
      </w:r>
      <w:r w:rsidRPr="00340C4E">
        <w:rPr>
          <w:sz w:val="16"/>
        </w:rPr>
        <w:t xml:space="preserve"> now </w:t>
      </w:r>
      <w:r w:rsidRPr="00340C4E">
        <w:rPr>
          <w:rStyle w:val="StyleUnderline"/>
        </w:rPr>
        <w:t xml:space="preserve">a zone of peace, neither is it a zone of </w:t>
      </w:r>
      <w:r w:rsidRPr="00340C4E">
        <w:rPr>
          <w:rStyle w:val="Emphasis"/>
        </w:rPr>
        <w:t>endemic conflict</w:t>
      </w:r>
      <w:r w:rsidRPr="00340C4E">
        <w:rPr>
          <w:rStyle w:val="StyleUnderline"/>
        </w:rPr>
        <w:t xml:space="preserve">. </w:t>
      </w:r>
    </w:p>
    <w:p w14:paraId="036554AA" w14:textId="77777777" w:rsidR="00A32D76" w:rsidRPr="00340C4E" w:rsidRDefault="00A32D76" w:rsidP="00A32D76">
      <w:pPr>
        <w:rPr>
          <w:sz w:val="16"/>
        </w:rPr>
      </w:pPr>
      <w:r w:rsidRPr="00340C4E">
        <w:rPr>
          <w:sz w:val="16"/>
        </w:rPr>
        <w:t>Military Infrastructure and Regional Tensions</w:t>
      </w:r>
    </w:p>
    <w:p w14:paraId="616DA684" w14:textId="77777777" w:rsidR="00A32D76" w:rsidRPr="00340C4E" w:rsidRDefault="00A32D76" w:rsidP="00A32D76">
      <w:pPr>
        <w:rPr>
          <w:sz w:val="16"/>
        </w:rPr>
      </w:pPr>
      <w:r w:rsidRPr="00340C4E">
        <w:rPr>
          <w:sz w:val="16"/>
        </w:rPr>
        <w:t xml:space="preserve">The tensions that have bled into the Arctic are obviously not eased by Russia’s decades-long revival of military facilities along the full length of its extensive Arctic coast and on its Arctic Ocean archipelagos. Figure 1 shows 18 such Russian staffed military facilities outside the Kola Peninsula. Attitudes towards those installations have been heavily influenced by the global strategic climate. In a stable, low tension strategic environment, new Russian installations were broadly accepted as the expected expansion of military capacity commensurate with the region’s rising commercial activity, population, accessibility, and Russia’s recognized interest in demonstrating an intention to reclaim its role as a significant global player, not least in the Arctic. Figure 1 identifies nine designated emergency response </w:t>
      </w:r>
      <w:proofErr w:type="spellStart"/>
      <w:r w:rsidRPr="00340C4E">
        <w:rPr>
          <w:sz w:val="16"/>
        </w:rPr>
        <w:t>centres</w:t>
      </w:r>
      <w:proofErr w:type="spellEnd"/>
      <w:r w:rsidRPr="00340C4E">
        <w:rPr>
          <w:sz w:val="16"/>
        </w:rPr>
        <w:t xml:space="preserve"> oriented toward supporting civilian authorities in their sovereignty protection and public safety missions. Now that global tensions have dramatically risen, perceptions of Russia’s Arctic militarization as relatively benign have shifted to seeing them as suspicious and threatening. Of course, there is a welcome corollary to those shifting perceptions – when tensions in the rest of the world ease, so too will they in the Arctic. In other words, the Arctic is not burdened by the kinds of deep political, economic, or military conflicts that would sustain Cold War-style dynamics after the rest of the world returned to a saner equilibrium.  </w:t>
      </w:r>
    </w:p>
    <w:p w14:paraId="469A0EF6" w14:textId="77777777" w:rsidR="00A32D76" w:rsidRPr="00340C4E" w:rsidRDefault="00A32D76" w:rsidP="00A32D76">
      <w:pPr>
        <w:rPr>
          <w:sz w:val="16"/>
        </w:rPr>
      </w:pPr>
      <w:r w:rsidRPr="00340C4E">
        <w:rPr>
          <w:rStyle w:val="StyleUnderline"/>
          <w:highlight w:val="cyan"/>
        </w:rPr>
        <w:t>Russia’s</w:t>
      </w:r>
      <w:r w:rsidRPr="00340C4E">
        <w:rPr>
          <w:rStyle w:val="StyleUnderline"/>
        </w:rPr>
        <w:t xml:space="preserve"> Arctic </w:t>
      </w:r>
      <w:r w:rsidRPr="00340C4E">
        <w:rPr>
          <w:rStyle w:val="Emphasis"/>
          <w:highlight w:val="cyan"/>
        </w:rPr>
        <w:t>remilitarization</w:t>
      </w:r>
      <w:r w:rsidRPr="00340C4E">
        <w:rPr>
          <w:sz w:val="16"/>
        </w:rPr>
        <w:t xml:space="preserve"> outside the Kola Peninsula </w:t>
      </w:r>
      <w:r w:rsidRPr="00340C4E">
        <w:rPr>
          <w:rStyle w:val="StyleUnderline"/>
          <w:highlight w:val="cyan"/>
        </w:rPr>
        <w:t>is</w:t>
      </w:r>
      <w:r w:rsidRPr="00340C4E">
        <w:rPr>
          <w:rStyle w:val="StyleUnderline"/>
        </w:rPr>
        <w:t xml:space="preserve"> prominently a response to </w:t>
      </w:r>
      <w:r w:rsidRPr="00340C4E">
        <w:rPr>
          <w:rStyle w:val="Emphasis"/>
        </w:rPr>
        <w:t>domestic requirements</w:t>
      </w:r>
      <w:r w:rsidRPr="00340C4E">
        <w:rPr>
          <w:rStyle w:val="StyleUnderline"/>
        </w:rPr>
        <w:t xml:space="preserve"> and </w:t>
      </w:r>
      <w:r w:rsidRPr="00340C4E">
        <w:rPr>
          <w:rStyle w:val="StyleUnderline"/>
          <w:highlight w:val="cyan"/>
        </w:rPr>
        <w:t xml:space="preserve">focused on </w:t>
      </w:r>
      <w:r w:rsidRPr="00340C4E">
        <w:rPr>
          <w:rStyle w:val="Emphasis"/>
          <w:highlight w:val="cyan"/>
        </w:rPr>
        <w:t>sovereignty protection</w:t>
      </w:r>
      <w:r w:rsidRPr="00340C4E">
        <w:rPr>
          <w:rStyle w:val="StyleUnderline"/>
        </w:rPr>
        <w:t xml:space="preserve"> and frontier patrols, emergency responses and public safety</w:t>
      </w:r>
      <w:r w:rsidRPr="00340C4E">
        <w:rPr>
          <w:sz w:val="16"/>
        </w:rPr>
        <w:t xml:space="preserve">, </w:t>
      </w:r>
      <w:r w:rsidRPr="00340C4E">
        <w:rPr>
          <w:rStyle w:val="StyleUnderline"/>
        </w:rPr>
        <w:t>managing expanding</w:t>
      </w:r>
      <w:r w:rsidRPr="00340C4E">
        <w:rPr>
          <w:sz w:val="16"/>
        </w:rPr>
        <w:t xml:space="preserve"> local and intercontinental </w:t>
      </w:r>
      <w:r w:rsidRPr="00340C4E">
        <w:rPr>
          <w:rStyle w:val="StyleUnderline"/>
        </w:rPr>
        <w:t xml:space="preserve">transportation through its Arctic Ocean exclusive economic zone, and improved </w:t>
      </w:r>
      <w:r w:rsidRPr="00340C4E">
        <w:rPr>
          <w:rStyle w:val="Emphasis"/>
        </w:rPr>
        <w:t>domain awareness</w:t>
      </w:r>
      <w:r w:rsidRPr="00340C4E">
        <w:rPr>
          <w:sz w:val="16"/>
        </w:rPr>
        <w:t xml:space="preserve">. Such facilities, as the IISS notes, are “primarily designed to protect military and economic infrastructure, provide search and rescue and establish control and presence along the increasingly ice-free Northern sea route.”  </w:t>
      </w:r>
    </w:p>
    <w:p w14:paraId="1F3CDA9F" w14:textId="77777777" w:rsidR="00A32D76" w:rsidRPr="00340C4E" w:rsidRDefault="00A32D76" w:rsidP="00A32D76">
      <w:pPr>
        <w:rPr>
          <w:sz w:val="16"/>
        </w:rPr>
      </w:pPr>
      <w:r w:rsidRPr="00340C4E">
        <w:rPr>
          <w:sz w:val="16"/>
        </w:rPr>
        <w:t xml:space="preserve">It is the kind of aid to civilian authorities that is a key feature of all northern military forces. As the Arctic Yearbook puts it, “…the logistical difficulty and expense of operating in the Arctic is such that there is an even greater need for armed forces to provide ‘soft’ security services in the region than elsewhere.”  </w:t>
      </w:r>
    </w:p>
    <w:p w14:paraId="7C9BC4C6" w14:textId="77777777" w:rsidR="00A32D76" w:rsidRPr="00340C4E" w:rsidRDefault="00A32D76" w:rsidP="00A32D76">
      <w:pPr>
        <w:rPr>
          <w:sz w:val="16"/>
        </w:rPr>
      </w:pPr>
      <w:r w:rsidRPr="00340C4E">
        <w:rPr>
          <w:sz w:val="16"/>
        </w:rPr>
        <w:t xml:space="preserve">Figure 2 shows some 70 continually staffed military facilities throughout the Arctic region. While there are some variations in the number of facilities acknowledged, most reporting and analysis arrives at similar numbers. There are hundreds more unstaffed sites (radars, storage sites, communication nodes, etc.), but existing staffed facilities include: Canada 9, Greenland 3, Norway 15, Russia 32, US 10, Iceland 1. These are all northern sites, though some, like most Alaska sites, are below the Arctic Circle. </w:t>
      </w:r>
    </w:p>
    <w:p w14:paraId="7ED8D6EA" w14:textId="77777777" w:rsidR="00A32D76" w:rsidRPr="00340C4E" w:rsidRDefault="00A32D76" w:rsidP="00A32D76">
      <w:pPr>
        <w:rPr>
          <w:sz w:val="16"/>
        </w:rPr>
      </w:pPr>
      <w:r w:rsidRPr="00340C4E">
        <w:rPr>
          <w:rStyle w:val="StyleUnderline"/>
        </w:rPr>
        <w:t xml:space="preserve">Russian and American </w:t>
      </w:r>
      <w:r w:rsidRPr="00340C4E">
        <w:rPr>
          <w:rStyle w:val="Emphasis"/>
        </w:rPr>
        <w:t xml:space="preserve">strategic </w:t>
      </w:r>
      <w:r w:rsidRPr="00340C4E">
        <w:rPr>
          <w:rStyle w:val="Emphasis"/>
          <w:highlight w:val="cyan"/>
        </w:rPr>
        <w:t>forces</w:t>
      </w:r>
      <w:r w:rsidRPr="00340C4E">
        <w:rPr>
          <w:rStyle w:val="StyleUnderline"/>
          <w:highlight w:val="cyan"/>
        </w:rPr>
        <w:t xml:space="preserve"> are</w:t>
      </w:r>
      <w:r w:rsidRPr="00340C4E">
        <w:rPr>
          <w:rStyle w:val="StyleUnderline"/>
        </w:rPr>
        <w:t xml:space="preserve"> </w:t>
      </w:r>
      <w:r w:rsidRPr="00340C4E">
        <w:rPr>
          <w:rStyle w:val="Emphasis"/>
        </w:rPr>
        <w:t xml:space="preserve">clearly </w:t>
      </w:r>
      <w:r w:rsidRPr="00340C4E">
        <w:rPr>
          <w:rStyle w:val="Emphasis"/>
          <w:highlight w:val="cyan"/>
        </w:rPr>
        <w:t>capable</w:t>
      </w:r>
      <w:r w:rsidRPr="00340C4E">
        <w:rPr>
          <w:rStyle w:val="StyleUnderline"/>
          <w:highlight w:val="cyan"/>
        </w:rPr>
        <w:t xml:space="preserve"> of projecting </w:t>
      </w:r>
      <w:r w:rsidRPr="00340C4E">
        <w:rPr>
          <w:rStyle w:val="Emphasis"/>
          <w:highlight w:val="cyan"/>
        </w:rPr>
        <w:t>power</w:t>
      </w:r>
      <w:r w:rsidRPr="00340C4E">
        <w:rPr>
          <w:rStyle w:val="StyleUnderline"/>
        </w:rPr>
        <w:t xml:space="preserve"> into international waters and air space in the region</w:t>
      </w:r>
      <w:r w:rsidRPr="00340C4E">
        <w:rPr>
          <w:sz w:val="16"/>
        </w:rPr>
        <w:t xml:space="preserve">, and for Russia there is a particular interest in asserting its access to the North Atlantic. The Kola Peninsula-based Northern Fleet and air bases are joined by the non-Kola bases of </w:t>
      </w:r>
      <w:proofErr w:type="spellStart"/>
      <w:r w:rsidRPr="00340C4E">
        <w:rPr>
          <w:sz w:val="16"/>
        </w:rPr>
        <w:t>Nagurskoye</w:t>
      </w:r>
      <w:proofErr w:type="spellEnd"/>
      <w:r w:rsidRPr="00340C4E">
        <w:rPr>
          <w:sz w:val="16"/>
        </w:rPr>
        <w:t xml:space="preserve">, </w:t>
      </w:r>
      <w:proofErr w:type="spellStart"/>
      <w:r w:rsidRPr="00340C4E">
        <w:rPr>
          <w:sz w:val="16"/>
        </w:rPr>
        <w:t>Rogachevo</w:t>
      </w:r>
      <w:proofErr w:type="spellEnd"/>
      <w:r w:rsidRPr="00340C4E">
        <w:rPr>
          <w:sz w:val="16"/>
        </w:rPr>
        <w:t xml:space="preserve">, and </w:t>
      </w:r>
      <w:proofErr w:type="spellStart"/>
      <w:r w:rsidRPr="00340C4E">
        <w:rPr>
          <w:sz w:val="16"/>
        </w:rPr>
        <w:t>Sredny</w:t>
      </w:r>
      <w:proofErr w:type="spellEnd"/>
      <w:r w:rsidRPr="00340C4E">
        <w:rPr>
          <w:sz w:val="16"/>
        </w:rPr>
        <w:t xml:space="preserve"> with air </w:t>
      </w:r>
      <w:proofErr w:type="spellStart"/>
      <w:r w:rsidRPr="00340C4E">
        <w:rPr>
          <w:sz w:val="16"/>
        </w:rPr>
        <w:t>defence</w:t>
      </w:r>
      <w:proofErr w:type="spellEnd"/>
      <w:r w:rsidRPr="00340C4E">
        <w:rPr>
          <w:sz w:val="16"/>
        </w:rPr>
        <w:t xml:space="preserve"> and anti-ship systems intended, as noted above, to support operations southward into the North Atlantic and beyond and to intercept NATO advances northward in the event of a Russia/NATO war in Europe. </w:t>
      </w:r>
    </w:p>
    <w:p w14:paraId="64EED11F" w14:textId="7F308D6A" w:rsidR="00A32D76" w:rsidRPr="00A32D76" w:rsidRDefault="00A32D76" w:rsidP="00A32D76">
      <w:pPr>
        <w:rPr>
          <w:u w:val="single"/>
        </w:rPr>
      </w:pPr>
      <w:r w:rsidRPr="00340C4E">
        <w:rPr>
          <w:rStyle w:val="StyleUnderline"/>
          <w:highlight w:val="cyan"/>
        </w:rPr>
        <w:t>The</w:t>
      </w:r>
      <w:r w:rsidRPr="00340C4E">
        <w:rPr>
          <w:rStyle w:val="StyleUnderline"/>
        </w:rPr>
        <w:t xml:space="preserve"> </w:t>
      </w:r>
      <w:r w:rsidRPr="00340C4E">
        <w:rPr>
          <w:rStyle w:val="Emphasis"/>
        </w:rPr>
        <w:t>non-Russian</w:t>
      </w:r>
      <w:r w:rsidRPr="00340C4E">
        <w:rPr>
          <w:rStyle w:val="StyleUnderline"/>
        </w:rPr>
        <w:t xml:space="preserve"> </w:t>
      </w:r>
      <w:r w:rsidRPr="00340C4E">
        <w:rPr>
          <w:rStyle w:val="StyleUnderline"/>
          <w:highlight w:val="cyan"/>
        </w:rPr>
        <w:t>Arctic</w:t>
      </w:r>
      <w:r w:rsidRPr="00340C4E">
        <w:rPr>
          <w:rStyle w:val="StyleUnderline"/>
        </w:rPr>
        <w:t xml:space="preserve"> is</w:t>
      </w:r>
      <w:r w:rsidRPr="00340C4E">
        <w:rPr>
          <w:sz w:val="16"/>
        </w:rPr>
        <w:t xml:space="preserve"> also </w:t>
      </w:r>
      <w:r w:rsidRPr="00340C4E">
        <w:rPr>
          <w:rStyle w:val="StyleUnderline"/>
          <w:highlight w:val="cyan"/>
        </w:rPr>
        <w:t xml:space="preserve">on a </w:t>
      </w:r>
      <w:r w:rsidRPr="00340C4E">
        <w:rPr>
          <w:rStyle w:val="Emphasis"/>
          <w:highlight w:val="cyan"/>
        </w:rPr>
        <w:t>militarization trajectory</w:t>
      </w:r>
      <w:r w:rsidRPr="00340C4E">
        <w:rPr>
          <w:rStyle w:val="StyleUnderline"/>
        </w:rPr>
        <w:t xml:space="preserve"> that</w:t>
      </w:r>
      <w:r w:rsidRPr="00340C4E">
        <w:rPr>
          <w:sz w:val="16"/>
        </w:rPr>
        <w:t xml:space="preserve"> both </w:t>
      </w:r>
      <w:r w:rsidRPr="00340C4E">
        <w:rPr>
          <w:rStyle w:val="StyleUnderline"/>
          <w:highlight w:val="cyan"/>
        </w:rPr>
        <w:t>responds to</w:t>
      </w:r>
      <w:r w:rsidRPr="00340C4E">
        <w:rPr>
          <w:rStyle w:val="StyleUnderline"/>
        </w:rPr>
        <w:t xml:space="preserve"> and feeds growing </w:t>
      </w:r>
      <w:r w:rsidRPr="00340C4E">
        <w:rPr>
          <w:rStyle w:val="StyleUnderline"/>
          <w:highlight w:val="cyan"/>
        </w:rPr>
        <w:t xml:space="preserve">perceptions of </w:t>
      </w:r>
      <w:r w:rsidRPr="00340C4E">
        <w:rPr>
          <w:rStyle w:val="Emphasis"/>
          <w:highlight w:val="cyan"/>
        </w:rPr>
        <w:t>threat</w:t>
      </w:r>
      <w:r w:rsidRPr="00340C4E">
        <w:rPr>
          <w:rStyle w:val="Emphasis"/>
        </w:rPr>
        <w:t xml:space="preserve"> and insecurity</w:t>
      </w:r>
      <w:r w:rsidRPr="00340C4E">
        <w:rPr>
          <w:rStyle w:val="StyleUnderline"/>
        </w:rPr>
        <w:t xml:space="preserve"> </w:t>
      </w:r>
      <w:r w:rsidRPr="00340C4E">
        <w:rPr>
          <w:rStyle w:val="StyleUnderline"/>
          <w:highlight w:val="cyan"/>
        </w:rPr>
        <w:t>in Russia – the</w:t>
      </w:r>
      <w:r w:rsidRPr="00340C4E">
        <w:rPr>
          <w:sz w:val="16"/>
        </w:rPr>
        <w:t xml:space="preserve"> classic </w:t>
      </w:r>
      <w:r w:rsidRPr="00340C4E">
        <w:rPr>
          <w:rStyle w:val="Emphasis"/>
          <w:highlight w:val="cyan"/>
        </w:rPr>
        <w:t>security dilemma</w:t>
      </w:r>
      <w:r w:rsidRPr="00340C4E">
        <w:rPr>
          <w:rStyle w:val="StyleUnderline"/>
        </w:rPr>
        <w:t xml:space="preserve"> by which military </w:t>
      </w:r>
      <w:r w:rsidRPr="00340C4E">
        <w:rPr>
          <w:rStyle w:val="Emphasis"/>
          <w:highlight w:val="cyan"/>
        </w:rPr>
        <w:t>reinforcements</w:t>
      </w:r>
      <w:r w:rsidRPr="00340C4E">
        <w:rPr>
          <w:rStyle w:val="StyleUnderline"/>
        </w:rPr>
        <w:t xml:space="preserve"> to enhance</w:t>
      </w:r>
      <w:r w:rsidRPr="00340C4E">
        <w:rPr>
          <w:sz w:val="16"/>
        </w:rPr>
        <w:t xml:space="preserve"> one side’s </w:t>
      </w:r>
      <w:proofErr w:type="spellStart"/>
      <w:r w:rsidRPr="00340C4E">
        <w:rPr>
          <w:rStyle w:val="StyleUnderline"/>
        </w:rPr>
        <w:t>defences</w:t>
      </w:r>
      <w:proofErr w:type="spellEnd"/>
      <w:r w:rsidRPr="00340C4E">
        <w:rPr>
          <w:rStyle w:val="StyleUnderline"/>
        </w:rPr>
        <w:t xml:space="preserve"> </w:t>
      </w:r>
      <w:r w:rsidRPr="00340C4E">
        <w:rPr>
          <w:rStyle w:val="StyleUnderline"/>
          <w:highlight w:val="cyan"/>
        </w:rPr>
        <w:t>lead to</w:t>
      </w:r>
      <w:r w:rsidRPr="00340C4E">
        <w:rPr>
          <w:rStyle w:val="StyleUnderline"/>
        </w:rPr>
        <w:t xml:space="preserve"> an </w:t>
      </w:r>
      <w:r w:rsidRPr="00340C4E">
        <w:rPr>
          <w:rStyle w:val="StyleUnderline"/>
          <w:highlight w:val="cyan"/>
        </w:rPr>
        <w:t>increased</w:t>
      </w:r>
      <w:r w:rsidRPr="00340C4E">
        <w:rPr>
          <w:rStyle w:val="StyleUnderline"/>
        </w:rPr>
        <w:t xml:space="preserve"> </w:t>
      </w:r>
      <w:r w:rsidRPr="00340C4E">
        <w:rPr>
          <w:rStyle w:val="Emphasis"/>
        </w:rPr>
        <w:t xml:space="preserve">sense of </w:t>
      </w:r>
      <w:r w:rsidRPr="00340C4E">
        <w:rPr>
          <w:rStyle w:val="Emphasis"/>
          <w:highlight w:val="cyan"/>
        </w:rPr>
        <w:t>threat</w:t>
      </w:r>
      <w:r w:rsidRPr="00340C4E">
        <w:rPr>
          <w:sz w:val="16"/>
        </w:rPr>
        <w:t xml:space="preserve"> in the other, </w:t>
      </w:r>
      <w:r w:rsidRPr="00340C4E">
        <w:rPr>
          <w:rStyle w:val="StyleUnderline"/>
          <w:highlight w:val="cyan"/>
        </w:rPr>
        <w:t>which</w:t>
      </w:r>
      <w:r w:rsidRPr="00340C4E">
        <w:rPr>
          <w:sz w:val="16"/>
        </w:rPr>
        <w:t xml:space="preserve"> in turn </w:t>
      </w:r>
      <w:r w:rsidRPr="00340C4E">
        <w:rPr>
          <w:rStyle w:val="StyleUnderline"/>
          <w:highlight w:val="cyan"/>
        </w:rPr>
        <w:t>leads to</w:t>
      </w:r>
      <w:r w:rsidRPr="00340C4E">
        <w:rPr>
          <w:rStyle w:val="StyleUnderline"/>
        </w:rPr>
        <w:t xml:space="preserve"> further </w:t>
      </w:r>
      <w:r w:rsidRPr="00340C4E">
        <w:rPr>
          <w:rStyle w:val="Emphasis"/>
        </w:rPr>
        <w:t xml:space="preserve">military </w:t>
      </w:r>
      <w:proofErr w:type="spellStart"/>
      <w:r w:rsidRPr="00340C4E">
        <w:rPr>
          <w:rStyle w:val="Emphasis"/>
          <w:highlight w:val="cyan"/>
        </w:rPr>
        <w:t>build up</w:t>
      </w:r>
      <w:proofErr w:type="spellEnd"/>
      <w:r w:rsidRPr="00340C4E">
        <w:rPr>
          <w:rStyle w:val="StyleUnderline"/>
        </w:rPr>
        <w:t>.</w:t>
      </w:r>
      <w:r w:rsidRPr="00340C4E">
        <w:rPr>
          <w:sz w:val="16"/>
        </w:rPr>
        <w:t xml:space="preserve"> The Foreign Policy analysis referred to above notes that “by locking Russia out [of the Arctic Coast Guard Forum], Western Governments are inadvertently enticing Moscow to open the door to China.”  It’s a cycle of reciprocal security moves that fuels a mutually reinforced sense of vulnerability. As a Chatham House analysis concludes, “the </w:t>
      </w:r>
      <w:r w:rsidRPr="00340C4E">
        <w:rPr>
          <w:rStyle w:val="Emphasis"/>
        </w:rPr>
        <w:t xml:space="preserve">military </w:t>
      </w:r>
      <w:r w:rsidRPr="00340C4E">
        <w:rPr>
          <w:rStyle w:val="Emphasis"/>
          <w:highlight w:val="cyan"/>
        </w:rPr>
        <w:t>activity</w:t>
      </w:r>
      <w:r w:rsidRPr="00340C4E">
        <w:rPr>
          <w:rStyle w:val="StyleUnderline"/>
          <w:highlight w:val="cyan"/>
        </w:rPr>
        <w:t xml:space="preserve"> of the </w:t>
      </w:r>
      <w:r w:rsidRPr="00340C4E">
        <w:rPr>
          <w:rStyle w:val="Emphasis"/>
          <w:highlight w:val="cyan"/>
        </w:rPr>
        <w:t>US</w:t>
      </w:r>
      <w:r w:rsidRPr="00340C4E">
        <w:rPr>
          <w:sz w:val="16"/>
        </w:rPr>
        <w:t xml:space="preserve"> and its allies </w:t>
      </w:r>
      <w:r w:rsidRPr="00340C4E">
        <w:rPr>
          <w:rStyle w:val="StyleUnderline"/>
          <w:highlight w:val="cyan"/>
        </w:rPr>
        <w:t xml:space="preserve">is feeding Russia’s sense of </w:t>
      </w:r>
      <w:r w:rsidRPr="00340C4E">
        <w:rPr>
          <w:rStyle w:val="Emphasis"/>
          <w:highlight w:val="cyan"/>
        </w:rPr>
        <w:t>encirclement</w:t>
      </w:r>
      <w:r w:rsidRPr="00340C4E">
        <w:rPr>
          <w:sz w:val="16"/>
          <w:szCs w:val="16"/>
        </w:rPr>
        <w:t>, ‘</w:t>
      </w:r>
      <w:r w:rsidRPr="00340C4E">
        <w:rPr>
          <w:rStyle w:val="StyleUnderline"/>
          <w:highlight w:val="cyan"/>
        </w:rPr>
        <w:t>justifying</w:t>
      </w:r>
      <w:r w:rsidRPr="00340C4E">
        <w:rPr>
          <w:sz w:val="16"/>
          <w:szCs w:val="16"/>
        </w:rPr>
        <w:t xml:space="preserve">’ </w:t>
      </w:r>
      <w:r w:rsidRPr="00340C4E">
        <w:rPr>
          <w:rStyle w:val="StyleUnderline"/>
        </w:rPr>
        <w:t xml:space="preserve">the </w:t>
      </w:r>
      <w:r w:rsidRPr="00340C4E">
        <w:rPr>
          <w:rStyle w:val="StyleUnderline"/>
          <w:highlight w:val="cyan"/>
        </w:rPr>
        <w:t>expansion of</w:t>
      </w:r>
      <w:r w:rsidRPr="00340C4E">
        <w:rPr>
          <w:rStyle w:val="StyleUnderline"/>
        </w:rPr>
        <w:t xml:space="preserve"> the </w:t>
      </w:r>
      <w:r w:rsidRPr="00340C4E">
        <w:rPr>
          <w:rStyle w:val="StyleUnderline"/>
          <w:highlight w:val="cyan"/>
        </w:rPr>
        <w:t>Kremlin’s</w:t>
      </w:r>
      <w:r w:rsidRPr="00340C4E">
        <w:rPr>
          <w:rStyle w:val="StyleUnderline"/>
        </w:rPr>
        <w:t xml:space="preserve"> </w:t>
      </w:r>
      <w:r w:rsidRPr="00340C4E">
        <w:rPr>
          <w:rStyle w:val="Emphasis"/>
        </w:rPr>
        <w:t xml:space="preserve">own </w:t>
      </w:r>
      <w:r w:rsidRPr="00340C4E">
        <w:rPr>
          <w:rStyle w:val="Emphasis"/>
          <w:highlight w:val="cyan"/>
        </w:rPr>
        <w:t>militarization</w:t>
      </w:r>
      <w:r w:rsidRPr="00340C4E">
        <w:rPr>
          <w:rStyle w:val="StyleUnderline"/>
          <w:highlight w:val="cyan"/>
        </w:rPr>
        <w:t xml:space="preserve"> efforts</w:t>
      </w:r>
      <w:r w:rsidRPr="00340C4E">
        <w:rPr>
          <w:rStyle w:val="StyleUnderline"/>
        </w:rPr>
        <w:t>, which</w:t>
      </w:r>
      <w:r w:rsidRPr="00340C4E">
        <w:rPr>
          <w:sz w:val="16"/>
        </w:rPr>
        <w:t xml:space="preserve"> in turn </w:t>
      </w:r>
      <w:r w:rsidRPr="00340C4E">
        <w:rPr>
          <w:rStyle w:val="StyleUnderline"/>
        </w:rPr>
        <w:t>informs Western policy decisions to further toughen posture, increase numbers, and grow presence</w:t>
      </w:r>
      <w:r w:rsidRPr="00340C4E">
        <w:rPr>
          <w:sz w:val="16"/>
        </w:rPr>
        <w:t>.”</w:t>
      </w:r>
      <w:r w:rsidRPr="00340C4E">
        <w:rPr>
          <w:rStyle w:val="StyleUnderline"/>
        </w:rPr>
        <w:t xml:space="preserve"> </w:t>
      </w:r>
    </w:p>
    <w:p w14:paraId="58C3DE10" w14:textId="77777777" w:rsidR="00A32D76" w:rsidRPr="00157210" w:rsidRDefault="00A32D76" w:rsidP="00A32D76">
      <w:pPr>
        <w:pStyle w:val="Heading4"/>
        <w:rPr>
          <w:rFonts w:cs="Arial"/>
        </w:rPr>
      </w:pPr>
      <w:r w:rsidRPr="00157210">
        <w:rPr>
          <w:rFonts w:cs="Arial"/>
        </w:rPr>
        <w:t xml:space="preserve">The </w:t>
      </w:r>
      <w:r>
        <w:rPr>
          <w:rFonts w:cs="Arial"/>
        </w:rPr>
        <w:t xml:space="preserve">plan </w:t>
      </w:r>
      <w:r w:rsidRPr="006A6FAC">
        <w:rPr>
          <w:rFonts w:cs="Arial"/>
          <w:u w:val="single"/>
        </w:rPr>
        <w:t>facilitates</w:t>
      </w:r>
      <w:r>
        <w:rPr>
          <w:rFonts w:cs="Arial"/>
        </w:rPr>
        <w:t xml:space="preserve"> Arctic military presence through Native cooperation.</w:t>
      </w:r>
    </w:p>
    <w:p w14:paraId="6D2B008C" w14:textId="77777777" w:rsidR="00A32D76" w:rsidRPr="00157210" w:rsidRDefault="00A32D76" w:rsidP="00A32D76">
      <w:r w:rsidRPr="00157210">
        <w:rPr>
          <w:rStyle w:val="Style13ptBold"/>
        </w:rPr>
        <w:t>Boehm et al 24 –</w:t>
      </w:r>
      <w:r w:rsidRPr="00157210">
        <w:t xml:space="preserve"> Major Thomas Boehm graduated from the Naval Postgraduate School with a </w:t>
      </w:r>
      <w:proofErr w:type="gramStart"/>
      <w:r w:rsidRPr="00157210">
        <w:t>masters in Applied Design</w:t>
      </w:r>
      <w:proofErr w:type="gramEnd"/>
      <w:r w:rsidRPr="00157210">
        <w:t xml:space="preserve"> for Innovation. [“ARMY SPECIAL FORCES IN THE ALASKAN ARCTIC”, Naval Postgraduate School, March 2024, https://calhoun.nps.edu/server/api/core/bitstreams/2841f8a2-4487-437a-a789-8710c74777ed/content] CH</w:t>
      </w:r>
    </w:p>
    <w:p w14:paraId="5F84EA2F" w14:textId="77777777" w:rsidR="00753AC9" w:rsidRDefault="00A32D76" w:rsidP="00A32D76">
      <w:pPr>
        <w:rPr>
          <w:sz w:val="16"/>
        </w:rPr>
      </w:pPr>
      <w:r w:rsidRPr="00157210">
        <w:rPr>
          <w:sz w:val="16"/>
        </w:rPr>
        <w:t>Further compounding these challenges are</w:t>
      </w:r>
      <w:r w:rsidRPr="00157210">
        <w:rPr>
          <w:rStyle w:val="StyleUnderline"/>
        </w:rPr>
        <w:t xml:space="preserve"> </w:t>
      </w:r>
      <w:r w:rsidRPr="00157210">
        <w:rPr>
          <w:rStyle w:val="StyleUnderline"/>
          <w:highlight w:val="cyan"/>
        </w:rPr>
        <w:t>critical military shortfalls due to</w:t>
      </w:r>
      <w:r w:rsidRPr="00157210">
        <w:rPr>
          <w:rStyle w:val="StyleUnderline"/>
        </w:rPr>
        <w:t xml:space="preserve"> a </w:t>
      </w:r>
      <w:r w:rsidRPr="00157210">
        <w:rPr>
          <w:rStyle w:val="Emphasis"/>
          <w:highlight w:val="cyan"/>
        </w:rPr>
        <w:t>strained relationship</w:t>
      </w:r>
      <w:r w:rsidRPr="00157210">
        <w:rPr>
          <w:rStyle w:val="StyleUnderline"/>
          <w:highlight w:val="cyan"/>
        </w:rPr>
        <w:t xml:space="preserve"> with</w:t>
      </w:r>
      <w:r w:rsidRPr="00157210">
        <w:rPr>
          <w:rStyle w:val="StyleUnderline"/>
        </w:rPr>
        <w:t xml:space="preserve"> </w:t>
      </w:r>
      <w:r w:rsidRPr="00157210">
        <w:rPr>
          <w:rStyle w:val="StyleUnderline"/>
          <w:highlight w:val="cyan"/>
        </w:rPr>
        <w:t>Alaska Native communities</w:t>
      </w:r>
      <w:r w:rsidRPr="00157210">
        <w:rPr>
          <w:sz w:val="16"/>
        </w:rPr>
        <w:t xml:space="preserve">, </w:t>
      </w:r>
      <w:r w:rsidRPr="00157210">
        <w:rPr>
          <w:rStyle w:val="StyleUnderline"/>
        </w:rPr>
        <w:t xml:space="preserve">who </w:t>
      </w:r>
      <w:r w:rsidRPr="00157210">
        <w:rPr>
          <w:rStyle w:val="StyleUnderline"/>
          <w:highlight w:val="cyan"/>
        </w:rPr>
        <w:t>possess</w:t>
      </w:r>
      <w:r w:rsidRPr="00157210">
        <w:rPr>
          <w:rStyle w:val="StyleUnderline"/>
        </w:rPr>
        <w:t xml:space="preserve"> the </w:t>
      </w:r>
      <w:r w:rsidRPr="00157210">
        <w:rPr>
          <w:rStyle w:val="StyleUnderline"/>
          <w:highlight w:val="cyan"/>
        </w:rPr>
        <w:t>specific knowledge</w:t>
      </w:r>
      <w:r w:rsidRPr="00157210">
        <w:rPr>
          <w:rStyle w:val="StyleUnderline"/>
        </w:rPr>
        <w:t xml:space="preserve"> and skills that </w:t>
      </w:r>
      <w:r w:rsidRPr="00157210">
        <w:rPr>
          <w:rStyle w:val="StyleUnderline"/>
          <w:highlight w:val="cyan"/>
        </w:rPr>
        <w:t xml:space="preserve">U.S. forces </w:t>
      </w:r>
      <w:r w:rsidRPr="00157210">
        <w:rPr>
          <w:rStyle w:val="Emphasis"/>
          <w:highlight w:val="cyan"/>
        </w:rPr>
        <w:t>need to</w:t>
      </w:r>
      <w:r w:rsidRPr="00157210">
        <w:rPr>
          <w:rStyle w:val="Emphasis"/>
        </w:rPr>
        <w:t xml:space="preserve"> learn to </w:t>
      </w:r>
      <w:r w:rsidRPr="00157210">
        <w:rPr>
          <w:rStyle w:val="Emphasis"/>
          <w:highlight w:val="cyan"/>
        </w:rPr>
        <w:t>operate</w:t>
      </w:r>
      <w:r w:rsidRPr="00157210">
        <w:rPr>
          <w:rStyle w:val="StyleUnderline"/>
        </w:rPr>
        <w:t xml:space="preserve"> effectively in this environment</w:t>
      </w:r>
      <w:r w:rsidRPr="00157210">
        <w:rPr>
          <w:sz w:val="16"/>
        </w:rPr>
        <w:t xml:space="preserve">. The </w:t>
      </w:r>
      <w:r w:rsidRPr="00157210">
        <w:rPr>
          <w:rStyle w:val="StyleUnderline"/>
        </w:rPr>
        <w:t xml:space="preserve">U.S. </w:t>
      </w:r>
      <w:r w:rsidRPr="00157210">
        <w:rPr>
          <w:rStyle w:val="StyleUnderline"/>
          <w:highlight w:val="cyan"/>
        </w:rPr>
        <w:t>government</w:t>
      </w:r>
      <w:r w:rsidRPr="00157210">
        <w:rPr>
          <w:rStyle w:val="StyleUnderline"/>
        </w:rPr>
        <w:t xml:space="preserve"> has historically </w:t>
      </w:r>
      <w:r w:rsidRPr="00157210">
        <w:rPr>
          <w:rStyle w:val="StyleUnderline"/>
          <w:highlight w:val="cyan"/>
        </w:rPr>
        <w:t>antagonized Indigenous peoples</w:t>
      </w:r>
      <w:r w:rsidRPr="00157210">
        <w:rPr>
          <w:rStyle w:val="StyleUnderline"/>
        </w:rPr>
        <w:t xml:space="preserve"> and its behavior </w:t>
      </w:r>
      <w:r w:rsidRPr="00157210">
        <w:rPr>
          <w:rStyle w:val="StyleUnderline"/>
          <w:highlight w:val="cyan"/>
        </w:rPr>
        <w:t>in Alaska</w:t>
      </w:r>
      <w:r w:rsidRPr="00157210">
        <w:rPr>
          <w:rStyle w:val="StyleUnderline"/>
        </w:rPr>
        <w:t xml:space="preserve"> was no exception.</w:t>
      </w:r>
      <w:r w:rsidRPr="00157210">
        <w:rPr>
          <w:sz w:val="16"/>
        </w:rPr>
        <w:t xml:space="preserve"> During World War II, there was significant Indigenous membership in the Alaska Territorial Guard (ATG), a home defense unit that later became the Alaska Army National Guard scout battalions during the Cold War.202 The end of the Cold War forced a re-examination of their role and mission in rural Alaska. </w:t>
      </w:r>
      <w:r w:rsidRPr="00157210">
        <w:rPr>
          <w:rStyle w:val="StyleUnderline"/>
        </w:rPr>
        <w:t>There already existed tension caused by the comparison between National Guard regulations and the special exceptions given to Alaska Natives regarding waivers for aptitude testing, fitness levels, and required attendance at training and drills</w:t>
      </w:r>
      <w:r w:rsidRPr="00157210">
        <w:rPr>
          <w:sz w:val="16"/>
        </w:rPr>
        <w:t xml:space="preserve">.203 </w:t>
      </w:r>
      <w:r w:rsidRPr="00157210">
        <w:rPr>
          <w:rStyle w:val="StyleUnderline"/>
        </w:rPr>
        <w:t>These exceptions for Alaska Natives were previously tolerated given their unique skills, remote location, hunting and fishing seasons, and remote way of life.</w:t>
      </w:r>
      <w:r w:rsidRPr="00157210">
        <w:rPr>
          <w:sz w:val="16"/>
        </w:rPr>
        <w:t xml:space="preserve"> The National Guard wanted to convert the scout units into conventional battalions, which necessitated integration into the rest of the U.S. force structure and possible deployment away from Alaska.204 These factors had not been a possibility previously </w:t>
      </w:r>
      <w:r w:rsidRPr="00157210">
        <w:rPr>
          <w:rStyle w:val="StyleUnderline"/>
          <w:highlight w:val="cyan"/>
        </w:rPr>
        <w:t>due to Alaska Natives’ specific place-based knowledge</w:t>
      </w:r>
      <w:r w:rsidRPr="00157210">
        <w:rPr>
          <w:rStyle w:val="StyleUnderline"/>
        </w:rPr>
        <w:t xml:space="preserve"> and utility to their ancestral territories. </w:t>
      </w:r>
      <w:r w:rsidRPr="00157210">
        <w:rPr>
          <w:rStyle w:val="StyleUnderline"/>
          <w:highlight w:val="cyan"/>
        </w:rPr>
        <w:t>Many</w:t>
      </w:r>
      <w:r w:rsidRPr="00157210">
        <w:rPr>
          <w:rStyle w:val="StyleUnderline"/>
        </w:rPr>
        <w:t xml:space="preserve"> Alaska Natives </w:t>
      </w:r>
      <w:r w:rsidRPr="00157210">
        <w:rPr>
          <w:rStyle w:val="StyleUnderline"/>
          <w:highlight w:val="cyan"/>
        </w:rPr>
        <w:t>viewed</w:t>
      </w:r>
      <w:r w:rsidRPr="00157210">
        <w:rPr>
          <w:rStyle w:val="StyleUnderline"/>
        </w:rPr>
        <w:t xml:space="preserve"> the enforcement of </w:t>
      </w:r>
      <w:r w:rsidRPr="00157210">
        <w:rPr>
          <w:rStyle w:val="StyleUnderline"/>
          <w:highlight w:val="cyan"/>
        </w:rPr>
        <w:t>National Guard requirements as</w:t>
      </w:r>
      <w:r w:rsidRPr="00157210">
        <w:rPr>
          <w:rStyle w:val="StyleUnderline"/>
        </w:rPr>
        <w:t xml:space="preserve"> “as </w:t>
      </w:r>
      <w:r w:rsidRPr="00157210">
        <w:rPr>
          <w:rStyle w:val="StyleUnderline"/>
          <w:highlight w:val="cyan"/>
        </w:rPr>
        <w:t xml:space="preserve">an </w:t>
      </w:r>
      <w:r w:rsidRPr="00157210">
        <w:rPr>
          <w:rStyle w:val="Emphasis"/>
          <w:highlight w:val="cyan"/>
        </w:rPr>
        <w:t xml:space="preserve">attack </w:t>
      </w:r>
      <w:r w:rsidRPr="00157210">
        <w:rPr>
          <w:rStyle w:val="StyleUnderline"/>
          <w:highlight w:val="cyan"/>
        </w:rPr>
        <w:t>on their capabilities</w:t>
      </w:r>
      <w:r w:rsidRPr="00157210">
        <w:rPr>
          <w:rStyle w:val="StyleUnderline"/>
        </w:rPr>
        <w:t xml:space="preserve">, </w:t>
      </w:r>
      <w:r w:rsidRPr="00157210">
        <w:rPr>
          <w:rStyle w:val="StyleUnderline"/>
          <w:highlight w:val="cyan"/>
        </w:rPr>
        <w:t xml:space="preserve">an </w:t>
      </w:r>
      <w:r w:rsidRPr="00157210">
        <w:rPr>
          <w:rStyle w:val="Emphasis"/>
          <w:highlight w:val="cyan"/>
        </w:rPr>
        <w:t>insult to their heritage</w:t>
      </w:r>
      <w:r w:rsidRPr="00157210">
        <w:rPr>
          <w:rStyle w:val="StyleUnderline"/>
        </w:rPr>
        <w:t xml:space="preserve"> and pride, and even an attack on Alaska [Natives] themselves,</w:t>
      </w:r>
      <w:r w:rsidRPr="00157210">
        <w:rPr>
          <w:sz w:val="16"/>
        </w:rPr>
        <w:t xml:space="preserve">” and “while Alaska [Natives] still serve in the Alaska National Guard, the end of the Alaska Scout battalions effectively sundered the National Guard’s connections with Alaska [Native] villages.”205 </w:t>
      </w:r>
      <w:r w:rsidRPr="00157210">
        <w:rPr>
          <w:rStyle w:val="StyleUnderline"/>
        </w:rPr>
        <w:t>As recently as 2009, the federal government moved to cut off retirement pay for veterans of the ATG, which only added insult to injury of the scout waivers being rescinded</w:t>
      </w:r>
      <w:r w:rsidRPr="00157210">
        <w:rPr>
          <w:sz w:val="16"/>
        </w:rPr>
        <w:t xml:space="preserve">.206 </w:t>
      </w:r>
      <w:r w:rsidRPr="00157210">
        <w:rPr>
          <w:rStyle w:val="StyleUnderline"/>
        </w:rPr>
        <w:t xml:space="preserve">The </w:t>
      </w:r>
      <w:r w:rsidRPr="00157210">
        <w:rPr>
          <w:rStyle w:val="StyleUnderline"/>
          <w:highlight w:val="cyan"/>
        </w:rPr>
        <w:t>federal</w:t>
      </w:r>
      <w:r w:rsidRPr="00157210">
        <w:rPr>
          <w:rStyle w:val="StyleUnderline"/>
        </w:rPr>
        <w:t xml:space="preserve"> and Alaska state </w:t>
      </w:r>
      <w:r w:rsidRPr="00157210">
        <w:rPr>
          <w:rStyle w:val="StyleUnderline"/>
          <w:highlight w:val="cyan"/>
        </w:rPr>
        <w:t>governments,</w:t>
      </w:r>
      <w:r w:rsidRPr="00157210">
        <w:rPr>
          <w:rStyle w:val="StyleUnderline"/>
        </w:rPr>
        <w:t xml:space="preserve"> as well as the military and National Guard, would </w:t>
      </w:r>
      <w:r w:rsidRPr="00157210">
        <w:rPr>
          <w:rStyle w:val="StyleUnderline"/>
          <w:highlight w:val="cyan"/>
        </w:rPr>
        <w:t xml:space="preserve">need to </w:t>
      </w:r>
      <w:r w:rsidRPr="00157210">
        <w:rPr>
          <w:rStyle w:val="Emphasis"/>
          <w:highlight w:val="cyan"/>
        </w:rPr>
        <w:t>make amends</w:t>
      </w:r>
      <w:r w:rsidRPr="00157210">
        <w:rPr>
          <w:rStyle w:val="StyleUnderline"/>
          <w:highlight w:val="cyan"/>
        </w:rPr>
        <w:t xml:space="preserve"> with Alaska Native communities to</w:t>
      </w:r>
      <w:r w:rsidRPr="00157210">
        <w:rPr>
          <w:rStyle w:val="StyleUnderline"/>
        </w:rPr>
        <w:t xml:space="preserve"> again </w:t>
      </w:r>
      <w:r w:rsidRPr="00157210">
        <w:rPr>
          <w:rStyle w:val="Emphasis"/>
          <w:highlight w:val="cyan"/>
        </w:rPr>
        <w:t>leverage their Arctic expertise</w:t>
      </w:r>
      <w:r w:rsidRPr="00157210">
        <w:rPr>
          <w:sz w:val="16"/>
          <w:highlight w:val="cyan"/>
        </w:rPr>
        <w:t xml:space="preserve">. </w:t>
      </w:r>
      <w:r w:rsidRPr="00157210">
        <w:rPr>
          <w:rStyle w:val="StyleUnderline"/>
          <w:highlight w:val="cyan"/>
        </w:rPr>
        <w:t>This must be done</w:t>
      </w:r>
      <w:r w:rsidRPr="00157210">
        <w:rPr>
          <w:sz w:val="16"/>
        </w:rPr>
        <w:t>– while being careful not to treat Indigenous knowledge as mere means to an end–</w:t>
      </w:r>
      <w:r w:rsidRPr="00157210">
        <w:rPr>
          <w:rStyle w:val="StyleUnderline"/>
          <w:highlight w:val="cyan"/>
        </w:rPr>
        <w:t xml:space="preserve">by taking significant action to </w:t>
      </w:r>
      <w:r w:rsidRPr="00157210">
        <w:rPr>
          <w:rStyle w:val="Emphasis"/>
          <w:highlight w:val="cyan"/>
        </w:rPr>
        <w:t xml:space="preserve">invest </w:t>
      </w:r>
      <w:r w:rsidRPr="00157210">
        <w:rPr>
          <w:rStyle w:val="StyleUnderline"/>
          <w:highlight w:val="cyan"/>
        </w:rPr>
        <w:t>in</w:t>
      </w:r>
      <w:r w:rsidRPr="00157210">
        <w:rPr>
          <w:rStyle w:val="StyleUnderline"/>
        </w:rPr>
        <w:t xml:space="preserve"> Alaska </w:t>
      </w:r>
      <w:r w:rsidRPr="00157210">
        <w:rPr>
          <w:rStyle w:val="StyleUnderline"/>
          <w:highlight w:val="cyan"/>
        </w:rPr>
        <w:t xml:space="preserve">Native communities and </w:t>
      </w:r>
      <w:r w:rsidRPr="00157210">
        <w:rPr>
          <w:rStyle w:val="Emphasis"/>
          <w:highlight w:val="cyan"/>
        </w:rPr>
        <w:t>preserve</w:t>
      </w:r>
      <w:r w:rsidRPr="00157210">
        <w:rPr>
          <w:rStyle w:val="StyleUnderline"/>
          <w:highlight w:val="cyan"/>
        </w:rPr>
        <w:t xml:space="preserve"> their cultural heritage</w:t>
      </w:r>
      <w:r w:rsidRPr="00157210">
        <w:rPr>
          <w:sz w:val="16"/>
        </w:rPr>
        <w:t xml:space="preserve"> for the benefit of both Indigenous peoples and U.S. defense.</w:t>
      </w:r>
    </w:p>
    <w:p w14:paraId="250D5C6D" w14:textId="5E042178" w:rsidR="00A32D76" w:rsidRPr="00753AC9" w:rsidRDefault="00A32D76" w:rsidP="00594DFD">
      <w:pPr>
        <w:pStyle w:val="Heading4"/>
      </w:pPr>
      <w:r>
        <w:br/>
      </w:r>
      <w:r w:rsidRPr="00753AC9">
        <w:t xml:space="preserve">Extinction. </w:t>
      </w:r>
    </w:p>
    <w:p w14:paraId="0C9F7813" w14:textId="77777777" w:rsidR="00A32D76" w:rsidRDefault="00A32D76" w:rsidP="00A32D76">
      <w:r>
        <w:t xml:space="preserve">Lillian </w:t>
      </w:r>
      <w:r w:rsidRPr="00775CCB">
        <w:rPr>
          <w:rStyle w:val="Style13ptBold"/>
        </w:rPr>
        <w:t>Hussong 25</w:t>
      </w:r>
      <w:r>
        <w:t xml:space="preserve">, Ph.D. in Global Affairs from Rutgers, President &amp; Managing Director of The Arctic Institute; and Molly Wise, M.A. in International Affairs from Omaha, “Atomic Offsets: Nuclear Policy Shifts for Arctic States in Wake of Moscow’s Special Military Operation,” </w:t>
      </w:r>
      <w:r>
        <w:rPr>
          <w:i/>
          <w:iCs/>
        </w:rPr>
        <w:t>Special Issue on Arctic Security</w:t>
      </w:r>
      <w:r>
        <w:t xml:space="preserve"> in </w:t>
      </w:r>
      <w:r>
        <w:rPr>
          <w:i/>
          <w:iCs/>
        </w:rPr>
        <w:t>Space &amp; Defense</w:t>
      </w:r>
      <w:r>
        <w:t xml:space="preserve">, 16(1) Article 5, August 2025.  </w:t>
      </w:r>
    </w:p>
    <w:p w14:paraId="5CCE2666" w14:textId="77777777" w:rsidR="00A32D76" w:rsidRPr="00340C4E" w:rsidRDefault="00A32D76" w:rsidP="00A32D76">
      <w:pPr>
        <w:rPr>
          <w:sz w:val="16"/>
        </w:rPr>
      </w:pPr>
      <w:r w:rsidRPr="00340C4E">
        <w:rPr>
          <w:sz w:val="16"/>
        </w:rPr>
        <w:t xml:space="preserve">Heightened Conventional Vulnerability Since 2022 </w:t>
      </w:r>
    </w:p>
    <w:p w14:paraId="6BA40B6A" w14:textId="77777777" w:rsidR="00A32D76" w:rsidRPr="00340C4E" w:rsidRDefault="00A32D76" w:rsidP="00A32D76">
      <w:pPr>
        <w:rPr>
          <w:sz w:val="16"/>
        </w:rPr>
      </w:pPr>
      <w:r w:rsidRPr="00340C4E">
        <w:rPr>
          <w:sz w:val="16"/>
        </w:rPr>
        <w:t xml:space="preserve">While Russia has successfully maintained control of approximately 20 percent of Ukraine’s territory for the last two years, this paper argues that </w:t>
      </w:r>
      <w:r w:rsidRPr="00340C4E">
        <w:rPr>
          <w:rStyle w:val="StyleUnderline"/>
          <w:highlight w:val="cyan"/>
        </w:rPr>
        <w:t>Moscow’s</w:t>
      </w:r>
      <w:r w:rsidRPr="00340C4E">
        <w:rPr>
          <w:rStyle w:val="StyleUnderline"/>
        </w:rPr>
        <w:t xml:space="preserve"> conventional losses and </w:t>
      </w:r>
      <w:r w:rsidRPr="00340C4E">
        <w:rPr>
          <w:rStyle w:val="StyleUnderline"/>
          <w:highlight w:val="cyan"/>
        </w:rPr>
        <w:t xml:space="preserve">challenges in </w:t>
      </w:r>
      <w:r w:rsidRPr="00340C4E">
        <w:rPr>
          <w:rStyle w:val="Emphasis"/>
          <w:highlight w:val="cyan"/>
        </w:rPr>
        <w:t>Ukraine</w:t>
      </w:r>
      <w:r w:rsidRPr="00340C4E">
        <w:rPr>
          <w:sz w:val="16"/>
        </w:rPr>
        <w:t xml:space="preserve">, </w:t>
      </w:r>
      <w:r w:rsidRPr="00340C4E">
        <w:rPr>
          <w:rStyle w:val="StyleUnderline"/>
          <w:highlight w:val="cyan"/>
        </w:rPr>
        <w:t xml:space="preserve">alongside </w:t>
      </w:r>
      <w:r w:rsidRPr="00340C4E">
        <w:rPr>
          <w:rStyle w:val="Emphasis"/>
          <w:highlight w:val="cyan"/>
        </w:rPr>
        <w:t>NATO enlargement</w:t>
      </w:r>
      <w:r w:rsidRPr="00340C4E">
        <w:rPr>
          <w:sz w:val="16"/>
        </w:rPr>
        <w:t xml:space="preserve">, </w:t>
      </w:r>
      <w:r w:rsidRPr="00340C4E">
        <w:rPr>
          <w:rStyle w:val="StyleUnderline"/>
        </w:rPr>
        <w:t>are</w:t>
      </w:r>
      <w:r w:rsidRPr="00340C4E">
        <w:rPr>
          <w:sz w:val="16"/>
        </w:rPr>
        <w:t xml:space="preserve"> negatively </w:t>
      </w:r>
      <w:r w:rsidRPr="00340C4E">
        <w:rPr>
          <w:rStyle w:val="StyleUnderline"/>
          <w:highlight w:val="cyan"/>
        </w:rPr>
        <w:t>impact</w:t>
      </w:r>
      <w:r w:rsidRPr="00340C4E">
        <w:rPr>
          <w:rStyle w:val="StyleUnderline"/>
        </w:rPr>
        <w:t xml:space="preserve">ing </w:t>
      </w:r>
      <w:r w:rsidRPr="00340C4E">
        <w:rPr>
          <w:rStyle w:val="StyleUnderline"/>
          <w:highlight w:val="cyan"/>
        </w:rPr>
        <w:t xml:space="preserve">Russia’s </w:t>
      </w:r>
      <w:r w:rsidRPr="00340C4E">
        <w:rPr>
          <w:rStyle w:val="Emphasis"/>
          <w:highlight w:val="cyan"/>
        </w:rPr>
        <w:t>perceptions</w:t>
      </w:r>
      <w:r w:rsidRPr="00340C4E">
        <w:rPr>
          <w:rStyle w:val="StyleUnderline"/>
          <w:highlight w:val="cyan"/>
        </w:rPr>
        <w:t xml:space="preserve"> of its</w:t>
      </w:r>
      <w:r w:rsidRPr="00340C4E">
        <w:rPr>
          <w:rStyle w:val="StyleUnderline"/>
        </w:rPr>
        <w:t xml:space="preserve"> previously improving </w:t>
      </w:r>
      <w:r w:rsidRPr="00340C4E">
        <w:rPr>
          <w:rStyle w:val="Emphasis"/>
        </w:rPr>
        <w:t xml:space="preserve">conventional </w:t>
      </w:r>
      <w:r w:rsidRPr="00340C4E">
        <w:rPr>
          <w:rStyle w:val="Emphasis"/>
          <w:highlight w:val="cyan"/>
        </w:rPr>
        <w:t>standing</w:t>
      </w:r>
      <w:r w:rsidRPr="00340C4E">
        <w:rPr>
          <w:rStyle w:val="StyleUnderline"/>
        </w:rPr>
        <w:t xml:space="preserve"> vis-à-vis NATO.</w:t>
      </w:r>
      <w:r w:rsidRPr="00340C4E">
        <w:rPr>
          <w:sz w:val="16"/>
        </w:rPr>
        <w:t xml:space="preserve">104 Specifically, this argument outlines the exposure of qualitative issues among Russian troops and questionable employment of Moscow’s “non-nuclear deterrence” capabilities. While it is challenging to clearly discern the Kremlin’s exact perception of its performance in the SMO, President Putin has acknowledged that “the special operation has also revealed some problems” in the military.105 An assumption is Putin and Russian leadership understand the implications of their military shortcomings for a larger conflict against NATO. </w:t>
      </w:r>
    </w:p>
    <w:p w14:paraId="0F56E516" w14:textId="77777777" w:rsidR="00A32D76" w:rsidRPr="00340C4E" w:rsidRDefault="00A32D76" w:rsidP="00A32D76">
      <w:pPr>
        <w:rPr>
          <w:sz w:val="16"/>
        </w:rPr>
      </w:pPr>
      <w:r w:rsidRPr="00340C4E">
        <w:rPr>
          <w:sz w:val="16"/>
        </w:rPr>
        <w:t>As of October 2024, U.S. officials estimate at least 600,000 Russians have been killed or wounded in Ukraine, amounting to over one-third of Russia’s active duty troops, which Moscow must backfill with new conscripts and recruits.106 Western analysts assess that the loss of Russian senior and junior officers are hindering Moscow’s ability to successfully carry out large-scale operations in Ukraine and will negatively impact the quality of Russia’s future armed forces.107 While Russia can maintain its active military numbers for the time being through mobilization and recruitment, the quality of the current military force is in question due to high turnover rates, which are likely straining already deficient training efforts.108</w:t>
      </w:r>
    </w:p>
    <w:p w14:paraId="139F2EF9" w14:textId="77777777" w:rsidR="00A32D76" w:rsidRPr="00340C4E" w:rsidRDefault="00A32D76" w:rsidP="00A32D76">
      <w:pPr>
        <w:rPr>
          <w:sz w:val="16"/>
        </w:rPr>
      </w:pPr>
      <w:r w:rsidRPr="00340C4E">
        <w:rPr>
          <w:sz w:val="16"/>
        </w:rPr>
        <w:t xml:space="preserve">Modernization feats, extensive joint training, and combat experience in Syria are proving to have limited impact for Russian armed forces in Ukraine, as Moscow struggles to operate seamlessly, suffering from challenges in logistics and inability to achieve air superiority.109 Significantly, Russia is unable to consistently and effectively employ its modernized precision strike capabilities in Ukraine, which were due to fill a new role in Moscow’s strategic deterrence strategy as options to manage escalation in a war with NATO.110 Instead, Russian “non-nuclear” precision strike capabilities, such as the Kh-101, Kalibr, </w:t>
      </w:r>
      <w:proofErr w:type="spellStart"/>
      <w:r w:rsidRPr="00340C4E">
        <w:rPr>
          <w:sz w:val="16"/>
        </w:rPr>
        <w:t>Kinzal</w:t>
      </w:r>
      <w:proofErr w:type="spellEnd"/>
      <w:r w:rsidRPr="00340C4E">
        <w:rPr>
          <w:sz w:val="16"/>
        </w:rPr>
        <w:t xml:space="preserve">, and 9M727, have suffered from instances of malfunction and intercept rates as high as 79 to 91 percent by Ukrainian air defenses, which are bolstered by Western systems.111 Moreover, 48-hour lags in targeting intelligence and inefficient, centralized decision-making processes hinder Moscow from successfully engaging mobile targets with their precision strike capabilities.112 Further, in comparison to past Western military operations, Russia executed an underwhelming number of missiles in the first days of its invasion of Ukraine.113 In sum, </w:t>
      </w:r>
      <w:r w:rsidRPr="00340C4E">
        <w:rPr>
          <w:rStyle w:val="StyleUnderline"/>
          <w:highlight w:val="cyan"/>
        </w:rPr>
        <w:t xml:space="preserve">the quality of Russia’s </w:t>
      </w:r>
      <w:r w:rsidRPr="00340C4E">
        <w:rPr>
          <w:rStyle w:val="Emphasis"/>
          <w:highlight w:val="cyan"/>
        </w:rPr>
        <w:t>non-nuclear deterrence</w:t>
      </w:r>
      <w:r w:rsidRPr="00340C4E">
        <w:rPr>
          <w:rStyle w:val="Emphasis"/>
        </w:rPr>
        <w:t xml:space="preserve"> capabilities</w:t>
      </w:r>
      <w:r w:rsidRPr="00340C4E">
        <w:rPr>
          <w:rStyle w:val="StyleUnderline"/>
        </w:rPr>
        <w:t xml:space="preserve"> </w:t>
      </w:r>
      <w:r w:rsidRPr="00340C4E">
        <w:rPr>
          <w:rStyle w:val="StyleUnderline"/>
          <w:highlight w:val="cyan"/>
        </w:rPr>
        <w:t>and</w:t>
      </w:r>
      <w:r w:rsidRPr="00340C4E">
        <w:rPr>
          <w:rStyle w:val="StyleUnderline"/>
        </w:rPr>
        <w:t xml:space="preserve"> effective </w:t>
      </w:r>
      <w:r w:rsidRPr="00340C4E">
        <w:rPr>
          <w:rStyle w:val="Emphasis"/>
          <w:highlight w:val="cyan"/>
        </w:rPr>
        <w:t>missile employment</w:t>
      </w:r>
      <w:r w:rsidRPr="00340C4E">
        <w:rPr>
          <w:rStyle w:val="StyleUnderline"/>
        </w:rPr>
        <w:t xml:space="preserve"> in a wider, higher intensity war with NATO is </w:t>
      </w:r>
      <w:r w:rsidRPr="00340C4E">
        <w:rPr>
          <w:rStyle w:val="StyleUnderline"/>
          <w:highlight w:val="cyan"/>
        </w:rPr>
        <w:t xml:space="preserve">in </w:t>
      </w:r>
      <w:r w:rsidRPr="00340C4E">
        <w:rPr>
          <w:rStyle w:val="Emphasis"/>
          <w:highlight w:val="cyan"/>
        </w:rPr>
        <w:t>question</w:t>
      </w:r>
      <w:r w:rsidRPr="00340C4E">
        <w:rPr>
          <w:sz w:val="16"/>
        </w:rPr>
        <w:t xml:space="preserve">. While Moscow is undertaking efforts to restock its defense capabilities, vulnerabilities in Russia’s military industrial complex and imports leave in question the quality of equipment Moscow will be able to sustain.114 </w:t>
      </w:r>
    </w:p>
    <w:p w14:paraId="5CD9BFDA" w14:textId="77777777" w:rsidR="00A32D76" w:rsidRPr="00340C4E" w:rsidRDefault="00A32D76" w:rsidP="00A32D76">
      <w:pPr>
        <w:rPr>
          <w:sz w:val="16"/>
        </w:rPr>
      </w:pPr>
      <w:r w:rsidRPr="00340C4E">
        <w:rPr>
          <w:sz w:val="16"/>
        </w:rPr>
        <w:t xml:space="preserve">Additionally, Sweden and Finland’s NATO </w:t>
      </w:r>
      <w:r w:rsidRPr="00340C4E">
        <w:rPr>
          <w:rStyle w:val="StyleUnderline"/>
        </w:rPr>
        <w:t xml:space="preserve">accession </w:t>
      </w:r>
      <w:r w:rsidRPr="00340C4E">
        <w:rPr>
          <w:rStyle w:val="Emphasis"/>
        </w:rPr>
        <w:t>doubled</w:t>
      </w:r>
      <w:r w:rsidRPr="00340C4E">
        <w:rPr>
          <w:rStyle w:val="StyleUnderline"/>
        </w:rPr>
        <w:t xml:space="preserve"> the alliance’s border with Russia and likely confirmed Moscow’s concern regarding</w:t>
      </w:r>
      <w:r w:rsidRPr="00340C4E">
        <w:rPr>
          <w:sz w:val="16"/>
        </w:rPr>
        <w:t xml:space="preserve"> NATO </w:t>
      </w:r>
      <w:r w:rsidRPr="00340C4E">
        <w:rPr>
          <w:rStyle w:val="StyleUnderline"/>
        </w:rPr>
        <w:t xml:space="preserve">military activity in the </w:t>
      </w:r>
      <w:r w:rsidRPr="00340C4E">
        <w:rPr>
          <w:rStyle w:val="Emphasis"/>
        </w:rPr>
        <w:t>Arctic</w:t>
      </w:r>
      <w:r w:rsidRPr="00340C4E">
        <w:rPr>
          <w:sz w:val="16"/>
        </w:rPr>
        <w:t xml:space="preserve"> region or vulnerabilities to NATO attack from various axes.115 While the additions of these two countries do not substantially alter the conventional balance between Russia and NATO, it introduces the possibility of NATO forward basing and closer access to Russia in peacetime or conflict, and shows Moscow’s veiled nuclear threats to be insufficient to deter alliance growth in the Nordic region.116 </w:t>
      </w:r>
    </w:p>
    <w:p w14:paraId="28A1ED48" w14:textId="77777777" w:rsidR="00A32D76" w:rsidRPr="00340C4E" w:rsidRDefault="00A32D76" w:rsidP="00A32D76">
      <w:pPr>
        <w:rPr>
          <w:sz w:val="16"/>
        </w:rPr>
      </w:pPr>
      <w:r w:rsidRPr="00340C4E">
        <w:rPr>
          <w:sz w:val="16"/>
        </w:rPr>
        <w:t xml:space="preserve">Finally, Russia’s nuclear confidence could have also taken a hit due to recent nuclear test failures.117 </w:t>
      </w:r>
      <w:r w:rsidRPr="00340C4E">
        <w:rPr>
          <w:rStyle w:val="StyleUnderline"/>
          <w:highlight w:val="cyan"/>
        </w:rPr>
        <w:t>However</w:t>
      </w:r>
      <w:r w:rsidRPr="00340C4E">
        <w:rPr>
          <w:sz w:val="16"/>
        </w:rPr>
        <w:t xml:space="preserve">, it is yet unclear how this may impact Moscow’s perception of its own nuclear vulnerability to NATO, particularly as the U.S. has publicly highlighted its own urgent nuclear modernization needs while </w:t>
      </w:r>
      <w:r w:rsidRPr="00340C4E">
        <w:rPr>
          <w:rStyle w:val="StyleUnderline"/>
        </w:rPr>
        <w:t xml:space="preserve">Putin boasts an almost </w:t>
      </w:r>
      <w:r w:rsidRPr="00340C4E">
        <w:rPr>
          <w:rStyle w:val="Emphasis"/>
        </w:rPr>
        <w:t>completely modernized</w:t>
      </w:r>
      <w:r w:rsidRPr="00340C4E">
        <w:rPr>
          <w:rStyle w:val="StyleUnderline"/>
        </w:rPr>
        <w:t xml:space="preserve"> nuclear </w:t>
      </w:r>
      <w:r w:rsidRPr="00340C4E">
        <w:rPr>
          <w:rStyle w:val="Emphasis"/>
        </w:rPr>
        <w:t>triad</w:t>
      </w:r>
      <w:r w:rsidRPr="00340C4E">
        <w:rPr>
          <w:sz w:val="16"/>
        </w:rPr>
        <w:t xml:space="preserve">.118 For now, </w:t>
      </w:r>
      <w:r w:rsidRPr="00340C4E">
        <w:rPr>
          <w:rStyle w:val="StyleUnderline"/>
        </w:rPr>
        <w:t xml:space="preserve">it is assumed that the Kremlin’s </w:t>
      </w:r>
      <w:r w:rsidRPr="00340C4E">
        <w:rPr>
          <w:rStyle w:val="StyleUnderline"/>
          <w:highlight w:val="cyan"/>
        </w:rPr>
        <w:t xml:space="preserve">perception of </w:t>
      </w:r>
      <w:r w:rsidRPr="00340C4E">
        <w:rPr>
          <w:rStyle w:val="Emphasis"/>
          <w:highlight w:val="cyan"/>
        </w:rPr>
        <w:t>mutual nuclear vulnerability</w:t>
      </w:r>
      <w:r w:rsidRPr="00340C4E">
        <w:rPr>
          <w:sz w:val="16"/>
        </w:rPr>
        <w:t xml:space="preserve"> with NATO </w:t>
      </w:r>
      <w:r w:rsidRPr="00340C4E">
        <w:rPr>
          <w:rStyle w:val="StyleUnderline"/>
          <w:highlight w:val="cyan"/>
        </w:rPr>
        <w:t>is</w:t>
      </w:r>
      <w:r w:rsidRPr="00340C4E">
        <w:rPr>
          <w:rStyle w:val="StyleUnderline"/>
        </w:rPr>
        <w:t xml:space="preserve"> relatively </w:t>
      </w:r>
      <w:r w:rsidRPr="00340C4E">
        <w:rPr>
          <w:rStyle w:val="Emphasis"/>
          <w:highlight w:val="cyan"/>
        </w:rPr>
        <w:t>stable</w:t>
      </w:r>
      <w:r w:rsidRPr="00340C4E">
        <w:rPr>
          <w:sz w:val="16"/>
        </w:rPr>
        <w:t xml:space="preserve"> between pre-and-post-SMO levels.119 </w:t>
      </w:r>
    </w:p>
    <w:p w14:paraId="6718A9E3" w14:textId="77777777" w:rsidR="00A32D76" w:rsidRPr="00340C4E" w:rsidRDefault="00A32D76" w:rsidP="00A32D76">
      <w:pPr>
        <w:rPr>
          <w:sz w:val="16"/>
        </w:rPr>
      </w:pPr>
      <w:r w:rsidRPr="00340C4E">
        <w:rPr>
          <w:sz w:val="16"/>
        </w:rPr>
        <w:t xml:space="preserve">As with Georgia in 2008, Moscow will adapt and implement lessons learned based on its war in Ukraine.120 Until Russian conventional reconstitution and implementation of lessons learned, </w:t>
      </w:r>
      <w:r w:rsidRPr="00340C4E">
        <w:rPr>
          <w:rStyle w:val="StyleUnderline"/>
        </w:rPr>
        <w:t xml:space="preserve">Moscow’s sense of </w:t>
      </w:r>
      <w:r w:rsidRPr="00340C4E">
        <w:rPr>
          <w:rStyle w:val="Emphasis"/>
        </w:rPr>
        <w:t xml:space="preserve">conventional </w:t>
      </w:r>
      <w:r w:rsidRPr="00340C4E">
        <w:rPr>
          <w:rStyle w:val="Emphasis"/>
          <w:highlight w:val="cyan"/>
        </w:rPr>
        <w:t>vulnerability</w:t>
      </w:r>
      <w:r w:rsidRPr="00340C4E">
        <w:rPr>
          <w:sz w:val="16"/>
        </w:rPr>
        <w:t xml:space="preserve"> to NATO </w:t>
      </w:r>
      <w:r w:rsidRPr="00340C4E">
        <w:rPr>
          <w:rStyle w:val="StyleUnderline"/>
          <w:highlight w:val="cyan"/>
        </w:rPr>
        <w:t>will</w:t>
      </w:r>
      <w:r w:rsidRPr="00340C4E">
        <w:rPr>
          <w:sz w:val="16"/>
        </w:rPr>
        <w:t xml:space="preserve"> likely </w:t>
      </w:r>
      <w:r w:rsidRPr="00340C4E">
        <w:rPr>
          <w:rStyle w:val="Emphasis"/>
          <w:highlight w:val="cyan"/>
        </w:rPr>
        <w:t>increase</w:t>
      </w:r>
      <w:r w:rsidRPr="00340C4E">
        <w:rPr>
          <w:sz w:val="16"/>
        </w:rPr>
        <w:t xml:space="preserve"> in comparison to pre-SMO levels. Russian conventional military challenges during the SMO and NATO activity were central to turning Moscow’s perception from an improving military position vice NATO to a declining position, </w:t>
      </w:r>
      <w:r w:rsidRPr="00340C4E">
        <w:rPr>
          <w:rStyle w:val="StyleUnderline"/>
          <w:highlight w:val="cyan"/>
        </w:rPr>
        <w:t>priming</w:t>
      </w:r>
      <w:r w:rsidRPr="00340C4E">
        <w:rPr>
          <w:rStyle w:val="StyleUnderline"/>
        </w:rPr>
        <w:t xml:space="preserve"> the </w:t>
      </w:r>
      <w:r w:rsidRPr="00340C4E">
        <w:rPr>
          <w:rStyle w:val="Emphasis"/>
          <w:highlight w:val="cyan"/>
        </w:rPr>
        <w:t>Kremlin</w:t>
      </w:r>
      <w:r w:rsidRPr="00340C4E">
        <w:rPr>
          <w:rStyle w:val="StyleUnderline"/>
          <w:highlight w:val="cyan"/>
        </w:rPr>
        <w:t xml:space="preserve"> to consider</w:t>
      </w:r>
      <w:r w:rsidRPr="00340C4E">
        <w:rPr>
          <w:rStyle w:val="StyleUnderline"/>
        </w:rPr>
        <w:t xml:space="preserve"> changes in its </w:t>
      </w:r>
      <w:r w:rsidRPr="00340C4E">
        <w:rPr>
          <w:rStyle w:val="Emphasis"/>
        </w:rPr>
        <w:t>nuclear strategy</w:t>
      </w:r>
      <w:r w:rsidRPr="00340C4E">
        <w:rPr>
          <w:sz w:val="16"/>
        </w:rPr>
        <w:t xml:space="preserve"> to offset newfound vulnerabilities. </w:t>
      </w:r>
    </w:p>
    <w:p w14:paraId="383A554A" w14:textId="77777777" w:rsidR="00A32D76" w:rsidRPr="003F5B22" w:rsidRDefault="00A32D76" w:rsidP="00A32D76">
      <w:pPr>
        <w:rPr>
          <w:sz w:val="16"/>
        </w:rPr>
      </w:pPr>
      <w:r>
        <w:rPr>
          <w:sz w:val="16"/>
        </w:rPr>
        <w:t>&lt;&lt;PARAGRAPH BREAKS END&gt;&gt;</w:t>
      </w:r>
    </w:p>
    <w:p w14:paraId="30E6B9F9" w14:textId="77777777" w:rsidR="00A32D76" w:rsidRPr="003F5B22" w:rsidRDefault="00A32D76" w:rsidP="00A32D76">
      <w:pPr>
        <w:rPr>
          <w:sz w:val="6"/>
          <w:szCs w:val="6"/>
        </w:rPr>
      </w:pPr>
      <w:r w:rsidRPr="003F5B22">
        <w:rPr>
          <w:sz w:val="6"/>
          <w:szCs w:val="6"/>
        </w:rPr>
        <w:t>Evidence for a Shift in Russian Nuclear Strategy While Moscow’s exact war plans and internal deliberations are unknown and Russian nuclear force composition has not undergone drastic changes since 2022, insights are derived on the trajectory of Russia’s nuclear strategy from Putin’s recent statements and official Russian policy documents.121 Following over a year of domestic debate on Russia’s nuclear doctrine,122 in September 2024, Putin publicly announced forthcoming updates to Russia’s 2020 Foundations of Nuclear Deterrence Policy to “adjust the provision of the strategic planning document in accordance with current realities.”123 By November 2024, the Kremlin formally released its new policy, including notable revisions: expanding the list of conditions under which Russia would consider nuclear use; widening the aperture for the types of conventional attacks that could merit a nuclear response; and characterizing attacks against Russia by individual countries as attacks by its supporters or allies.124 Table 3 compares Russia’s pre and post 2022 declaratory nuclear policies and vulnerability relative to NATO. While the Kremlin’s prior 2020 policy already allowed for flexible use of nuclear weapons in the face of conventional or nuclear threats, the 2024 updates display Moscow’s willingness to incur the reputational audience-cost of publicly drawing new and more expansive red-lines.125 This paper argues that this constitutes a move toward an overt, Schelling-</w:t>
      </w:r>
      <w:proofErr w:type="spellStart"/>
      <w:r w:rsidRPr="003F5B22">
        <w:rPr>
          <w:sz w:val="6"/>
          <w:szCs w:val="6"/>
        </w:rPr>
        <w:t>esque</w:t>
      </w:r>
      <w:proofErr w:type="spellEnd"/>
      <w:r w:rsidRPr="003F5B22">
        <w:rPr>
          <w:sz w:val="6"/>
          <w:szCs w:val="6"/>
        </w:rPr>
        <w:t xml:space="preserve"> deterrence tactic, as if to say “behold us in the public ritual of getting ourselves genuinely committed.”126 However, it is unknown to what extent Moscow will reinforce these boundaries, or lean into their somewhat vague wording, resulting in a “commitment that is ill defined and ambiguous… [leaving] loopholes through which to exit.”127 In underlying logic, the 2024 updates appear to be a more forward-leaning evolution of Russia’s 2020 nuclear strategy, rather than a stark departure from it, indicating that Moscow may reach for nuclear weapons first under wider circumstances or earlier in major conflict. The Kremlin has consistently conveyed its willingness to use nuclear weapons in the face of conventional attacks, but now lists various capabilities which could perform a massed attack, triggering nuclear response.128 Additionally, Putin appears to be touting the possibility for nuclear escalation in response to attacks by a Western-aided Ukraine, attacks on Belarus, and attacks on Russian forces or assets outside of Russia. Moscow’s change of language from “existential threat” to “critical threats to sovereignty and territorial integrity” in describing conventional aggression warranting nuclear use revives language which is closer to the 2000 Russian Military Doctrine, suggesting a lowered nuclear threshold.129 Ultimately, Putin likely remains the sole decision-maker for nuclear use, but declared policy provides insight into what Moscow is willing to publicly tie itself to, and as a result, suffer some reputational cost if it does not follow through. Additional information to confirm or deny a shift in Russian nuclear strategy would be official statements to explain the shift from 2020 to 2024 nuclear policy. Further, visible characteristics of Russia’s nuclear strategic operations or nuclear exercise scenarios could inform assessments on nuclear strategy. Additionally, Russian civilian experts and military analysts can offer some limited insight into the domestic debates on the timing, nature, and purpose of nuclear use in conflict, but may not be authoritative in their views on the Kremlin’s nuclear strategy.130 Ultimately, it is unknown as to the details of Moscow’s internal debates on nuclear strategy in closed settings, or Putin’s personal thoughts on the matter. Further, considering the suggestion of a more forward leaning variant of existing nuclear use logic, there may be no additional decisive, observable indicators of strategy change short of nuclear use in a conflict. While it is a challenging task to evaluate subtleties in Moscow’s nuclear strategy shifts based on declaratory policy changes, the outsized implications for U.S. decision-makers are worth the attempt. </w:t>
      </w:r>
    </w:p>
    <w:p w14:paraId="1E7940E1" w14:textId="77777777" w:rsidR="00A32D76" w:rsidRDefault="00A32D76" w:rsidP="00A32D76">
      <w:pPr>
        <w:rPr>
          <w:sz w:val="16"/>
        </w:rPr>
      </w:pPr>
      <w:r>
        <w:rPr>
          <w:sz w:val="16"/>
        </w:rPr>
        <w:t>&lt;&lt;PARAGRAPH BREAKS BEGIN&gt;&gt;</w:t>
      </w:r>
    </w:p>
    <w:p w14:paraId="2CBAACCA" w14:textId="77777777" w:rsidR="00A32D76" w:rsidRPr="00340C4E" w:rsidRDefault="00A32D76" w:rsidP="00A32D76">
      <w:pPr>
        <w:rPr>
          <w:rStyle w:val="StyleUnderline"/>
        </w:rPr>
      </w:pPr>
      <w:r w:rsidRPr="00340C4E">
        <w:rPr>
          <w:sz w:val="16"/>
        </w:rPr>
        <w:t xml:space="preserve">As of November 2024, Putin is on the record for considering nuclear use for “critical” rather than “existential” circumstances and a wider range of conflict scenarios. Without the same confidence in its conventional forces and precision strike capabilities, it follows that nuclear signaling or </w:t>
      </w:r>
      <w:r w:rsidRPr="00340C4E">
        <w:rPr>
          <w:rStyle w:val="Emphasis"/>
          <w:highlight w:val="cyan"/>
        </w:rPr>
        <w:t>nuclear use</w:t>
      </w:r>
      <w:r w:rsidRPr="00340C4E">
        <w:rPr>
          <w:rStyle w:val="StyleUnderline"/>
        </w:rPr>
        <w:t xml:space="preserve"> may come at </w:t>
      </w:r>
      <w:r w:rsidRPr="00340C4E">
        <w:rPr>
          <w:rStyle w:val="Emphasis"/>
        </w:rPr>
        <w:t>earlier stages</w:t>
      </w:r>
      <w:r w:rsidRPr="00340C4E">
        <w:rPr>
          <w:rStyle w:val="StyleUnderline"/>
        </w:rPr>
        <w:t xml:space="preserve"> of crises or </w:t>
      </w:r>
      <w:r w:rsidRPr="00340C4E">
        <w:rPr>
          <w:rStyle w:val="Emphasis"/>
        </w:rPr>
        <w:t>major conflicts</w:t>
      </w:r>
      <w:r w:rsidRPr="00340C4E">
        <w:rPr>
          <w:sz w:val="16"/>
        </w:rPr>
        <w:t xml:space="preserve"> with the West, than imagined before the SMO. Russia’s </w:t>
      </w:r>
      <w:r w:rsidRPr="00340C4E">
        <w:rPr>
          <w:rStyle w:val="Emphasis"/>
        </w:rPr>
        <w:t>nuclear signaling</w:t>
      </w:r>
      <w:r w:rsidRPr="00340C4E">
        <w:rPr>
          <w:sz w:val="16"/>
        </w:rPr>
        <w:t xml:space="preserve"> via words and deeds, a common occurrence during the Ukraine conflict, </w:t>
      </w:r>
      <w:r w:rsidRPr="00340C4E">
        <w:rPr>
          <w:rStyle w:val="StyleUnderline"/>
        </w:rPr>
        <w:t xml:space="preserve">is likely to be a </w:t>
      </w:r>
      <w:r w:rsidRPr="00340C4E">
        <w:rPr>
          <w:rStyle w:val="Emphasis"/>
        </w:rPr>
        <w:t>fixture</w:t>
      </w:r>
      <w:r w:rsidRPr="00340C4E">
        <w:rPr>
          <w:rStyle w:val="StyleUnderline"/>
        </w:rPr>
        <w:t xml:space="preserve"> of Russian relations with NATO</w:t>
      </w:r>
      <w:r w:rsidRPr="00340C4E">
        <w:rPr>
          <w:sz w:val="16"/>
        </w:rPr>
        <w:t xml:space="preserve"> until Moscow is confident in its military capabilities and free of crisis.132 The </w:t>
      </w:r>
      <w:r w:rsidRPr="00340C4E">
        <w:rPr>
          <w:rStyle w:val="Emphasis"/>
          <w:highlight w:val="cyan"/>
        </w:rPr>
        <w:t>Russia</w:t>
      </w:r>
      <w:r w:rsidRPr="00340C4E">
        <w:rPr>
          <w:rStyle w:val="Emphasis"/>
        </w:rPr>
        <w:t>n Federation</w:t>
      </w:r>
      <w:r w:rsidRPr="00340C4E">
        <w:rPr>
          <w:rStyle w:val="StyleUnderline"/>
        </w:rPr>
        <w:t xml:space="preserve"> </w:t>
      </w:r>
      <w:r w:rsidRPr="00340C4E">
        <w:rPr>
          <w:rStyle w:val="StyleUnderline"/>
          <w:highlight w:val="cyan"/>
        </w:rPr>
        <w:t>has</w:t>
      </w:r>
      <w:r w:rsidRPr="00340C4E">
        <w:rPr>
          <w:rStyle w:val="StyleUnderline"/>
        </w:rPr>
        <w:t xml:space="preserve"> historically </w:t>
      </w:r>
      <w:r w:rsidRPr="00340C4E">
        <w:rPr>
          <w:rStyle w:val="StyleUnderline"/>
          <w:highlight w:val="cyan"/>
        </w:rPr>
        <w:t xml:space="preserve">looked to its </w:t>
      </w:r>
      <w:r w:rsidRPr="00340C4E">
        <w:rPr>
          <w:rStyle w:val="Emphasis"/>
          <w:highlight w:val="cyan"/>
        </w:rPr>
        <w:t>nuclear capabilities</w:t>
      </w:r>
      <w:r w:rsidRPr="00340C4E">
        <w:rPr>
          <w:rStyle w:val="StyleUnderline"/>
          <w:highlight w:val="cyan"/>
        </w:rPr>
        <w:t xml:space="preserve"> to </w:t>
      </w:r>
      <w:r w:rsidRPr="00340C4E">
        <w:rPr>
          <w:rStyle w:val="Emphasis"/>
          <w:highlight w:val="cyan"/>
        </w:rPr>
        <w:t>counterbalance</w:t>
      </w:r>
      <w:r w:rsidRPr="00340C4E">
        <w:rPr>
          <w:rStyle w:val="StyleUnderline"/>
          <w:highlight w:val="cyan"/>
        </w:rPr>
        <w:t xml:space="preserve"> Western</w:t>
      </w:r>
      <w:r w:rsidRPr="00340C4E">
        <w:rPr>
          <w:rStyle w:val="StyleUnderline"/>
        </w:rPr>
        <w:t xml:space="preserve"> </w:t>
      </w:r>
      <w:r w:rsidRPr="00340C4E">
        <w:rPr>
          <w:rStyle w:val="Emphasis"/>
        </w:rPr>
        <w:t xml:space="preserve">conventional </w:t>
      </w:r>
      <w:r w:rsidRPr="00340C4E">
        <w:rPr>
          <w:rStyle w:val="Emphasis"/>
          <w:highlight w:val="cyan"/>
        </w:rPr>
        <w:t>advantages</w:t>
      </w:r>
      <w:r w:rsidRPr="00340C4E">
        <w:rPr>
          <w:rStyle w:val="StyleUnderline"/>
          <w:highlight w:val="cyan"/>
        </w:rPr>
        <w:t xml:space="preserve"> and is</w:t>
      </w:r>
      <w:r w:rsidRPr="00340C4E">
        <w:rPr>
          <w:rStyle w:val="StyleUnderline"/>
        </w:rPr>
        <w:t xml:space="preserve"> now </w:t>
      </w:r>
      <w:r w:rsidRPr="00340C4E">
        <w:rPr>
          <w:rStyle w:val="StyleUnderline"/>
          <w:highlight w:val="cyan"/>
        </w:rPr>
        <w:t>leaning</w:t>
      </w:r>
      <w:r w:rsidRPr="00340C4E">
        <w:rPr>
          <w:rStyle w:val="StyleUnderline"/>
        </w:rPr>
        <w:t xml:space="preserve"> heavily </w:t>
      </w:r>
      <w:r w:rsidRPr="00340C4E">
        <w:rPr>
          <w:rStyle w:val="StyleUnderline"/>
          <w:highlight w:val="cyan"/>
        </w:rPr>
        <w:t>into its</w:t>
      </w:r>
      <w:r w:rsidRPr="00340C4E">
        <w:rPr>
          <w:rStyle w:val="StyleUnderline"/>
        </w:rPr>
        <w:t xml:space="preserve"> </w:t>
      </w:r>
      <w:r w:rsidRPr="00340C4E">
        <w:rPr>
          <w:rStyle w:val="Emphasis"/>
        </w:rPr>
        <w:t xml:space="preserve">atomic </w:t>
      </w:r>
      <w:r w:rsidRPr="00340C4E">
        <w:rPr>
          <w:rStyle w:val="Emphasis"/>
          <w:highlight w:val="cyan"/>
        </w:rPr>
        <w:t>offset</w:t>
      </w:r>
      <w:r w:rsidRPr="00340C4E">
        <w:rPr>
          <w:rStyle w:val="StyleUnderline"/>
          <w:highlight w:val="cyan"/>
        </w:rPr>
        <w:t xml:space="preserve"> to compensate for</w:t>
      </w:r>
      <w:r w:rsidRPr="00340C4E">
        <w:rPr>
          <w:rStyle w:val="StyleUnderline"/>
        </w:rPr>
        <w:t xml:space="preserve"> its </w:t>
      </w:r>
      <w:r w:rsidRPr="00340C4E">
        <w:rPr>
          <w:rStyle w:val="StyleUnderline"/>
          <w:highlight w:val="cyan"/>
        </w:rPr>
        <w:t>increasing</w:t>
      </w:r>
      <w:r w:rsidRPr="00340C4E">
        <w:rPr>
          <w:rStyle w:val="StyleUnderline"/>
        </w:rPr>
        <w:t xml:space="preserve"> relative </w:t>
      </w:r>
      <w:r w:rsidRPr="00340C4E">
        <w:rPr>
          <w:rStyle w:val="Emphasis"/>
          <w:highlight w:val="cyan"/>
        </w:rPr>
        <w:t>vulnerability</w:t>
      </w:r>
      <w:r w:rsidRPr="00340C4E">
        <w:rPr>
          <w:sz w:val="16"/>
        </w:rPr>
        <w:t>.</w:t>
      </w:r>
    </w:p>
    <w:p w14:paraId="10838BF1" w14:textId="77777777" w:rsidR="00A32D76" w:rsidRPr="00340C4E" w:rsidRDefault="00A32D76" w:rsidP="00A32D76">
      <w:pPr>
        <w:rPr>
          <w:sz w:val="16"/>
        </w:rPr>
      </w:pPr>
      <w:r w:rsidRPr="00340C4E">
        <w:rPr>
          <w:sz w:val="16"/>
        </w:rPr>
        <w:t>IMPLICATIONS</w:t>
      </w:r>
    </w:p>
    <w:p w14:paraId="219C45C3" w14:textId="77777777" w:rsidR="00A32D76" w:rsidRPr="00340C4E" w:rsidRDefault="00A32D76" w:rsidP="00A32D76">
      <w:pPr>
        <w:rPr>
          <w:sz w:val="16"/>
        </w:rPr>
      </w:pPr>
      <w:r w:rsidRPr="00340C4E">
        <w:rPr>
          <w:sz w:val="16"/>
        </w:rPr>
        <w:t xml:space="preserve">Including Sweden, Finland, and Russia’s policy shifts post-2022, the </w:t>
      </w:r>
      <w:r w:rsidRPr="00340C4E">
        <w:rPr>
          <w:rStyle w:val="StyleUnderline"/>
        </w:rPr>
        <w:t xml:space="preserve">role of nuclear weapons is </w:t>
      </w:r>
      <w:r w:rsidRPr="00340C4E">
        <w:rPr>
          <w:rStyle w:val="Emphasis"/>
        </w:rPr>
        <w:t>growing</w:t>
      </w:r>
      <w:r w:rsidRPr="00340C4E">
        <w:rPr>
          <w:rStyle w:val="StyleUnderline"/>
        </w:rPr>
        <w:t xml:space="preserve"> in the</w:t>
      </w:r>
      <w:r w:rsidRPr="00340C4E">
        <w:rPr>
          <w:sz w:val="16"/>
        </w:rPr>
        <w:t xml:space="preserve"> security of </w:t>
      </w:r>
      <w:r w:rsidRPr="00340C4E">
        <w:rPr>
          <w:rStyle w:val="Emphasis"/>
        </w:rPr>
        <w:t>Arctic</w:t>
      </w:r>
      <w:r w:rsidRPr="00340C4E">
        <w:rPr>
          <w:sz w:val="16"/>
        </w:rPr>
        <w:t xml:space="preserve"> states. All states in the region have now chosen sides— NATO or Russia. As Russian expert Dmitri Trenin said in 2016, “Tension in the Arctic remains mild, but that could change if there is a major stand-off between NATO and Russia…”133 While NATO had historically enjoyed Arctic representation through the U.S., Canada, Iceland, Norway, and Denmark, the </w:t>
      </w:r>
      <w:r w:rsidRPr="00340C4E">
        <w:rPr>
          <w:rStyle w:val="Emphasis"/>
        </w:rPr>
        <w:t>accession</w:t>
      </w:r>
      <w:r w:rsidRPr="00340C4E">
        <w:rPr>
          <w:rStyle w:val="StyleUnderline"/>
        </w:rPr>
        <w:t xml:space="preserve"> of Finland and Sweden could alter NATO’s role in the Arctic</w:t>
      </w:r>
      <w:r w:rsidRPr="00340C4E">
        <w:rPr>
          <w:sz w:val="16"/>
        </w:rPr>
        <w:t>. To date, NATO does not have an Arctic strategy, which could complicate the U.S.’ provision of nuclear assurances to Arctic states, each of whom have different perspectives of security in the Arctic, nuclear weapons, and other unique national challenges.</w:t>
      </w:r>
    </w:p>
    <w:p w14:paraId="032D1FF0" w14:textId="77777777" w:rsidR="00A32D76" w:rsidRDefault="00A32D76" w:rsidP="00A32D76">
      <w:pPr>
        <w:rPr>
          <w:sz w:val="16"/>
        </w:rPr>
      </w:pPr>
      <w:r w:rsidRPr="00340C4E">
        <w:rPr>
          <w:rStyle w:val="StyleUnderline"/>
          <w:highlight w:val="cyan"/>
        </w:rPr>
        <w:t xml:space="preserve">As the Arctic </w:t>
      </w:r>
      <w:r w:rsidRPr="00340C4E">
        <w:rPr>
          <w:rStyle w:val="Emphasis"/>
          <w:highlight w:val="cyan"/>
        </w:rPr>
        <w:t>warms</w:t>
      </w:r>
      <w:r w:rsidRPr="00340C4E">
        <w:rPr>
          <w:rStyle w:val="StyleUnderline"/>
        </w:rPr>
        <w:t xml:space="preserve"> and extra regional </w:t>
      </w:r>
      <w:r w:rsidRPr="00340C4E">
        <w:rPr>
          <w:rStyle w:val="Emphasis"/>
        </w:rPr>
        <w:t>geopolitical concerns</w:t>
      </w:r>
      <w:r w:rsidRPr="00340C4E">
        <w:rPr>
          <w:rStyle w:val="StyleUnderline"/>
        </w:rPr>
        <w:t xml:space="preserve"> refract in the region, Arctic states must grapple with</w:t>
      </w:r>
      <w:r w:rsidRPr="00340C4E">
        <w:rPr>
          <w:sz w:val="16"/>
        </w:rPr>
        <w:t xml:space="preserve"> past and </w:t>
      </w:r>
      <w:r w:rsidRPr="00340C4E">
        <w:rPr>
          <w:rStyle w:val="Emphasis"/>
        </w:rPr>
        <w:t>future challenges</w:t>
      </w:r>
      <w:r w:rsidRPr="00340C4E">
        <w:rPr>
          <w:sz w:val="16"/>
        </w:rPr>
        <w:t xml:space="preserve">: Cold War-era early warning radars and missile defense infrastructure are aging as states develop new weapons—including hypersonic weapons— that are potentially capable of overcoming such systems.134 In response, </w:t>
      </w:r>
      <w:r w:rsidRPr="00340C4E">
        <w:rPr>
          <w:rStyle w:val="StyleUnderline"/>
          <w:highlight w:val="cyan"/>
        </w:rPr>
        <w:t xml:space="preserve">states are fielding </w:t>
      </w:r>
      <w:r w:rsidRPr="00340C4E">
        <w:rPr>
          <w:rStyle w:val="Emphasis"/>
          <w:highlight w:val="cyan"/>
        </w:rPr>
        <w:t>r</w:t>
      </w:r>
      <w:r w:rsidRPr="00340C4E">
        <w:rPr>
          <w:rStyle w:val="Emphasis"/>
        </w:rPr>
        <w:t xml:space="preserve">esearch </w:t>
      </w:r>
      <w:r w:rsidRPr="00340C4E">
        <w:rPr>
          <w:rStyle w:val="Emphasis"/>
          <w:highlight w:val="cyan"/>
        </w:rPr>
        <w:t>and d</w:t>
      </w:r>
      <w:r w:rsidRPr="00340C4E">
        <w:rPr>
          <w:rStyle w:val="Emphasis"/>
        </w:rPr>
        <w:t>evelopment</w:t>
      </w:r>
      <w:r w:rsidRPr="00340C4E">
        <w:rPr>
          <w:sz w:val="16"/>
        </w:rPr>
        <w:t xml:space="preserve"> of over-the-horizon radars to address defensive capability gaps.135 </w:t>
      </w:r>
      <w:r w:rsidRPr="00340C4E">
        <w:rPr>
          <w:rStyle w:val="StyleUnderline"/>
        </w:rPr>
        <w:t xml:space="preserve">These issues are </w:t>
      </w:r>
      <w:r w:rsidRPr="00340C4E">
        <w:rPr>
          <w:rStyle w:val="Emphasis"/>
          <w:highlight w:val="cyan"/>
        </w:rPr>
        <w:t>inextricably intertwined</w:t>
      </w:r>
      <w:r w:rsidRPr="00340C4E">
        <w:rPr>
          <w:rStyle w:val="StyleUnderline"/>
          <w:highlight w:val="cyan"/>
        </w:rPr>
        <w:t xml:space="preserve"> with</w:t>
      </w:r>
      <w:r w:rsidRPr="00340C4E">
        <w:rPr>
          <w:rStyle w:val="StyleUnderline"/>
        </w:rPr>
        <w:t xml:space="preserve"> the extension of U.S. security guarantees and increased </w:t>
      </w:r>
      <w:r w:rsidRPr="00340C4E">
        <w:rPr>
          <w:rStyle w:val="Emphasis"/>
          <w:highlight w:val="cyan"/>
        </w:rPr>
        <w:t>military engagements</w:t>
      </w:r>
      <w:r w:rsidRPr="00340C4E">
        <w:rPr>
          <w:rStyle w:val="StyleUnderline"/>
        </w:rPr>
        <w:t xml:space="preserve"> with Arctic states</w:t>
      </w:r>
      <w:r w:rsidRPr="00340C4E">
        <w:rPr>
          <w:sz w:val="16"/>
        </w:rPr>
        <w:t xml:space="preserve">, while </w:t>
      </w:r>
      <w:r w:rsidRPr="00340C4E">
        <w:rPr>
          <w:rStyle w:val="StyleUnderline"/>
        </w:rPr>
        <w:t xml:space="preserve">Russian nuclear rhetoric heightens </w:t>
      </w:r>
      <w:r w:rsidRPr="00340C4E">
        <w:rPr>
          <w:rStyle w:val="Emphasis"/>
        </w:rPr>
        <w:t>tension</w:t>
      </w:r>
      <w:r w:rsidRPr="00340C4E">
        <w:rPr>
          <w:rStyle w:val="StyleUnderline"/>
        </w:rPr>
        <w:t xml:space="preserve"> </w:t>
      </w:r>
      <w:r w:rsidRPr="00340C4E">
        <w:rPr>
          <w:sz w:val="16"/>
        </w:rPr>
        <w:t xml:space="preserve">surrounding the SMO.136 In other words, </w:t>
      </w:r>
      <w:r w:rsidRPr="00340C4E">
        <w:rPr>
          <w:rStyle w:val="StyleUnderline"/>
          <w:highlight w:val="cyan"/>
        </w:rPr>
        <w:t xml:space="preserve">conditions are ripe for </w:t>
      </w:r>
      <w:r w:rsidRPr="00340C4E">
        <w:rPr>
          <w:rStyle w:val="Emphasis"/>
          <w:highlight w:val="cyan"/>
        </w:rPr>
        <w:t>future confrontation</w:t>
      </w:r>
      <w:r w:rsidRPr="00340C4E">
        <w:rPr>
          <w:rStyle w:val="StyleUnderline"/>
          <w:highlight w:val="cyan"/>
        </w:rPr>
        <w:t xml:space="preserve"> and </w:t>
      </w:r>
      <w:r w:rsidRPr="00340C4E">
        <w:rPr>
          <w:rStyle w:val="Emphasis"/>
          <w:highlight w:val="cyan"/>
        </w:rPr>
        <w:t>miscalculation</w:t>
      </w:r>
      <w:r w:rsidRPr="00340C4E">
        <w:rPr>
          <w:sz w:val="16"/>
        </w:rPr>
        <w:t xml:space="preserve"> between competing parties in the Arctic. U.S. decision-makers will grapple with the challenge of assuring new NATO allies in the region, while avoiding </w:t>
      </w:r>
      <w:r w:rsidRPr="00340C4E">
        <w:rPr>
          <w:rStyle w:val="StyleUnderline"/>
          <w:highlight w:val="cyan"/>
        </w:rPr>
        <w:t>provoking a</w:t>
      </w:r>
      <w:r w:rsidRPr="00340C4E">
        <w:rPr>
          <w:rStyle w:val="StyleUnderline"/>
        </w:rPr>
        <w:t xml:space="preserve"> </w:t>
      </w:r>
      <w:r w:rsidRPr="00340C4E">
        <w:rPr>
          <w:rStyle w:val="Emphasis"/>
        </w:rPr>
        <w:t xml:space="preserve">conventionally </w:t>
      </w:r>
      <w:r w:rsidRPr="00340C4E">
        <w:rPr>
          <w:rStyle w:val="Emphasis"/>
          <w:highlight w:val="cyan"/>
        </w:rPr>
        <w:t>degraded</w:t>
      </w:r>
      <w:r w:rsidRPr="00340C4E">
        <w:rPr>
          <w:rStyle w:val="StyleUnderline"/>
          <w:highlight w:val="cyan"/>
        </w:rPr>
        <w:t xml:space="preserve"> Russia</w:t>
      </w:r>
      <w:r w:rsidRPr="00340C4E">
        <w:rPr>
          <w:sz w:val="16"/>
          <w:szCs w:val="16"/>
        </w:rPr>
        <w:t xml:space="preserve">, </w:t>
      </w:r>
      <w:r w:rsidRPr="00340C4E">
        <w:rPr>
          <w:rStyle w:val="StyleUnderline"/>
        </w:rPr>
        <w:t xml:space="preserve">ever </w:t>
      </w:r>
      <w:r w:rsidRPr="00340C4E">
        <w:rPr>
          <w:rStyle w:val="StyleUnderline"/>
          <w:highlight w:val="cyan"/>
        </w:rPr>
        <w:t xml:space="preserve">reliant on </w:t>
      </w:r>
      <w:r w:rsidRPr="00340C4E">
        <w:rPr>
          <w:rStyle w:val="Emphasis"/>
          <w:highlight w:val="cyan"/>
        </w:rPr>
        <w:t>nuc</w:t>
      </w:r>
      <w:r w:rsidRPr="00340C4E">
        <w:rPr>
          <w:rStyle w:val="Emphasis"/>
        </w:rPr>
        <w:t>lear weapon</w:t>
      </w:r>
      <w:r w:rsidRPr="00340C4E">
        <w:rPr>
          <w:rStyle w:val="Emphasis"/>
          <w:highlight w:val="cyan"/>
        </w:rPr>
        <w:t>s</w:t>
      </w:r>
      <w:r w:rsidRPr="00340C4E">
        <w:rPr>
          <w:sz w:val="16"/>
        </w:rPr>
        <w:t>.137</w:t>
      </w:r>
    </w:p>
    <w:p w14:paraId="47BD37D2" w14:textId="053E55D2" w:rsidR="00A32D76" w:rsidRDefault="00A32D76" w:rsidP="00A32D76">
      <w:pPr>
        <w:pStyle w:val="Heading2"/>
      </w:pPr>
      <w:r>
        <w:t>Framing</w:t>
      </w:r>
    </w:p>
    <w:p w14:paraId="17E39954" w14:textId="77777777" w:rsidR="00A32D76" w:rsidRPr="00BC79BE" w:rsidRDefault="00A32D76" w:rsidP="00A32D76">
      <w:pPr>
        <w:pStyle w:val="Heading4"/>
        <w:rPr>
          <w:rFonts w:cs="Calibri"/>
        </w:rPr>
      </w:pPr>
      <w:r w:rsidRPr="00BC79BE">
        <w:rPr>
          <w:rFonts w:cs="Calibri"/>
        </w:rPr>
        <w:t>Extinction O/W:</w:t>
      </w:r>
    </w:p>
    <w:p w14:paraId="117DFA91" w14:textId="77777777" w:rsidR="00A32D76" w:rsidRPr="00BC79BE" w:rsidRDefault="00A32D76" w:rsidP="00A32D76">
      <w:pPr>
        <w:pStyle w:val="Heading4"/>
        <w:numPr>
          <w:ilvl w:val="0"/>
          <w:numId w:val="46"/>
        </w:numPr>
        <w:tabs>
          <w:tab w:val="num" w:pos="720"/>
        </w:tabs>
        <w:rPr>
          <w:rFonts w:cs="Calibri"/>
        </w:rPr>
      </w:pPr>
      <w:r w:rsidRPr="00BC79BE">
        <w:rPr>
          <w:rFonts w:cs="Calibri"/>
        </w:rPr>
        <w:t>Consequentialism--</w:t>
      </w:r>
      <w:bookmarkStart w:id="0" w:name="_Hlk42688300"/>
      <w:r w:rsidRPr="00BC79BE">
        <w:rPr>
          <w:rFonts w:cs="Calibri"/>
        </w:rPr>
        <w:t xml:space="preserve">“Moral imperative” shouldn’t mean ignoring </w:t>
      </w:r>
      <w:proofErr w:type="spellStart"/>
      <w:r w:rsidRPr="00BC79BE">
        <w:rPr>
          <w:rFonts w:cs="Calibri"/>
        </w:rPr>
        <w:t>disads</w:t>
      </w:r>
      <w:proofErr w:type="spellEnd"/>
      <w:r w:rsidRPr="00BC79BE">
        <w:rPr>
          <w:rFonts w:cs="Calibri"/>
        </w:rPr>
        <w:t xml:space="preserve">. Approaches can </w:t>
      </w:r>
      <w:r w:rsidRPr="00BC79BE">
        <w:rPr>
          <w:rFonts w:cs="Calibri"/>
          <w:i/>
          <w:u w:val="single"/>
        </w:rPr>
        <w:t>only</w:t>
      </w:r>
      <w:r w:rsidRPr="00BC79BE">
        <w:rPr>
          <w:rFonts w:cs="Calibri"/>
        </w:rPr>
        <w:t xml:space="preserve"> be ethical when they consider external consequences </w:t>
      </w:r>
    </w:p>
    <w:p w14:paraId="2902585B" w14:textId="77777777" w:rsidR="00A32D76" w:rsidRPr="00BC79BE" w:rsidRDefault="00A32D76" w:rsidP="00A32D76">
      <w:pPr>
        <w:rPr>
          <w:b/>
          <w:sz w:val="26"/>
        </w:rPr>
      </w:pPr>
      <w:r w:rsidRPr="00BC79BE">
        <w:rPr>
          <w:rStyle w:val="Style13ptBold"/>
        </w:rPr>
        <w:t>Chandler ’14 (</w:t>
      </w:r>
      <w:r w:rsidRPr="00BC79BE">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14:paraId="5A046011" w14:textId="77777777" w:rsidR="00A32D76" w:rsidRDefault="00A32D76" w:rsidP="00A32D76">
      <w:pPr>
        <w:rPr>
          <w:rStyle w:val="StyleUnderline"/>
        </w:rPr>
      </w:pPr>
      <w:r w:rsidRPr="00BC79BE">
        <w:rPr>
          <w:sz w:val="16"/>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BC79BE">
        <w:rPr>
          <w:rStyle w:val="StyleUnderline"/>
          <w:highlight w:val="cyan"/>
        </w:rPr>
        <w:t>many</w:t>
      </w:r>
      <w:r w:rsidRPr="00BC79BE">
        <w:rPr>
          <w:rStyle w:val="StyleUnderline"/>
        </w:rPr>
        <w:t xml:space="preserve"> </w:t>
      </w:r>
      <w:r w:rsidRPr="00BC79BE">
        <w:rPr>
          <w:sz w:val="16"/>
        </w:rPr>
        <w:t xml:space="preserve">radical and critical voices in the West </w:t>
      </w:r>
      <w:r w:rsidRPr="00BC79BE">
        <w:rPr>
          <w:rStyle w:val="StyleUnderline"/>
          <w:highlight w:val="cyan"/>
        </w:rPr>
        <w:t xml:space="preserve">are drawn to </w:t>
      </w:r>
      <w:r w:rsidRPr="00BC79BE">
        <w:rPr>
          <w:sz w:val="16"/>
        </w:rPr>
        <w:t>the</w:t>
      </w:r>
      <w:r w:rsidRPr="00BC79BE">
        <w:rPr>
          <w:rStyle w:val="StyleUnderline"/>
          <w:highlight w:val="cyan"/>
        </w:rPr>
        <w:t xml:space="preserve"> problems of 'side effects'</w:t>
      </w:r>
      <w:r w:rsidRPr="00BC79BE">
        <w:rPr>
          <w:sz w:val="16"/>
        </w:rPr>
        <w:t xml:space="preserve">, </w:t>
      </w:r>
      <w:r w:rsidRPr="00BC79BE">
        <w:rPr>
          <w:rStyle w:val="Emphasis"/>
        </w:rPr>
        <w:t>of '</w:t>
      </w:r>
      <w:proofErr w:type="gramStart"/>
      <w:r w:rsidRPr="00BC79BE">
        <w:rPr>
          <w:rStyle w:val="Emphasis"/>
        </w:rPr>
        <w:t>second-order</w:t>
      </w:r>
      <w:proofErr w:type="gramEnd"/>
      <w:r w:rsidRPr="00BC79BE">
        <w:rPr>
          <w:rStyle w:val="Emphasis"/>
        </w:rPr>
        <w:t>' consequences</w:t>
      </w:r>
      <w:r w:rsidRPr="00BC79BE">
        <w:rPr>
          <w:sz w:val="16"/>
        </w:rPr>
        <w:t xml:space="preserve"> - of a lack of knowledge of the emergent causality at play in the complex interconnections of the global world. </w:t>
      </w:r>
      <w:r w:rsidRPr="00BC79BE">
        <w:rPr>
          <w:rStyle w:val="StyleUnderline"/>
          <w:highlight w:val="cyan"/>
        </w:rPr>
        <w:t>The more these</w:t>
      </w:r>
      <w:r w:rsidRPr="00BC79BE">
        <w:rPr>
          <w:sz w:val="16"/>
        </w:rPr>
        <w:t xml:space="preserve"> interconnections </w:t>
      </w:r>
      <w:r w:rsidRPr="00BC79BE">
        <w:rPr>
          <w:rStyle w:val="StyleUnderline"/>
          <w:highlight w:val="cyan"/>
        </w:rPr>
        <w:t>are revealed</w:t>
      </w:r>
      <w:r w:rsidRPr="00BC79BE">
        <w:rPr>
          <w:sz w:val="16"/>
        </w:rPr>
        <w:t xml:space="preserve">, though the work of self-reflexivity and self-reflection, </w:t>
      </w:r>
      <w:r w:rsidRPr="00BC79BE">
        <w:rPr>
          <w:rStyle w:val="StyleUnderline"/>
          <w:highlight w:val="cyan"/>
        </w:rPr>
        <w:t>the more ethical authority can be regained</w:t>
      </w:r>
      <w:r w:rsidRPr="00BC79BE">
        <w:rPr>
          <w:rStyle w:val="StyleUnderline"/>
        </w:rPr>
        <w:t xml:space="preserve"> </w:t>
      </w:r>
      <w:r w:rsidRPr="00BC79BE">
        <w:rPr>
          <w:sz w:val="16"/>
        </w:rPr>
        <w:t xml:space="preserve">by governments and other agents of governance. We learn and learn again that </w:t>
      </w:r>
      <w:r w:rsidRPr="00BC79BE">
        <w:rPr>
          <w:rStyle w:val="StyleUnderline"/>
          <w:highlight w:val="cyan"/>
        </w:rPr>
        <w:t>we are responsible for the world</w:t>
      </w:r>
      <w:r w:rsidRPr="00BC79BE">
        <w:rPr>
          <w:sz w:val="16"/>
        </w:rPr>
        <w:t xml:space="preserve">, </w:t>
      </w:r>
      <w:r w:rsidRPr="00BC79BE">
        <w:rPr>
          <w:rStyle w:val="Emphasis"/>
          <w:highlight w:val="cyan"/>
        </w:rPr>
        <w:t xml:space="preserve">not </w:t>
      </w:r>
      <w:r w:rsidRPr="00BC79BE">
        <w:rPr>
          <w:rStyle w:val="StyleUnderline"/>
          <w:highlight w:val="cyan"/>
        </w:rPr>
        <w:t>because</w:t>
      </w:r>
      <w:r w:rsidRPr="00BC79BE">
        <w:rPr>
          <w:sz w:val="16"/>
        </w:rPr>
        <w:t xml:space="preserve"> of </w:t>
      </w:r>
      <w:r w:rsidRPr="00BC79BE">
        <w:rPr>
          <w:rStyle w:val="StyleUnderline"/>
          <w:highlight w:val="cyan"/>
        </w:rPr>
        <w:t>our</w:t>
      </w:r>
      <w:r w:rsidRPr="00BC79BE">
        <w:rPr>
          <w:sz w:val="16"/>
        </w:rPr>
        <w:t xml:space="preserve"> conscious choices or because our </w:t>
      </w:r>
      <w:r w:rsidRPr="00BC79BE">
        <w:rPr>
          <w:rStyle w:val="StyleUnderline"/>
          <w:highlight w:val="cyan"/>
        </w:rPr>
        <w:t xml:space="preserve">actions lacked the right </w:t>
      </w:r>
      <w:r w:rsidRPr="00BC79BE">
        <w:rPr>
          <w:rStyle w:val="StyleUnderline"/>
        </w:rPr>
        <w:t>ethical</w:t>
      </w:r>
      <w:r w:rsidRPr="00BC79BE">
        <w:rPr>
          <w:rStyle w:val="StyleUnderline"/>
          <w:highlight w:val="cyan"/>
        </w:rPr>
        <w:t xml:space="preserve"> </w:t>
      </w:r>
      <w:r w:rsidRPr="00BC79BE">
        <w:rPr>
          <w:rStyle w:val="Emphasis"/>
          <w:highlight w:val="cyan"/>
        </w:rPr>
        <w:t>intent</w:t>
      </w:r>
      <w:r w:rsidRPr="00BC79BE">
        <w:rPr>
          <w:sz w:val="16"/>
        </w:rPr>
        <w:t xml:space="preserve">ion, but because the world's complexity is beyond our capacity to know and understand in advance. </w:t>
      </w:r>
      <w:r w:rsidRPr="00BC79BE">
        <w:rPr>
          <w:rStyle w:val="StyleUnderline"/>
        </w:rPr>
        <w:t xml:space="preserve">The </w:t>
      </w:r>
      <w:r w:rsidRPr="00BC79BE">
        <w:rPr>
          <w:rStyle w:val="StyleUnderline"/>
          <w:highlight w:val="cyan"/>
        </w:rPr>
        <w:t>unknowability</w:t>
      </w:r>
      <w:r w:rsidRPr="00BC79BE">
        <w:rPr>
          <w:rStyle w:val="StyleUnderline"/>
        </w:rPr>
        <w:t xml:space="preserve"> </w:t>
      </w:r>
      <w:r w:rsidRPr="00BC79BE">
        <w:rPr>
          <w:rStyle w:val="StyleUnderline"/>
          <w:highlight w:val="cyan"/>
        </w:rPr>
        <w:t>of</w:t>
      </w:r>
      <w:r w:rsidRPr="00BC79BE">
        <w:rPr>
          <w:sz w:val="16"/>
        </w:rPr>
        <w:t xml:space="preserve"> the </w:t>
      </w:r>
      <w:r w:rsidRPr="00BC79BE">
        <w:rPr>
          <w:rStyle w:val="StyleUnderline"/>
          <w:highlight w:val="cyan"/>
        </w:rPr>
        <w:t xml:space="preserve">outcomes </w:t>
      </w:r>
      <w:r w:rsidRPr="00BC79BE">
        <w:rPr>
          <w:rStyle w:val="StyleUnderline"/>
        </w:rPr>
        <w:t xml:space="preserve">of </w:t>
      </w:r>
      <w:r w:rsidRPr="00BC79BE">
        <w:rPr>
          <w:sz w:val="16"/>
        </w:rPr>
        <w:t xml:space="preserve">our </w:t>
      </w:r>
      <w:r w:rsidRPr="00BC79BE">
        <w:rPr>
          <w:rStyle w:val="StyleUnderline"/>
        </w:rPr>
        <w:t>action</w:t>
      </w:r>
      <w:r w:rsidRPr="00BC79BE">
        <w:rPr>
          <w:sz w:val="16"/>
        </w:rPr>
        <w:t xml:space="preserve"> </w:t>
      </w:r>
      <w:r w:rsidRPr="00BC79BE">
        <w:rPr>
          <w:rStyle w:val="StyleUnderline"/>
          <w:highlight w:val="cyan"/>
        </w:rPr>
        <w:t>does not remove</w:t>
      </w:r>
      <w:r w:rsidRPr="00BC79BE">
        <w:rPr>
          <w:rStyle w:val="StyleUnderline"/>
        </w:rPr>
        <w:t xml:space="preserve"> </w:t>
      </w:r>
      <w:r w:rsidRPr="00BC79BE">
        <w:rPr>
          <w:rStyle w:val="StyleUnderline"/>
          <w:highlight w:val="cyan"/>
        </w:rPr>
        <w:t>our ethical responsibility for</w:t>
      </w:r>
      <w:r w:rsidRPr="00BC79BE">
        <w:rPr>
          <w:sz w:val="16"/>
        </w:rPr>
        <w:t xml:space="preserve"> our </w:t>
      </w:r>
      <w:r w:rsidRPr="00BC79BE">
        <w:rPr>
          <w:rStyle w:val="StyleUnderline"/>
          <w:highlight w:val="cyan"/>
        </w:rPr>
        <w:t>actions</w:t>
      </w:r>
      <w:r w:rsidRPr="00BC79BE">
        <w:rPr>
          <w:sz w:val="16"/>
        </w:rPr>
        <w:t xml:space="preserve">, </w:t>
      </w:r>
      <w:r w:rsidRPr="00BC79BE">
        <w:rPr>
          <w:rStyle w:val="StyleUnderline"/>
          <w:highlight w:val="cyan"/>
        </w:rPr>
        <w:t>it,</w:t>
      </w:r>
      <w:r w:rsidRPr="00BC79BE">
        <w:rPr>
          <w:sz w:val="16"/>
        </w:rPr>
        <w:t xml:space="preserve"> </w:t>
      </w:r>
      <w:r w:rsidRPr="00BC79BE">
        <w:rPr>
          <w:rStyle w:val="Emphasis"/>
        </w:rPr>
        <w:t>in fact</w:t>
      </w:r>
      <w:r w:rsidRPr="00BC79BE">
        <w:rPr>
          <w:sz w:val="16"/>
        </w:rPr>
        <w:t xml:space="preserve">, </w:t>
      </w:r>
      <w:r w:rsidRPr="00BC79BE">
        <w:rPr>
          <w:rStyle w:val="StyleUnderline"/>
          <w:highlight w:val="cyan"/>
        </w:rPr>
        <w:t>heightens</w:t>
      </w:r>
      <w:r w:rsidRPr="00BC79BE">
        <w:rPr>
          <w:rStyle w:val="StyleUnderline"/>
        </w:rPr>
        <w:t xml:space="preserve"> </w:t>
      </w:r>
      <w:r w:rsidRPr="00BC79BE">
        <w:rPr>
          <w:sz w:val="16"/>
        </w:rPr>
        <w:t xml:space="preserve">our </w:t>
      </w:r>
      <w:r w:rsidRPr="00BC79BE">
        <w:rPr>
          <w:rStyle w:val="StyleUnderline"/>
          <w:highlight w:val="cyan"/>
        </w:rPr>
        <w:t>responsibility for</w:t>
      </w:r>
      <w:r w:rsidRPr="00BC79BE">
        <w:rPr>
          <w:rStyle w:val="StyleUnderline"/>
        </w:rPr>
        <w:t xml:space="preserve"> these</w:t>
      </w:r>
      <w:r w:rsidRPr="00BC79BE">
        <w:rPr>
          <w:sz w:val="16"/>
        </w:rPr>
        <w:t xml:space="preserve"> </w:t>
      </w:r>
      <w:r w:rsidRPr="00BC79BE">
        <w:rPr>
          <w:rStyle w:val="StyleUnderline"/>
          <w:highlight w:val="cyan"/>
        </w:rPr>
        <w:t>second-order consequences</w:t>
      </w:r>
      <w:r w:rsidRPr="00BC79BE">
        <w:rPr>
          <w:sz w:val="16"/>
        </w:rPr>
        <w:t xml:space="preserve"> </w:t>
      </w:r>
      <w:r w:rsidRPr="00BC79BE">
        <w:rPr>
          <w:rStyle w:val="StyleUnderline"/>
        </w:rPr>
        <w:t>or side effects.</w:t>
      </w:r>
      <w:r w:rsidRPr="00BC79BE">
        <w:rPr>
          <w:sz w:val="16"/>
        </w:rPr>
        <w:t xml:space="preserve"> In a complex and interconnected world, few events or problems evade appropriation within this framing, providing an opportunity for recasting responsibility in these ways. </w:t>
      </w:r>
      <w:r w:rsidRPr="00BC79BE">
        <w:rPr>
          <w:rStyle w:val="StyleUnderline"/>
          <w:highlight w:val="cyan"/>
        </w:rPr>
        <w:t>The new ethics of indirect responsibility</w:t>
      </w:r>
      <w:r w:rsidRPr="00BC79BE">
        <w:rPr>
          <w:sz w:val="16"/>
        </w:rPr>
        <w:t xml:space="preserve"> </w:t>
      </w:r>
      <w:r w:rsidRPr="00BC79BE">
        <w:rPr>
          <w:rStyle w:val="StyleUnderline"/>
          <w:highlight w:val="cyan"/>
        </w:rPr>
        <w:t>for</w:t>
      </w:r>
      <w:r w:rsidRPr="00BC79BE">
        <w:rPr>
          <w:sz w:val="16"/>
        </w:rPr>
        <w:t xml:space="preserve"> market </w:t>
      </w:r>
      <w:r w:rsidRPr="00BC79BE">
        <w:rPr>
          <w:rStyle w:val="StyleUnderline"/>
          <w:highlight w:val="cyan"/>
        </w:rPr>
        <w:t>consequences</w:t>
      </w:r>
      <w:r w:rsidRPr="00BC79BE">
        <w:rPr>
          <w:rStyle w:val="StyleUnderline"/>
        </w:rPr>
        <w:t xml:space="preserve"> </w:t>
      </w:r>
      <w:r w:rsidRPr="00BC79BE">
        <w:rPr>
          <w:rStyle w:val="StyleUnderline"/>
          <w:highlight w:val="cyan"/>
        </w:rPr>
        <w:t>can be</w:t>
      </w:r>
      <w:r w:rsidRPr="00BC79BE">
        <w:rPr>
          <w:sz w:val="16"/>
        </w:rPr>
        <w:t xml:space="preserve"> </w:t>
      </w:r>
      <w:r w:rsidRPr="00BC79BE">
        <w:rPr>
          <w:strike/>
          <w:sz w:val="16"/>
        </w:rPr>
        <w:t xml:space="preserve">seen </w:t>
      </w:r>
      <w:r w:rsidRPr="00BC79BE">
        <w:rPr>
          <w:sz w:val="16"/>
        </w:rPr>
        <w:t>(</w:t>
      </w:r>
      <w:r w:rsidRPr="00BC79BE">
        <w:rPr>
          <w:rStyle w:val="StyleUnderline"/>
          <w:highlight w:val="cyan"/>
        </w:rPr>
        <w:t>observed</w:t>
      </w:r>
      <w:r w:rsidRPr="00BC79BE">
        <w:rPr>
          <w:sz w:val="16"/>
        </w:rPr>
        <w:t xml:space="preserve">) clearly </w:t>
      </w:r>
      <w:r w:rsidRPr="00BC79BE">
        <w:rPr>
          <w:rStyle w:val="StyleUnderline"/>
          <w:highlight w:val="cyan"/>
        </w:rPr>
        <w:t>in</w:t>
      </w:r>
      <w:r w:rsidRPr="00BC79BE">
        <w:rPr>
          <w:sz w:val="16"/>
        </w:rPr>
        <w:t xml:space="preserve"> the idea of environmental taxation, both state-enforced through interventions in the market and </w:t>
      </w:r>
      <w:proofErr w:type="spellStart"/>
      <w:r w:rsidRPr="00BC79BE">
        <w:rPr>
          <w:sz w:val="16"/>
        </w:rPr>
        <w:t>as</w:t>
      </w:r>
      <w:proofErr w:type="spellEnd"/>
      <w:r w:rsidRPr="00BC79BE">
        <w:rPr>
          <w:sz w:val="16"/>
        </w:rPr>
        <w:t xml:space="preserve">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w:t>
      </w:r>
      <w:proofErr w:type="spellStart"/>
      <w:r w:rsidRPr="00BC79BE">
        <w:rPr>
          <w:sz w:val="16"/>
        </w:rPr>
        <w:t>ethico</w:t>
      </w:r>
      <w:proofErr w:type="spellEnd"/>
      <w:r w:rsidRPr="00BC79BE">
        <w:rPr>
          <w:sz w:val="16"/>
        </w:rPr>
        <w:t xml:space="preserve">-political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BC79BE">
        <w:rPr>
          <w:rStyle w:val="StyleUnderline"/>
          <w:highlight w:val="cyan"/>
        </w:rPr>
        <w:t xml:space="preserve">our actions </w:t>
      </w:r>
      <w:r w:rsidRPr="00BC79BE">
        <w:rPr>
          <w:rStyle w:val="Emphasis"/>
          <w:highlight w:val="cyan"/>
        </w:rPr>
        <w:t xml:space="preserve">and </w:t>
      </w:r>
      <w:proofErr w:type="gramStart"/>
      <w:r w:rsidRPr="00BC79BE">
        <w:rPr>
          <w:rStyle w:val="Emphasis"/>
          <w:highlight w:val="cyan"/>
        </w:rPr>
        <w:t>inactions</w:t>
      </w:r>
      <w:proofErr w:type="gramEnd"/>
      <w:r w:rsidRPr="00BC79BE">
        <w:rPr>
          <w:sz w:val="16"/>
        </w:rPr>
        <w:t xml:space="preserve"> we collectively</w:t>
      </w:r>
      <w:r w:rsidRPr="00BC79BE">
        <w:rPr>
          <w:rStyle w:val="StyleUnderline"/>
        </w:rPr>
        <w:t xml:space="preserve"> </w:t>
      </w:r>
      <w:r w:rsidRPr="00BC79BE">
        <w:rPr>
          <w:rStyle w:val="StyleUnderline"/>
          <w:highlight w:val="cyan"/>
        </w:rPr>
        <w:t>constitute</w:t>
      </w:r>
      <w:r w:rsidRPr="00BC79BE">
        <w:rPr>
          <w:rStyle w:val="StyleUnderline"/>
        </w:rPr>
        <w:t xml:space="preserve"> </w:t>
      </w:r>
      <w:r w:rsidRPr="00BC79BE">
        <w:rPr>
          <w:sz w:val="16"/>
        </w:rPr>
        <w:t xml:space="preserve">the </w:t>
      </w:r>
      <w:r w:rsidRPr="00BC79BE">
        <w:rPr>
          <w:rStyle w:val="StyleUnderline"/>
          <w:highlight w:val="cyan"/>
        </w:rPr>
        <w:t>frameworks</w:t>
      </w:r>
      <w:r w:rsidRPr="00BC79BE">
        <w:rPr>
          <w:sz w:val="16"/>
        </w:rPr>
        <w:t xml:space="preserve"> in </w:t>
      </w:r>
      <w:r w:rsidRPr="00BC79BE">
        <w:rPr>
          <w:rStyle w:val="StyleUnderline"/>
          <w:highlight w:val="cyan"/>
        </w:rPr>
        <w:t>which</w:t>
      </w:r>
      <w:r w:rsidRPr="00BC79BE">
        <w:rPr>
          <w:sz w:val="16"/>
        </w:rPr>
        <w:t xml:space="preserve"> others act and make decisions -failing to raise our voice against 'borderline racism' or extremism in a bar </w:t>
      </w:r>
      <w:r w:rsidRPr="00BC79BE">
        <w:rPr>
          <w:rStyle w:val="StyleUnderline"/>
          <w:highlight w:val="cyan"/>
        </w:rPr>
        <w:t>makes us indirectly responsible</w:t>
      </w:r>
      <w:r w:rsidRPr="00BC79BE">
        <w:rPr>
          <w:rStyle w:val="StyleUnderline"/>
        </w:rPr>
        <w:t xml:space="preserve"> </w:t>
      </w:r>
      <w:r w:rsidRPr="00BC79BE">
        <w:rPr>
          <w:rStyle w:val="StyleUnderline"/>
          <w:highlight w:val="cyan"/>
        </w:rPr>
        <w:t>for</w:t>
      </w:r>
      <w:r w:rsidRPr="00BC79BE">
        <w:rPr>
          <w:sz w:val="16"/>
        </w:rPr>
        <w:t xml:space="preserve"> acts of </w:t>
      </w:r>
      <w:r w:rsidRPr="00BC79BE">
        <w:rPr>
          <w:rStyle w:val="StyleUnderline"/>
          <w:highlight w:val="cyan"/>
        </w:rPr>
        <w:t>racism</w:t>
      </w:r>
      <w:r w:rsidRPr="00BC79BE">
        <w:rPr>
          <w:sz w:val="16"/>
        </w:rPr>
        <w:t xml:space="preserve"> or extremism </w:t>
      </w:r>
      <w:r w:rsidRPr="00BC79BE">
        <w:rPr>
          <w:rStyle w:val="StyleUnderline"/>
        </w:rPr>
        <w:t>in the same way that failing to save water</w:t>
      </w:r>
      <w:r w:rsidRPr="00BC79BE">
        <w:rPr>
          <w:sz w:val="16"/>
        </w:rPr>
        <w:t xml:space="preserve"> or minimize air travel </w:t>
      </w:r>
      <w:r w:rsidRPr="00BC79BE">
        <w:rPr>
          <w:rStyle w:val="StyleUnderline"/>
        </w:rPr>
        <w:t xml:space="preserve">makes us indirectly responsible for </w:t>
      </w:r>
      <w:r w:rsidRPr="00BC79BE">
        <w:rPr>
          <w:sz w:val="16"/>
        </w:rPr>
        <w:t xml:space="preserve">the </w:t>
      </w:r>
      <w:r w:rsidRPr="00BC79BE">
        <w:rPr>
          <w:rStyle w:val="StyleUnderline"/>
        </w:rPr>
        <w:t>melting polar ice caps.</w:t>
      </w:r>
      <w:bookmarkEnd w:id="0"/>
    </w:p>
    <w:p w14:paraId="456C86D4" w14:textId="77777777" w:rsidR="007D73F8" w:rsidRDefault="007D73F8" w:rsidP="007D73F8">
      <w:pPr>
        <w:pStyle w:val="Heading4"/>
      </w:pPr>
      <w:r>
        <w:t xml:space="preserve">Consequentialism is especially vital for native justice. </w:t>
      </w:r>
    </w:p>
    <w:p w14:paraId="6F7D5937" w14:textId="77777777" w:rsidR="007D73F8" w:rsidRDefault="007D73F8" w:rsidP="007D73F8">
      <w:r>
        <w:rPr>
          <w:rStyle w:val="Style13ptBold"/>
        </w:rPr>
        <w:t>Waldron 92</w:t>
      </w:r>
      <w:r>
        <w:t xml:space="preserve"> [Jeremy Waldron is University Professor at New York University School of </w:t>
      </w:r>
      <w:proofErr w:type="gramStart"/>
      <w:r>
        <w:t>Law, and</w:t>
      </w:r>
      <w:proofErr w:type="gramEnd"/>
      <w:r>
        <w:t xml:space="preserve"> teaches legal and political philosophy. He was previously University Professor in the School of Law at Columbia University. (“Superseding Historic Injustice”, Ethics 103.1, October 1992, EBSCO]</w:t>
      </w:r>
    </w:p>
    <w:p w14:paraId="36D489E4" w14:textId="77777777" w:rsidR="007D73F8" w:rsidRDefault="007D73F8" w:rsidP="007D73F8">
      <w:pPr>
        <w:rPr>
          <w:rStyle w:val="IntenseEmphasis"/>
        </w:rPr>
      </w:pPr>
      <w:r>
        <w:rPr>
          <w:sz w:val="16"/>
        </w:rPr>
        <w:t xml:space="preserve">V. CONCLUSION </w:t>
      </w:r>
      <w:r>
        <w:rPr>
          <w:rStyle w:val="IntenseEmphasis"/>
        </w:rPr>
        <w:t xml:space="preserve">It is important that </w:t>
      </w:r>
      <w:r>
        <w:rPr>
          <w:rStyle w:val="IntenseEmphasis"/>
          <w:highlight w:val="cyan"/>
        </w:rPr>
        <w:t>defenders of</w:t>
      </w:r>
      <w:r>
        <w:rPr>
          <w:rStyle w:val="IntenseEmphasis"/>
        </w:rPr>
        <w:t xml:space="preserve"> </w:t>
      </w:r>
      <w:r>
        <w:rPr>
          <w:rStyle w:val="Emphasis"/>
        </w:rPr>
        <w:t xml:space="preserve">aboriginal </w:t>
      </w:r>
      <w:r>
        <w:rPr>
          <w:rStyle w:val="Emphasis"/>
          <w:highlight w:val="cyan"/>
        </w:rPr>
        <w:t>claims</w:t>
      </w:r>
      <w:r>
        <w:rPr>
          <w:rStyle w:val="IntenseEmphasis"/>
          <w:highlight w:val="cyan"/>
        </w:rPr>
        <w:t xml:space="preserve"> face</w:t>
      </w:r>
      <w:r>
        <w:rPr>
          <w:rStyle w:val="IntenseEmphasis"/>
        </w:rPr>
        <w:t xml:space="preserve"> up to the possibility of the supersession of </w:t>
      </w:r>
      <w:r>
        <w:rPr>
          <w:rStyle w:val="Emphasis"/>
          <w:highlight w:val="cyan"/>
        </w:rPr>
        <w:t>historic injustice</w:t>
      </w:r>
      <w:r>
        <w:rPr>
          <w:rStyle w:val="IntenseEmphasis"/>
        </w:rPr>
        <w:t>.</w:t>
      </w:r>
      <w:r>
        <w:rPr>
          <w:sz w:val="16"/>
        </w:rPr>
        <w:t xml:space="preserve"> Even if this </w:t>
      </w:r>
      <w:proofErr w:type="gramStart"/>
      <w:r>
        <w:rPr>
          <w:sz w:val="16"/>
        </w:rPr>
        <w:t>particular thesis</w:t>
      </w:r>
      <w:proofErr w:type="gramEnd"/>
      <w:r>
        <w:rPr>
          <w:sz w:val="16"/>
        </w:rPr>
        <w:t xml:space="preserve"> about supersession is mistaken, some account </w:t>
      </w:r>
      <w:proofErr w:type="gramStart"/>
      <w:r>
        <w:rPr>
          <w:sz w:val="16"/>
        </w:rPr>
        <w:t>has to</w:t>
      </w:r>
      <w:proofErr w:type="gramEnd"/>
      <w:r>
        <w:rPr>
          <w:sz w:val="16"/>
        </w:rPr>
        <w:t xml:space="preserve"> be given of the impact on aboriginal claims and on the reparation of generations- old injustices of the demographic and ecological changes that have taken place. Apart from anything else, </w:t>
      </w:r>
      <w:r>
        <w:rPr>
          <w:rStyle w:val="IntenseEmphasis"/>
        </w:rPr>
        <w:t xml:space="preserve">the changes that have taken place over the past two hundred years mean that the </w:t>
      </w:r>
      <w:r>
        <w:rPr>
          <w:rStyle w:val="Emphasis"/>
          <w:highlight w:val="cyan"/>
        </w:rPr>
        <w:t>costs</w:t>
      </w:r>
      <w:r>
        <w:rPr>
          <w:rStyle w:val="IntenseEmphasis"/>
          <w:highlight w:val="cyan"/>
        </w:rPr>
        <w:t xml:space="preserve"> of </w:t>
      </w:r>
      <w:r>
        <w:rPr>
          <w:rStyle w:val="Emphasis"/>
          <w:highlight w:val="cyan"/>
        </w:rPr>
        <w:t>respecting</w:t>
      </w:r>
      <w:r>
        <w:rPr>
          <w:rStyle w:val="IntenseEmphasis"/>
        </w:rPr>
        <w:t xml:space="preserve"> primeval </w:t>
      </w:r>
      <w:r>
        <w:rPr>
          <w:rStyle w:val="IntenseEmphasis"/>
          <w:highlight w:val="cyan"/>
        </w:rPr>
        <w:t>entitlements are</w:t>
      </w:r>
      <w:r>
        <w:rPr>
          <w:rStyle w:val="IntenseEmphasis"/>
        </w:rPr>
        <w:t xml:space="preserve"> </w:t>
      </w:r>
      <w:r>
        <w:rPr>
          <w:rStyle w:val="Emphasis"/>
        </w:rPr>
        <w:t xml:space="preserve">much </w:t>
      </w:r>
      <w:r>
        <w:rPr>
          <w:rStyle w:val="Emphasis"/>
          <w:highlight w:val="cyan"/>
        </w:rPr>
        <w:t>greater</w:t>
      </w:r>
      <w:r>
        <w:rPr>
          <w:rStyle w:val="IntenseEmphasis"/>
        </w:rPr>
        <w:t xml:space="preserve"> now than they were in 1800</w:t>
      </w:r>
      <w:r>
        <w:rPr>
          <w:sz w:val="16"/>
        </w:rPr>
        <w:t xml:space="preserve">. Two hundred years ago, a small aboriginal group could have exclusive domination of “a large and fruitful Territory” without much prejudice to the needs and interests of very many other human beings. Today, such exclusive rights would mean many people going hungry who might otherwise be fed and many people living in poverty who might otherwise have an opportunity to make a decent life. Irrespective of the occurrence of past injustice, this imbalance would have to be rectified sooner or later. That is the basis for my argument that claims about </w:t>
      </w:r>
      <w:r>
        <w:rPr>
          <w:rStyle w:val="IntenseEmphasis"/>
          <w:highlight w:val="cyan"/>
        </w:rPr>
        <w:t>historic injustice</w:t>
      </w:r>
      <w:r>
        <w:rPr>
          <w:rStyle w:val="IntenseEmphasis"/>
        </w:rPr>
        <w:t xml:space="preserve"> predicated on the status quo ante </w:t>
      </w:r>
      <w:r>
        <w:rPr>
          <w:rStyle w:val="IntenseEmphasis"/>
          <w:highlight w:val="cyan"/>
        </w:rPr>
        <w:t xml:space="preserve">may be </w:t>
      </w:r>
      <w:r>
        <w:rPr>
          <w:rStyle w:val="Emphasis"/>
          <w:highlight w:val="cyan"/>
        </w:rPr>
        <w:t>superseded</w:t>
      </w:r>
      <w:r>
        <w:rPr>
          <w:rStyle w:val="IntenseEmphasis"/>
          <w:highlight w:val="cyan"/>
        </w:rPr>
        <w:t xml:space="preserve"> by</w:t>
      </w:r>
      <w:r>
        <w:rPr>
          <w:rStyle w:val="IntenseEmphasis"/>
        </w:rPr>
        <w:t xml:space="preserve"> our determination to distribute the </w:t>
      </w:r>
      <w:r>
        <w:rPr>
          <w:rStyle w:val="Emphasis"/>
          <w:highlight w:val="cyan"/>
        </w:rPr>
        <w:t>resources</w:t>
      </w:r>
      <w:r>
        <w:rPr>
          <w:rStyle w:val="IntenseEmphasis"/>
        </w:rPr>
        <w:t xml:space="preserve"> of the world in a way that is fair to </w:t>
      </w:r>
      <w:proofErr w:type="gramStart"/>
      <w:r>
        <w:rPr>
          <w:rStyle w:val="IntenseEmphasis"/>
        </w:rPr>
        <w:t>all of</w:t>
      </w:r>
      <w:proofErr w:type="gramEnd"/>
      <w:r>
        <w:rPr>
          <w:rStyle w:val="IntenseEmphasis"/>
        </w:rPr>
        <w:t xml:space="preserve"> its existing inhabitants</w:t>
      </w:r>
      <w:r>
        <w:rPr>
          <w:sz w:val="16"/>
        </w:rPr>
        <w:t xml:space="preserve">. </w:t>
      </w:r>
      <w:r>
        <w:rPr>
          <w:rStyle w:val="IntenseEmphasis"/>
        </w:rPr>
        <w:t xml:space="preserve">Behind the thesis of supersession lies a determination to </w:t>
      </w:r>
      <w:r>
        <w:rPr>
          <w:rStyle w:val="Emphasis"/>
          <w:highlight w:val="cyan"/>
        </w:rPr>
        <w:t>focus upon present</w:t>
      </w:r>
      <w:r>
        <w:rPr>
          <w:rStyle w:val="Emphasis"/>
        </w:rPr>
        <w:t xml:space="preserve"> and prospective </w:t>
      </w:r>
      <w:r>
        <w:rPr>
          <w:rStyle w:val="Emphasis"/>
          <w:highlight w:val="cyan"/>
        </w:rPr>
        <w:t>costs</w:t>
      </w:r>
      <w:r>
        <w:rPr>
          <w:rStyle w:val="IntenseEmphasis"/>
          <w:highlight w:val="cyan"/>
        </w:rPr>
        <w:t>—the suffering</w:t>
      </w:r>
      <w:r>
        <w:rPr>
          <w:rStyle w:val="IntenseEmphasis"/>
        </w:rPr>
        <w:t xml:space="preserve"> and the deprivation </w:t>
      </w:r>
      <w:r>
        <w:rPr>
          <w:rStyle w:val="Emphasis"/>
          <w:highlight w:val="cyan"/>
        </w:rPr>
        <w:t>over which we</w:t>
      </w:r>
      <w:r>
        <w:rPr>
          <w:rStyle w:val="Emphasis"/>
        </w:rPr>
        <w:t xml:space="preserve"> still </w:t>
      </w:r>
      <w:r>
        <w:rPr>
          <w:rStyle w:val="Emphasis"/>
          <w:highlight w:val="cyan"/>
        </w:rPr>
        <w:t>have</w:t>
      </w:r>
      <w:r>
        <w:rPr>
          <w:rStyle w:val="Emphasis"/>
        </w:rPr>
        <w:t xml:space="preserve"> some </w:t>
      </w:r>
      <w:r>
        <w:rPr>
          <w:rStyle w:val="Emphasis"/>
          <w:highlight w:val="cyan"/>
        </w:rPr>
        <w:t>control</w:t>
      </w:r>
      <w:r>
        <w:rPr>
          <w:sz w:val="16"/>
        </w:rPr>
        <w:t xml:space="preserve">. The idea is that </w:t>
      </w:r>
      <w:r>
        <w:rPr>
          <w:rStyle w:val="IntenseEmphasis"/>
        </w:rPr>
        <w:t xml:space="preserve">any conception of </w:t>
      </w:r>
      <w:r>
        <w:rPr>
          <w:rStyle w:val="IntenseEmphasis"/>
          <w:highlight w:val="cyan"/>
        </w:rPr>
        <w:t>justice</w:t>
      </w:r>
      <w:r>
        <w:rPr>
          <w:sz w:val="16"/>
        </w:rPr>
        <w:t xml:space="preserve"> which is to be made practically relevant for the way we act now </w:t>
      </w:r>
      <w:r>
        <w:rPr>
          <w:rStyle w:val="IntenseEmphasis"/>
          <w:highlight w:val="cyan"/>
        </w:rPr>
        <w:t>must</w:t>
      </w:r>
      <w:r>
        <w:rPr>
          <w:rStyle w:val="IntenseEmphasis"/>
        </w:rPr>
        <w:t xml:space="preserve"> be a scheme that </w:t>
      </w:r>
      <w:proofErr w:type="gramStart"/>
      <w:r>
        <w:rPr>
          <w:rStyle w:val="IntenseEmphasis"/>
          <w:highlight w:val="cyan"/>
        </w:rPr>
        <w:t>take</w:t>
      </w:r>
      <w:r>
        <w:rPr>
          <w:rStyle w:val="IntenseEmphasis"/>
        </w:rPr>
        <w:t xml:space="preserve">s </w:t>
      </w:r>
      <w:r>
        <w:rPr>
          <w:rStyle w:val="IntenseEmphasis"/>
          <w:highlight w:val="cyan"/>
        </w:rPr>
        <w:t>into account</w:t>
      </w:r>
      <w:proofErr w:type="gramEnd"/>
      <w:r>
        <w:rPr>
          <w:rStyle w:val="IntenseEmphasis"/>
          <w:highlight w:val="cyan"/>
        </w:rPr>
        <w:t xml:space="preserve"> </w:t>
      </w:r>
      <w:r>
        <w:rPr>
          <w:rStyle w:val="Emphasis"/>
        </w:rPr>
        <w:t xml:space="preserve">modern </w:t>
      </w:r>
      <w:r>
        <w:rPr>
          <w:rStyle w:val="Emphasis"/>
          <w:highlight w:val="cyan"/>
        </w:rPr>
        <w:t>circumstances</w:t>
      </w:r>
      <w:r>
        <w:rPr>
          <w:rStyle w:val="IntenseEmphasis"/>
          <w:highlight w:val="cyan"/>
        </w:rPr>
        <w:t xml:space="preserve"> and</w:t>
      </w:r>
      <w:r>
        <w:rPr>
          <w:rStyle w:val="IntenseEmphasis"/>
        </w:rPr>
        <w:t xml:space="preserve"> the way those affect </w:t>
      </w:r>
      <w:r>
        <w:rPr>
          <w:rStyle w:val="IntenseEmphasis"/>
          <w:highlight w:val="cyan"/>
        </w:rPr>
        <w:t xml:space="preserve">the </w:t>
      </w:r>
      <w:r>
        <w:rPr>
          <w:rStyle w:val="Emphasis"/>
          <w:highlight w:val="cyan"/>
        </w:rPr>
        <w:t>conditions</w:t>
      </w:r>
      <w:r>
        <w:rPr>
          <w:rStyle w:val="IntenseEmphasis"/>
          <w:highlight w:val="cyan"/>
        </w:rPr>
        <w:t xml:space="preserve"> under which people</w:t>
      </w:r>
      <w:r>
        <w:rPr>
          <w:rStyle w:val="IntenseEmphasis"/>
        </w:rPr>
        <w:t xml:space="preserve"> </w:t>
      </w:r>
      <w:r>
        <w:rPr>
          <w:rStyle w:val="Emphasis"/>
        </w:rPr>
        <w:t xml:space="preserve">presently </w:t>
      </w:r>
      <w:r>
        <w:rPr>
          <w:rStyle w:val="Emphasis"/>
          <w:highlight w:val="cyan"/>
        </w:rPr>
        <w:t>live</w:t>
      </w:r>
      <w:r>
        <w:rPr>
          <w:rStyle w:val="IntenseEmphasis"/>
        </w:rPr>
        <w:t xml:space="preserve"> </w:t>
      </w:r>
      <w:r>
        <w:rPr>
          <w:sz w:val="16"/>
        </w:rPr>
        <w:t>their lives. Arguments for reparation take as conclusive claims of entitlement oriented toward circumstances that are radically different from those we actually face: claims of entitlement based on the habitation of a territory by a small fraction of its present population, and</w:t>
      </w:r>
      <w:r>
        <w:rPr>
          <w:rStyle w:val="IntenseEmphasis"/>
        </w:rPr>
        <w:t xml:space="preserve"> claims of </w:t>
      </w:r>
      <w:r>
        <w:rPr>
          <w:rStyle w:val="Emphasis"/>
        </w:rPr>
        <w:t>entitlement</w:t>
      </w:r>
      <w:r>
        <w:rPr>
          <w:rStyle w:val="IntenseEmphasis"/>
        </w:rPr>
        <w:t xml:space="preserve"> based on the determination to ignore the present </w:t>
      </w:r>
      <w:r>
        <w:rPr>
          <w:rStyle w:val="Emphasis"/>
        </w:rPr>
        <w:t>dispersal</w:t>
      </w:r>
      <w:r>
        <w:rPr>
          <w:rStyle w:val="IntenseEmphasis"/>
        </w:rPr>
        <w:t xml:space="preserve"> of persons and peoples on the face of the earth, simply because the </w:t>
      </w:r>
      <w:r>
        <w:rPr>
          <w:rStyle w:val="IntenseEmphasis"/>
          <w:highlight w:val="cyan"/>
        </w:rPr>
        <w:t>historic</w:t>
      </w:r>
      <w:r>
        <w:rPr>
          <w:rStyle w:val="IntenseEmphasis"/>
        </w:rPr>
        <w:t xml:space="preserve"> mechanisms of such </w:t>
      </w:r>
      <w:r>
        <w:rPr>
          <w:rStyle w:val="Emphasis"/>
          <w:highlight w:val="cyan"/>
        </w:rPr>
        <w:t>dispersal</w:t>
      </w:r>
      <w:r>
        <w:rPr>
          <w:rStyle w:val="IntenseEmphasis"/>
          <w:highlight w:val="cyan"/>
        </w:rPr>
        <w:t xml:space="preserve"> were</w:t>
      </w:r>
      <w:r>
        <w:rPr>
          <w:rStyle w:val="IntenseEmphasis"/>
        </w:rPr>
        <w:t xml:space="preserve"> savagely implicated in </w:t>
      </w:r>
      <w:r>
        <w:rPr>
          <w:rStyle w:val="Emphasis"/>
          <w:highlight w:val="cyan"/>
        </w:rPr>
        <w:t>injustice</w:t>
      </w:r>
      <w:r>
        <w:rPr>
          <w:rStyle w:val="IntenseEmphasis"/>
          <w:highlight w:val="cyan"/>
        </w:rPr>
        <w:t xml:space="preserve">. And </w:t>
      </w:r>
      <w:r>
        <w:rPr>
          <w:rStyle w:val="Emphasis"/>
          <w:highlight w:val="cyan"/>
        </w:rPr>
        <w:t>yet, here we</w:t>
      </w:r>
      <w:r>
        <w:rPr>
          <w:rStyle w:val="Emphasis"/>
        </w:rPr>
        <w:t xml:space="preserve"> all </w:t>
      </w:r>
      <w:r>
        <w:rPr>
          <w:rStyle w:val="Emphasis"/>
          <w:highlight w:val="cyan"/>
        </w:rPr>
        <w:t>are.</w:t>
      </w:r>
      <w:r>
        <w:rPr>
          <w:sz w:val="16"/>
          <w:highlight w:val="cyan"/>
        </w:rPr>
        <w:t xml:space="preserve"> </w:t>
      </w:r>
      <w:r>
        <w:rPr>
          <w:rStyle w:val="IntenseEmphasis"/>
          <w:highlight w:val="cyan"/>
        </w:rPr>
        <w:t>The present circumstances are</w:t>
      </w:r>
      <w:r>
        <w:rPr>
          <w:rStyle w:val="IntenseEmphasis"/>
        </w:rPr>
        <w:t xml:space="preserve"> the ones that are </w:t>
      </w:r>
      <w:r>
        <w:rPr>
          <w:rStyle w:val="Emphasis"/>
          <w:highlight w:val="cyan"/>
        </w:rPr>
        <w:t>real</w:t>
      </w:r>
      <w:r>
        <w:rPr>
          <w:rStyle w:val="IntenseEmphasis"/>
        </w:rPr>
        <w:t xml:space="preserve">: it is in </w:t>
      </w:r>
      <w:r>
        <w:rPr>
          <w:rStyle w:val="IntenseEmphasis"/>
          <w:highlight w:val="cyan"/>
        </w:rPr>
        <w:t xml:space="preserve">the </w:t>
      </w:r>
      <w:r>
        <w:rPr>
          <w:rStyle w:val="Emphasis"/>
          <w:highlight w:val="cyan"/>
        </w:rPr>
        <w:t>actual world</w:t>
      </w:r>
      <w:r>
        <w:rPr>
          <w:rStyle w:val="IntenseEmphasis"/>
        </w:rPr>
        <w:t xml:space="preserve"> that people starve or are hurt or degraded if the demands of justice in relation to their circumstances are </w:t>
      </w:r>
      <w:r>
        <w:rPr>
          <w:rStyle w:val="Emphasis"/>
        </w:rPr>
        <w:t>not met</w:t>
      </w:r>
      <w:r>
        <w:rPr>
          <w:rStyle w:val="IntenseEmphasis"/>
        </w:rPr>
        <w:t>. Justice</w:t>
      </w:r>
      <w:r>
        <w:rPr>
          <w:sz w:val="16"/>
        </w:rPr>
        <w:t xml:space="preserve">, we say, </w:t>
      </w:r>
      <w:r>
        <w:rPr>
          <w:rStyle w:val="IntenseEmphasis"/>
          <w:highlight w:val="cyan"/>
        </w:rPr>
        <w:t>is</w:t>
      </w:r>
      <w:r>
        <w:rPr>
          <w:rStyle w:val="IntenseEmphasis"/>
        </w:rPr>
        <w:t xml:space="preserve"> a matter </w:t>
      </w:r>
      <w:r>
        <w:rPr>
          <w:rStyle w:val="IntenseEmphasis"/>
          <w:highlight w:val="cyan"/>
        </w:rPr>
        <w:t xml:space="preserve">of the </w:t>
      </w:r>
      <w:r>
        <w:rPr>
          <w:rStyle w:val="Emphasis"/>
          <w:highlight w:val="cyan"/>
        </w:rPr>
        <w:t>greatest importance</w:t>
      </w:r>
      <w:r>
        <w:rPr>
          <w:rStyle w:val="IntenseEmphasis"/>
        </w:rPr>
        <w:t xml:space="preserve">. But the importance to be accorded it is relative to what may </w:t>
      </w:r>
      <w:proofErr w:type="gramStart"/>
      <w:r>
        <w:rPr>
          <w:rStyle w:val="IntenseEmphasis"/>
        </w:rPr>
        <w:t>actually happen</w:t>
      </w:r>
      <w:proofErr w:type="gramEnd"/>
      <w:r>
        <w:rPr>
          <w:rStyle w:val="IntenseEmphasis"/>
        </w:rPr>
        <w:t xml:space="preserve"> if justice ¡s </w:t>
      </w:r>
      <w:r>
        <w:rPr>
          <w:rStyle w:val="Emphasis"/>
        </w:rPr>
        <w:t>not done</w:t>
      </w:r>
      <w:r>
        <w:rPr>
          <w:rStyle w:val="IntenseEmphasis"/>
        </w:rPr>
        <w:t xml:space="preserve">, not to what might have happened if injustice in the past had been avoided. </w:t>
      </w:r>
    </w:p>
    <w:p w14:paraId="12BAD3DC" w14:textId="77777777" w:rsidR="007D73F8" w:rsidRDefault="007D73F8" w:rsidP="007D73F8">
      <w:pPr>
        <w:pStyle w:val="Heading4"/>
      </w:pPr>
      <w:r>
        <w:t xml:space="preserve">Despite </w:t>
      </w:r>
      <w:r>
        <w:rPr>
          <w:u w:val="single"/>
        </w:rPr>
        <w:t>colonialism</w:t>
      </w:r>
      <w:r>
        <w:t xml:space="preserve">, scholars should consider </w:t>
      </w:r>
      <w:r>
        <w:rPr>
          <w:u w:val="single"/>
        </w:rPr>
        <w:t>existential risks</w:t>
      </w:r>
      <w:r>
        <w:t xml:space="preserve">, particularly for </w:t>
      </w:r>
      <w:r>
        <w:rPr>
          <w:u w:val="single"/>
        </w:rPr>
        <w:t>natives</w:t>
      </w:r>
      <w:r>
        <w:t xml:space="preserve">. </w:t>
      </w:r>
    </w:p>
    <w:p w14:paraId="245E6535" w14:textId="77777777" w:rsidR="007D73F8" w:rsidRDefault="007D73F8" w:rsidP="007D73F8">
      <w:r>
        <w:rPr>
          <w:rStyle w:val="Style13ptBold"/>
        </w:rPr>
        <w:t>Tutton 22</w:t>
      </w:r>
      <w:r>
        <w:t xml:space="preserve"> [Richard Tutton is Senior Lecturer in Sociology at Lancaster University, UK, and co-editor of Genetic Databases: Socio-Ethical Issues in the Collection and Use of DNA. "The Sociology of </w:t>
      </w:r>
      <w:proofErr w:type="spellStart"/>
      <w:r>
        <w:t>Futurelessness</w:t>
      </w:r>
      <w:proofErr w:type="spellEnd"/>
      <w:r>
        <w:t>." https://journals.sagepub.com/doi/full/10.1177/00380385221122420]</w:t>
      </w:r>
    </w:p>
    <w:p w14:paraId="545D6444" w14:textId="77777777" w:rsidR="007D73F8" w:rsidRDefault="007D73F8" w:rsidP="007D73F8">
      <w:pPr>
        <w:rPr>
          <w:sz w:val="16"/>
        </w:rPr>
      </w:pPr>
      <w:r>
        <w:rPr>
          <w:rStyle w:val="IntenseEmphasis"/>
          <w:highlight w:val="cyan"/>
        </w:rPr>
        <w:t>Sociologists</w:t>
      </w:r>
      <w:r>
        <w:rPr>
          <w:sz w:val="16"/>
        </w:rPr>
        <w:t xml:space="preserve"> also </w:t>
      </w:r>
      <w:r>
        <w:rPr>
          <w:rStyle w:val="IntenseEmphasis"/>
          <w:highlight w:val="cyan"/>
        </w:rPr>
        <w:t xml:space="preserve">need to </w:t>
      </w:r>
      <w:proofErr w:type="spellStart"/>
      <w:r>
        <w:rPr>
          <w:rStyle w:val="IntenseEmphasis"/>
          <w:highlight w:val="cyan"/>
        </w:rPr>
        <w:t>recognise</w:t>
      </w:r>
      <w:proofErr w:type="spellEnd"/>
      <w:r>
        <w:rPr>
          <w:rStyle w:val="IntenseEmphasis"/>
        </w:rPr>
        <w:t xml:space="preserve"> the</w:t>
      </w:r>
      <w:r>
        <w:rPr>
          <w:sz w:val="16"/>
        </w:rPr>
        <w:t xml:space="preserve"> cultural and social </w:t>
      </w:r>
      <w:r>
        <w:rPr>
          <w:rStyle w:val="Emphasis"/>
          <w:highlight w:val="cyan"/>
        </w:rPr>
        <w:t>specificities</w:t>
      </w:r>
      <w:r>
        <w:rPr>
          <w:sz w:val="16"/>
        </w:rPr>
        <w:t xml:space="preserve"> </w:t>
      </w:r>
      <w:r>
        <w:rPr>
          <w:rStyle w:val="IntenseEmphasis"/>
        </w:rPr>
        <w:t>of affective futurities</w:t>
      </w:r>
      <w:r>
        <w:rPr>
          <w:sz w:val="16"/>
        </w:rPr>
        <w:t xml:space="preserve">, </w:t>
      </w:r>
      <w:r>
        <w:rPr>
          <w:rStyle w:val="IntenseEmphasis"/>
        </w:rPr>
        <w:t>including</w:t>
      </w:r>
      <w:r>
        <w:rPr>
          <w:sz w:val="16"/>
        </w:rPr>
        <w:t xml:space="preserve"> </w:t>
      </w:r>
      <w:proofErr w:type="spellStart"/>
      <w:r>
        <w:rPr>
          <w:rStyle w:val="Emphasis"/>
        </w:rPr>
        <w:t>futurelessness</w:t>
      </w:r>
      <w:proofErr w:type="spellEnd"/>
      <w:r>
        <w:rPr>
          <w:sz w:val="16"/>
        </w:rPr>
        <w:t xml:space="preserve">. </w:t>
      </w:r>
      <w:r>
        <w:rPr>
          <w:rStyle w:val="IntenseEmphasis"/>
        </w:rPr>
        <w:t xml:space="preserve">Any claims that this </w:t>
      </w:r>
      <w:r>
        <w:rPr>
          <w:rStyle w:val="Emphasis"/>
        </w:rPr>
        <w:t>regime of feeling</w:t>
      </w:r>
      <w:r>
        <w:rPr>
          <w:sz w:val="16"/>
        </w:rPr>
        <w:t xml:space="preserve"> </w:t>
      </w:r>
      <w:r>
        <w:rPr>
          <w:rStyle w:val="IntenseEmphasis"/>
        </w:rPr>
        <w:t xml:space="preserve">is one experienced across diverse societies should be </w:t>
      </w:r>
      <w:r>
        <w:rPr>
          <w:rStyle w:val="Emphasis"/>
        </w:rPr>
        <w:t>regarded</w:t>
      </w:r>
      <w:r>
        <w:rPr>
          <w:rStyle w:val="IntenseEmphasis"/>
        </w:rPr>
        <w:t xml:space="preserve"> with</w:t>
      </w:r>
      <w:r>
        <w:rPr>
          <w:sz w:val="16"/>
        </w:rPr>
        <w:t xml:space="preserve"> </w:t>
      </w:r>
      <w:r>
        <w:rPr>
          <w:rStyle w:val="Emphasis"/>
        </w:rPr>
        <w:t>caution</w:t>
      </w:r>
      <w:r>
        <w:rPr>
          <w:sz w:val="16"/>
        </w:rPr>
        <w:t xml:space="preserve">. While there is a temptation to consider that people everywhere experience the same sense of ‘no future’, </w:t>
      </w:r>
      <w:r>
        <w:rPr>
          <w:rStyle w:val="Emphasis"/>
        </w:rPr>
        <w:t xml:space="preserve">Mitchell and </w:t>
      </w:r>
      <w:r>
        <w:rPr>
          <w:rStyle w:val="Emphasis"/>
          <w:highlight w:val="cyan"/>
        </w:rPr>
        <w:t>Chaudhury’s</w:t>
      </w:r>
      <w:r>
        <w:rPr>
          <w:sz w:val="16"/>
        </w:rPr>
        <w:t xml:space="preserve"> (2020) </w:t>
      </w:r>
      <w:r>
        <w:rPr>
          <w:rStyle w:val="IntenseEmphasis"/>
          <w:highlight w:val="cyan"/>
        </w:rPr>
        <w:t>critique</w:t>
      </w:r>
      <w:r>
        <w:rPr>
          <w:rStyle w:val="IntenseEmphasis"/>
        </w:rPr>
        <w:t xml:space="preserve"> of ‘new catastrophist’</w:t>
      </w:r>
      <w:r>
        <w:rPr>
          <w:sz w:val="16"/>
        </w:rPr>
        <w:t xml:space="preserve"> (Urry, 2016) </w:t>
      </w:r>
      <w:r>
        <w:rPr>
          <w:rStyle w:val="IntenseEmphasis"/>
        </w:rPr>
        <w:t xml:space="preserve">writing </w:t>
      </w:r>
      <w:r>
        <w:rPr>
          <w:rStyle w:val="IntenseEmphasis"/>
          <w:highlight w:val="cyan"/>
        </w:rPr>
        <w:t>reminds us that</w:t>
      </w:r>
      <w:r>
        <w:rPr>
          <w:sz w:val="16"/>
        </w:rPr>
        <w:t xml:space="preserve"> </w:t>
      </w:r>
      <w:r>
        <w:rPr>
          <w:rStyle w:val="Emphasis"/>
        </w:rPr>
        <w:t xml:space="preserve">affective </w:t>
      </w:r>
      <w:r>
        <w:rPr>
          <w:rStyle w:val="Emphasis"/>
          <w:highlight w:val="cyan"/>
        </w:rPr>
        <w:t>futurities</w:t>
      </w:r>
      <w:r>
        <w:rPr>
          <w:sz w:val="16"/>
          <w:highlight w:val="cyan"/>
        </w:rPr>
        <w:t xml:space="preserve"> </w:t>
      </w:r>
      <w:r>
        <w:rPr>
          <w:rStyle w:val="IntenseEmphasis"/>
          <w:highlight w:val="cyan"/>
        </w:rPr>
        <w:t>are a</w:t>
      </w:r>
      <w:r>
        <w:rPr>
          <w:rStyle w:val="IntenseEmphasis"/>
        </w:rPr>
        <w:t xml:space="preserve"> part of larger </w:t>
      </w:r>
      <w:r>
        <w:rPr>
          <w:rStyle w:val="IntenseEmphasis"/>
          <w:highlight w:val="cyan"/>
        </w:rPr>
        <w:t>cultural</w:t>
      </w:r>
      <w:r>
        <w:rPr>
          <w:sz w:val="16"/>
        </w:rPr>
        <w:t xml:space="preserve"> and historical </w:t>
      </w:r>
      <w:r>
        <w:rPr>
          <w:rStyle w:val="IntenseEmphasis"/>
        </w:rPr>
        <w:t>formations</w:t>
      </w:r>
      <w:r>
        <w:rPr>
          <w:sz w:val="16"/>
        </w:rPr>
        <w:t xml:space="preserve">. Their reading of this literature shows that while the focus is on future catastrophes that could bring about </w:t>
      </w:r>
      <w:proofErr w:type="spellStart"/>
      <w:r>
        <w:rPr>
          <w:sz w:val="16"/>
        </w:rPr>
        <w:t>civilisational</w:t>
      </w:r>
      <w:proofErr w:type="spellEnd"/>
      <w:r>
        <w:rPr>
          <w:sz w:val="16"/>
        </w:rPr>
        <w:t xml:space="preserve"> collapse, for many </w:t>
      </w:r>
      <w:proofErr w:type="gramStart"/>
      <w:r>
        <w:rPr>
          <w:sz w:val="16"/>
        </w:rPr>
        <w:t>Black</w:t>
      </w:r>
      <w:proofErr w:type="gramEnd"/>
      <w:r>
        <w:rPr>
          <w:sz w:val="16"/>
        </w:rPr>
        <w:t xml:space="preserve">, Indigenous and Peoples of </w:t>
      </w:r>
      <w:proofErr w:type="spellStart"/>
      <w:r>
        <w:rPr>
          <w:sz w:val="16"/>
        </w:rPr>
        <w:t>Colour</w:t>
      </w:r>
      <w:proofErr w:type="spellEnd"/>
      <w:r>
        <w:rPr>
          <w:sz w:val="16"/>
        </w:rPr>
        <w:t xml:space="preserve">, the catastrophe is not in the future but has already unfolded over the past five centuries. </w:t>
      </w:r>
      <w:r>
        <w:rPr>
          <w:rStyle w:val="IntenseEmphasis"/>
          <w:highlight w:val="cyan"/>
        </w:rPr>
        <w:t>For many</w:t>
      </w:r>
      <w:r>
        <w:rPr>
          <w:rStyle w:val="IntenseEmphasis"/>
        </w:rPr>
        <w:t xml:space="preserve"> such </w:t>
      </w:r>
      <w:r>
        <w:rPr>
          <w:rStyle w:val="IntenseEmphasis"/>
          <w:highlight w:val="cyan"/>
        </w:rPr>
        <w:t>groups</w:t>
      </w:r>
      <w:r>
        <w:rPr>
          <w:rStyle w:val="IntenseEmphasis"/>
        </w:rPr>
        <w:t>,</w:t>
      </w:r>
      <w:r>
        <w:rPr>
          <w:sz w:val="16"/>
        </w:rPr>
        <w:t xml:space="preserve"> </w:t>
      </w:r>
      <w:r>
        <w:rPr>
          <w:rStyle w:val="IntenseEmphasis"/>
        </w:rPr>
        <w:t xml:space="preserve">their </w:t>
      </w:r>
      <w:r>
        <w:rPr>
          <w:rStyle w:val="IntenseEmphasis"/>
          <w:highlight w:val="cyan"/>
        </w:rPr>
        <w:t xml:space="preserve">futures were </w:t>
      </w:r>
      <w:r>
        <w:rPr>
          <w:rStyle w:val="Emphasis"/>
          <w:highlight w:val="cyan"/>
        </w:rPr>
        <w:t>foreclosed</w:t>
      </w:r>
      <w:r>
        <w:rPr>
          <w:rStyle w:val="IntenseEmphasis"/>
          <w:highlight w:val="cyan"/>
        </w:rPr>
        <w:t xml:space="preserve"> by</w:t>
      </w:r>
      <w:r>
        <w:rPr>
          <w:sz w:val="16"/>
        </w:rPr>
        <w:t xml:space="preserve"> </w:t>
      </w:r>
      <w:r>
        <w:rPr>
          <w:rStyle w:val="IntenseEmphasis"/>
        </w:rPr>
        <w:t xml:space="preserve">the actions of </w:t>
      </w:r>
      <w:r>
        <w:rPr>
          <w:rStyle w:val="Emphasis"/>
          <w:highlight w:val="cyan"/>
        </w:rPr>
        <w:t>white settlers</w:t>
      </w:r>
      <w:r>
        <w:rPr>
          <w:sz w:val="16"/>
          <w:highlight w:val="cyan"/>
        </w:rPr>
        <w:t xml:space="preserve"> </w:t>
      </w:r>
      <w:r>
        <w:rPr>
          <w:rStyle w:val="IntenseEmphasis"/>
          <w:highlight w:val="cyan"/>
        </w:rPr>
        <w:t xml:space="preserve">and </w:t>
      </w:r>
      <w:proofErr w:type="spellStart"/>
      <w:r>
        <w:rPr>
          <w:rStyle w:val="IntenseEmphasis"/>
          <w:highlight w:val="cyan"/>
        </w:rPr>
        <w:t>colonisers</w:t>
      </w:r>
      <w:proofErr w:type="spellEnd"/>
      <w:r>
        <w:rPr>
          <w:rStyle w:val="IntenseEmphasis"/>
        </w:rPr>
        <w:t xml:space="preserve"> in pursuit of their own desired futures.</w:t>
      </w:r>
      <w:r>
        <w:rPr>
          <w:sz w:val="16"/>
        </w:rPr>
        <w:t xml:space="preserve"> After all, the imagined futures of European modernity told through stories of progress and utopia were inextricably linked to imperial conquests. While ostensibly addressing the fate of humanity in its entirety, (</w:t>
      </w:r>
      <w:r>
        <w:rPr>
          <w:rStyle w:val="Emphasis"/>
        </w:rPr>
        <w:t>Mitchell and Chaudhury</w:t>
      </w:r>
      <w:r>
        <w:rPr>
          <w:sz w:val="16"/>
        </w:rPr>
        <w:t xml:space="preserve"> (2020: 319) </w:t>
      </w:r>
      <w:r>
        <w:rPr>
          <w:rStyle w:val="IntenseEmphasis"/>
        </w:rPr>
        <w:t xml:space="preserve">argue that this ‘new </w:t>
      </w:r>
      <w:r>
        <w:rPr>
          <w:rStyle w:val="Emphasis"/>
        </w:rPr>
        <w:t>catastrophist’ literature</w:t>
      </w:r>
      <w:r>
        <w:rPr>
          <w:sz w:val="16"/>
        </w:rPr>
        <w:t xml:space="preserve"> </w:t>
      </w:r>
      <w:r>
        <w:rPr>
          <w:rStyle w:val="IntenseEmphasis"/>
        </w:rPr>
        <w:t>consists of ‘white apocalyptic narratives’ primarily concerned with preserving</w:t>
      </w:r>
      <w:r>
        <w:rPr>
          <w:sz w:val="16"/>
        </w:rPr>
        <w:t xml:space="preserve"> </w:t>
      </w:r>
      <w:r>
        <w:rPr>
          <w:rStyle w:val="Emphasis"/>
        </w:rPr>
        <w:t>European ways of life</w:t>
      </w:r>
      <w:r>
        <w:rPr>
          <w:sz w:val="16"/>
        </w:rPr>
        <w:t xml:space="preserve"> </w:t>
      </w:r>
      <w:r>
        <w:rPr>
          <w:rStyle w:val="IntenseEmphasis"/>
        </w:rPr>
        <w:t>and</w:t>
      </w:r>
      <w:r>
        <w:rPr>
          <w:sz w:val="16"/>
        </w:rPr>
        <w:t xml:space="preserve"> commitments to Eurocentric </w:t>
      </w:r>
      <w:r>
        <w:rPr>
          <w:rStyle w:val="IntenseEmphasis"/>
        </w:rPr>
        <w:t>notions of progress</w:t>
      </w:r>
      <w:r>
        <w:rPr>
          <w:sz w:val="16"/>
        </w:rPr>
        <w:t>. As Savransky (2021: 4) observes: ‘the End of the World is always the end of some world in this world [. . .] the Euro-American extractive mode of living through which “civilization developed,” is not the end of everything as such’.</w:t>
      </w:r>
    </w:p>
    <w:p w14:paraId="1DDC5F85" w14:textId="77777777" w:rsidR="007D73F8" w:rsidRDefault="007D73F8" w:rsidP="007D73F8">
      <w:pPr>
        <w:rPr>
          <w:sz w:val="16"/>
        </w:rPr>
      </w:pPr>
      <w:r>
        <w:rPr>
          <w:sz w:val="16"/>
        </w:rPr>
        <w:t xml:space="preserve">Accordingly, sociologists should understand that </w:t>
      </w:r>
      <w:proofErr w:type="spellStart"/>
      <w:r>
        <w:rPr>
          <w:sz w:val="16"/>
        </w:rPr>
        <w:t>futurelessness</w:t>
      </w:r>
      <w:proofErr w:type="spellEnd"/>
      <w:r>
        <w:rPr>
          <w:sz w:val="16"/>
        </w:rPr>
        <w:t xml:space="preserve"> is always the foreclosing of some futures among other possible futures in this world, and we need always to ask for whom are those futures foreclosing and how is this made to matter. I have addressed a particular European (or perhaps Euro-North American) kind of </w:t>
      </w:r>
      <w:proofErr w:type="spellStart"/>
      <w:r>
        <w:rPr>
          <w:sz w:val="16"/>
        </w:rPr>
        <w:t>futurelessness</w:t>
      </w:r>
      <w:proofErr w:type="spellEnd"/>
      <w:r>
        <w:rPr>
          <w:sz w:val="16"/>
        </w:rPr>
        <w:t xml:space="preserve">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2A492A7D" w14:textId="77777777" w:rsidR="007D73F8" w:rsidRDefault="007D73F8" w:rsidP="007D73F8">
      <w:pPr>
        <w:rPr>
          <w:sz w:val="16"/>
        </w:rPr>
      </w:pPr>
      <w:r>
        <w:rPr>
          <w:rStyle w:val="Emphasis"/>
          <w:highlight w:val="cyan"/>
        </w:rPr>
        <w:t>Battistoni</w:t>
      </w:r>
      <w:r>
        <w:rPr>
          <w:sz w:val="16"/>
        </w:rPr>
        <w:t xml:space="preserve"> (2013) </w:t>
      </w:r>
      <w:r>
        <w:rPr>
          <w:rStyle w:val="IntenseEmphasis"/>
          <w:highlight w:val="cyan"/>
        </w:rPr>
        <w:t>asks how scholars</w:t>
      </w:r>
      <w:r>
        <w:rPr>
          <w:rStyle w:val="IntenseEmphasis"/>
        </w:rPr>
        <w:t xml:space="preserve"> and activists </w:t>
      </w:r>
      <w:r>
        <w:rPr>
          <w:rStyle w:val="IntenseEmphasis"/>
          <w:highlight w:val="cyan"/>
        </w:rPr>
        <w:t xml:space="preserve">can </w:t>
      </w:r>
      <w:r>
        <w:rPr>
          <w:rStyle w:val="Emphasis"/>
          <w:highlight w:val="cyan"/>
        </w:rPr>
        <w:t>translate</w:t>
      </w:r>
      <w:r>
        <w:rPr>
          <w:rStyle w:val="IntenseEmphasis"/>
        </w:rPr>
        <w:t xml:space="preserve"> the ‘</w:t>
      </w:r>
      <w:r>
        <w:rPr>
          <w:rStyle w:val="Emphasis"/>
          <w:highlight w:val="cyan"/>
        </w:rPr>
        <w:t>urgency</w:t>
      </w:r>
      <w:r>
        <w:rPr>
          <w:rStyle w:val="IntenseEmphasis"/>
        </w:rPr>
        <w:t xml:space="preserve"> and outrage </w:t>
      </w:r>
      <w:r>
        <w:rPr>
          <w:rStyle w:val="IntenseEmphasis"/>
          <w:highlight w:val="cyan"/>
        </w:rPr>
        <w:t>of the “</w:t>
      </w:r>
      <w:r>
        <w:rPr>
          <w:rStyle w:val="Emphasis"/>
          <w:highlight w:val="cyan"/>
        </w:rPr>
        <w:t>no future” sensibility’</w:t>
      </w:r>
      <w:r>
        <w:rPr>
          <w:sz w:val="16"/>
          <w:highlight w:val="cyan"/>
        </w:rPr>
        <w:t xml:space="preserve"> </w:t>
      </w:r>
      <w:r>
        <w:rPr>
          <w:rStyle w:val="IntenseEmphasis"/>
          <w:highlight w:val="cyan"/>
        </w:rPr>
        <w:t xml:space="preserve">to something </w:t>
      </w:r>
      <w:r>
        <w:rPr>
          <w:rStyle w:val="Emphasis"/>
          <w:highlight w:val="cyan"/>
        </w:rPr>
        <w:t>more than</w:t>
      </w:r>
      <w:r>
        <w:rPr>
          <w:sz w:val="16"/>
        </w:rPr>
        <w:t xml:space="preserve"> what Horvat (2019: 55) calls ‘‘</w:t>
      </w:r>
      <w:r>
        <w:rPr>
          <w:rStyle w:val="Emphasis"/>
          <w:highlight w:val="cyan"/>
        </w:rPr>
        <w:t>fetishist apocalypticism</w:t>
      </w:r>
      <w:proofErr w:type="gramStart"/>
      <w:r>
        <w:rPr>
          <w:sz w:val="16"/>
        </w:rPr>
        <w:t xml:space="preserve">’ </w:t>
      </w:r>
      <w:r>
        <w:rPr>
          <w:rStyle w:val="IntenseEmphasis"/>
        </w:rPr>
        <w:t>.</w:t>
      </w:r>
      <w:proofErr w:type="gramEnd"/>
      <w:r>
        <w:rPr>
          <w:rStyle w:val="IntenseEmphasis"/>
        </w:rPr>
        <w:t xml:space="preserve"> If we have arrived</w:t>
      </w:r>
      <w:r>
        <w:rPr>
          <w:sz w:val="16"/>
        </w:rPr>
        <w:t xml:space="preserve">, as she argues, </w:t>
      </w:r>
      <w:r>
        <w:rPr>
          <w:rStyle w:val="IntenseEmphasis"/>
        </w:rPr>
        <w:t>at the end of the future</w:t>
      </w:r>
      <w:r>
        <w:rPr>
          <w:sz w:val="16"/>
        </w:rPr>
        <w:t xml:space="preserve"> inherited from modernity, </w:t>
      </w:r>
      <w:r>
        <w:rPr>
          <w:rStyle w:val="IntenseEmphasis"/>
        </w:rPr>
        <w:t>the challenge is to build a ‘new present’ out of the</w:t>
      </w:r>
      <w:r>
        <w:rPr>
          <w:sz w:val="16"/>
        </w:rPr>
        <w:t xml:space="preserve"> ‘</w:t>
      </w:r>
      <w:r>
        <w:rPr>
          <w:rStyle w:val="IntenseEmphasis"/>
        </w:rPr>
        <w:t>wreckage of old futures’</w:t>
      </w:r>
      <w:r>
        <w:rPr>
          <w:sz w:val="16"/>
        </w:rPr>
        <w:t xml:space="preserve">, reimagining what we mean by progress and that the kinds of utopia possible that are no longer ‘lands of endless plenty’ (Battistoni, 2013). </w:t>
      </w:r>
      <w:r>
        <w:rPr>
          <w:rStyle w:val="IntenseEmphasis"/>
          <w:highlight w:val="cyan"/>
        </w:rPr>
        <w:t>Only by addressing</w:t>
      </w:r>
      <w:r>
        <w:rPr>
          <w:rStyle w:val="IntenseEmphasis"/>
        </w:rPr>
        <w:t xml:space="preserve"> the ‘</w:t>
      </w:r>
      <w:r>
        <w:rPr>
          <w:rStyle w:val="Emphasis"/>
          <w:highlight w:val="cyan"/>
        </w:rPr>
        <w:t>urgencies of now’</w:t>
      </w:r>
      <w:r>
        <w:rPr>
          <w:rStyle w:val="IntenseEmphasis"/>
        </w:rPr>
        <w:t xml:space="preserve">, </w:t>
      </w:r>
      <w:r>
        <w:rPr>
          <w:rStyle w:val="IntenseEmphasis"/>
          <w:highlight w:val="cyan"/>
        </w:rPr>
        <w:t>do societies</w:t>
      </w:r>
      <w:r>
        <w:rPr>
          <w:rStyle w:val="IntenseEmphasis"/>
        </w:rPr>
        <w:t xml:space="preserve"> </w:t>
      </w:r>
      <w:r>
        <w:rPr>
          <w:rStyle w:val="IntenseEmphasis"/>
          <w:highlight w:val="cyan"/>
        </w:rPr>
        <w:t xml:space="preserve">stand a </w:t>
      </w:r>
      <w:r>
        <w:rPr>
          <w:rStyle w:val="Emphasis"/>
          <w:highlight w:val="cyan"/>
        </w:rPr>
        <w:t>chance</w:t>
      </w:r>
      <w:r>
        <w:rPr>
          <w:rStyle w:val="IntenseEmphasis"/>
          <w:highlight w:val="cyan"/>
        </w:rPr>
        <w:t xml:space="preserve"> of working towards ‘</w:t>
      </w:r>
      <w:r>
        <w:rPr>
          <w:rStyle w:val="Emphasis"/>
          <w:highlight w:val="cyan"/>
        </w:rPr>
        <w:t>new futures’</w:t>
      </w:r>
      <w:r>
        <w:rPr>
          <w:sz w:val="16"/>
          <w:highlight w:val="cyan"/>
        </w:rPr>
        <w:t xml:space="preserve"> </w:t>
      </w:r>
      <w:r>
        <w:rPr>
          <w:rStyle w:val="IntenseEmphasis"/>
          <w:highlight w:val="cyan"/>
        </w:rPr>
        <w:t>that</w:t>
      </w:r>
      <w:r>
        <w:rPr>
          <w:rStyle w:val="IntenseEmphasis"/>
        </w:rPr>
        <w:t xml:space="preserve"> could </w:t>
      </w:r>
      <w:r>
        <w:rPr>
          <w:rStyle w:val="Emphasis"/>
          <w:highlight w:val="cyan"/>
        </w:rPr>
        <w:t>avoid</w:t>
      </w:r>
      <w:r>
        <w:rPr>
          <w:rStyle w:val="IntenseEmphasis"/>
        </w:rPr>
        <w:t xml:space="preserve"> </w:t>
      </w:r>
      <w:r>
        <w:rPr>
          <w:rStyle w:val="IntenseEmphasis"/>
          <w:highlight w:val="cyan"/>
        </w:rPr>
        <w:t xml:space="preserve">or </w:t>
      </w:r>
      <w:r>
        <w:rPr>
          <w:rStyle w:val="Emphasis"/>
          <w:highlight w:val="cyan"/>
        </w:rPr>
        <w:t>better face up</w:t>
      </w:r>
      <w:r>
        <w:rPr>
          <w:rStyle w:val="IntenseEmphasis"/>
          <w:highlight w:val="cyan"/>
        </w:rPr>
        <w:t xml:space="preserve"> to</w:t>
      </w:r>
      <w:r>
        <w:rPr>
          <w:rStyle w:val="IntenseEmphasis"/>
        </w:rPr>
        <w:t xml:space="preserve"> the</w:t>
      </w:r>
      <w:r>
        <w:rPr>
          <w:sz w:val="16"/>
        </w:rPr>
        <w:t xml:space="preserve"> </w:t>
      </w:r>
      <w:r>
        <w:rPr>
          <w:rStyle w:val="Emphasis"/>
        </w:rPr>
        <w:t xml:space="preserve">coming </w:t>
      </w:r>
      <w:r>
        <w:rPr>
          <w:rStyle w:val="Emphasis"/>
          <w:highlight w:val="cyan"/>
        </w:rPr>
        <w:t>catastrophes</w:t>
      </w:r>
      <w:r>
        <w:rPr>
          <w:sz w:val="16"/>
        </w:rPr>
        <w:t xml:space="preserve">. </w:t>
      </w:r>
      <w:r>
        <w:rPr>
          <w:rStyle w:val="IntenseEmphasis"/>
          <w:highlight w:val="cyan"/>
        </w:rPr>
        <w:t>This</w:t>
      </w:r>
      <w:r>
        <w:rPr>
          <w:sz w:val="16"/>
          <w:highlight w:val="cyan"/>
        </w:rPr>
        <w:t xml:space="preserve"> </w:t>
      </w:r>
      <w:r>
        <w:rPr>
          <w:rStyle w:val="Emphasis"/>
          <w:highlight w:val="cyan"/>
        </w:rPr>
        <w:t>opens space</w:t>
      </w:r>
      <w:r>
        <w:rPr>
          <w:sz w:val="16"/>
          <w:highlight w:val="cyan"/>
        </w:rPr>
        <w:t xml:space="preserve"> </w:t>
      </w:r>
      <w:r>
        <w:rPr>
          <w:rStyle w:val="IntenseEmphasis"/>
          <w:highlight w:val="cyan"/>
        </w:rPr>
        <w:t>for</w:t>
      </w:r>
      <w:r>
        <w:rPr>
          <w:sz w:val="16"/>
        </w:rPr>
        <w:t xml:space="preserve"> engaging with ‘</w:t>
      </w:r>
      <w:proofErr w:type="spellStart"/>
      <w:r>
        <w:rPr>
          <w:rStyle w:val="Emphasis"/>
          <w:highlight w:val="cyan"/>
        </w:rPr>
        <w:t>counterfutures</w:t>
      </w:r>
      <w:proofErr w:type="spellEnd"/>
      <w:r>
        <w:rPr>
          <w:rStyle w:val="Emphasis"/>
          <w:highlight w:val="cyan"/>
        </w:rPr>
        <w:t>’</w:t>
      </w:r>
      <w:r>
        <w:rPr>
          <w:sz w:val="16"/>
        </w:rPr>
        <w:t xml:space="preserve"> (Eshun, 2003: 288) </w:t>
      </w:r>
      <w:r>
        <w:rPr>
          <w:rStyle w:val="IntenseEmphasis"/>
        </w:rPr>
        <w:t xml:space="preserve">of the kind </w:t>
      </w:r>
      <w:r>
        <w:rPr>
          <w:rStyle w:val="IntenseEmphasis"/>
          <w:highlight w:val="cyan"/>
        </w:rPr>
        <w:t>Mitchell</w:t>
      </w:r>
      <w:r>
        <w:rPr>
          <w:rStyle w:val="IntenseEmphasis"/>
        </w:rPr>
        <w:t xml:space="preserve"> and Chaudhury</w:t>
      </w:r>
      <w:r>
        <w:rPr>
          <w:sz w:val="16"/>
        </w:rPr>
        <w:t xml:space="preserve"> (2020) </w:t>
      </w:r>
      <w:r>
        <w:rPr>
          <w:rStyle w:val="Emphasis"/>
          <w:highlight w:val="cyan"/>
        </w:rPr>
        <w:t>discuss in their work</w:t>
      </w:r>
      <w:r>
        <w:rPr>
          <w:sz w:val="16"/>
        </w:rPr>
        <w:t xml:space="preserve">. </w:t>
      </w:r>
      <w:r>
        <w:rPr>
          <w:rStyle w:val="IntenseEmphasis"/>
        </w:rPr>
        <w:t>Such ‘</w:t>
      </w:r>
      <w:proofErr w:type="spellStart"/>
      <w:r>
        <w:rPr>
          <w:rStyle w:val="IntenseEmphasis"/>
          <w:highlight w:val="cyan"/>
        </w:rPr>
        <w:t>counterfutures</w:t>
      </w:r>
      <w:proofErr w:type="spellEnd"/>
      <w:r>
        <w:rPr>
          <w:rStyle w:val="IntenseEmphasis"/>
          <w:highlight w:val="cyan"/>
        </w:rPr>
        <w:t>’ attest to how</w:t>
      </w:r>
      <w:r>
        <w:rPr>
          <w:sz w:val="16"/>
        </w:rPr>
        <w:t xml:space="preserve"> </w:t>
      </w:r>
      <w:r>
        <w:rPr>
          <w:rStyle w:val="IntenseEmphasis"/>
        </w:rPr>
        <w:t xml:space="preserve">Black, </w:t>
      </w:r>
      <w:r>
        <w:rPr>
          <w:rStyle w:val="IntenseEmphasis"/>
          <w:highlight w:val="cyan"/>
        </w:rPr>
        <w:t>Indigenous</w:t>
      </w:r>
      <w:r>
        <w:rPr>
          <w:rStyle w:val="IntenseEmphasis"/>
        </w:rPr>
        <w:t xml:space="preserve"> and </w:t>
      </w:r>
      <w:r>
        <w:rPr>
          <w:rStyle w:val="IntenseEmphasis"/>
          <w:highlight w:val="cyan"/>
        </w:rPr>
        <w:t>Peoples</w:t>
      </w:r>
      <w:r>
        <w:rPr>
          <w:rStyle w:val="IntenseEmphasis"/>
        </w:rPr>
        <w:t xml:space="preserve"> of </w:t>
      </w:r>
      <w:proofErr w:type="spellStart"/>
      <w:r>
        <w:rPr>
          <w:rStyle w:val="IntenseEmphasis"/>
        </w:rPr>
        <w:t>Colour</w:t>
      </w:r>
      <w:proofErr w:type="spellEnd"/>
      <w:r>
        <w:rPr>
          <w:rStyle w:val="IntenseEmphasis"/>
        </w:rPr>
        <w:t xml:space="preserve"> </w:t>
      </w:r>
      <w:r>
        <w:rPr>
          <w:rStyle w:val="IntenseEmphasis"/>
          <w:highlight w:val="cyan"/>
        </w:rPr>
        <w:t>are living with the ‘</w:t>
      </w:r>
      <w:r>
        <w:rPr>
          <w:rStyle w:val="Emphasis"/>
          <w:highlight w:val="cyan"/>
        </w:rPr>
        <w:t>wreckage</w:t>
      </w:r>
      <w:r>
        <w:rPr>
          <w:rStyle w:val="Emphasis"/>
        </w:rPr>
        <w:t xml:space="preserve"> of old futures’</w:t>
      </w:r>
      <w:r>
        <w:rPr>
          <w:sz w:val="16"/>
        </w:rPr>
        <w:t xml:space="preserve"> (Battistoni, 2013) </w:t>
      </w:r>
      <w:r>
        <w:rPr>
          <w:rStyle w:val="IntenseEmphasis"/>
        </w:rPr>
        <w:t>and open new and different ways of imagining possible futures</w:t>
      </w:r>
      <w:r>
        <w:rPr>
          <w:sz w:val="16"/>
        </w:rPr>
        <w:t xml:space="preserve">. As Battistoni (2013) observes, </w:t>
      </w:r>
      <w:r>
        <w:rPr>
          <w:rStyle w:val="Emphasis"/>
        </w:rPr>
        <w:t>climate change</w:t>
      </w:r>
      <w:r>
        <w:rPr>
          <w:sz w:val="16"/>
        </w:rPr>
        <w:t xml:space="preserve"> </w:t>
      </w:r>
      <w:r>
        <w:rPr>
          <w:rStyle w:val="IntenseEmphasis"/>
        </w:rPr>
        <w:t>is the unintended outcome of a ‘brighter future’ that generations in Europe and North America</w:t>
      </w:r>
      <w:r>
        <w:rPr>
          <w:sz w:val="16"/>
        </w:rPr>
        <w:t xml:space="preserve"> and more recently elsewhere invested in to bring them and their </w:t>
      </w:r>
      <w:proofErr w:type="gramStart"/>
      <w:r>
        <w:rPr>
          <w:sz w:val="16"/>
        </w:rPr>
        <w:t>children</w:t>
      </w:r>
      <w:proofErr w:type="gramEnd"/>
      <w:r>
        <w:rPr>
          <w:sz w:val="16"/>
        </w:rPr>
        <w:t xml:space="preserve"> better lives. Now it appears that there is no future in this future </w:t>
      </w:r>
      <w:proofErr w:type="gramStart"/>
      <w:r>
        <w:rPr>
          <w:sz w:val="16"/>
        </w:rPr>
        <w:t>any more</w:t>
      </w:r>
      <w:proofErr w:type="gramEnd"/>
      <w:r>
        <w:rPr>
          <w:sz w:val="16"/>
        </w:rPr>
        <w:t>, what new stories can and must be told?</w:t>
      </w:r>
    </w:p>
    <w:p w14:paraId="53EFC797" w14:textId="77777777" w:rsidR="007D73F8" w:rsidRDefault="007D73F8" w:rsidP="007D73F8">
      <w:pPr>
        <w:rPr>
          <w:rStyle w:val="Style13ptBold"/>
        </w:rPr>
      </w:pPr>
      <w:r w:rsidRPr="00E55465">
        <w:rPr>
          <w:rStyle w:val="Style13ptBold"/>
        </w:rPr>
        <w:t>Extinction isn’t a move to whiteness or heteropatriarchy---focusing on consequences and planet-wide mutual vulnerability is liberating.</w:t>
      </w:r>
    </w:p>
    <w:p w14:paraId="30C8BEF4" w14:textId="77777777" w:rsidR="007D73F8" w:rsidRDefault="007D73F8" w:rsidP="007D73F8">
      <w:r>
        <w:rPr>
          <w:rStyle w:val="Style13ptBold"/>
        </w:rPr>
        <w:t>Cordle 17</w:t>
      </w:r>
      <w:r>
        <w:t xml:space="preserve"> [Dr. Cordle has worked at NTU since 1998. In 2009 he was made Reader in English and American Literature. He is an expert in nuclear and Cold War literature and culture and teaches in these areas, in American literature and more generally across the curriculum. “Late Cold War Literature and Culture.” https://link.springer.com/book/10.1057/978-1-137-51308-3]</w:t>
      </w:r>
    </w:p>
    <w:p w14:paraId="20525AFA" w14:textId="77777777" w:rsidR="007D73F8" w:rsidRDefault="007D73F8" w:rsidP="007D73F8">
      <w:pPr>
        <w:rPr>
          <w:sz w:val="16"/>
        </w:rPr>
      </w:pPr>
      <w:r>
        <w:rPr>
          <w:rStyle w:val="IntenseEmphasis"/>
        </w:rPr>
        <w:t>The possibility of an earth scarred by</w:t>
      </w:r>
      <w:r>
        <w:rPr>
          <w:sz w:val="16"/>
        </w:rPr>
        <w:t xml:space="preserve"> </w:t>
      </w:r>
      <w:r>
        <w:rPr>
          <w:rStyle w:val="Emphasis"/>
          <w:highlight w:val="cyan"/>
        </w:rPr>
        <w:t>nuclear “desolations</w:t>
      </w:r>
      <w:r>
        <w:rPr>
          <w:sz w:val="16"/>
        </w:rPr>
        <w:t xml:space="preserve">”, </w:t>
      </w:r>
      <w:r>
        <w:rPr>
          <w:rStyle w:val="IntenseEmphasis"/>
        </w:rPr>
        <w:t>toxic effects of</w:t>
      </w:r>
      <w:r>
        <w:rPr>
          <w:sz w:val="16"/>
        </w:rPr>
        <w:t xml:space="preserve"> </w:t>
      </w:r>
      <w:r>
        <w:rPr>
          <w:rStyle w:val="Emphasis"/>
          <w:highlight w:val="cyan"/>
        </w:rPr>
        <w:t>fallout</w:t>
      </w:r>
      <w:r>
        <w:rPr>
          <w:sz w:val="16"/>
          <w:highlight w:val="cyan"/>
        </w:rPr>
        <w:t xml:space="preserve"> </w:t>
      </w:r>
      <w:r>
        <w:rPr>
          <w:rStyle w:val="IntenseEmphasis"/>
          <w:highlight w:val="cyan"/>
        </w:rPr>
        <w:t>and disruption</w:t>
      </w:r>
      <w:r>
        <w:rPr>
          <w:rStyle w:val="IntenseEmphasis"/>
        </w:rPr>
        <w:t xml:space="preserve"> to the </w:t>
      </w:r>
      <w:r>
        <w:rPr>
          <w:rStyle w:val="Emphasis"/>
        </w:rPr>
        <w:t>ecology</w:t>
      </w:r>
      <w:r>
        <w:rPr>
          <w:sz w:val="16"/>
        </w:rPr>
        <w:t xml:space="preserve"> </w:t>
      </w:r>
      <w:r>
        <w:rPr>
          <w:rStyle w:val="IntenseEmphasis"/>
        </w:rPr>
        <w:t>and</w:t>
      </w:r>
      <w:r>
        <w:rPr>
          <w:sz w:val="16"/>
        </w:rPr>
        <w:t xml:space="preserve"> </w:t>
      </w:r>
      <w:r>
        <w:rPr>
          <w:rStyle w:val="Emphasis"/>
        </w:rPr>
        <w:t>climate</w:t>
      </w:r>
      <w:r>
        <w:rPr>
          <w:sz w:val="16"/>
        </w:rPr>
        <w:t xml:space="preserve"> </w:t>
      </w:r>
      <w:r>
        <w:rPr>
          <w:rStyle w:val="IntenseEmphasis"/>
        </w:rPr>
        <w:t xml:space="preserve">might </w:t>
      </w:r>
      <w:r>
        <w:rPr>
          <w:rStyle w:val="IntenseEmphasis"/>
          <w:highlight w:val="cyan"/>
        </w:rPr>
        <w:t xml:space="preserve">suggest a </w:t>
      </w:r>
      <w:r>
        <w:rPr>
          <w:rStyle w:val="Emphasis"/>
          <w:highlight w:val="cyan"/>
        </w:rPr>
        <w:t>vulnerability</w:t>
      </w:r>
      <w:r>
        <w:rPr>
          <w:sz w:val="16"/>
          <w:highlight w:val="cyan"/>
        </w:rPr>
        <w:t xml:space="preserve">, </w:t>
      </w:r>
      <w:r>
        <w:rPr>
          <w:rStyle w:val="IntenseEmphasis"/>
          <w:highlight w:val="cyan"/>
        </w:rPr>
        <w:t>of humans</w:t>
      </w:r>
      <w:r>
        <w:rPr>
          <w:rStyle w:val="IntenseEmphasis"/>
        </w:rPr>
        <w:t xml:space="preserve"> and of the planet, to nuclear technology </w:t>
      </w:r>
      <w:r>
        <w:rPr>
          <w:rStyle w:val="IntenseEmphasis"/>
          <w:highlight w:val="cyan"/>
        </w:rPr>
        <w:t>that could not be endured</w:t>
      </w:r>
      <w:r>
        <w:rPr>
          <w:sz w:val="16"/>
        </w:rPr>
        <w:t xml:space="preserve">, particularly in the context of a powerful Cold War machine that seemed to brook no resistance. Yet, a countermovement can be detected in nuclear literature. Frequently </w:t>
      </w:r>
      <w:r>
        <w:rPr>
          <w:rStyle w:val="IntenseEmphasis"/>
          <w:highlight w:val="cyan"/>
        </w:rPr>
        <w:t>it functions</w:t>
      </w:r>
      <w:r>
        <w:rPr>
          <w:rStyle w:val="IntenseEmphasis"/>
        </w:rPr>
        <w:t xml:space="preserve"> not by </w:t>
      </w:r>
      <w:r>
        <w:rPr>
          <w:rStyle w:val="Emphasis"/>
        </w:rPr>
        <w:t>denying vulnerability</w:t>
      </w:r>
      <w:r>
        <w:rPr>
          <w:sz w:val="16"/>
        </w:rPr>
        <w:t xml:space="preserve">, </w:t>
      </w:r>
      <w:r>
        <w:rPr>
          <w:rStyle w:val="IntenseEmphasis"/>
        </w:rPr>
        <w:t>but—</w:t>
      </w:r>
      <w:r>
        <w:rPr>
          <w:rStyle w:val="IntenseEmphasis"/>
          <w:highlight w:val="cyan"/>
        </w:rPr>
        <w:t>like</w:t>
      </w:r>
      <w:r>
        <w:rPr>
          <w:rStyle w:val="IntenseEmphasis"/>
        </w:rPr>
        <w:t xml:space="preserve"> the </w:t>
      </w:r>
      <w:r>
        <w:rPr>
          <w:rStyle w:val="Emphasis"/>
          <w:highlight w:val="cyan"/>
        </w:rPr>
        <w:t>feminist politics</w:t>
      </w:r>
      <w:r>
        <w:rPr>
          <w:rStyle w:val="Emphasis"/>
        </w:rPr>
        <w:t xml:space="preserve"> </w:t>
      </w:r>
      <w:r>
        <w:rPr>
          <w:rStyle w:val="IntenseEmphasis"/>
        </w:rPr>
        <w:t>described in the previous chapter—</w:t>
      </w:r>
      <w:r>
        <w:rPr>
          <w:rStyle w:val="IntenseEmphasis"/>
          <w:highlight w:val="cyan"/>
        </w:rPr>
        <w:t xml:space="preserve">by </w:t>
      </w:r>
      <w:r>
        <w:rPr>
          <w:rStyle w:val="Emphasis"/>
          <w:highlight w:val="cyan"/>
        </w:rPr>
        <w:t>embracing</w:t>
      </w:r>
      <w:r>
        <w:rPr>
          <w:rStyle w:val="IntenseEmphasis"/>
          <w:highlight w:val="cyan"/>
        </w:rPr>
        <w:t xml:space="preserve"> and </w:t>
      </w:r>
      <w:r>
        <w:rPr>
          <w:rStyle w:val="Emphasis"/>
          <w:highlight w:val="cyan"/>
        </w:rPr>
        <w:t>exploiting it</w:t>
      </w:r>
      <w:r>
        <w:rPr>
          <w:sz w:val="16"/>
        </w:rPr>
        <w:t xml:space="preserve">. </w:t>
      </w:r>
      <w:r>
        <w:rPr>
          <w:rStyle w:val="IntenseEmphasis"/>
        </w:rPr>
        <w:t xml:space="preserve">In </w:t>
      </w:r>
      <w:r>
        <w:rPr>
          <w:rStyle w:val="IntenseEmphasis"/>
          <w:highlight w:val="cyan"/>
        </w:rPr>
        <w:t>this</w:t>
      </w:r>
      <w:r>
        <w:rPr>
          <w:rStyle w:val="IntenseEmphasis"/>
        </w:rPr>
        <w:t xml:space="preserve"> more progressive environmental </w:t>
      </w:r>
      <w:r>
        <w:rPr>
          <w:rStyle w:val="IntenseEmphasis"/>
          <w:highlight w:val="cyan"/>
        </w:rPr>
        <w:t>politics of</w:t>
      </w:r>
      <w:r>
        <w:rPr>
          <w:sz w:val="16"/>
          <w:highlight w:val="cyan"/>
        </w:rPr>
        <w:t xml:space="preserve"> </w:t>
      </w:r>
      <w:r>
        <w:rPr>
          <w:rStyle w:val="Emphasis"/>
          <w:highlight w:val="cyan"/>
        </w:rPr>
        <w:t>vulnerability</w:t>
      </w:r>
      <w:r>
        <w:rPr>
          <w:sz w:val="16"/>
        </w:rPr>
        <w:t xml:space="preserve">, </w:t>
      </w:r>
      <w:r>
        <w:rPr>
          <w:rStyle w:val="IntenseEmphasis"/>
        </w:rPr>
        <w:t xml:space="preserve">shared peril </w:t>
      </w:r>
      <w:r>
        <w:rPr>
          <w:rStyle w:val="IntenseEmphasis"/>
          <w:highlight w:val="cyan"/>
        </w:rPr>
        <w:t xml:space="preserve">becomes an opportunity to </w:t>
      </w:r>
      <w:r>
        <w:rPr>
          <w:rStyle w:val="Emphasis"/>
          <w:highlight w:val="cyan"/>
        </w:rPr>
        <w:t>build</w:t>
      </w:r>
      <w:r>
        <w:rPr>
          <w:rStyle w:val="IntenseEmphasis"/>
        </w:rPr>
        <w:t xml:space="preserve"> new</w:t>
      </w:r>
      <w:r>
        <w:rPr>
          <w:sz w:val="16"/>
        </w:rPr>
        <w:t xml:space="preserve"> </w:t>
      </w:r>
      <w:r>
        <w:rPr>
          <w:rStyle w:val="Emphasis"/>
          <w:highlight w:val="cyan"/>
        </w:rPr>
        <w:t>alliances</w:t>
      </w:r>
      <w:r>
        <w:rPr>
          <w:sz w:val="16"/>
          <w:highlight w:val="cyan"/>
        </w:rPr>
        <w:t xml:space="preserve"> </w:t>
      </w:r>
      <w:r>
        <w:rPr>
          <w:rStyle w:val="IntenseEmphasis"/>
          <w:highlight w:val="cyan"/>
        </w:rPr>
        <w:t xml:space="preserve">and contest ways of thinking </w:t>
      </w:r>
      <w:r>
        <w:rPr>
          <w:rStyle w:val="Emphasis"/>
          <w:highlight w:val="cyan"/>
        </w:rPr>
        <w:t>endemic</w:t>
      </w:r>
      <w:r>
        <w:rPr>
          <w:sz w:val="16"/>
          <w:highlight w:val="cyan"/>
        </w:rPr>
        <w:t xml:space="preserve"> </w:t>
      </w:r>
      <w:r>
        <w:rPr>
          <w:rStyle w:val="IntenseEmphasis"/>
          <w:highlight w:val="cyan"/>
        </w:rPr>
        <w:t>to the</w:t>
      </w:r>
      <w:r>
        <w:rPr>
          <w:rStyle w:val="IntenseEmphasis"/>
        </w:rPr>
        <w:t xml:space="preserve"> late </w:t>
      </w:r>
      <w:r>
        <w:rPr>
          <w:rStyle w:val="IntenseEmphasis"/>
          <w:highlight w:val="cyan"/>
        </w:rPr>
        <w:t>Cold War nuclear establishment</w:t>
      </w:r>
      <w:r>
        <w:rPr>
          <w:sz w:val="16"/>
        </w:rPr>
        <w:t xml:space="preserve">. It is important to </w:t>
      </w:r>
      <w:proofErr w:type="spellStart"/>
      <w:r>
        <w:rPr>
          <w:sz w:val="16"/>
        </w:rPr>
        <w:t>reemphasise</w:t>
      </w:r>
      <w:proofErr w:type="spellEnd"/>
      <w:r>
        <w:rPr>
          <w:sz w:val="16"/>
        </w:rPr>
        <w:t xml:space="preserve"> that </w:t>
      </w:r>
      <w:r>
        <w:rPr>
          <w:rStyle w:val="IntenseEmphasis"/>
        </w:rPr>
        <w:t xml:space="preserve">this was not a </w:t>
      </w:r>
      <w:r>
        <w:rPr>
          <w:rStyle w:val="Emphasis"/>
        </w:rPr>
        <w:t>passive vulnerability</w:t>
      </w:r>
      <w:r>
        <w:rPr>
          <w:sz w:val="16"/>
        </w:rPr>
        <w:t xml:space="preserve"> (or not necessarily so): </w:t>
      </w:r>
      <w:r>
        <w:rPr>
          <w:rStyle w:val="IntenseEmphasis"/>
        </w:rPr>
        <w:t xml:space="preserve">it could be </w:t>
      </w:r>
      <w:r>
        <w:rPr>
          <w:rStyle w:val="Emphasis"/>
        </w:rPr>
        <w:t>impassioned</w:t>
      </w:r>
      <w:r>
        <w:rPr>
          <w:sz w:val="16"/>
        </w:rPr>
        <w:t xml:space="preserve"> </w:t>
      </w:r>
      <w:r>
        <w:rPr>
          <w:rStyle w:val="IntenseEmphasis"/>
        </w:rPr>
        <w:t>and</w:t>
      </w:r>
      <w:r>
        <w:rPr>
          <w:sz w:val="16"/>
        </w:rPr>
        <w:t xml:space="preserve"> </w:t>
      </w:r>
      <w:r>
        <w:rPr>
          <w:rStyle w:val="Emphasis"/>
        </w:rPr>
        <w:t>confrontational</w:t>
      </w:r>
      <w:r>
        <w:rPr>
          <w:sz w:val="16"/>
        </w:rPr>
        <w:t xml:space="preserve">. </w:t>
      </w:r>
    </w:p>
    <w:p w14:paraId="1278F57A" w14:textId="77777777" w:rsidR="007D73F8" w:rsidRDefault="007D73F8" w:rsidP="007D73F8">
      <w:pPr>
        <w:rPr>
          <w:sz w:val="16"/>
        </w:rPr>
      </w:pPr>
      <w:r>
        <w:rPr>
          <w:sz w:val="16"/>
        </w:rPr>
        <w:t xml:space="preserve">Perhaps the most important dimension of 1980s nuclear environmental peril was that, with the potential for global thermonuclear war meaning that </w:t>
      </w:r>
      <w:r>
        <w:rPr>
          <w:rStyle w:val="IntenseEmphasis"/>
          <w:highlight w:val="cyan"/>
        </w:rPr>
        <w:t>no-one was</w:t>
      </w:r>
      <w:r>
        <w:rPr>
          <w:rStyle w:val="IntenseEmphasis"/>
        </w:rPr>
        <w:t xml:space="preserve"> </w:t>
      </w:r>
      <w:r>
        <w:rPr>
          <w:rStyle w:val="Emphasis"/>
          <w:highlight w:val="cyan"/>
        </w:rPr>
        <w:t>exempt</w:t>
      </w:r>
      <w:r>
        <w:rPr>
          <w:rStyle w:val="IntenseEmphasis"/>
        </w:rPr>
        <w:t xml:space="preserve"> from the planet’s nuclear fate, there emerged also the </w:t>
      </w:r>
      <w:r>
        <w:rPr>
          <w:rStyle w:val="Emphasis"/>
        </w:rPr>
        <w:t>necessity</w:t>
      </w:r>
      <w:r>
        <w:rPr>
          <w:rStyle w:val="IntenseEmphasis"/>
        </w:rPr>
        <w:t xml:space="preserve"> of thinking </w:t>
      </w:r>
      <w:r>
        <w:rPr>
          <w:rStyle w:val="Emphasis"/>
        </w:rPr>
        <w:t xml:space="preserve">how our </w:t>
      </w:r>
      <w:r>
        <w:rPr>
          <w:rStyle w:val="Emphasis"/>
          <w:highlight w:val="cyan"/>
        </w:rPr>
        <w:t>humanity</w:t>
      </w:r>
      <w:r>
        <w:rPr>
          <w:sz w:val="16"/>
          <w:highlight w:val="cyan"/>
        </w:rPr>
        <w:t xml:space="preserve"> </w:t>
      </w:r>
      <w:r>
        <w:rPr>
          <w:rStyle w:val="IntenseEmphasis"/>
          <w:highlight w:val="cyan"/>
        </w:rPr>
        <w:t xml:space="preserve">was </w:t>
      </w:r>
      <w:r>
        <w:rPr>
          <w:rStyle w:val="Emphasis"/>
          <w:highlight w:val="cyan"/>
        </w:rPr>
        <w:t>held in common</w:t>
      </w:r>
      <w:r>
        <w:rPr>
          <w:sz w:val="16"/>
          <w:highlight w:val="cyan"/>
        </w:rPr>
        <w:t xml:space="preserve">, </w:t>
      </w:r>
      <w:r>
        <w:rPr>
          <w:rStyle w:val="IntenseEmphasis"/>
          <w:highlight w:val="cyan"/>
        </w:rPr>
        <w:t>above</w:t>
      </w:r>
      <w:r>
        <w:rPr>
          <w:rStyle w:val="IntenseEmphasis"/>
        </w:rPr>
        <w:t xml:space="preserve"> and beyond </w:t>
      </w:r>
      <w:r>
        <w:rPr>
          <w:rStyle w:val="IntenseEmphasis"/>
          <w:highlight w:val="cyan"/>
        </w:rPr>
        <w:t xml:space="preserve">political and </w:t>
      </w:r>
      <w:r>
        <w:rPr>
          <w:rStyle w:val="Emphasis"/>
          <w:highlight w:val="cyan"/>
        </w:rPr>
        <w:t>national difference</w:t>
      </w:r>
      <w:r>
        <w:rPr>
          <w:sz w:val="16"/>
        </w:rPr>
        <w:t xml:space="preserve">. By demonstrating the tendency of nuclear materials and consequences to pass beyond geographical and political borders, </w:t>
      </w:r>
      <w:r>
        <w:rPr>
          <w:rStyle w:val="IntenseEmphasis"/>
        </w:rPr>
        <w:t xml:space="preserve">nuclear literature could ask its readers to conceive of </w:t>
      </w:r>
      <w:r>
        <w:rPr>
          <w:rStyle w:val="Emphasis"/>
        </w:rPr>
        <w:t>nuclear war</w:t>
      </w:r>
      <w:r>
        <w:rPr>
          <w:sz w:val="16"/>
        </w:rPr>
        <w:t xml:space="preserve"> </w:t>
      </w:r>
      <w:r>
        <w:rPr>
          <w:rStyle w:val="IntenseEmphasis"/>
        </w:rPr>
        <w:t>as an attack</w:t>
      </w:r>
      <w:r>
        <w:rPr>
          <w:sz w:val="16"/>
        </w:rPr>
        <w:t xml:space="preserve"> not so much on particular countries as </w:t>
      </w:r>
      <w:r>
        <w:rPr>
          <w:rStyle w:val="IntenseEmphasis"/>
        </w:rPr>
        <w:t>on the</w:t>
      </w:r>
      <w:r>
        <w:rPr>
          <w:sz w:val="16"/>
        </w:rPr>
        <w:t xml:space="preserve"> </w:t>
      </w:r>
      <w:r>
        <w:rPr>
          <w:rStyle w:val="Emphasis"/>
        </w:rPr>
        <w:t>whole planet</w:t>
      </w:r>
      <w:r>
        <w:rPr>
          <w:sz w:val="16"/>
        </w:rPr>
        <w:t xml:space="preserve"> and on all people.61 It could even sometimes offer glimmers of non-human perspectives, challenging people to look beyond the tracery of political and other boundaries around the globe, dividing one human society from another. We will see later in the chapter, for instance, how the migrations of birds in Terry Tempest Williams’s Refuge transcend human boundaries, weaving places together in different ways and revealing both the fragility of the ecosystem (as vectors of transmission span the planet) and the ephemerality and partiality of human conceptions of the world. </w:t>
      </w:r>
    </w:p>
    <w:p w14:paraId="456DF5D4" w14:textId="77777777" w:rsidR="007D73F8" w:rsidRDefault="007D73F8" w:rsidP="007D73F8">
      <w:pPr>
        <w:rPr>
          <w:rStyle w:val="IntenseEmphasis"/>
        </w:rPr>
      </w:pPr>
      <w:r>
        <w:rPr>
          <w:rStyle w:val="IntenseEmphasis"/>
        </w:rPr>
        <w:t xml:space="preserve">As the human species seemed to be </w:t>
      </w:r>
      <w:proofErr w:type="spellStart"/>
      <w:r>
        <w:rPr>
          <w:rStyle w:val="Emphasis"/>
        </w:rPr>
        <w:t>imperilled</w:t>
      </w:r>
      <w:proofErr w:type="spellEnd"/>
      <w:r>
        <w:rPr>
          <w:sz w:val="16"/>
        </w:rPr>
        <w:t xml:space="preserve">, </w:t>
      </w:r>
      <w:r>
        <w:rPr>
          <w:rStyle w:val="IntenseEmphasis"/>
        </w:rPr>
        <w:t xml:space="preserve">nuclear </w:t>
      </w:r>
      <w:r>
        <w:rPr>
          <w:rStyle w:val="IntenseEmphasis"/>
          <w:highlight w:val="cyan"/>
        </w:rPr>
        <w:t>literature</w:t>
      </w:r>
      <w:r>
        <w:rPr>
          <w:rStyle w:val="IntenseEmphasis"/>
        </w:rPr>
        <w:t xml:space="preserve"> sometimes also </w:t>
      </w:r>
      <w:r>
        <w:rPr>
          <w:rStyle w:val="IntenseEmphasis"/>
          <w:highlight w:val="cyan"/>
        </w:rPr>
        <w:t xml:space="preserve">called up </w:t>
      </w:r>
      <w:r>
        <w:rPr>
          <w:rStyle w:val="Emphasis"/>
          <w:highlight w:val="cyan"/>
        </w:rPr>
        <w:t>shared notions of human identity</w:t>
      </w:r>
      <w:r>
        <w:rPr>
          <w:sz w:val="16"/>
        </w:rPr>
        <w:t xml:space="preserve">. </w:t>
      </w:r>
      <w:r>
        <w:rPr>
          <w:rStyle w:val="IntenseEmphasis"/>
        </w:rPr>
        <w:t>If such a human identity was opposed to anything it was to those who threatened nuclear war, and thus</w:t>
      </w:r>
      <w:r>
        <w:rPr>
          <w:sz w:val="16"/>
        </w:rPr>
        <w:t xml:space="preserve">, as I have argued elsewhere, </w:t>
      </w:r>
      <w:r>
        <w:rPr>
          <w:rStyle w:val="IntenseEmphasis"/>
        </w:rPr>
        <w:t>there was a shift in some antinuclear discourses from “</w:t>
      </w:r>
      <w:r>
        <w:rPr>
          <w:rStyle w:val="Emphasis"/>
        </w:rPr>
        <w:t>horizontal</w:t>
      </w:r>
      <w:r>
        <w:rPr>
          <w:rStyle w:val="IntenseEmphasis"/>
        </w:rPr>
        <w:t xml:space="preserve">” conceptions of </w:t>
      </w:r>
      <w:r>
        <w:rPr>
          <w:rStyle w:val="Emphasis"/>
        </w:rPr>
        <w:t>conflict</w:t>
      </w:r>
      <w:r>
        <w:rPr>
          <w:sz w:val="16"/>
        </w:rPr>
        <w:t xml:space="preserve"> (West against East) </w:t>
      </w:r>
      <w:r>
        <w:rPr>
          <w:rStyle w:val="IntenseEmphasis"/>
        </w:rPr>
        <w:t>to “vertical” ones</w:t>
      </w:r>
      <w:r>
        <w:rPr>
          <w:sz w:val="16"/>
        </w:rPr>
        <w:t xml:space="preserve"> (in which ordinary people in different countries were collectively threatened by their leaders and the nuclear military machine).62 Such </w:t>
      </w:r>
      <w:proofErr w:type="spellStart"/>
      <w:r>
        <w:rPr>
          <w:rStyle w:val="IntenseEmphasis"/>
          <w:highlight w:val="cyan"/>
        </w:rPr>
        <w:t>globalised</w:t>
      </w:r>
      <w:proofErr w:type="spellEnd"/>
      <w:r>
        <w:rPr>
          <w:rStyle w:val="IntenseEmphasis"/>
        </w:rPr>
        <w:t xml:space="preserve"> </w:t>
      </w:r>
      <w:r>
        <w:rPr>
          <w:rStyle w:val="IntenseEmphasis"/>
          <w:highlight w:val="cyan"/>
        </w:rPr>
        <w:t>constructions of</w:t>
      </w:r>
      <w:r>
        <w:rPr>
          <w:sz w:val="16"/>
          <w:highlight w:val="cyan"/>
        </w:rPr>
        <w:t xml:space="preserve"> </w:t>
      </w:r>
      <w:r>
        <w:rPr>
          <w:rStyle w:val="Emphasis"/>
          <w:highlight w:val="cyan"/>
        </w:rPr>
        <w:t>humanity</w:t>
      </w:r>
      <w:r>
        <w:rPr>
          <w:sz w:val="16"/>
          <w:highlight w:val="cyan"/>
        </w:rPr>
        <w:t xml:space="preserve"> </w:t>
      </w:r>
      <w:r>
        <w:rPr>
          <w:rStyle w:val="IntenseEmphasis"/>
          <w:highlight w:val="cyan"/>
        </w:rPr>
        <w:t xml:space="preserve">are not </w:t>
      </w:r>
      <w:r>
        <w:rPr>
          <w:rStyle w:val="Emphasis"/>
          <w:highlight w:val="cyan"/>
        </w:rPr>
        <w:t>unproblematic</w:t>
      </w:r>
      <w:r>
        <w:rPr>
          <w:sz w:val="16"/>
        </w:rPr>
        <w:t xml:space="preserve">—they might, for instance, efface cultural differences whose starting points for understanding what it is to be human are at odds with one another; </w:t>
      </w:r>
      <w:r>
        <w:rPr>
          <w:rStyle w:val="IntenseEmphasis"/>
        </w:rPr>
        <w:t xml:space="preserve">we may instinctively react to them as </w:t>
      </w:r>
      <w:proofErr w:type="spellStart"/>
      <w:r>
        <w:rPr>
          <w:rStyle w:val="IntenseEmphasis"/>
        </w:rPr>
        <w:t>naï</w:t>
      </w:r>
      <w:r>
        <w:rPr>
          <w:rStyle w:val="Emphasis"/>
        </w:rPr>
        <w:t>vely</w:t>
      </w:r>
      <w:proofErr w:type="spellEnd"/>
      <w:r>
        <w:rPr>
          <w:rStyle w:val="Emphasis"/>
        </w:rPr>
        <w:t xml:space="preserve"> utopian</w:t>
      </w:r>
      <w:r>
        <w:rPr>
          <w:sz w:val="16"/>
        </w:rPr>
        <w:t xml:space="preserve">; </w:t>
      </w:r>
      <w:r>
        <w:rPr>
          <w:rStyle w:val="IntenseEmphasis"/>
          <w:highlight w:val="cyan"/>
        </w:rPr>
        <w:t>we may</w:t>
      </w:r>
      <w:r>
        <w:rPr>
          <w:rStyle w:val="IntenseEmphasis"/>
        </w:rPr>
        <w:t xml:space="preserve"> even </w:t>
      </w:r>
      <w:r>
        <w:rPr>
          <w:rStyle w:val="IntenseEmphasis"/>
          <w:highlight w:val="cyan"/>
        </w:rPr>
        <w:t>disagree that</w:t>
      </w:r>
      <w:r>
        <w:rPr>
          <w:rStyle w:val="IntenseEmphasis"/>
        </w:rPr>
        <w:t xml:space="preserve"> it is </w:t>
      </w:r>
      <w:r>
        <w:rPr>
          <w:rStyle w:val="IntenseEmphasis"/>
          <w:highlight w:val="cyan"/>
        </w:rPr>
        <w:t>nuclear bombs</w:t>
      </w:r>
      <w:r>
        <w:rPr>
          <w:rStyle w:val="IntenseEmphasis"/>
        </w:rPr>
        <w:t xml:space="preserve"> per se </w:t>
      </w:r>
      <w:r>
        <w:rPr>
          <w:rStyle w:val="Emphasis"/>
        </w:rPr>
        <w:t xml:space="preserve">which </w:t>
      </w:r>
      <w:r>
        <w:rPr>
          <w:rStyle w:val="Emphasis"/>
          <w:highlight w:val="cyan"/>
        </w:rPr>
        <w:t>are the problem</w:t>
      </w:r>
      <w:r>
        <w:rPr>
          <w:rStyle w:val="IntenseEmphasis"/>
        </w:rPr>
        <w:t>—</w:t>
      </w:r>
      <w:r>
        <w:rPr>
          <w:rStyle w:val="IntenseEmphasis"/>
          <w:highlight w:val="cyan"/>
        </w:rPr>
        <w:t>but they represent an</w:t>
      </w:r>
      <w:r>
        <w:rPr>
          <w:rStyle w:val="IntenseEmphasis"/>
        </w:rPr>
        <w:t xml:space="preserve"> innervating and </w:t>
      </w:r>
      <w:r>
        <w:rPr>
          <w:rStyle w:val="IntenseEmphasis"/>
          <w:highlight w:val="cyan"/>
        </w:rPr>
        <w:t>exhilarating</w:t>
      </w:r>
      <w:r>
        <w:rPr>
          <w:rStyle w:val="IntenseEmphasis"/>
        </w:rPr>
        <w:t xml:space="preserve"> attempt to </w:t>
      </w:r>
      <w:r>
        <w:rPr>
          <w:rStyle w:val="Emphasis"/>
          <w:highlight w:val="cyan"/>
        </w:rPr>
        <w:t>challenge</w:t>
      </w:r>
      <w:r>
        <w:rPr>
          <w:rStyle w:val="IntenseEmphasis"/>
        </w:rPr>
        <w:t xml:space="preserve"> and reach </w:t>
      </w:r>
      <w:r>
        <w:rPr>
          <w:rStyle w:val="IntenseEmphasis"/>
          <w:highlight w:val="cyan"/>
        </w:rPr>
        <w:t xml:space="preserve">beyond </w:t>
      </w:r>
      <w:r>
        <w:rPr>
          <w:rStyle w:val="Emphasis"/>
          <w:highlight w:val="cyan"/>
        </w:rPr>
        <w:t>destructive</w:t>
      </w:r>
      <w:r>
        <w:rPr>
          <w:rStyle w:val="IntenseEmphasis"/>
        </w:rPr>
        <w:t xml:space="preserve"> forms of </w:t>
      </w:r>
      <w:r>
        <w:rPr>
          <w:rStyle w:val="Emphasis"/>
          <w:highlight w:val="cyan"/>
        </w:rPr>
        <w:t>nationalism</w:t>
      </w:r>
      <w:r>
        <w:rPr>
          <w:rStyle w:val="IntenseEmphasis"/>
        </w:rPr>
        <w:t xml:space="preserve">. </w:t>
      </w:r>
    </w:p>
    <w:p w14:paraId="267C9BCF" w14:textId="77777777" w:rsidR="007D73F8" w:rsidRDefault="007D73F8" w:rsidP="007D73F8">
      <w:r>
        <w:rPr>
          <w:sz w:val="16"/>
        </w:rPr>
        <w:t xml:space="preserve">The politics of </w:t>
      </w:r>
      <w:r>
        <w:rPr>
          <w:rStyle w:val="Emphasis"/>
        </w:rPr>
        <w:t>vulnerability</w:t>
      </w:r>
      <w:r>
        <w:rPr>
          <w:sz w:val="16"/>
        </w:rPr>
        <w:t xml:space="preserve"> is important to the activism of 1980s nuclear literature as a </w:t>
      </w:r>
      <w:r>
        <w:rPr>
          <w:rStyle w:val="IntenseEmphasis"/>
        </w:rPr>
        <w:t>means of acknowledging, indeed celebrating, the small and the vulnerable whose fates would otherwise be passed over as insignificant</w:t>
      </w:r>
      <w:r>
        <w:rPr>
          <w:sz w:val="16"/>
        </w:rPr>
        <w:t xml:space="preserve">. </w:t>
      </w:r>
      <w:r>
        <w:rPr>
          <w:rStyle w:val="IntenseEmphasis"/>
        </w:rPr>
        <w:t xml:space="preserve">It was not merely that the lives of individuals were threatened by nuclear technology, it was that the effects of those </w:t>
      </w:r>
      <w:r>
        <w:rPr>
          <w:rStyle w:val="IntenseEmphasis"/>
          <w:highlight w:val="cyan"/>
        </w:rPr>
        <w:t>technologies</w:t>
      </w:r>
      <w:r>
        <w:rPr>
          <w:rStyle w:val="IntenseEmphasis"/>
        </w:rPr>
        <w:t xml:space="preserve"> were to </w:t>
      </w:r>
      <w:r>
        <w:rPr>
          <w:rStyle w:val="IntenseEmphasis"/>
          <w:highlight w:val="cyan"/>
        </w:rPr>
        <w:t>problematize the</w:t>
      </w:r>
      <w:r>
        <w:rPr>
          <w:rStyle w:val="IntenseEmphasis"/>
        </w:rPr>
        <w:t xml:space="preserve"> </w:t>
      </w:r>
      <w:r>
        <w:rPr>
          <w:rStyle w:val="Emphasis"/>
        </w:rPr>
        <w:t xml:space="preserve">conceptual </w:t>
      </w:r>
      <w:r>
        <w:rPr>
          <w:rStyle w:val="Emphasis"/>
          <w:highlight w:val="cyan"/>
        </w:rPr>
        <w:t>categories</w:t>
      </w:r>
      <w:r>
        <w:rPr>
          <w:rStyle w:val="IntenseEmphasis"/>
          <w:highlight w:val="cyan"/>
        </w:rPr>
        <w:t xml:space="preserve"> </w:t>
      </w:r>
      <w:r>
        <w:rPr>
          <w:rStyle w:val="IntenseEmphasis"/>
        </w:rPr>
        <w:t xml:space="preserve">by </w:t>
      </w:r>
      <w:r>
        <w:rPr>
          <w:rStyle w:val="IntenseEmphasis"/>
          <w:highlight w:val="cyan"/>
        </w:rPr>
        <w:t xml:space="preserve">which the </w:t>
      </w:r>
      <w:r>
        <w:rPr>
          <w:rStyle w:val="Emphasis"/>
          <w:highlight w:val="cyan"/>
        </w:rPr>
        <w:t>human</w:t>
      </w:r>
      <w:r>
        <w:rPr>
          <w:sz w:val="16"/>
          <w:highlight w:val="cyan"/>
        </w:rPr>
        <w:t xml:space="preserve"> </w:t>
      </w:r>
      <w:r>
        <w:rPr>
          <w:rStyle w:val="IntenseEmphasis"/>
          <w:highlight w:val="cyan"/>
        </w:rPr>
        <w:t>was understood</w:t>
      </w:r>
      <w:r>
        <w:rPr>
          <w:sz w:val="16"/>
        </w:rPr>
        <w:t xml:space="preserve">. Physical bodily boundaries separating self from world seemed to dissolve, for instance, in the face of radiation or the ingestion of radioactive fallout. </w:t>
      </w:r>
      <w:r>
        <w:rPr>
          <w:rStyle w:val="IntenseEmphasis"/>
        </w:rPr>
        <w:t>Even if free of dangerous physiological contamination</w:t>
      </w:r>
      <w:r>
        <w:rPr>
          <w:sz w:val="16"/>
        </w:rPr>
        <w:t xml:space="preserve"> (as most surely were), </w:t>
      </w:r>
      <w:r>
        <w:rPr>
          <w:rStyle w:val="IntenseEmphasis"/>
          <w:highlight w:val="cyan"/>
        </w:rPr>
        <w:t xml:space="preserve">the mind could be </w:t>
      </w:r>
      <w:r>
        <w:rPr>
          <w:rStyle w:val="Emphasis"/>
          <w:highlight w:val="cyan"/>
        </w:rPr>
        <w:t>penetrated</w:t>
      </w:r>
      <w:r>
        <w:rPr>
          <w:rStyle w:val="IntenseEmphasis"/>
        </w:rPr>
        <w:t xml:space="preserve"> and </w:t>
      </w:r>
      <w:r>
        <w:rPr>
          <w:rStyle w:val="Emphasis"/>
        </w:rPr>
        <w:t>haunted</w:t>
      </w:r>
      <w:r>
        <w:rPr>
          <w:rStyle w:val="IntenseEmphasis"/>
        </w:rPr>
        <w:t xml:space="preserve"> </w:t>
      </w:r>
      <w:r>
        <w:rPr>
          <w:rStyle w:val="IntenseEmphasis"/>
          <w:highlight w:val="cyan"/>
        </w:rPr>
        <w:t xml:space="preserve">by </w:t>
      </w:r>
      <w:r>
        <w:rPr>
          <w:rStyle w:val="IntenseEmphasis"/>
        </w:rPr>
        <w:t xml:space="preserve">nuclear </w:t>
      </w:r>
      <w:r>
        <w:rPr>
          <w:rStyle w:val="Emphasis"/>
          <w:highlight w:val="cyan"/>
        </w:rPr>
        <w:t>anxieties</w:t>
      </w:r>
      <w:r>
        <w:rPr>
          <w:sz w:val="16"/>
        </w:rPr>
        <w:t xml:space="preserve">. </w:t>
      </w:r>
      <w:r>
        <w:rPr>
          <w:rStyle w:val="IntenseEmphasis"/>
        </w:rPr>
        <w:t xml:space="preserve">The natural world through which human subjects moved seemed also to be compromised, its ecosystems permeated by a </w:t>
      </w:r>
      <w:r>
        <w:rPr>
          <w:rStyle w:val="Emphasis"/>
        </w:rPr>
        <w:t>nuclear presence</w:t>
      </w:r>
      <w:r>
        <w:rPr>
          <w:sz w:val="16"/>
        </w:rPr>
        <w:t xml:space="preserve">. All these things meant that </w:t>
      </w:r>
      <w:r>
        <w:rPr>
          <w:rStyle w:val="IntenseEmphasis"/>
        </w:rPr>
        <w:t>the coherence of the self</w:t>
      </w:r>
      <w:r>
        <w:rPr>
          <w:sz w:val="16"/>
        </w:rPr>
        <w:t xml:space="preserve">, the integrity of body and mind, </w:t>
      </w:r>
      <w:r>
        <w:rPr>
          <w:rStyle w:val="IntenseEmphasis"/>
        </w:rPr>
        <w:t xml:space="preserve">seemed to be subject to malign forces moving across and through it. </w:t>
      </w:r>
    </w:p>
    <w:p w14:paraId="5BD52211" w14:textId="4C3E7630" w:rsidR="00753AC9" w:rsidRDefault="00753AC9" w:rsidP="00753AC9">
      <w:pPr>
        <w:pStyle w:val="Heading4"/>
      </w:pPr>
      <w:r>
        <w:t>Nuclear risks have the greatest priority when it comes to existential impacts</w:t>
      </w:r>
    </w:p>
    <w:p w14:paraId="1A88C736" w14:textId="77777777" w:rsidR="00753AC9" w:rsidRDefault="00753AC9" w:rsidP="00753AC9">
      <w:pPr>
        <w:rPr>
          <w:sz w:val="14"/>
        </w:rPr>
      </w:pPr>
      <w:proofErr w:type="spellStart"/>
      <w:r w:rsidRPr="00DD22E5">
        <w:rPr>
          <w:rStyle w:val="Style13ptBold"/>
        </w:rPr>
        <w:t>Globaia</w:t>
      </w:r>
      <w:proofErr w:type="spellEnd"/>
      <w:r w:rsidRPr="00DD22E5">
        <w:rPr>
          <w:rStyle w:val="Style13ptBold"/>
        </w:rPr>
        <w:t xml:space="preserve"> ’25</w:t>
      </w:r>
      <w:r>
        <w:rPr>
          <w:sz w:val="14"/>
        </w:rPr>
        <w:t xml:space="preserve"> [</w:t>
      </w:r>
      <w:proofErr w:type="spellStart"/>
      <w:r>
        <w:rPr>
          <w:sz w:val="14"/>
        </w:rPr>
        <w:t>Globaia</w:t>
      </w:r>
      <w:proofErr w:type="spellEnd"/>
      <w:r>
        <w:rPr>
          <w:sz w:val="14"/>
        </w:rPr>
        <w:t xml:space="preserve">; 2025; team has </w:t>
      </w:r>
      <w:r w:rsidRPr="00DD22E5">
        <w:rPr>
          <w:sz w:val="14"/>
        </w:rPr>
        <w:t>Master's degree in Environmental Sciences with a specialty in Environmental Education, certificate in Ecology,</w:t>
      </w:r>
      <w:r>
        <w:rPr>
          <w:sz w:val="14"/>
        </w:rPr>
        <w:t xml:space="preserve"> </w:t>
      </w:r>
      <w:r w:rsidRPr="00DD22E5">
        <w:rPr>
          <w:sz w:val="14"/>
        </w:rPr>
        <w:t>Director of the Potsdam Institute for Climate Impact Research</w:t>
      </w:r>
      <w:r>
        <w:rPr>
          <w:sz w:val="14"/>
        </w:rPr>
        <w:t>,</w:t>
      </w:r>
      <w:r w:rsidRPr="00DD22E5">
        <w:rPr>
          <w:sz w:val="14"/>
        </w:rPr>
        <w:t xml:space="preserve"> holds professorships at both Potsdam and Stockholm Universities</w:t>
      </w:r>
      <w:r>
        <w:rPr>
          <w:sz w:val="14"/>
        </w:rPr>
        <w:t xml:space="preserve">, </w:t>
      </w:r>
      <w:r w:rsidRPr="00DD22E5">
        <w:rPr>
          <w:sz w:val="14"/>
        </w:rPr>
        <w:t>research encompasses Earth System studies and global sustainability</w:t>
      </w:r>
      <w:r>
        <w:rPr>
          <w:sz w:val="14"/>
        </w:rPr>
        <w:t xml:space="preserve">, </w:t>
      </w:r>
      <w:r w:rsidRPr="00DD22E5">
        <w:rPr>
          <w:sz w:val="14"/>
        </w:rPr>
        <w:t>Royal Swedish Academy of Sciences, and the German National Academy of Sciences Leopoldina</w:t>
      </w:r>
      <w:r>
        <w:rPr>
          <w:sz w:val="14"/>
        </w:rPr>
        <w:t>; “</w:t>
      </w:r>
      <w:r w:rsidRPr="00DD22E5">
        <w:rPr>
          <w:sz w:val="14"/>
        </w:rPr>
        <w:t>Existential Risks</w:t>
      </w:r>
      <w:r>
        <w:rPr>
          <w:sz w:val="14"/>
        </w:rPr>
        <w:t xml:space="preserve">,” </w:t>
      </w:r>
      <w:r w:rsidRPr="00DD22E5">
        <w:rPr>
          <w:sz w:val="14"/>
        </w:rPr>
        <w:t>https://globaia.org/risks</w:t>
      </w:r>
      <w:r>
        <w:rPr>
          <w:sz w:val="14"/>
        </w:rPr>
        <w:t>]</w:t>
      </w:r>
    </w:p>
    <w:p w14:paraId="0C4F1EB7" w14:textId="77777777" w:rsidR="00753AC9" w:rsidRPr="009E04F1" w:rsidRDefault="00753AC9" w:rsidP="00753AC9">
      <w:pPr>
        <w:rPr>
          <w:rStyle w:val="StyleUnderline"/>
        </w:rPr>
      </w:pPr>
      <w:r w:rsidRPr="00301267">
        <w:rPr>
          <w:sz w:val="14"/>
        </w:rPr>
        <w:t xml:space="preserve">The </w:t>
      </w:r>
      <w:r w:rsidRPr="000F7462">
        <w:rPr>
          <w:rStyle w:val="StyleUnderline"/>
          <w:highlight w:val="cyan"/>
        </w:rPr>
        <w:t>worldwide significance of nuclear risks</w:t>
      </w:r>
      <w:r w:rsidRPr="009E04F1">
        <w:rPr>
          <w:rStyle w:val="StyleUnderline"/>
        </w:rPr>
        <w:t xml:space="preserve">, both civil and military, cannot be overstated, as the potential consequences of nuclear accidents or warfare could be </w:t>
      </w:r>
      <w:r w:rsidRPr="000F7462">
        <w:rPr>
          <w:rStyle w:val="StyleUnderline"/>
          <w:highlight w:val="cyan"/>
        </w:rPr>
        <w:t>catastrophic for humanity and</w:t>
      </w:r>
      <w:r w:rsidRPr="009E04F1">
        <w:rPr>
          <w:rStyle w:val="StyleUnderline"/>
        </w:rPr>
        <w:t xml:space="preserve"> the </w:t>
      </w:r>
      <w:r w:rsidRPr="000F7462">
        <w:rPr>
          <w:rStyle w:val="StyleUnderline"/>
          <w:highlight w:val="cyan"/>
        </w:rPr>
        <w:t>environment.</w:t>
      </w:r>
    </w:p>
    <w:p w14:paraId="5259F984" w14:textId="77777777" w:rsidR="00753AC9" w:rsidRPr="00301267" w:rsidRDefault="00753AC9" w:rsidP="00753AC9">
      <w:pPr>
        <w:rPr>
          <w:sz w:val="14"/>
        </w:rPr>
      </w:pPr>
      <w:r w:rsidRPr="00301267">
        <w:rPr>
          <w:sz w:val="14"/>
        </w:rPr>
        <w:t xml:space="preserve">On the civil side, incidents such as the </w:t>
      </w:r>
      <w:r w:rsidRPr="000F7462">
        <w:rPr>
          <w:rStyle w:val="StyleUnderline"/>
        </w:rPr>
        <w:t xml:space="preserve">Chernobyl disaster in 1986 and the Fukushima Daiichi nuclear disaster in 2011 have demonstrated the far-reaching implications of nuclear accidents, including </w:t>
      </w:r>
      <w:r w:rsidRPr="000F7462">
        <w:rPr>
          <w:rStyle w:val="StyleUnderline"/>
          <w:highlight w:val="cyan"/>
        </w:rPr>
        <w:t>widespread radioactive</w:t>
      </w:r>
      <w:r w:rsidRPr="000F7462">
        <w:rPr>
          <w:rStyle w:val="StyleUnderline"/>
        </w:rPr>
        <w:t xml:space="preserve"> </w:t>
      </w:r>
      <w:r w:rsidRPr="000F7462">
        <w:rPr>
          <w:rStyle w:val="StyleUnderline"/>
          <w:highlight w:val="cyan"/>
        </w:rPr>
        <w:t>contamination,</w:t>
      </w:r>
      <w:r w:rsidRPr="000F7462">
        <w:rPr>
          <w:rStyle w:val="StyleUnderline"/>
        </w:rPr>
        <w:t xml:space="preserve"> long-term </w:t>
      </w:r>
      <w:r w:rsidRPr="000F7462">
        <w:rPr>
          <w:rStyle w:val="StyleUnderline"/>
          <w:highlight w:val="cyan"/>
        </w:rPr>
        <w:t>health effects</w:t>
      </w:r>
      <w:r w:rsidRPr="000F7462">
        <w:rPr>
          <w:rStyle w:val="StyleUnderline"/>
        </w:rPr>
        <w:t xml:space="preserve">, and significant </w:t>
      </w:r>
      <w:r w:rsidRPr="000F7462">
        <w:rPr>
          <w:rStyle w:val="StyleUnderline"/>
          <w:highlight w:val="cyan"/>
        </w:rPr>
        <w:t>economic burdens</w:t>
      </w:r>
      <w:r w:rsidRPr="00301267">
        <w:rPr>
          <w:sz w:val="14"/>
        </w:rPr>
        <w:t>. These incidents highlight the importance of strict safety regulations and risk management for nuclear facilities.</w:t>
      </w:r>
    </w:p>
    <w:p w14:paraId="60C62F24" w14:textId="77777777" w:rsidR="00753AC9" w:rsidRPr="000F7462" w:rsidRDefault="00753AC9" w:rsidP="00753AC9">
      <w:pPr>
        <w:rPr>
          <w:rStyle w:val="StyleUnderline"/>
        </w:rPr>
      </w:pPr>
      <w:r w:rsidRPr="00301267">
        <w:rPr>
          <w:sz w:val="14"/>
        </w:rPr>
        <w:t xml:space="preserve">In the military domain, the </w:t>
      </w:r>
      <w:r w:rsidRPr="000F7462">
        <w:rPr>
          <w:rStyle w:val="StyleUnderline"/>
        </w:rPr>
        <w:t xml:space="preserve">destructive power of nuclear weapons poses an </w:t>
      </w:r>
      <w:r w:rsidRPr="000F7462">
        <w:rPr>
          <w:rStyle w:val="StyleUnderline"/>
          <w:highlight w:val="cyan"/>
        </w:rPr>
        <w:t>existential</w:t>
      </w:r>
      <w:r w:rsidRPr="000F7462">
        <w:rPr>
          <w:rStyle w:val="StyleUnderline"/>
        </w:rPr>
        <w:t xml:space="preserve"> </w:t>
      </w:r>
      <w:r w:rsidRPr="000F7462">
        <w:rPr>
          <w:rStyle w:val="StyleUnderline"/>
          <w:highlight w:val="cyan"/>
        </w:rPr>
        <w:t>threat to global security</w:t>
      </w:r>
      <w:r w:rsidRPr="00301267">
        <w:rPr>
          <w:sz w:val="14"/>
        </w:rPr>
        <w:t xml:space="preserve">. The bombings of Hiroshima and Nagasaki in 1945 </w:t>
      </w:r>
      <w:r w:rsidRPr="000F7462">
        <w:rPr>
          <w:rStyle w:val="StyleUnderline"/>
        </w:rPr>
        <w:t xml:space="preserve">exemplify the </w:t>
      </w:r>
      <w:r w:rsidRPr="000F7462">
        <w:rPr>
          <w:rStyle w:val="StyleUnderline"/>
          <w:highlight w:val="cyan"/>
        </w:rPr>
        <w:t>devastating</w:t>
      </w:r>
      <w:r w:rsidRPr="000F7462">
        <w:rPr>
          <w:rStyle w:val="StyleUnderline"/>
        </w:rPr>
        <w:t xml:space="preserve"> consequences of </w:t>
      </w:r>
      <w:r w:rsidRPr="000F7462">
        <w:rPr>
          <w:rStyle w:val="StyleUnderline"/>
          <w:highlight w:val="cyan"/>
        </w:rPr>
        <w:t>nuc</w:t>
      </w:r>
      <w:r w:rsidRPr="000F7462">
        <w:rPr>
          <w:rStyle w:val="StyleUnderline"/>
        </w:rPr>
        <w:t xml:space="preserve">lear </w:t>
      </w:r>
      <w:r w:rsidRPr="000F7462">
        <w:rPr>
          <w:rStyle w:val="StyleUnderline"/>
          <w:highlight w:val="cyan"/>
        </w:rPr>
        <w:t>war</w:t>
      </w:r>
      <w:r w:rsidRPr="000F7462">
        <w:rPr>
          <w:rStyle w:val="StyleUnderline"/>
        </w:rPr>
        <w:t xml:space="preserve">fare, leading to </w:t>
      </w:r>
      <w:r w:rsidRPr="000F7462">
        <w:rPr>
          <w:rStyle w:val="StyleUnderline"/>
          <w:highlight w:val="cyan"/>
        </w:rPr>
        <w:t>immense loss of life</w:t>
      </w:r>
      <w:r w:rsidRPr="000F7462">
        <w:rPr>
          <w:rStyle w:val="StyleUnderline"/>
        </w:rPr>
        <w:t xml:space="preserve"> and long-lasting environmental damage.</w:t>
      </w:r>
    </w:p>
    <w:p w14:paraId="2E0B7163" w14:textId="77777777" w:rsidR="00753AC9" w:rsidRPr="00301267" w:rsidRDefault="00753AC9" w:rsidP="00753AC9">
      <w:pPr>
        <w:rPr>
          <w:sz w:val="14"/>
        </w:rPr>
      </w:pPr>
      <w:r w:rsidRPr="00301267">
        <w:rPr>
          <w:sz w:val="14"/>
        </w:rPr>
        <w:t>A Riddled Planet</w:t>
      </w:r>
    </w:p>
    <w:p w14:paraId="0809BFBB" w14:textId="77777777" w:rsidR="00753AC9" w:rsidRPr="00301267" w:rsidRDefault="00753AC9" w:rsidP="00753AC9">
      <w:pPr>
        <w:rPr>
          <w:sz w:val="14"/>
        </w:rPr>
      </w:pPr>
      <w:r w:rsidRPr="00301267">
        <w:rPr>
          <w:sz w:val="14"/>
        </w:rPr>
        <w:t>During WWII, the Allied forces conducted widespread bombing operations in the Pacific. The two long spikes in Japan represent Hiroshima and Nagasaki.</w:t>
      </w:r>
    </w:p>
    <w:p w14:paraId="790D1776" w14:textId="77777777" w:rsidR="00753AC9" w:rsidRPr="000F7462" w:rsidRDefault="00753AC9" w:rsidP="00753AC9">
      <w:pPr>
        <w:rPr>
          <w:rStyle w:val="StyleUnderline"/>
        </w:rPr>
      </w:pPr>
      <w:r w:rsidRPr="00301267">
        <w:rPr>
          <w:sz w:val="14"/>
        </w:rPr>
        <w:t xml:space="preserve">It is easy to see things in a cold light from this distance high above Earth and decades after the events. But take a moment to </w:t>
      </w:r>
      <w:r w:rsidRPr="000F7462">
        <w:rPr>
          <w:rStyle w:val="StyleUnderline"/>
        </w:rPr>
        <w:t>consider the amount of suffering that each of these dots caused</w:t>
      </w:r>
      <w:r w:rsidRPr="00301267">
        <w:rPr>
          <w:sz w:val="14"/>
        </w:rPr>
        <w:t xml:space="preserve">. The height of the spikes illustrates the energy unleashed by these bombs, </w:t>
      </w:r>
      <w:r w:rsidRPr="000F7462">
        <w:rPr>
          <w:rStyle w:val="StyleUnderline"/>
        </w:rPr>
        <w:t xml:space="preserve">highlighting the </w:t>
      </w:r>
      <w:r w:rsidRPr="000F7462">
        <w:rPr>
          <w:rStyle w:val="StyleUnderline"/>
          <w:highlight w:val="cyan"/>
        </w:rPr>
        <w:t>unparalleled</w:t>
      </w:r>
      <w:r w:rsidRPr="000F7462">
        <w:rPr>
          <w:rStyle w:val="StyleUnderline"/>
        </w:rPr>
        <w:t xml:space="preserve"> </w:t>
      </w:r>
      <w:r w:rsidRPr="000F7462">
        <w:rPr>
          <w:rStyle w:val="StyleUnderline"/>
          <w:highlight w:val="cyan"/>
        </w:rPr>
        <w:t>nature of nuclear weapons</w:t>
      </w:r>
      <w:r w:rsidRPr="000F7462">
        <w:rPr>
          <w:rStyle w:val="StyleUnderline"/>
        </w:rPr>
        <w:t xml:space="preserve"> that marked the </w:t>
      </w:r>
      <w:r w:rsidRPr="000F7462">
        <w:rPr>
          <w:rStyle w:val="StyleUnderline"/>
          <w:highlight w:val="cyan"/>
        </w:rPr>
        <w:t>beginning of</w:t>
      </w:r>
      <w:r w:rsidRPr="000F7462">
        <w:rPr>
          <w:rStyle w:val="StyleUnderline"/>
        </w:rPr>
        <w:t xml:space="preserve"> a </w:t>
      </w:r>
      <w:r w:rsidRPr="000F7462">
        <w:rPr>
          <w:rStyle w:val="StyleUnderline"/>
          <w:highlight w:val="cyan"/>
        </w:rPr>
        <w:t>new era</w:t>
      </w:r>
      <w:r w:rsidRPr="000F7462">
        <w:rPr>
          <w:rStyle w:val="StyleUnderline"/>
        </w:rPr>
        <w:t xml:space="preserve"> in existential threats.</w:t>
      </w:r>
    </w:p>
    <w:p w14:paraId="064A025B" w14:textId="77777777" w:rsidR="00753AC9" w:rsidRPr="00301267" w:rsidRDefault="00753AC9" w:rsidP="00753AC9">
      <w:pPr>
        <w:rPr>
          <w:sz w:val="14"/>
        </w:rPr>
      </w:pPr>
      <w:r w:rsidRPr="00301267">
        <w:rPr>
          <w:sz w:val="14"/>
        </w:rPr>
        <w:t>Data: Theater History of Operations (THOR) Data: World War II</w:t>
      </w:r>
    </w:p>
    <w:p w14:paraId="60491388" w14:textId="77777777" w:rsidR="00753AC9" w:rsidRDefault="00753AC9" w:rsidP="00753AC9">
      <w:pPr>
        <w:rPr>
          <w:sz w:val="14"/>
        </w:rPr>
      </w:pPr>
      <w:r w:rsidRPr="00301267">
        <w:rPr>
          <w:sz w:val="14"/>
        </w:rPr>
        <w:t>The Doomsday Clock, a symbolic representation of the likelihood of global catastrophe, was created in 1947 by the Bulletin of the Atomic Scientists. This ominous timepiece reflects the potential for humanity to self-destruct through a combination of nuclear war, climate change, and emerging technologies. By measuring the "minutes to midnight," the clock seeks to raise awareness and inspire action to prevent global disaster. Throughout its history, the clock's hands have been adjusted in response to geopolitical events and scientific developments, making it a stark reminder of the ever-present threats that imperil our planet and the urgent need for global cooperation to address these challenges.</w:t>
      </w:r>
    </w:p>
    <w:p w14:paraId="6E7F2444" w14:textId="77777777" w:rsidR="00753AC9" w:rsidRPr="00301267" w:rsidRDefault="00753AC9" w:rsidP="00753AC9">
      <w:pPr>
        <w:rPr>
          <w:sz w:val="14"/>
        </w:rPr>
      </w:pPr>
      <w:r w:rsidRPr="00301267">
        <w:rPr>
          <w:sz w:val="14"/>
        </w:rPr>
        <w:t>The Doomsday Clock, 1947-2025</w:t>
      </w:r>
    </w:p>
    <w:p w14:paraId="1E9F3912" w14:textId="77777777" w:rsidR="00753AC9" w:rsidRPr="000F7462" w:rsidRDefault="00753AC9" w:rsidP="00753AC9">
      <w:pPr>
        <w:rPr>
          <w:rStyle w:val="StyleUnderline"/>
        </w:rPr>
      </w:pPr>
      <w:r w:rsidRPr="00301267">
        <w:rPr>
          <w:sz w:val="14"/>
        </w:rPr>
        <w:t xml:space="preserve">Since its inception in 1947, the Doomsday Clock has served as a symbolic representation of humanity's proximity to global catastrophe, primarily driven by nuclear threats and, more recently, climate change and technological risks. Initially set at seven minutes to midnight, the clock's minute hand has shifted over the years in response to significant geopolitical and scientific events. </w:t>
      </w:r>
      <w:r w:rsidRPr="000F7462">
        <w:rPr>
          <w:rStyle w:val="StyleUnderline"/>
        </w:rPr>
        <w:t>Notable moments include the clock's earliest setting of two minutes to midnight in 1953, following the development of the hydrogen bomb</w:t>
      </w:r>
      <w:r w:rsidRPr="00301267">
        <w:rPr>
          <w:sz w:val="14"/>
        </w:rPr>
        <w:t xml:space="preserve">, and the furthest setting of 17 minutes to midnight in 1991, after the end of the Cold War and the signing of the Strategic Arms Reduction Treaty. </w:t>
      </w:r>
      <w:r w:rsidRPr="000F7462">
        <w:rPr>
          <w:rStyle w:val="StyleUnderline"/>
        </w:rPr>
        <w:t>In recent years, the clock has steadily crept closer to midnight, reflecting growing concerns over climate change, nuclear proliferation, and emerging technologies</w:t>
      </w:r>
      <w:r w:rsidRPr="00301267">
        <w:rPr>
          <w:sz w:val="14"/>
        </w:rPr>
        <w:t xml:space="preserve">. As of 2025, </w:t>
      </w:r>
      <w:r w:rsidRPr="000F7462">
        <w:rPr>
          <w:rStyle w:val="StyleUnderline"/>
        </w:rPr>
        <w:t xml:space="preserve">the clock stands at an alarming 89 seconds to midnight, highlighting the </w:t>
      </w:r>
      <w:r w:rsidRPr="000F7462">
        <w:rPr>
          <w:rStyle w:val="StyleUnderline"/>
          <w:highlight w:val="cyan"/>
        </w:rPr>
        <w:t>urgent need for</w:t>
      </w:r>
      <w:r w:rsidRPr="000F7462">
        <w:rPr>
          <w:rStyle w:val="StyleUnderline"/>
        </w:rPr>
        <w:t xml:space="preserve"> </w:t>
      </w:r>
      <w:r w:rsidRPr="000F7462">
        <w:rPr>
          <w:rStyle w:val="StyleUnderline"/>
          <w:highlight w:val="cyan"/>
        </w:rPr>
        <w:t>collaborative global action</w:t>
      </w:r>
      <w:r w:rsidRPr="000F7462">
        <w:rPr>
          <w:rStyle w:val="StyleUnderline"/>
        </w:rPr>
        <w:t xml:space="preserve"> to avert potential catastrophes.</w:t>
      </w:r>
    </w:p>
    <w:p w14:paraId="5D5D1E76" w14:textId="77777777" w:rsidR="00753AC9" w:rsidRDefault="00753AC9" w:rsidP="00753AC9">
      <w:pPr>
        <w:rPr>
          <w:sz w:val="14"/>
        </w:rPr>
      </w:pPr>
      <w:r w:rsidRPr="00301267">
        <w:rPr>
          <w:sz w:val="14"/>
        </w:rPr>
        <w:t xml:space="preserve">Cesium-137 deposition following the nuclear disasters at Fukushima and Chernobyl has had a </w:t>
      </w:r>
      <w:r w:rsidRPr="000F7462">
        <w:rPr>
          <w:rStyle w:val="StyleUnderline"/>
        </w:rPr>
        <w:t xml:space="preserve">significant impact on the environment and public health. </w:t>
      </w:r>
      <w:r w:rsidRPr="00301267">
        <w:rPr>
          <w:sz w:val="14"/>
        </w:rPr>
        <w:t xml:space="preserve">The Chernobyl accident in 1986 led to widespread deposition of radioactive materials across Europe, with Cs-137 being one of the most persistent radionuclides. Similarly, the Fukushima Daiichi nuclear power plant disaster in 2011 resulted in the release of vast amounts of radioactive isotopes, including Cs-137, which </w:t>
      </w:r>
      <w:r w:rsidRPr="000F7462">
        <w:rPr>
          <w:rStyle w:val="StyleUnderline"/>
        </w:rPr>
        <w:t>contaminated land, air, and water</w:t>
      </w:r>
      <w:r w:rsidRPr="00301267">
        <w:rPr>
          <w:sz w:val="14"/>
        </w:rPr>
        <w:t xml:space="preserve">. In both cases, Cs-137 </w:t>
      </w:r>
      <w:r w:rsidRPr="000F7462">
        <w:rPr>
          <w:rStyle w:val="StyleUnderline"/>
        </w:rPr>
        <w:t xml:space="preserve">deposition has led to </w:t>
      </w:r>
      <w:r w:rsidRPr="000F7462">
        <w:rPr>
          <w:rStyle w:val="StyleUnderline"/>
          <w:highlight w:val="cyan"/>
        </w:rPr>
        <w:t>long-term contamination</w:t>
      </w:r>
      <w:r w:rsidRPr="000F7462">
        <w:rPr>
          <w:rStyle w:val="StyleUnderline"/>
        </w:rPr>
        <w:t xml:space="preserve"> of ecosystems, as the isotope's half-life of 30 years allows it to persist in the environment. This has resulted in the </w:t>
      </w:r>
      <w:r w:rsidRPr="000F7462">
        <w:rPr>
          <w:rStyle w:val="StyleUnderline"/>
          <w:highlight w:val="cyan"/>
        </w:rPr>
        <w:t>exclusion of vast areas</w:t>
      </w:r>
      <w:r w:rsidRPr="000F7462">
        <w:rPr>
          <w:rStyle w:val="StyleUnderline"/>
        </w:rPr>
        <w:t xml:space="preserve"> surrounding the disaster sites, with </w:t>
      </w:r>
      <w:r w:rsidRPr="000F7462">
        <w:rPr>
          <w:rStyle w:val="StyleUnderline"/>
          <w:highlight w:val="cyan"/>
        </w:rPr>
        <w:t>human resettlement deemed unsafe</w:t>
      </w:r>
      <w:r w:rsidRPr="000F7462">
        <w:rPr>
          <w:rStyle w:val="StyleUnderline"/>
        </w:rPr>
        <w:t xml:space="preserve"> due to elevated radiation levels.</w:t>
      </w:r>
    </w:p>
    <w:p w14:paraId="5866742D" w14:textId="77777777" w:rsidR="00753AC9" w:rsidRPr="00301267" w:rsidRDefault="00753AC9" w:rsidP="00753AC9">
      <w:pPr>
        <w:rPr>
          <w:sz w:val="14"/>
        </w:rPr>
      </w:pPr>
      <w:r w:rsidRPr="00301267">
        <w:rPr>
          <w:sz w:val="14"/>
        </w:rPr>
        <w:t>Nuclear tests, conducted primarily during the mid-20th century, were a means for nations to develop and demonstrate their nuclear capabilities. The first recorded nuclear test took place on July 16, 1945, when the United States tested the "Trinity" device in New Mexico. The period of intensive nuclear testing spanned from the 1940s to the early 1990s, with the peak occurring during the Cold War era between the United States and the Soviet Union. Over 2,000 nuclear tests were conducted worldwide during this time, with the United States, the Soviet Union, the United Kingdom, France, and China being the primary participants. The Comprehensive Nuclear-Test-Ban Treaty (CTBT), adopted in 1996, has largely put an end to nuclear testing, although it has yet to enter into force due to the non-ratification by a few countries.</w:t>
      </w:r>
    </w:p>
    <w:p w14:paraId="6D83BDFC" w14:textId="77777777" w:rsidR="00753AC9" w:rsidRPr="000F7462" w:rsidRDefault="00753AC9" w:rsidP="00753AC9">
      <w:pPr>
        <w:rPr>
          <w:rStyle w:val="StyleUnderline"/>
        </w:rPr>
      </w:pPr>
      <w:r w:rsidRPr="00301267">
        <w:rPr>
          <w:sz w:val="14"/>
        </w:rPr>
        <w:t xml:space="preserve">Today, there are approximately 440 operational nuclear reactors worldwide, with the majority being </w:t>
      </w:r>
      <w:proofErr w:type="spellStart"/>
      <w:r w:rsidRPr="00301267">
        <w:rPr>
          <w:sz w:val="14"/>
        </w:rPr>
        <w:t>utilised</w:t>
      </w:r>
      <w:proofErr w:type="spellEnd"/>
      <w:r w:rsidRPr="00301267">
        <w:rPr>
          <w:sz w:val="14"/>
        </w:rPr>
        <w:t xml:space="preserve"> for civilian purposes, such as electricity generation. These civil nuclear reactors are regulated and monitored to ensure their safe operation and prevent the proliferation of nuclear weapons</w:t>
      </w:r>
      <w:r w:rsidRPr="000F7462">
        <w:rPr>
          <w:rStyle w:val="StyleUnderline"/>
        </w:rPr>
        <w:t>. On the other hand, military nuclear threats primarily stem from countries possessing nuclear weapons or seeking to develop them, as well as the risk of nuclear materials falling into the hands of non-state actors, such as terrorist organizations.</w:t>
      </w:r>
    </w:p>
    <w:p w14:paraId="721C4C01" w14:textId="77777777" w:rsidR="00753AC9" w:rsidRPr="00DD22E5" w:rsidRDefault="00753AC9" w:rsidP="00753AC9">
      <w:pPr>
        <w:rPr>
          <w:sz w:val="14"/>
        </w:rPr>
      </w:pPr>
      <w:r w:rsidRPr="00DD22E5">
        <w:rPr>
          <w:sz w:val="14"/>
        </w:rPr>
        <w:t>Past Nuclear Detonations (</w:t>
      </w:r>
      <w:r w:rsidRPr="00DD22E5">
        <w:rPr>
          <w:rFonts w:ascii="Apple Color Emoji" w:hAnsi="Apple Color Emoji" w:cs="Apple Color Emoji"/>
          <w:sz w:val="14"/>
        </w:rPr>
        <w:t>🔴</w:t>
      </w:r>
      <w:r w:rsidRPr="00DD22E5">
        <w:rPr>
          <w:sz w:val="14"/>
        </w:rPr>
        <w:t xml:space="preserve"> red dots) and Nuclear Reactors (</w:t>
      </w:r>
      <w:r w:rsidRPr="00DD22E5">
        <w:rPr>
          <w:rFonts w:ascii="Apple Color Emoji" w:hAnsi="Apple Color Emoji" w:cs="Apple Color Emoji"/>
          <w:sz w:val="14"/>
        </w:rPr>
        <w:t>🔵</w:t>
      </w:r>
      <w:r w:rsidRPr="00DD22E5">
        <w:rPr>
          <w:sz w:val="14"/>
        </w:rPr>
        <w:t xml:space="preserve"> blue dots).</w:t>
      </w:r>
    </w:p>
    <w:p w14:paraId="429CABF0" w14:textId="77777777" w:rsidR="00753AC9" w:rsidRPr="000E0CF2" w:rsidRDefault="00753AC9" w:rsidP="00753AC9">
      <w:pPr>
        <w:rPr>
          <w:sz w:val="14"/>
        </w:rPr>
      </w:pPr>
      <w:r w:rsidRPr="00DD22E5">
        <w:rPr>
          <w:sz w:val="14"/>
        </w:rPr>
        <w:t xml:space="preserve">The pair of red dots in Japan represent the bombings of Hiroshima and Nagasaki during World War II, which marked the sole instances of nuclear weapons being employed against civilian populations. These </w:t>
      </w:r>
      <w:r w:rsidRPr="000F7462">
        <w:rPr>
          <w:rStyle w:val="StyleUnderline"/>
        </w:rPr>
        <w:t xml:space="preserve">events led to </w:t>
      </w:r>
      <w:r w:rsidRPr="000F7462">
        <w:rPr>
          <w:rStyle w:val="StyleUnderline"/>
          <w:highlight w:val="cyan"/>
        </w:rPr>
        <w:t>immense suffering and devastation</w:t>
      </w:r>
      <w:r w:rsidRPr="000F7462">
        <w:rPr>
          <w:rStyle w:val="StyleUnderline"/>
        </w:rPr>
        <w:t xml:space="preserve"> on an </w:t>
      </w:r>
      <w:r w:rsidRPr="000F7462">
        <w:rPr>
          <w:rStyle w:val="StyleUnderline"/>
          <w:highlight w:val="cyan"/>
        </w:rPr>
        <w:t>unprecedented scale.</w:t>
      </w:r>
      <w:r w:rsidRPr="00DD22E5">
        <w:rPr>
          <w:sz w:val="14"/>
        </w:rPr>
        <w:t xml:space="preserve"> Another notable event is the detonation of the Tsar Bomba in 1961 in Novaya Zemlya. This nuclear weapon, developed by the Soviet Union, remains the most powerful device ever detonated by humanity. With a yield of 50 megatons, the explosion's force was equivalent to 3,800 times the power of the atomic bomb dropped on Hiroshima. The shockwave created by the Tsar Bomba was so powerful that it circled the Earth three times before dissipating.</w:t>
      </w:r>
    </w:p>
    <w:p w14:paraId="74E6512D" w14:textId="77777777" w:rsidR="00A32D76" w:rsidRPr="00BC79BE" w:rsidRDefault="00A32D76" w:rsidP="00A32D76">
      <w:pPr>
        <w:pStyle w:val="Heading4"/>
        <w:numPr>
          <w:ilvl w:val="0"/>
          <w:numId w:val="46"/>
        </w:numPr>
        <w:tabs>
          <w:tab w:val="num" w:pos="720"/>
        </w:tabs>
        <w:rPr>
          <w:rFonts w:cs="Calibri"/>
        </w:rPr>
      </w:pPr>
      <w:r w:rsidRPr="00BC79BE">
        <w:rPr>
          <w:rFonts w:cs="Calibri"/>
        </w:rPr>
        <w:t xml:space="preserve">Risk is </w:t>
      </w:r>
      <w:r w:rsidRPr="00BC79BE">
        <w:rPr>
          <w:rFonts w:cs="Calibri"/>
          <w:u w:val="single"/>
        </w:rPr>
        <w:t>magnitude times probability</w:t>
      </w:r>
      <w:r w:rsidRPr="00BC79BE">
        <w:rPr>
          <w:rFonts w:cs="Calibri"/>
        </w:rPr>
        <w:t xml:space="preserve">—prioritizing probability falls prey to </w:t>
      </w:r>
      <w:r w:rsidRPr="00BC79BE">
        <w:rPr>
          <w:rFonts w:cs="Calibri"/>
          <w:u w:val="single"/>
        </w:rPr>
        <w:t>psychological biases</w:t>
      </w:r>
      <w:r w:rsidRPr="00BC79BE">
        <w:rPr>
          <w:rFonts w:cs="Calibri"/>
        </w:rPr>
        <w:t xml:space="preserve"> and leads to </w:t>
      </w:r>
      <w:r w:rsidRPr="00BC79BE">
        <w:rPr>
          <w:rFonts w:cs="Calibri"/>
          <w:u w:val="single"/>
        </w:rPr>
        <w:t>mass death</w:t>
      </w:r>
      <w:r w:rsidRPr="00BC79BE">
        <w:rPr>
          <w:rFonts w:cs="Calibri"/>
        </w:rPr>
        <w:t>.</w:t>
      </w:r>
    </w:p>
    <w:p w14:paraId="42C525DB" w14:textId="77777777" w:rsidR="00A32D76" w:rsidRPr="00BC79BE" w:rsidRDefault="00A32D76" w:rsidP="00A32D76">
      <w:pPr>
        <w:rPr>
          <w:rStyle w:val="Style13ptBold"/>
        </w:rPr>
      </w:pPr>
      <w:r w:rsidRPr="00BC79BE">
        <w:rPr>
          <w:rStyle w:val="Style13ptBold"/>
        </w:rPr>
        <w:t xml:space="preserve">Clarke 08 </w:t>
      </w:r>
      <w:r w:rsidRPr="00BC79BE">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204A1BCD" w14:textId="77777777" w:rsidR="00A32D76" w:rsidRPr="00BC79BE" w:rsidRDefault="00A32D76" w:rsidP="00A32D76">
      <w:pPr>
        <w:rPr>
          <w:sz w:val="10"/>
        </w:rPr>
      </w:pPr>
      <w:r w:rsidRPr="00BC79BE">
        <w:rPr>
          <w:sz w:val="10"/>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BC79BE">
        <w:rPr>
          <w:rStyle w:val="StyleUnderline"/>
        </w:rPr>
        <w:t xml:space="preserve">work on disaster is seen as </w:t>
      </w:r>
      <w:r w:rsidRPr="00BC79BE">
        <w:rPr>
          <w:rStyle w:val="Emphasis"/>
        </w:rPr>
        <w:t>narrow</w:t>
      </w:r>
      <w:r w:rsidRPr="00BC79BE">
        <w:rPr>
          <w:sz w:val="10"/>
        </w:rPr>
        <w:t xml:space="preserve">, a reason that holds some irony </w:t>
      </w:r>
      <w:r w:rsidRPr="00BC79BE">
        <w:rPr>
          <w:rStyle w:val="StyleUnderline"/>
        </w:rPr>
        <w:t>for</w:t>
      </w:r>
      <w:r w:rsidRPr="00BC79BE">
        <w:rPr>
          <w:sz w:val="10"/>
        </w:rPr>
        <w:t xml:space="preserve"> the main thrust of my argument here: </w:t>
      </w:r>
      <w:r w:rsidRPr="00BC79BE">
        <w:rPr>
          <w:rStyle w:val="StyleUnderline"/>
        </w:rPr>
        <w:t>disasters are unusual and</w:t>
      </w:r>
      <w:r w:rsidRPr="00BC79BE">
        <w:rPr>
          <w:sz w:val="10"/>
        </w:rPr>
        <w:t xml:space="preserve"> the </w:t>
      </w:r>
      <w:r w:rsidRPr="00BC79BE">
        <w:rPr>
          <w:rStyle w:val="StyleUnderline"/>
          <w:highlight w:val="cyan"/>
        </w:rPr>
        <w:t>social sciences are</w:t>
      </w:r>
      <w:r w:rsidRPr="00BC79BE">
        <w:rPr>
          <w:rStyle w:val="StyleUnderline"/>
        </w:rPr>
        <w:t xml:space="preserve"> </w:t>
      </w:r>
      <w:r w:rsidRPr="00BC79BE">
        <w:rPr>
          <w:sz w:val="10"/>
        </w:rPr>
        <w:t xml:space="preserve">generally </w:t>
      </w:r>
      <w:r w:rsidRPr="00BC79BE">
        <w:rPr>
          <w:rStyle w:val="Emphasis"/>
          <w:highlight w:val="cyan"/>
        </w:rPr>
        <w:t>biased</w:t>
      </w:r>
      <w:r w:rsidRPr="00BC79BE">
        <w:rPr>
          <w:rStyle w:val="StyleUnderline"/>
          <w:highlight w:val="cyan"/>
        </w:rPr>
        <w:t xml:space="preserve"> toward phenomena that are frequent.</w:t>
      </w:r>
      <w:r w:rsidRPr="00BC79BE">
        <w:rPr>
          <w:rStyle w:val="StyleUnderline"/>
        </w:rPr>
        <w:t xml:space="preserve"> Methods textbooks caution against</w:t>
      </w:r>
      <w:r w:rsidRPr="00BC79BE">
        <w:rPr>
          <w:sz w:val="10"/>
        </w:rPr>
        <w:t xml:space="preserve"> using case stud- </w:t>
      </w:r>
      <w:proofErr w:type="spellStart"/>
      <w:r w:rsidRPr="00BC79BE">
        <w:rPr>
          <w:sz w:val="10"/>
        </w:rPr>
        <w:t>ies</w:t>
      </w:r>
      <w:proofErr w:type="spellEnd"/>
      <w:r w:rsidRPr="00BC79BE">
        <w:rPr>
          <w:sz w:val="10"/>
        </w:rPr>
        <w:t xml:space="preserve"> as representative of anything, and </w:t>
      </w:r>
      <w:r w:rsidRPr="00BC79BE">
        <w:rPr>
          <w:rStyle w:val="StyleUnderline"/>
        </w:rPr>
        <w:t>articles</w:t>
      </w:r>
      <w:r w:rsidRPr="00BC79BE">
        <w:rPr>
          <w:sz w:val="10"/>
        </w:rPr>
        <w:t xml:space="preserve"> in mainstreams journals that are </w:t>
      </w:r>
      <w:r w:rsidRPr="00BC79BE">
        <w:rPr>
          <w:rStyle w:val="StyleUnderline"/>
        </w:rPr>
        <w:t>not based on</w:t>
      </w:r>
      <w:r w:rsidRPr="00BC79BE">
        <w:rPr>
          <w:sz w:val="10"/>
        </w:rPr>
        <w:t xml:space="preserve"> </w:t>
      </w:r>
      <w:r w:rsidRPr="00BC79BE">
        <w:rPr>
          <w:rStyle w:val="StyleUnderline"/>
        </w:rPr>
        <w:t>probability samples</w:t>
      </w:r>
      <w:r w:rsidRPr="00BC79BE">
        <w:rPr>
          <w:sz w:val="10"/>
        </w:rPr>
        <w:t xml:space="preserve"> must issue similar obligatory caveats. </w:t>
      </w:r>
      <w:r w:rsidRPr="00BC79BE">
        <w:rPr>
          <w:rStyle w:val="StyleUnderline"/>
        </w:rPr>
        <w:t xml:space="preserve">The premise, </w:t>
      </w:r>
      <w:r w:rsidRPr="00BC79BE">
        <w:rPr>
          <w:rStyle w:val="Emphasis"/>
        </w:rPr>
        <w:t>itself narrow</w:t>
      </w:r>
      <w:r w:rsidRPr="00BC79BE">
        <w:rPr>
          <w:rStyle w:val="StyleUnderline"/>
        </w:rPr>
        <w:t xml:space="preserve">, is that the only way to be certain </w:t>
      </w:r>
      <w:r w:rsidRPr="00BC79BE">
        <w:rPr>
          <w:sz w:val="10"/>
        </w:rPr>
        <w:t xml:space="preserve">that we know something about the social world, and the only way to control for subjective influences in data acquisition, </w:t>
      </w:r>
      <w:r w:rsidRPr="00BC79BE">
        <w:rPr>
          <w:rStyle w:val="StyleUnderline"/>
        </w:rPr>
        <w:t>is to follow</w:t>
      </w:r>
      <w:r w:rsidRPr="00BC79BE">
        <w:rPr>
          <w:sz w:val="10"/>
        </w:rPr>
        <w:t xml:space="preserve"> the tenets of </w:t>
      </w:r>
      <w:r w:rsidRPr="00BC79BE">
        <w:rPr>
          <w:rStyle w:val="StyleUnderline"/>
        </w:rPr>
        <w:t>probabilistic sampling</w:t>
      </w:r>
      <w:r w:rsidRPr="00BC79BE">
        <w:rPr>
          <w:sz w:val="10"/>
        </w:rPr>
        <w:t xml:space="preserve">. This view is a correlate of the central way of defining rational action and rational policy in academic work of all varieties </w:t>
      </w:r>
      <w:proofErr w:type="gramStart"/>
      <w:r w:rsidRPr="00BC79BE">
        <w:rPr>
          <w:sz w:val="10"/>
        </w:rPr>
        <w:t>and also</w:t>
      </w:r>
      <w:proofErr w:type="gramEnd"/>
      <w:r w:rsidRPr="00BC79BE">
        <w:rPr>
          <w:sz w:val="10"/>
        </w:rPr>
        <w:t xml:space="preserve"> in much practical work, which is to say in terms of probabilities. </w:t>
      </w:r>
      <w:r w:rsidRPr="00BC79BE">
        <w:rPr>
          <w:rStyle w:val="StyleUnderline"/>
        </w:rPr>
        <w:t xml:space="preserve">The irony is that </w:t>
      </w:r>
      <w:r w:rsidRPr="00BC79BE">
        <w:rPr>
          <w:rStyle w:val="StyleUnderline"/>
          <w:highlight w:val="cyan"/>
        </w:rPr>
        <w:t xml:space="preserve">probabilistic thinking </w:t>
      </w:r>
      <w:r w:rsidRPr="00BC79BE">
        <w:rPr>
          <w:rStyle w:val="Emphasis"/>
          <w:highlight w:val="cyan"/>
        </w:rPr>
        <w:t>has its own biases</w:t>
      </w:r>
      <w:r w:rsidRPr="00BC79BE">
        <w:rPr>
          <w:rStyle w:val="StyleUnderline"/>
          <w:highlight w:val="cyan"/>
        </w:rPr>
        <w:t>, which</w:t>
      </w:r>
      <w:r w:rsidRPr="00BC79BE">
        <w:rPr>
          <w:rStyle w:val="StyleUnderline"/>
        </w:rPr>
        <w:t>, if unacknowledged and uncorrected</w:t>
      </w:r>
      <w:r w:rsidRPr="00BC79BE">
        <w:rPr>
          <w:sz w:val="10"/>
        </w:rPr>
        <w:t xml:space="preserve"> for, </w:t>
      </w:r>
      <w:r w:rsidRPr="00BC79BE">
        <w:rPr>
          <w:rStyle w:val="Emphasis"/>
          <w:highlight w:val="cyan"/>
        </w:rPr>
        <w:t>lead to</w:t>
      </w:r>
      <w:r w:rsidRPr="00BC79BE">
        <w:rPr>
          <w:rStyle w:val="Emphasis"/>
        </w:rPr>
        <w:t xml:space="preserve"> a </w:t>
      </w:r>
      <w:r w:rsidRPr="00BC79BE">
        <w:rPr>
          <w:rStyle w:val="Emphasis"/>
          <w:highlight w:val="cyan"/>
        </w:rPr>
        <w:t>conceptual neglect</w:t>
      </w:r>
      <w:r w:rsidRPr="00BC79BE">
        <w:rPr>
          <w:rStyle w:val="StyleUnderline"/>
          <w:highlight w:val="cyan"/>
        </w:rPr>
        <w:t xml:space="preserve"> of extreme events</w:t>
      </w:r>
      <w:r w:rsidRPr="00BC79BE">
        <w:rPr>
          <w:sz w:val="10"/>
        </w:rPr>
        <w:t xml:space="preserve">. This leaves us, as scholars, paying attention to disasters only when they happen and doing that makes the accumulation of good ideas about disaster vulnerable to issue-attention cycles (Birkland, 2007). </w:t>
      </w:r>
      <w:r w:rsidRPr="00BC79BE">
        <w:rPr>
          <w:rStyle w:val="StyleUnderline"/>
        </w:rPr>
        <w:t xml:space="preserve">These </w:t>
      </w:r>
      <w:r w:rsidRPr="00BC79BE">
        <w:rPr>
          <w:rStyle w:val="Emphasis"/>
          <w:highlight w:val="cyan"/>
        </w:rPr>
        <w:t>conceptual blinders</w:t>
      </w:r>
      <w:r w:rsidRPr="00BC79BE">
        <w:rPr>
          <w:rStyle w:val="StyleUnderline"/>
          <w:highlight w:val="cyan"/>
        </w:rPr>
        <w:t xml:space="preserve"> lead to a neglect of disasters</w:t>
      </w:r>
      <w:r w:rsidRPr="00BC79BE">
        <w:rPr>
          <w:sz w:val="10"/>
        </w:rPr>
        <w:t xml:space="preserve"> </w:t>
      </w:r>
      <w:r w:rsidRPr="00BC79BE">
        <w:rPr>
          <w:rStyle w:val="StyleUnderline"/>
        </w:rPr>
        <w:t>as "strategic research sites</w:t>
      </w:r>
      <w:r w:rsidRPr="00BC79BE">
        <w:rPr>
          <w:sz w:val="10"/>
        </w:rPr>
        <w:t xml:space="preserve">" (Merton, 1987), </w:t>
      </w:r>
      <w:r w:rsidRPr="00BC79BE">
        <w:rPr>
          <w:rStyle w:val="StyleUnderline"/>
        </w:rPr>
        <w:t xml:space="preserve">which results in </w:t>
      </w:r>
      <w:r w:rsidRPr="00BC79BE">
        <w:rPr>
          <w:rStyle w:val="Emphasis"/>
        </w:rPr>
        <w:t>learning less</w:t>
      </w:r>
      <w:r w:rsidRPr="00BC79BE">
        <w:rPr>
          <w:rStyle w:val="StyleUnderline"/>
        </w:rPr>
        <w:t xml:space="preserve"> about disaster than we could</w:t>
      </w:r>
      <w:r w:rsidRPr="00BC79BE">
        <w:rPr>
          <w:sz w:val="10"/>
        </w:rPr>
        <w:t xml:space="preserve"> and in missing opportunities to use disaster to learn about society (cf. Sorokin, 1942). </w:t>
      </w:r>
      <w:r w:rsidRPr="00BC79BE">
        <w:rPr>
          <w:rStyle w:val="Emphasis"/>
        </w:rPr>
        <w:t>We need new conceptual tools</w:t>
      </w:r>
      <w:r w:rsidRPr="00BC79BE">
        <w:rPr>
          <w:sz w:val="10"/>
        </w:rPr>
        <w:t xml:space="preserve"> </w:t>
      </w:r>
      <w:r w:rsidRPr="00BC79BE">
        <w:rPr>
          <w:rStyle w:val="StyleUnderline"/>
        </w:rPr>
        <w:t>because of an upward trend in frequency and severity of disaster</w:t>
      </w:r>
      <w:r w:rsidRPr="00BC79BE">
        <w:rPr>
          <w:sz w:val="10"/>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sidRPr="00BC79BE">
        <w:rPr>
          <w:rStyle w:val="StyleUnderline"/>
        </w:rPr>
        <w:t>consequences</w:t>
      </w:r>
      <w:r w:rsidRPr="00BC79BE">
        <w:rPr>
          <w:sz w:val="10"/>
        </w:rPr>
        <w:t xml:space="preserve"> of disasters </w:t>
      </w:r>
      <w:r w:rsidRPr="00BC79BE">
        <w:rPr>
          <w:rStyle w:val="StyleUnderline"/>
        </w:rPr>
        <w:t>are also becoming more severe</w:t>
      </w:r>
      <w:r w:rsidRPr="00BC79BE">
        <w:rPr>
          <w:sz w:val="10"/>
        </w:rPr>
        <w:t xml:space="preserve">, both in terms of lives lost and property damaged. </w:t>
      </w:r>
      <w:r w:rsidRPr="00BC79BE">
        <w:rPr>
          <w:rStyle w:val="StyleUnderline"/>
        </w:rPr>
        <w:t>People</w:t>
      </w:r>
      <w:r w:rsidRPr="00BC79BE">
        <w:rPr>
          <w:sz w:val="10"/>
        </w:rPr>
        <w:t xml:space="preserve"> and their places </w:t>
      </w:r>
      <w:r w:rsidRPr="00BC79BE">
        <w:rPr>
          <w:rStyle w:val="StyleUnderline"/>
        </w:rPr>
        <w:t xml:space="preserve">are becoming more vulnerable. The most important reason </w:t>
      </w:r>
      <w:r w:rsidRPr="00BC79BE">
        <w:rPr>
          <w:sz w:val="10"/>
        </w:rPr>
        <w:t xml:space="preserve">that vulnerabilities are increasing </w:t>
      </w:r>
      <w:r w:rsidRPr="00BC79BE">
        <w:rPr>
          <w:rStyle w:val="StyleUnderline"/>
        </w:rPr>
        <w:t>is population concentration</w:t>
      </w:r>
      <w:r w:rsidRPr="00BC79BE">
        <w:rPr>
          <w:sz w:val="10"/>
        </w:rPr>
        <w:t xml:space="preserve"> (Clarke, 2006b). This is a general phenomenon and includes, for example, flying in jumbo jets, working in tall buildings, and attending events in large capacity sports arenas. </w:t>
      </w:r>
      <w:r w:rsidRPr="00BC79BE">
        <w:rPr>
          <w:rStyle w:val="StyleUnderline"/>
        </w:rPr>
        <w:t>Considering</w:t>
      </w:r>
      <w:r w:rsidRPr="00BC79BE">
        <w:rPr>
          <w:sz w:val="10"/>
        </w:rPr>
        <w:t xml:space="preserve"> disasters whose origin is </w:t>
      </w:r>
      <w:r w:rsidRPr="00BC79BE">
        <w:rPr>
          <w:rStyle w:val="StyleUnderline"/>
        </w:rPr>
        <w:t>a natural hazard, the</w:t>
      </w:r>
      <w:r w:rsidRPr="00BC79BE">
        <w:rPr>
          <w:sz w:val="10"/>
        </w:rPr>
        <w:t xml:space="preserve"> specific </w:t>
      </w:r>
      <w:r w:rsidRPr="00BC79BE">
        <w:rPr>
          <w:rStyle w:val="StyleUnderline"/>
        </w:rPr>
        <w:t>cause</w:t>
      </w:r>
      <w:r w:rsidRPr="00BC79BE">
        <w:rPr>
          <w:sz w:val="10"/>
        </w:rPr>
        <w:t xml:space="preserve"> of increased vulnerability </w:t>
      </w:r>
      <w:r w:rsidRPr="00BC79BE">
        <w:rPr>
          <w:rStyle w:val="StyleUnderline"/>
        </w:rPr>
        <w:t>is</w:t>
      </w:r>
      <w:r w:rsidRPr="00BC79BE">
        <w:rPr>
          <w:sz w:val="10"/>
        </w:rPr>
        <w:t xml:space="preserve"> that </w:t>
      </w:r>
      <w:r w:rsidRPr="00BC79BE">
        <w:rPr>
          <w:rStyle w:val="StyleUnderline"/>
        </w:rPr>
        <w:t>people</w:t>
      </w:r>
      <w:r w:rsidRPr="00BC79BE">
        <w:rPr>
          <w:sz w:val="10"/>
        </w:rPr>
        <w:t xml:space="preserve"> are </w:t>
      </w:r>
      <w:r w:rsidRPr="00BC79BE">
        <w:rPr>
          <w:rStyle w:val="StyleUnderline"/>
        </w:rPr>
        <w:t>moving</w:t>
      </w:r>
      <w:r w:rsidRPr="00BC79BE">
        <w:rPr>
          <w:sz w:val="10"/>
        </w:rPr>
        <w:t xml:space="preserve"> </w:t>
      </w:r>
      <w:r w:rsidRPr="00BC79BE">
        <w:rPr>
          <w:rStyle w:val="StyleUnderline"/>
        </w:rPr>
        <w:t>to where hazards originate</w:t>
      </w:r>
      <w:r w:rsidRPr="00BC79BE">
        <w:rPr>
          <w:sz w:val="10"/>
        </w:rPr>
        <w:t xml:space="preserve">, and most especially to where the water is. In some places, this makes them vulnerable to hurricanes that can create devastating storm surges; in others it makes them vulnerable to earthquakes that can create tsunamis. </w:t>
      </w:r>
      <w:r w:rsidRPr="00BC79BE">
        <w:rPr>
          <w:rStyle w:val="StyleUnderline"/>
        </w:rPr>
        <w:t>In any case, the general problem is that people concentrate themselves in dangerous places, so when the hazard comes disasters are intensified.</w:t>
      </w:r>
      <w:r w:rsidRPr="00BC79BE">
        <w:rPr>
          <w:sz w:val="10"/>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BC79BE">
        <w:rPr>
          <w:rStyle w:val="StyleUnderline"/>
        </w:rPr>
        <w:t>demographic pressures and attendant development are wide- spread. People are concentrating along</w:t>
      </w:r>
      <w:r w:rsidRPr="00BC79BE">
        <w:rPr>
          <w:sz w:val="10"/>
        </w:rPr>
        <w:t xml:space="preserve"> the </w:t>
      </w:r>
      <w:r w:rsidRPr="00BC79BE">
        <w:rPr>
          <w:rStyle w:val="StyleUnderline"/>
        </w:rPr>
        <w:t>coasts</w:t>
      </w:r>
      <w:r w:rsidRPr="00BC79BE">
        <w:rPr>
          <w:sz w:val="10"/>
        </w:rPr>
        <w:t xml:space="preserve"> of the United States, </w:t>
      </w:r>
      <w:r w:rsidRPr="00BC79BE">
        <w:rPr>
          <w:rStyle w:val="StyleUnderline"/>
        </w:rPr>
        <w:t>and</w:t>
      </w:r>
      <w:r w:rsidRPr="00BC79BE">
        <w:rPr>
          <w:sz w:val="10"/>
        </w:rPr>
        <w:t xml:space="preserve">, like Florida, </w:t>
      </w:r>
      <w:r w:rsidRPr="00BC79BE">
        <w:rPr>
          <w:rStyle w:val="StyleUnderline"/>
        </w:rPr>
        <w:t>this puts people at risk</w:t>
      </w:r>
      <w:r w:rsidRPr="00BC79BE">
        <w:rPr>
          <w:sz w:val="10"/>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w:t>
      </w:r>
      <w:proofErr w:type="gramStart"/>
      <w:r w:rsidRPr="00BC79BE">
        <w:rPr>
          <w:sz w:val="10"/>
        </w:rPr>
        <w:t>similar to</w:t>
      </w:r>
      <w:proofErr w:type="gramEnd"/>
      <w:r w:rsidRPr="00BC79BE">
        <w:rPr>
          <w:sz w:val="10"/>
        </w:rPr>
        <w:t xml:space="preserve"> the one in Indonesia.) Additionally, volcanoes reside atop the meeting of tectonic plates; the typhoons that originate in the Pacific Ocean generate furiously fatal winds. </w:t>
      </w:r>
      <w:r w:rsidRPr="00BC79BE">
        <w:rPr>
          <w:rStyle w:val="StyleUnderline"/>
        </w:rPr>
        <w:t>Perrow</w:t>
      </w:r>
      <w:r w:rsidRPr="00BC79BE">
        <w:rPr>
          <w:sz w:val="10"/>
        </w:rPr>
        <w:t xml:space="preserve"> (2007) </w:t>
      </w:r>
      <w:r w:rsidRPr="00BC79BE">
        <w:rPr>
          <w:rStyle w:val="StyleUnderline"/>
        </w:rPr>
        <w:t xml:space="preserve">has generalized </w:t>
      </w:r>
      <w:r w:rsidRPr="00BC79BE">
        <w:rPr>
          <w:sz w:val="10"/>
        </w:rPr>
        <w:t>the point about</w:t>
      </w:r>
      <w:r w:rsidRPr="00BC79BE">
        <w:rPr>
          <w:rStyle w:val="StyleUnderline"/>
        </w:rPr>
        <w:t xml:space="preserve"> concentration, arguing </w:t>
      </w:r>
      <w:r w:rsidRPr="00BC79BE">
        <w:rPr>
          <w:sz w:val="10"/>
        </w:rPr>
        <w:t>not only that</w:t>
      </w:r>
      <w:r w:rsidRPr="00BC79BE">
        <w:rPr>
          <w:rStyle w:val="StyleUnderline"/>
        </w:rPr>
        <w:t xml:space="preserve"> we increase vulnerabilities by increasing the breadth and depth of exposure to hazards but also by concentrating industrial facilities with catastrophic potentia</w:t>
      </w:r>
      <w:r w:rsidRPr="00BC79BE">
        <w:rPr>
          <w:sz w:val="10"/>
        </w:rPr>
        <w:t xml:space="preserve">l. Some of Perrow's most important </w:t>
      </w:r>
      <w:r w:rsidRPr="00BC79BE">
        <w:rPr>
          <w:rStyle w:val="StyleUnderline"/>
        </w:rPr>
        <w:t>examples concern chemical production</w:t>
      </w:r>
      <w:r w:rsidRPr="00BC79BE">
        <w:rPr>
          <w:sz w:val="10"/>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BC79BE">
        <w:rPr>
          <w:rStyle w:val="StyleUnderline"/>
        </w:rPr>
        <w:t xml:space="preserve">The general point is that we can expect more disasters, </w:t>
      </w:r>
      <w:r w:rsidRPr="00BC79BE">
        <w:rPr>
          <w:sz w:val="10"/>
        </w:rPr>
        <w:t>whether their origins are</w:t>
      </w:r>
      <w:r w:rsidRPr="00BC79BE">
        <w:rPr>
          <w:rStyle w:val="StyleUnderline"/>
        </w:rPr>
        <w:t xml:space="preserve"> "natural" or "technological."</w:t>
      </w:r>
      <w:r w:rsidRPr="00BC79BE">
        <w:rPr>
          <w:sz w:val="10"/>
        </w:rPr>
        <w:t xml:space="preserve"> We can also expect </w:t>
      </w:r>
      <w:r w:rsidRPr="00BC79BE">
        <w:rPr>
          <w:rStyle w:val="StyleUnderline"/>
        </w:rPr>
        <w:t>more death and destruction</w:t>
      </w:r>
      <w:r w:rsidRPr="00BC79BE">
        <w:rPr>
          <w:sz w:val="10"/>
        </w:rPr>
        <w:t xml:space="preserve"> from them. </w:t>
      </w:r>
      <w:r w:rsidRPr="00BC79BE">
        <w:rPr>
          <w:rStyle w:val="StyleUnderline"/>
        </w:rPr>
        <w:t xml:space="preserve">I predict </w:t>
      </w:r>
      <w:r w:rsidRPr="00BC79BE">
        <w:rPr>
          <w:rStyle w:val="Emphasis"/>
          <w:highlight w:val="cyan"/>
        </w:rPr>
        <w:t>we will</w:t>
      </w:r>
      <w:r w:rsidRPr="00BC79BE">
        <w:rPr>
          <w:rStyle w:val="Emphasis"/>
        </w:rPr>
        <w:t xml:space="preserve"> continue to </w:t>
      </w:r>
      <w:r w:rsidRPr="00BC79BE">
        <w:rPr>
          <w:rStyle w:val="Emphasis"/>
          <w:highlight w:val="cyan"/>
        </w:rPr>
        <w:t>be poorly prepared to deal with disaster</w:t>
      </w:r>
      <w:r w:rsidRPr="00BC79BE">
        <w:rPr>
          <w:sz w:val="10"/>
        </w:rPr>
        <w:t xml:space="preserve">. </w:t>
      </w:r>
      <w:r w:rsidRPr="00BC79BE">
        <w:rPr>
          <w:rStyle w:val="StyleUnderline"/>
        </w:rPr>
        <w:t xml:space="preserve">People </w:t>
      </w:r>
      <w:r w:rsidRPr="00BC79BE">
        <w:rPr>
          <w:sz w:val="10"/>
        </w:rPr>
        <w:t xml:space="preserve">around the world </w:t>
      </w:r>
      <w:r w:rsidRPr="00BC79BE">
        <w:rPr>
          <w:rStyle w:val="StyleUnderline"/>
        </w:rPr>
        <w:t>were appalled with the incompetence of</w:t>
      </w:r>
      <w:r w:rsidRPr="00BC79BE">
        <w:rPr>
          <w:sz w:val="10"/>
        </w:rPr>
        <w:t xml:space="preserve"> America's </w:t>
      </w:r>
      <w:r w:rsidRPr="00BC79BE">
        <w:rPr>
          <w:rStyle w:val="StyleUnderline"/>
        </w:rPr>
        <w:t xml:space="preserve">leaders </w:t>
      </w:r>
      <w:r w:rsidRPr="00BC79BE">
        <w:rPr>
          <w:sz w:val="10"/>
        </w:rPr>
        <w:t xml:space="preserve">and </w:t>
      </w:r>
      <w:proofErr w:type="spellStart"/>
      <w:r w:rsidRPr="00BC79BE">
        <w:rPr>
          <w:sz w:val="10"/>
        </w:rPr>
        <w:t>orga</w:t>
      </w:r>
      <w:proofErr w:type="spellEnd"/>
      <w:r w:rsidRPr="00BC79BE">
        <w:rPr>
          <w:rStyle w:val="StyleUnderline"/>
        </w:rPr>
        <w:t>-</w:t>
      </w:r>
      <w:r w:rsidRPr="00BC79BE">
        <w:rPr>
          <w:sz w:val="10"/>
        </w:rPr>
        <w:t xml:space="preserve"> </w:t>
      </w:r>
      <w:proofErr w:type="spellStart"/>
      <w:r w:rsidRPr="00BC79BE">
        <w:rPr>
          <w:sz w:val="10"/>
        </w:rPr>
        <w:t>nizations</w:t>
      </w:r>
      <w:proofErr w:type="spellEnd"/>
      <w:r w:rsidRPr="00BC79BE">
        <w:rPr>
          <w:sz w:val="10"/>
        </w:rPr>
        <w:t xml:space="preserve"> </w:t>
      </w:r>
      <w:r w:rsidRPr="00BC79BE">
        <w:rPr>
          <w:rStyle w:val="StyleUnderline"/>
        </w:rPr>
        <w:t>in</w:t>
      </w:r>
      <w:r w:rsidRPr="00BC79BE">
        <w:rPr>
          <w:sz w:val="10"/>
        </w:rPr>
        <w:t xml:space="preserve"> the wake of Hurricanes </w:t>
      </w:r>
      <w:r w:rsidRPr="00BC79BE">
        <w:rPr>
          <w:rStyle w:val="StyleUnderline"/>
        </w:rPr>
        <w:t>Katrina</w:t>
      </w:r>
      <w:r w:rsidRPr="00BC79BE">
        <w:rPr>
          <w:sz w:val="10"/>
        </w:rPr>
        <w:t xml:space="preserve"> and Rita. Day after day we watched people suffering unnecessarily. Leaders were slow to grasp the importance of the event. With a few notable exceptions, </w:t>
      </w:r>
      <w:proofErr w:type="spellStart"/>
      <w:r w:rsidRPr="00BC79BE">
        <w:rPr>
          <w:sz w:val="10"/>
        </w:rPr>
        <w:t>organi</w:t>
      </w:r>
      <w:proofErr w:type="spellEnd"/>
      <w:r w:rsidRPr="00BC79BE">
        <w:rPr>
          <w:sz w:val="10"/>
        </w:rPr>
        <w:t xml:space="preserve">- </w:t>
      </w:r>
      <w:proofErr w:type="spellStart"/>
      <w:r w:rsidRPr="00BC79BE">
        <w:rPr>
          <w:sz w:val="10"/>
        </w:rPr>
        <w:t>zations</w:t>
      </w:r>
      <w:proofErr w:type="spellEnd"/>
      <w:r w:rsidRPr="00BC79BE">
        <w:rPr>
          <w:sz w:val="10"/>
        </w:rPr>
        <w:t xml:space="preserve"> lumbered to a late rescue. Setting aside our moral reaction to the official neglect, perhaps </w:t>
      </w:r>
      <w:r w:rsidRPr="00BC79BE">
        <w:rPr>
          <w:rStyle w:val="StyleUnderline"/>
        </w:rPr>
        <w:t xml:space="preserve">we ought to ask why </w:t>
      </w:r>
      <w:r w:rsidRPr="00BC79BE">
        <w:rPr>
          <w:rStyle w:val="Emphasis"/>
        </w:rPr>
        <w:t xml:space="preserve">we should have expected a competent response </w:t>
      </w:r>
      <w:r w:rsidRPr="00BC79BE">
        <w:rPr>
          <w:rStyle w:val="StyleUnderline"/>
        </w:rPr>
        <w:t>at all</w:t>
      </w:r>
      <w:r w:rsidRPr="00BC79BE">
        <w:rPr>
          <w:sz w:val="10"/>
        </w:rPr>
        <w:t xml:space="preserve">? Are US leaders and </w:t>
      </w:r>
      <w:proofErr w:type="spellStart"/>
      <w:r w:rsidRPr="00BC79BE">
        <w:rPr>
          <w:sz w:val="10"/>
        </w:rPr>
        <w:t>organiza</w:t>
      </w:r>
      <w:proofErr w:type="spellEnd"/>
      <w:r w:rsidRPr="00BC79BE">
        <w:rPr>
          <w:sz w:val="10"/>
        </w:rPr>
        <w:t xml:space="preserve">- </w:t>
      </w:r>
      <w:proofErr w:type="spellStart"/>
      <w:r w:rsidRPr="00BC79BE">
        <w:rPr>
          <w:sz w:val="10"/>
        </w:rPr>
        <w:t>tions</w:t>
      </w:r>
      <w:proofErr w:type="spellEnd"/>
      <w:r w:rsidRPr="00BC79BE">
        <w:rPr>
          <w:sz w:val="10"/>
        </w:rPr>
        <w:t xml:space="preserve"> particularly attuned to the suffering of people in disasters? Is the political economy of the United States organized so that people, </w:t>
      </w:r>
      <w:proofErr w:type="spellStart"/>
      <w:r w:rsidRPr="00BC79BE">
        <w:rPr>
          <w:sz w:val="10"/>
        </w:rPr>
        <w:t>espe</w:t>
      </w:r>
      <w:proofErr w:type="spellEnd"/>
      <w:r w:rsidRPr="00BC79BE">
        <w:rPr>
          <w:sz w:val="10"/>
        </w:rPr>
        <w:t xml:space="preserve">- </w:t>
      </w:r>
      <w:proofErr w:type="spellStart"/>
      <w:r w:rsidRPr="00BC79BE">
        <w:rPr>
          <w:sz w:val="10"/>
        </w:rPr>
        <w:t>cially</w:t>
      </w:r>
      <w:proofErr w:type="spellEnd"/>
      <w:r w:rsidRPr="00BC79BE">
        <w:rPr>
          <w:sz w:val="10"/>
        </w:rPr>
        <w:t xml:space="preserve"> poor people, are attended to quickly and effectively in </w:t>
      </w:r>
      <w:proofErr w:type="spellStart"/>
      <w:r w:rsidRPr="00BC79BE">
        <w:rPr>
          <w:sz w:val="10"/>
        </w:rPr>
        <w:t>noncri</w:t>
      </w:r>
      <w:proofErr w:type="spellEnd"/>
      <w:r w:rsidRPr="00BC79BE">
        <w:rPr>
          <w:sz w:val="10"/>
        </w:rPr>
        <w:t xml:space="preserve">- sis situations? The answers to these questions are obvious. If social systems are not arranged to ensure people's well-being in normal times, there is no good reason to expect them to be so inclined in disastrous times. Still, </w:t>
      </w:r>
      <w:r w:rsidRPr="00BC79BE">
        <w:rPr>
          <w:rStyle w:val="StyleUnderline"/>
        </w:rPr>
        <w:t xml:space="preserve">if we are </w:t>
      </w:r>
      <w:r w:rsidRPr="00BC79BE">
        <w:rPr>
          <w:rStyle w:val="Emphasis"/>
        </w:rPr>
        <w:t>ever</w:t>
      </w:r>
      <w:r w:rsidRPr="00BC79BE">
        <w:rPr>
          <w:rStyle w:val="StyleUnderline"/>
        </w:rPr>
        <w:t xml:space="preserve"> going to be reasonably well prepared to avoid or respond to the next Katrina-like event, </w:t>
      </w:r>
      <w:r w:rsidRPr="00BC79BE">
        <w:rPr>
          <w:rStyle w:val="Emphasis"/>
        </w:rPr>
        <w:t>we need to identify the barriers</w:t>
      </w:r>
      <w:r w:rsidRPr="00BC79BE">
        <w:rPr>
          <w:rStyle w:val="StyleUnderline"/>
        </w:rPr>
        <w:t xml:space="preserve"> to effective thinking about,</w:t>
      </w:r>
      <w:r w:rsidRPr="00BC79BE">
        <w:rPr>
          <w:sz w:val="10"/>
        </w:rPr>
        <w:t xml:space="preserve"> and effective response to, </w:t>
      </w:r>
      <w:proofErr w:type="spellStart"/>
      <w:r w:rsidRPr="00BC79BE">
        <w:rPr>
          <w:rStyle w:val="StyleUnderline"/>
        </w:rPr>
        <w:t>disas</w:t>
      </w:r>
      <w:proofErr w:type="spellEnd"/>
      <w:r w:rsidRPr="00BC79BE">
        <w:rPr>
          <w:rStyle w:val="StyleUnderline"/>
        </w:rPr>
        <w:t xml:space="preserve">- </w:t>
      </w:r>
      <w:proofErr w:type="spellStart"/>
      <w:r w:rsidRPr="00BC79BE">
        <w:rPr>
          <w:rStyle w:val="StyleUnderline"/>
        </w:rPr>
        <w:t>ters</w:t>
      </w:r>
      <w:proofErr w:type="spellEnd"/>
      <w:r w:rsidRPr="00BC79BE">
        <w:rPr>
          <w:sz w:val="10"/>
        </w:rPr>
        <w:t xml:space="preserve">. </w:t>
      </w:r>
      <w:r w:rsidRPr="00BC79BE">
        <w:rPr>
          <w:rStyle w:val="Emphasis"/>
        </w:rPr>
        <w:t>One of those barriers</w:t>
      </w:r>
      <w:r w:rsidRPr="00BC79BE">
        <w:rPr>
          <w:rStyle w:val="StyleUnderline"/>
        </w:rPr>
        <w:t xml:space="preserve"> is that we do not have a set of concepts that would help us think rigorously about out-sized events. The </w:t>
      </w:r>
      <w:r w:rsidRPr="00BC79BE">
        <w:rPr>
          <w:rStyle w:val="Emphasis"/>
        </w:rPr>
        <w:t>chief toolkit</w:t>
      </w:r>
      <w:r w:rsidRPr="00BC79BE">
        <w:rPr>
          <w:rStyle w:val="StyleUnderline"/>
        </w:rPr>
        <w:t xml:space="preserve"> of concepts that we have</w:t>
      </w:r>
      <w:r w:rsidRPr="00BC79BE">
        <w:rPr>
          <w:sz w:val="10"/>
        </w:rPr>
        <w:t xml:space="preserve"> for thinking about important social events </w:t>
      </w:r>
      <w:r w:rsidRPr="00BC79BE">
        <w:rPr>
          <w:rStyle w:val="StyleUnderline"/>
        </w:rPr>
        <w:t xml:space="preserve">comes from </w:t>
      </w:r>
      <w:r w:rsidRPr="00BC79BE">
        <w:rPr>
          <w:rStyle w:val="StyleUnderline"/>
          <w:highlight w:val="cyan"/>
        </w:rPr>
        <w:t>probability theory</w:t>
      </w:r>
      <w:r w:rsidRPr="00BC79BE">
        <w:rPr>
          <w:sz w:val="10"/>
        </w:rPr>
        <w:t xml:space="preserve">. There are good reasons for this, as probability theory has obviously served social research well. Still, </w:t>
      </w:r>
      <w:r w:rsidRPr="00BC79BE">
        <w:rPr>
          <w:rStyle w:val="StyleUnderline"/>
        </w:rPr>
        <w:t xml:space="preserve">the toolkit </w:t>
      </w:r>
      <w:r w:rsidRPr="00BC79BE">
        <w:rPr>
          <w:rStyle w:val="StyleUnderline"/>
          <w:highlight w:val="cyan"/>
        </w:rPr>
        <w:t xml:space="preserve">is </w:t>
      </w:r>
      <w:r w:rsidRPr="00BC79BE">
        <w:rPr>
          <w:rStyle w:val="Emphasis"/>
          <w:highlight w:val="cyan"/>
        </w:rPr>
        <w:t>incomplete</w:t>
      </w:r>
      <w:r w:rsidRPr="00BC79BE">
        <w:rPr>
          <w:sz w:val="10"/>
        </w:rPr>
        <w:t xml:space="preserve"> when it comes to extreme events, </w:t>
      </w:r>
      <w:r w:rsidRPr="00BC79BE">
        <w:rPr>
          <w:rStyle w:val="StyleUnderline"/>
        </w:rPr>
        <w:t xml:space="preserve">especially </w:t>
      </w:r>
      <w:r w:rsidRPr="00BC79BE">
        <w:rPr>
          <w:rStyle w:val="StyleUnderline"/>
          <w:highlight w:val="cyan"/>
        </w:rPr>
        <w:t>when</w:t>
      </w:r>
      <w:r w:rsidRPr="00BC79BE">
        <w:rPr>
          <w:rStyle w:val="StyleUnderline"/>
        </w:rPr>
        <w:t xml:space="preserve"> it is </w:t>
      </w:r>
      <w:r w:rsidRPr="00BC79BE">
        <w:rPr>
          <w:rStyle w:val="StyleUnderline"/>
          <w:highlight w:val="cyan"/>
        </w:rPr>
        <w:t xml:space="preserve">used </w:t>
      </w:r>
      <w:r w:rsidRPr="00BC79BE">
        <w:rPr>
          <w:rStyle w:val="StyleUnderline"/>
        </w:rPr>
        <w:t xml:space="preserve">as a base whence </w:t>
      </w:r>
      <w:r w:rsidRPr="00BC79BE">
        <w:rPr>
          <w:rStyle w:val="StyleUnderline"/>
          <w:highlight w:val="cyan"/>
        </w:rPr>
        <w:t>to</w:t>
      </w:r>
      <w:r w:rsidRPr="00BC79BE">
        <w:rPr>
          <w:rStyle w:val="StyleUnderline"/>
        </w:rPr>
        <w:t xml:space="preserve"> </w:t>
      </w:r>
      <w:r w:rsidRPr="00BC79BE">
        <w:rPr>
          <w:rStyle w:val="StyleUnderline"/>
          <w:highlight w:val="cyan"/>
        </w:rPr>
        <w:t>make</w:t>
      </w:r>
      <w:r w:rsidRPr="00BC79BE">
        <w:rPr>
          <w:rStyle w:val="StyleUnderline"/>
        </w:rPr>
        <w:t xml:space="preserve"> normative </w:t>
      </w:r>
      <w:r w:rsidRPr="00BC79BE">
        <w:rPr>
          <w:rStyle w:val="StyleUnderline"/>
          <w:highlight w:val="cyan"/>
        </w:rPr>
        <w:t>judgments about what</w:t>
      </w:r>
      <w:r w:rsidRPr="00BC79BE">
        <w:rPr>
          <w:sz w:val="10"/>
        </w:rPr>
        <w:t xml:space="preserve"> people, organizations, and </w:t>
      </w:r>
      <w:r w:rsidRPr="00BC79BE">
        <w:rPr>
          <w:rStyle w:val="StyleUnderline"/>
          <w:highlight w:val="cyan"/>
        </w:rPr>
        <w:t>governments should</w:t>
      </w:r>
      <w:r w:rsidRPr="00BC79BE">
        <w:rPr>
          <w:rStyle w:val="StyleUnderline"/>
        </w:rPr>
        <w:t xml:space="preserve"> </w:t>
      </w:r>
      <w:r w:rsidRPr="00BC79BE">
        <w:rPr>
          <w:sz w:val="10"/>
        </w:rPr>
        <w:t xml:space="preserve">and should not </w:t>
      </w:r>
      <w:r w:rsidRPr="00BC79BE">
        <w:rPr>
          <w:rStyle w:val="StyleUnderline"/>
          <w:highlight w:val="cyan"/>
        </w:rPr>
        <w:t>do</w:t>
      </w:r>
      <w:r w:rsidRPr="00BC79BE">
        <w:rPr>
          <w:sz w:val="10"/>
        </w:rPr>
        <w:t xml:space="preserve">. </w:t>
      </w:r>
      <w:r w:rsidRPr="00BC79BE">
        <w:rPr>
          <w:rStyle w:val="Emphasis"/>
        </w:rPr>
        <w:t xml:space="preserve">As a complement to probabilistic </w:t>
      </w:r>
      <w:proofErr w:type="gramStart"/>
      <w:r w:rsidRPr="00BC79BE">
        <w:rPr>
          <w:rStyle w:val="Emphasis"/>
        </w:rPr>
        <w:t>thinking</w:t>
      </w:r>
      <w:proofErr w:type="gramEnd"/>
      <w:r w:rsidRPr="00BC79BE">
        <w:rPr>
          <w:rStyle w:val="Emphasis"/>
        </w:rPr>
        <w:t xml:space="preserve"> I propose that </w:t>
      </w:r>
      <w:r w:rsidRPr="00BC79BE">
        <w:rPr>
          <w:rStyle w:val="Emphasis"/>
          <w:highlight w:val="cyan"/>
        </w:rPr>
        <w:t>we need possibilistic thinking</w:t>
      </w:r>
      <w:r w:rsidRPr="00BC79BE">
        <w:rPr>
          <w:sz w:val="10"/>
        </w:rPr>
        <w:t xml:space="preserve">. In this paper I explicate the notion of possibilistic thinking. I first discuss the equation of probabilism with rationality in scholarly thought, followed by a section that shows the ubiquity of </w:t>
      </w:r>
      <w:proofErr w:type="spellStart"/>
      <w:r w:rsidRPr="00BC79BE">
        <w:rPr>
          <w:sz w:val="10"/>
        </w:rPr>
        <w:t>possibilis</w:t>
      </w:r>
      <w:proofErr w:type="spellEnd"/>
      <w:r w:rsidRPr="00BC79BE">
        <w:rPr>
          <w:sz w:val="10"/>
        </w:rPr>
        <w:t xml:space="preserve">- tic thinking in everyday life. Demonstrating the latter will provide an opportunity to explore the limits of the probabilistic approach: that </w:t>
      </w:r>
      <w:r w:rsidRPr="00BC79BE">
        <w:rPr>
          <w:rStyle w:val="StyleUnderline"/>
        </w:rPr>
        <w:t>possibilistic thinking</w:t>
      </w:r>
      <w:r w:rsidRPr="00BC79BE">
        <w:rPr>
          <w:sz w:val="10"/>
        </w:rPr>
        <w:t xml:space="preserve"> is widespread suggests it </w:t>
      </w:r>
      <w:r w:rsidRPr="00BC79BE">
        <w:rPr>
          <w:rStyle w:val="StyleUnderline"/>
        </w:rPr>
        <w:t>could be used more rigorously</w:t>
      </w:r>
      <w:r w:rsidRPr="00BC79BE">
        <w:rPr>
          <w:sz w:val="10"/>
        </w:rPr>
        <w:t xml:space="preserve"> in social research. I will then address the most vexing prob- </w:t>
      </w:r>
      <w:proofErr w:type="spellStart"/>
      <w:r w:rsidRPr="00BC79BE">
        <w:rPr>
          <w:sz w:val="10"/>
        </w:rPr>
        <w:t>lem</w:t>
      </w:r>
      <w:proofErr w:type="spellEnd"/>
      <w:r w:rsidRPr="00BC79BE">
        <w:rPr>
          <w:sz w:val="10"/>
        </w:rPr>
        <w:t xml:space="preserve"> with advancing and employing possibilistic thinking: the prob- </w:t>
      </w:r>
      <w:proofErr w:type="spellStart"/>
      <w:r w:rsidRPr="00BC79BE">
        <w:rPr>
          <w:sz w:val="10"/>
        </w:rPr>
        <w:t>lem</w:t>
      </w:r>
      <w:proofErr w:type="spellEnd"/>
      <w:r w:rsidRPr="00BC79BE">
        <w:rPr>
          <w:sz w:val="10"/>
        </w:rPr>
        <w:t xml:space="preserve"> of infinite imagination. I argue that </w:t>
      </w:r>
      <w:r w:rsidRPr="00BC79BE">
        <w:rPr>
          <w:rStyle w:val="StyleUnderline"/>
        </w:rPr>
        <w:t xml:space="preserve">possibilism can be used </w:t>
      </w:r>
      <w:r w:rsidRPr="00BC79BE">
        <w:rPr>
          <w:rStyle w:val="StyleUnderline"/>
          <w:highlight w:val="cyan"/>
        </w:rPr>
        <w:t>with discipline</w:t>
      </w:r>
      <w:r w:rsidRPr="00BC79BE">
        <w:rPr>
          <w:rStyle w:val="StyleUnderline"/>
        </w:rPr>
        <w:t xml:space="preserve">, and </w:t>
      </w:r>
      <w:r w:rsidRPr="00BC79BE">
        <w:rPr>
          <w:sz w:val="10"/>
        </w:rPr>
        <w:t>that</w:t>
      </w:r>
      <w:r w:rsidRPr="00BC79BE">
        <w:rPr>
          <w:rStyle w:val="StyleUnderline"/>
        </w:rPr>
        <w:t xml:space="preserve"> </w:t>
      </w:r>
      <w:r w:rsidRPr="00BC79BE">
        <w:rPr>
          <w:rStyle w:val="StyleUnderline"/>
          <w:highlight w:val="cyan"/>
        </w:rPr>
        <w:t xml:space="preserve">we </w:t>
      </w:r>
      <w:r w:rsidRPr="00BC79BE">
        <w:rPr>
          <w:rStyle w:val="Emphasis"/>
          <w:highlight w:val="cyan"/>
        </w:rPr>
        <w:t>can be smarter</w:t>
      </w:r>
      <w:r w:rsidRPr="00BC79BE">
        <w:rPr>
          <w:rStyle w:val="StyleUnderline"/>
          <w:highlight w:val="cyan"/>
        </w:rPr>
        <w:t xml:space="preserve"> about responding</w:t>
      </w:r>
      <w:r w:rsidRPr="00BC79BE">
        <w:rPr>
          <w:rStyle w:val="StyleUnderline"/>
        </w:rPr>
        <w:t xml:space="preserve"> </w:t>
      </w:r>
      <w:r w:rsidRPr="00BC79BE">
        <w:rPr>
          <w:sz w:val="10"/>
        </w:rPr>
        <w:t>to disasters</w:t>
      </w:r>
      <w:r w:rsidRPr="00BC79BE">
        <w:rPr>
          <w:rStyle w:val="StyleUnderline"/>
        </w:rPr>
        <w:t xml:space="preserve"> by doing so</w:t>
      </w:r>
      <w:r w:rsidRPr="00BC79BE">
        <w:rPr>
          <w:sz w:val="10"/>
        </w:rPr>
        <w:t>.</w:t>
      </w:r>
    </w:p>
    <w:p w14:paraId="561947C3" w14:textId="77777777" w:rsidR="00A32D76" w:rsidRPr="00BC79BE" w:rsidRDefault="00A32D76" w:rsidP="00A32D76">
      <w:pPr>
        <w:pStyle w:val="Heading4"/>
        <w:numPr>
          <w:ilvl w:val="0"/>
          <w:numId w:val="46"/>
        </w:numPr>
        <w:tabs>
          <w:tab w:val="num" w:pos="720"/>
        </w:tabs>
        <w:rPr>
          <w:rFonts w:cs="Calibri"/>
          <w:b w:val="0"/>
          <w:bCs/>
        </w:rPr>
      </w:pPr>
      <w:r w:rsidRPr="00BC79BE">
        <w:rPr>
          <w:rFonts w:cs="Calibri"/>
        </w:rPr>
        <w:t>Prioritize util and existential risks</w:t>
      </w:r>
      <w:r w:rsidRPr="00BC79BE">
        <w:rPr>
          <w:rFonts w:cs="Calibri"/>
          <w:b w:val="0"/>
        </w:rPr>
        <w:t>---answers all the cards about “impossible to calculate</w:t>
      </w:r>
      <w:proofErr w:type="gramStart"/>
      <w:r w:rsidRPr="00BC79BE">
        <w:rPr>
          <w:rFonts w:cs="Calibri"/>
          <w:b w:val="0"/>
        </w:rPr>
        <w:t>” ,</w:t>
      </w:r>
      <w:proofErr w:type="gramEnd"/>
      <w:r w:rsidRPr="00BC79BE">
        <w:rPr>
          <w:rFonts w:cs="Calibri"/>
          <w:b w:val="0"/>
        </w:rPr>
        <w:t xml:space="preserve"> probability, and bad studies</w:t>
      </w:r>
    </w:p>
    <w:p w14:paraId="22E2D7D6" w14:textId="77777777" w:rsidR="00A32D76" w:rsidRPr="00BC79BE" w:rsidRDefault="00A32D76" w:rsidP="00A32D76">
      <w:r w:rsidRPr="00BC79BE">
        <w:t>Dennis</w:t>
      </w:r>
      <w:r w:rsidRPr="00BC79BE">
        <w:rPr>
          <w:b/>
          <w:sz w:val="26"/>
          <w:szCs w:val="26"/>
        </w:rPr>
        <w:t xml:space="preserve"> Pamlin and </w:t>
      </w:r>
      <w:r w:rsidRPr="00BC79BE">
        <w:t>Stuart</w:t>
      </w:r>
      <w:r w:rsidRPr="00BC79BE">
        <w:rPr>
          <w:b/>
          <w:sz w:val="26"/>
          <w:szCs w:val="26"/>
        </w:rPr>
        <w:t xml:space="preserve"> Armstrong 15</w:t>
      </w:r>
      <w:r w:rsidRPr="00BC79BE">
        <w:t xml:space="preserve">. Executive Project Manager Global Risks, Global Challenges Foundation; AND James Martin Research Fellow, Future of Humanity Institute, Oxford Martin School, University of Oxford. February 2015. “Global Challenges: 12 Risks that threaten human civilization: The case for a new risk category.” </w:t>
      </w:r>
      <w:r w:rsidRPr="00BC79BE">
        <w:rPr>
          <w:i/>
        </w:rPr>
        <w:t>Global Challenges Foundation</w:t>
      </w:r>
      <w:r w:rsidRPr="00BC79BE">
        <w:t xml:space="preserve">. p.30-93. </w:t>
      </w:r>
      <w:r w:rsidRPr="00BC79BE">
        <w:rPr>
          <w:color w:val="000000"/>
        </w:rPr>
        <w:t>https://api.globalchallenges.org/static/wp-content/uploads/12-Risks-with-infinite-impact.pdf</w:t>
      </w:r>
      <w:r w:rsidRPr="00BC79BE">
        <w:t>.</w:t>
      </w:r>
    </w:p>
    <w:p w14:paraId="737EF7F8" w14:textId="77777777" w:rsidR="00A32D76" w:rsidRPr="00BC79BE" w:rsidRDefault="00A32D76" w:rsidP="00A32D76">
      <w:pPr>
        <w:rPr>
          <w:u w:val="single"/>
        </w:rPr>
      </w:pPr>
      <w:r w:rsidRPr="00BC79BE">
        <w:rPr>
          <w:sz w:val="10"/>
          <w:szCs w:val="16"/>
        </w:rPr>
        <w:t xml:space="preserve">**Symbols expanded in brackets </w:t>
      </w:r>
      <w:r w:rsidRPr="00BC79BE">
        <w:rPr>
          <w:sz w:val="10"/>
          <w:szCs w:val="14"/>
        </w:rPr>
        <w:t xml:space="preserve">2. Risks with infinite impact: A new category of risks “Most risk management is really just advanced contingency planning and disciplining yourself to </w:t>
      </w:r>
      <w:proofErr w:type="spellStart"/>
      <w:r w:rsidRPr="00BC79BE">
        <w:rPr>
          <w:sz w:val="10"/>
          <w:szCs w:val="14"/>
        </w:rPr>
        <w:t>realise</w:t>
      </w:r>
      <w:proofErr w:type="spellEnd"/>
      <w:r w:rsidRPr="00BC79BE">
        <w:rPr>
          <w:sz w:val="10"/>
          <w:szCs w:val="14"/>
        </w:rPr>
        <w:t xml:space="preserve"> that, </w:t>
      </w:r>
      <w:r w:rsidRPr="00BC79BE">
        <w:rPr>
          <w:u w:val="single"/>
        </w:rPr>
        <w:t xml:space="preserve">given enough time, very </w:t>
      </w:r>
      <w:r w:rsidRPr="00BC79BE">
        <w:rPr>
          <w:b/>
          <w:highlight w:val="cyan"/>
          <w:u w:val="single"/>
        </w:rPr>
        <w:t>low probability events</w:t>
      </w:r>
      <w:r w:rsidRPr="00BC79BE">
        <w:rPr>
          <w:b/>
          <w:u w:val="single"/>
        </w:rPr>
        <w:t xml:space="preserve"> not only can happen, but they </w:t>
      </w:r>
      <w:r w:rsidRPr="00BC79BE">
        <w:rPr>
          <w:b/>
          <w:highlight w:val="cyan"/>
          <w:u w:val="single"/>
        </w:rPr>
        <w:t>absolutely will happen</w:t>
      </w:r>
      <w:r w:rsidRPr="00BC79BE">
        <w:rPr>
          <w:sz w:val="10"/>
          <w:szCs w:val="14"/>
        </w:rPr>
        <w:t xml:space="preserve">.” Lloyd Blankfein, Goldman Sachs CEO, July 2013 1 </w:t>
      </w:r>
      <w:r w:rsidRPr="00BC79BE">
        <w:rPr>
          <w:b/>
          <w:highlight w:val="cyan"/>
          <w:u w:val="single"/>
        </w:rPr>
        <w:t>Risk [equals]</w:t>
      </w:r>
      <w:r w:rsidRPr="00BC79BE">
        <w:rPr>
          <w:b/>
          <w:u w:val="single"/>
        </w:rPr>
        <w:t xml:space="preserve"> = </w:t>
      </w:r>
      <w:r w:rsidRPr="00BC79BE">
        <w:rPr>
          <w:b/>
          <w:highlight w:val="cyan"/>
          <w:u w:val="single"/>
        </w:rPr>
        <w:t>Probability [times]</w:t>
      </w:r>
      <w:r w:rsidRPr="00BC79BE">
        <w:rPr>
          <w:b/>
          <w:u w:val="single"/>
        </w:rPr>
        <w:t xml:space="preserve"> × </w:t>
      </w:r>
      <w:r w:rsidRPr="00BC79BE">
        <w:rPr>
          <w:b/>
          <w:highlight w:val="cyan"/>
          <w:u w:val="single"/>
        </w:rPr>
        <w:t>Impact</w:t>
      </w:r>
      <w:r w:rsidRPr="00BC79BE">
        <w:rPr>
          <w:sz w:val="10"/>
        </w:rPr>
        <w:t xml:space="preserve"> </w:t>
      </w:r>
      <w:r w:rsidRPr="00BC79BE">
        <w:rPr>
          <w:highlight w:val="cyan"/>
          <w:u w:val="single"/>
        </w:rPr>
        <w:t xml:space="preserve">Impacts where </w:t>
      </w:r>
      <w:proofErr w:type="spellStart"/>
      <w:r w:rsidRPr="00BC79BE">
        <w:rPr>
          <w:highlight w:val="cyan"/>
          <w:u w:val="single"/>
        </w:rPr>
        <w:t>civilisation</w:t>
      </w:r>
      <w:proofErr w:type="spellEnd"/>
      <w:r w:rsidRPr="00BC79BE">
        <w:rPr>
          <w:highlight w:val="cyan"/>
          <w:u w:val="single"/>
        </w:rPr>
        <w:t xml:space="preserve"> collapses to</w:t>
      </w:r>
      <w:r w:rsidRPr="00BC79BE">
        <w:rPr>
          <w:u w:val="single"/>
        </w:rPr>
        <w:t xml:space="preserve"> a state of </w:t>
      </w:r>
      <w:r w:rsidRPr="00BC79BE">
        <w:rPr>
          <w:b/>
          <w:highlight w:val="cyan"/>
          <w:u w:val="single"/>
        </w:rPr>
        <w:t>great suffering</w:t>
      </w:r>
      <w:r w:rsidRPr="00BC79BE">
        <w:rPr>
          <w:highlight w:val="cyan"/>
          <w:u w:val="single"/>
        </w:rPr>
        <w:t xml:space="preserve"> and </w:t>
      </w:r>
      <w:r w:rsidRPr="00BC79BE">
        <w:rPr>
          <w:b/>
          <w:highlight w:val="cyan"/>
          <w:u w:val="single"/>
        </w:rPr>
        <w:t>do not recover</w:t>
      </w:r>
      <w:r w:rsidRPr="00BC79BE">
        <w:rPr>
          <w:u w:val="single"/>
        </w:rPr>
        <w:t xml:space="preserve">, or a situation where all human life end, </w:t>
      </w:r>
      <w:r w:rsidRPr="00BC79BE">
        <w:rPr>
          <w:highlight w:val="cyan"/>
          <w:u w:val="single"/>
        </w:rPr>
        <w:t>are</w:t>
      </w:r>
      <w:r w:rsidRPr="00BC79BE">
        <w:rPr>
          <w:u w:val="single"/>
        </w:rPr>
        <w:t xml:space="preserve"> defined as </w:t>
      </w:r>
      <w:r w:rsidRPr="00BC79BE">
        <w:rPr>
          <w:b/>
          <w:highlight w:val="cyan"/>
          <w:u w:val="single"/>
        </w:rPr>
        <w:t>infinite</w:t>
      </w:r>
      <w:r w:rsidRPr="00BC79BE">
        <w:rPr>
          <w:highlight w:val="cyan"/>
          <w:u w:val="single"/>
        </w:rPr>
        <w:t xml:space="preserve"> as the result is </w:t>
      </w:r>
      <w:r w:rsidRPr="00BC79BE">
        <w:rPr>
          <w:b/>
          <w:highlight w:val="cyan"/>
          <w:u w:val="single"/>
        </w:rPr>
        <w:t>irreversible</w:t>
      </w:r>
      <w:r w:rsidRPr="00BC79BE">
        <w:rPr>
          <w:u w:val="single"/>
        </w:rPr>
        <w:t xml:space="preserve"> and </w:t>
      </w:r>
      <w:r w:rsidRPr="00BC79BE">
        <w:rPr>
          <w:b/>
          <w:u w:val="single"/>
        </w:rPr>
        <w:t>lasts forever</w:t>
      </w:r>
      <w:r w:rsidRPr="00BC79BE">
        <w:rPr>
          <w:sz w:val="10"/>
          <w:szCs w:val="14"/>
        </w:rPr>
        <w:t xml:space="preserve">. A new group of global risks This is a report about </w:t>
      </w:r>
      <w:r w:rsidRPr="00BC79BE">
        <w:rPr>
          <w:u w:val="single"/>
        </w:rPr>
        <w:t xml:space="preserve">a limited number of global risks – that can be identified through a scientific and transparent process – with impacts of a magnitude that pose a threat to human </w:t>
      </w:r>
      <w:proofErr w:type="spellStart"/>
      <w:r w:rsidRPr="00BC79BE">
        <w:rPr>
          <w:u w:val="single"/>
        </w:rPr>
        <w:t>civilisation</w:t>
      </w:r>
      <w:proofErr w:type="spellEnd"/>
      <w:r w:rsidRPr="00BC79BE">
        <w:rPr>
          <w:u w:val="single"/>
        </w:rPr>
        <w:t>, or even possibly to all human life</w:t>
      </w:r>
      <w:r w:rsidRPr="00BC79BE">
        <w:rPr>
          <w:sz w:val="10"/>
          <w:szCs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w:t>
      </w:r>
      <w:r w:rsidRPr="00BC79BE">
        <w:rPr>
          <w:sz w:val="10"/>
        </w:rPr>
        <w:t xml:space="preserve">innovation. The idea that we face a number of global challenges threatening the very basis of our </w:t>
      </w:r>
      <w:proofErr w:type="spellStart"/>
      <w:r w:rsidRPr="00BC79BE">
        <w:rPr>
          <w:sz w:val="10"/>
        </w:rPr>
        <w:t>civilisation</w:t>
      </w:r>
      <w:proofErr w:type="spellEnd"/>
      <w:r w:rsidRPr="00BC79BE">
        <w:rPr>
          <w:sz w:val="10"/>
        </w:rPr>
        <w:t xml:space="preserve"> at the beginning of the 21st century is well accepted in the scientific community,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This report has, to the best of our knowledge, created the first science-based list of global risks with a potentially infinite impact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w:t>
      </w:r>
      <w:proofErr w:type="gramStart"/>
      <w:r w:rsidRPr="00BC79BE">
        <w:rPr>
          <w:sz w:val="10"/>
        </w:rPr>
        <w:t>more or less rational</w:t>
      </w:r>
      <w:proofErr w:type="gramEnd"/>
      <w:r w:rsidRPr="00BC79BE">
        <w:rPr>
          <w:sz w:val="10"/>
        </w:rPr>
        <w:t xml:space="preserve"> ways, when</w:t>
      </w:r>
      <w:r w:rsidRPr="00BC79BE">
        <w:rPr>
          <w:sz w:val="10"/>
          <w:szCs w:val="14"/>
        </w:rPr>
        <w:t xml:space="preserve"> we weigh different options against each other. The basic idea of risk is that an </w:t>
      </w:r>
      <w:r w:rsidRPr="00BC79BE">
        <w:rPr>
          <w:u w:val="single"/>
        </w:rPr>
        <w:t>uncertainty exists regarding the outcome and that we must find a way to take the best possible decision based on our understanding of this uncertainty</w:t>
      </w:r>
      <w:r w:rsidRPr="00BC79BE">
        <w:rPr>
          <w:sz w:val="10"/>
          <w:szCs w:val="14"/>
        </w:rPr>
        <w:t xml:space="preserve">.3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w:t>
      </w:r>
      <w:proofErr w:type="gramStart"/>
      <w:r w:rsidRPr="00BC79BE">
        <w:rPr>
          <w:sz w:val="10"/>
          <w:szCs w:val="14"/>
        </w:rPr>
        <w:t>reality</w:t>
      </w:r>
      <w:proofErr w:type="gramEnd"/>
      <w:r w:rsidRPr="00BC79BE">
        <w:rPr>
          <w:sz w:val="10"/>
          <w:szCs w:val="14"/>
        </w:rPr>
        <w:t xml:space="preserve">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 Figure 1: Probability density function</w:t>
      </w:r>
      <w:r w:rsidRPr="00BC79BE">
        <w:rPr>
          <w:sz w:val="10"/>
        </w:rPr>
        <w:t xml:space="preserve"> [FIGURE 1 OMITTED] </w:t>
      </w:r>
      <w:r w:rsidRPr="00BC79BE">
        <w:rPr>
          <w:u w:val="single"/>
        </w:rPr>
        <w:t>The impacts (A), (B) and (C) all belong to the same category,</w:t>
      </w:r>
      <w:r w:rsidRPr="00BC79BE">
        <w:rPr>
          <w:sz w:val="10"/>
          <w:szCs w:val="14"/>
        </w:rPr>
        <w:t xml:space="preserve"> </w:t>
      </w:r>
      <w:r w:rsidRPr="00BC79BE">
        <w:rPr>
          <w:strike/>
          <w:sz w:val="10"/>
          <w:szCs w:val="14"/>
        </w:rPr>
        <w:t>normal</w:t>
      </w:r>
      <w:r w:rsidRPr="00BC79BE">
        <w:rPr>
          <w:sz w:val="10"/>
          <w:szCs w:val="14"/>
        </w:rPr>
        <w:t xml:space="preserve"> </w:t>
      </w:r>
      <w:r w:rsidRPr="00BC79BE">
        <w:rPr>
          <w:u w:val="single"/>
        </w:rPr>
        <w:t xml:space="preserve">[common] impacts: the impacts may be </w:t>
      </w:r>
      <w:proofErr w:type="gramStart"/>
      <w:r w:rsidRPr="00BC79BE">
        <w:rPr>
          <w:u w:val="single"/>
        </w:rPr>
        <w:t>more or less serious</w:t>
      </w:r>
      <w:proofErr w:type="gramEnd"/>
      <w:r w:rsidRPr="00BC79BE">
        <w:rPr>
          <w:u w:val="single"/>
        </w:rPr>
        <w:t>, but they can be dealt with within the current system</w:t>
      </w:r>
      <w:r w:rsidRPr="00BC79BE">
        <w:rPr>
          <w:sz w:val="10"/>
          <w:szCs w:val="14"/>
        </w:rPr>
        <w:t xml:space="preserve">. </w:t>
      </w:r>
      <w:r w:rsidRPr="00BC79BE">
        <w:rPr>
          <w:u w:val="single"/>
        </w:rPr>
        <w:t xml:space="preserve">The impacts in this report are however of a special kind. </w:t>
      </w:r>
      <w:r w:rsidRPr="00BC79BE">
        <w:rPr>
          <w:highlight w:val="cyan"/>
          <w:u w:val="single"/>
        </w:rPr>
        <w:t>These are impacts where everything will be lost and</w:t>
      </w:r>
      <w:r w:rsidRPr="00BC79BE">
        <w:rPr>
          <w:u w:val="single"/>
        </w:rPr>
        <w:t xml:space="preserve"> the situation </w:t>
      </w:r>
      <w:r w:rsidRPr="00BC79BE">
        <w:rPr>
          <w:highlight w:val="cyan"/>
          <w:u w:val="single"/>
        </w:rPr>
        <w:t>will not be reversible</w:t>
      </w:r>
      <w:r w:rsidRPr="00BC79BE">
        <w:rPr>
          <w:u w:val="single"/>
        </w:rPr>
        <w:t xml:space="preserve">, </w:t>
      </w:r>
      <w:proofErr w:type="spellStart"/>
      <w:r w:rsidRPr="00BC79BE">
        <w:rPr>
          <w:u w:val="single"/>
        </w:rPr>
        <w:t>i.e</w:t>
      </w:r>
      <w:proofErr w:type="spellEnd"/>
      <w:r w:rsidRPr="00BC79BE">
        <w:rPr>
          <w:u w:val="single"/>
        </w:rPr>
        <w:t xml:space="preserve"> challenges with potentially infinite impact</w:t>
      </w:r>
      <w:r w:rsidRPr="00BC79BE">
        <w:rPr>
          <w:sz w:val="10"/>
          <w:szCs w:val="14"/>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 </w:t>
      </w:r>
      <w:r w:rsidRPr="00BC79BE">
        <w:rPr>
          <w:u w:val="single"/>
        </w:rPr>
        <w:t>in the worst case this is when we risk the extinction of our own species</w:t>
      </w:r>
      <w:r w:rsidRPr="00BC79BE">
        <w:rPr>
          <w:sz w:val="10"/>
          <w:szCs w:val="14"/>
        </w:rPr>
        <w:t xml:space="preserve">. </w:t>
      </w:r>
      <w:r w:rsidRPr="00BC79BE">
        <w:rPr>
          <w:u w:val="single"/>
        </w:rPr>
        <w:t>On a probability curve the impacts in this report are usually at the very far right with a relatively low probability compared with other impacts</w:t>
      </w:r>
      <w:r w:rsidRPr="00BC79BE">
        <w:rPr>
          <w:sz w:val="10"/>
          <w:szCs w:val="14"/>
        </w:rPr>
        <w:t xml:space="preserve">, illustrated by (D) in Figure 2. </w:t>
      </w:r>
      <w:proofErr w:type="gramStart"/>
      <w:r w:rsidRPr="00BC79BE">
        <w:rPr>
          <w:sz w:val="10"/>
          <w:szCs w:val="14"/>
        </w:rPr>
        <w:t>Often</w:t>
      </w:r>
      <w:proofErr w:type="gramEnd"/>
      <w:r w:rsidRPr="00BC79BE">
        <w:rPr>
          <w:sz w:val="10"/>
          <w:szCs w:val="14"/>
        </w:rPr>
        <w:t xml:space="preserve"> they are so far out on the tail of the curve that they are not even included in studies. </w:t>
      </w:r>
      <w:r w:rsidRPr="00BC79BE">
        <w:rPr>
          <w:u w:val="single"/>
        </w:rPr>
        <w:t>For each risk in this report the probability of an infinite impact is very low compared to the most likely outcome</w:t>
      </w:r>
      <w:r w:rsidRPr="00BC79BE">
        <w:rPr>
          <w:sz w:val="10"/>
          <w:szCs w:val="14"/>
        </w:rPr>
        <w:t xml:space="preserve">. Some studies even indicate that not all risks in this report can result in an infinite impact. </w:t>
      </w:r>
      <w:r w:rsidRPr="00BC79BE">
        <w:rPr>
          <w:u w:val="single"/>
        </w:rPr>
        <w:t xml:space="preserve">But a significant number of </w:t>
      </w:r>
      <w:r w:rsidRPr="00BC79BE">
        <w:rPr>
          <w:b/>
          <w:highlight w:val="cyan"/>
          <w:u w:val="single"/>
        </w:rPr>
        <w:t>peer-reviewed</w:t>
      </w:r>
      <w:r w:rsidRPr="00BC79BE">
        <w:rPr>
          <w:highlight w:val="cyan"/>
          <w:u w:val="single"/>
        </w:rPr>
        <w:t xml:space="preserve"> reports indicate</w:t>
      </w:r>
      <w:r w:rsidRPr="00BC79BE">
        <w:rPr>
          <w:u w:val="single"/>
        </w:rPr>
        <w:t xml:space="preserve"> that </w:t>
      </w:r>
      <w:r w:rsidRPr="00BC79BE">
        <w:rPr>
          <w:highlight w:val="cyan"/>
          <w:u w:val="single"/>
        </w:rPr>
        <w:t>those</w:t>
      </w:r>
      <w:r w:rsidRPr="00BC79BE">
        <w:rPr>
          <w:u w:val="single"/>
        </w:rPr>
        <w:t xml:space="preserve"> impacts </w:t>
      </w:r>
      <w:r w:rsidRPr="00BC79BE">
        <w:rPr>
          <w:b/>
          <w:u w:val="single"/>
        </w:rPr>
        <w:t xml:space="preserve">not only </w:t>
      </w:r>
      <w:r w:rsidRPr="00BC79BE">
        <w:rPr>
          <w:b/>
          <w:highlight w:val="cyan"/>
          <w:u w:val="single"/>
        </w:rPr>
        <w:t>can happen</w:t>
      </w:r>
      <w:r w:rsidRPr="00BC79BE">
        <w:rPr>
          <w:highlight w:val="cyan"/>
          <w:u w:val="single"/>
        </w:rPr>
        <w:t>, but</w:t>
      </w:r>
      <w:r w:rsidRPr="00BC79BE">
        <w:rPr>
          <w:u w:val="single"/>
        </w:rPr>
        <w:t xml:space="preserve"> that their </w:t>
      </w:r>
      <w:r w:rsidRPr="00BC79BE">
        <w:rPr>
          <w:b/>
          <w:highlight w:val="cyan"/>
          <w:u w:val="single"/>
        </w:rPr>
        <w:t>probability is increasing</w:t>
      </w:r>
      <w:r w:rsidRPr="00BC79BE">
        <w:rPr>
          <w:u w:val="single"/>
        </w:rPr>
        <w:t xml:space="preserve"> due to </w:t>
      </w:r>
      <w:r w:rsidRPr="00BC79BE">
        <w:rPr>
          <w:b/>
          <w:u w:val="single"/>
        </w:rPr>
        <w:t>unsustainable trends</w:t>
      </w:r>
      <w:r w:rsidRPr="00BC79BE">
        <w:rPr>
          <w:sz w:val="10"/>
          <w:szCs w:val="14"/>
        </w:rPr>
        <w:t xml:space="preserve">. The assumption for this report is that by creating a better understanding of our scientific knowledge regarding risks with a potentially infinite impact, we can inspire initiatives that can turn these risks into drivers for innovation. </w:t>
      </w:r>
      <w:r w:rsidRPr="00BC79BE">
        <w:rPr>
          <w:u w:val="single"/>
        </w:rPr>
        <w:t xml:space="preserve">Not only could a better understanding of the unique magnitude of these risks help address the risks we face, </w:t>
      </w:r>
      <w:proofErr w:type="gramStart"/>
      <w:r w:rsidRPr="00BC79BE">
        <w:rPr>
          <w:u w:val="single"/>
        </w:rPr>
        <w:t>it</w:t>
      </w:r>
      <w:proofErr w:type="gramEnd"/>
      <w:r w:rsidRPr="00BC79BE">
        <w:rPr>
          <w:u w:val="single"/>
        </w:rPr>
        <w:t xml:space="preserve"> could also help to create a path towards more sustainable development</w:t>
      </w:r>
      <w:r w:rsidRPr="00BC79BE">
        <w:rPr>
          <w:sz w:val="10"/>
          <w:szCs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t>
      </w:r>
      <w:proofErr w:type="spellStart"/>
      <w:r w:rsidRPr="00BC79BE">
        <w:rPr>
          <w:sz w:val="10"/>
          <w:szCs w:val="14"/>
        </w:rPr>
        <w:t>well known</w:t>
      </w:r>
      <w:proofErr w:type="spellEnd"/>
      <w:r w:rsidRPr="00BC79BE">
        <w:rPr>
          <w:sz w:val="10"/>
          <w:szCs w:val="14"/>
        </w:rPr>
        <w:t xml:space="preserve"> as they should be. One reason is </w:t>
      </w:r>
      <w:r w:rsidRPr="00BC79BE">
        <w:rPr>
          <w:u w:val="single"/>
        </w:rPr>
        <w:t>the way that extreme impacts are often masked by most of the theories and models used by governments and business today</w:t>
      </w:r>
      <w:r w:rsidRPr="00BC79BE">
        <w:rPr>
          <w:sz w:val="10"/>
          <w:szCs w:val="14"/>
        </w:rPr>
        <w:t xml:space="preserve">. For example, the probability of extreme impacts is often below what is included in studies and strategies. </w:t>
      </w:r>
      <w:r w:rsidRPr="00BC79BE">
        <w:rPr>
          <w:u w:val="single"/>
        </w:rPr>
        <w:t xml:space="preserve">The </w:t>
      </w:r>
      <w:r w:rsidRPr="00BC79BE">
        <w:rPr>
          <w:highlight w:val="cyan"/>
          <w:u w:val="single"/>
        </w:rPr>
        <w:t>tendency to exclude impacts below a probability of five percent is</w:t>
      </w:r>
      <w:r w:rsidRPr="00BC79BE">
        <w:rPr>
          <w:u w:val="single"/>
        </w:rPr>
        <w:t xml:space="preserve"> one </w:t>
      </w:r>
      <w:r w:rsidRPr="00BC79BE">
        <w:rPr>
          <w:highlight w:val="cyan"/>
          <w:u w:val="single"/>
        </w:rPr>
        <w:t>reason for the</w:t>
      </w:r>
      <w:r w:rsidRPr="00BC79BE">
        <w:rPr>
          <w:u w:val="single"/>
        </w:rPr>
        <w:t xml:space="preserve"> </w:t>
      </w:r>
      <w:r w:rsidRPr="00BC79BE">
        <w:rPr>
          <w:b/>
          <w:u w:val="single"/>
        </w:rPr>
        <w:t xml:space="preserve">relative </w:t>
      </w:r>
      <w:r w:rsidRPr="00BC79BE">
        <w:rPr>
          <w:b/>
          <w:highlight w:val="cyan"/>
          <w:u w:val="single"/>
        </w:rPr>
        <w:t>“invisibility”</w:t>
      </w:r>
      <w:r w:rsidRPr="00BC79BE">
        <w:rPr>
          <w:highlight w:val="cyan"/>
          <w:u w:val="single"/>
        </w:rPr>
        <w:t xml:space="preserve"> of </w:t>
      </w:r>
      <w:r w:rsidRPr="00BC79BE">
        <w:rPr>
          <w:b/>
          <w:highlight w:val="cyan"/>
          <w:u w:val="single"/>
        </w:rPr>
        <w:t>infinite impacts</w:t>
      </w:r>
      <w:r w:rsidRPr="00BC79BE">
        <w:rPr>
          <w:u w:val="single"/>
        </w:rPr>
        <w:t>. The almost standard use of a 95% confidence interval is one reason why low-probability high-impact events are often ignored</w:t>
      </w:r>
      <w:r w:rsidRPr="00BC79BE">
        <w:rPr>
          <w:sz w:val="10"/>
          <w:szCs w:val="14"/>
        </w:rPr>
        <w:t xml:space="preserve">.6 Figure 2: Probability density function with tail highlighted </w:t>
      </w:r>
      <w:r w:rsidRPr="00BC79BE">
        <w:rPr>
          <w:sz w:val="10"/>
        </w:rPr>
        <w:t xml:space="preserve">[FIGURE 2 OMITTED] </w:t>
      </w:r>
      <w:r w:rsidRPr="00BC79BE">
        <w:rPr>
          <w:sz w:val="10"/>
          <w:szCs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accept. </w:t>
      </w:r>
      <w:r w:rsidRPr="00BC79BE">
        <w:rPr>
          <w:u w:val="single"/>
        </w:rPr>
        <w:t>A failure to provide any estimate for these risks often results in strategies and priorities defined as though the probability of a totally unacceptable outcome is zero</w:t>
      </w:r>
      <w:r w:rsidRPr="00BC79BE">
        <w:rPr>
          <w:sz w:val="10"/>
          <w:szCs w:val="14"/>
        </w:rPr>
        <w:t xml:space="preserve">. An approximate number for a best estimate also makes it easier to understand that a great uncertainty means the actual probability can be both much higher and much lower than the best estimate. It should also be stressed that </w:t>
      </w:r>
      <w:r w:rsidRPr="00BC79BE">
        <w:rPr>
          <w:b/>
          <w:highlight w:val="cyan"/>
          <w:u w:val="single"/>
        </w:rPr>
        <w:t>uncertainty is not a weakness</w:t>
      </w:r>
      <w:r w:rsidRPr="00BC79BE">
        <w:rPr>
          <w:u w:val="single"/>
        </w:rPr>
        <w:t xml:space="preserve"> in science; it always exists in scientific work. It is a systematic way of understanding the limitations of the methodology, data, etc</w:t>
      </w:r>
      <w:r w:rsidRPr="00BC79BE">
        <w:rPr>
          <w:sz w:val="10"/>
          <w:szCs w:val="14"/>
        </w:rPr>
        <w:t xml:space="preserve">.9 </w:t>
      </w:r>
      <w:r w:rsidRPr="00BC79BE">
        <w:rPr>
          <w:u w:val="single"/>
        </w:rPr>
        <w:t xml:space="preserve">Uncertainty is </w:t>
      </w:r>
      <w:r w:rsidRPr="00BC79BE">
        <w:rPr>
          <w:highlight w:val="cyan"/>
          <w:u w:val="single"/>
        </w:rPr>
        <w:t xml:space="preserve">not a reason to wait to </w:t>
      </w:r>
      <w:proofErr w:type="gramStart"/>
      <w:r w:rsidRPr="00BC79BE">
        <w:rPr>
          <w:highlight w:val="cyan"/>
          <w:u w:val="single"/>
        </w:rPr>
        <w:t>take action</w:t>
      </w:r>
      <w:proofErr w:type="gramEnd"/>
      <w:r w:rsidRPr="00BC79BE">
        <w:rPr>
          <w:highlight w:val="cyan"/>
          <w:u w:val="single"/>
        </w:rPr>
        <w:t xml:space="preserve"> if the impacts are serious</w:t>
      </w:r>
      <w:r w:rsidRPr="00BC79BE">
        <w:rPr>
          <w:sz w:val="10"/>
          <w:szCs w:val="14"/>
          <w:highlight w:val="cyan"/>
        </w:rPr>
        <w:t>.</w:t>
      </w:r>
      <w:r w:rsidRPr="00BC79BE">
        <w:rPr>
          <w:sz w:val="10"/>
          <w:szCs w:val="14"/>
        </w:rPr>
        <w:t xml:space="preserve"> Increased uncertainty is something that risk experts, e.g. insurance experts and security policy experts, interpret as a signal for action. </w:t>
      </w:r>
      <w:r w:rsidRPr="00BC79BE">
        <w:rPr>
          <w:u w:val="single"/>
        </w:rPr>
        <w:t xml:space="preserve">A contrasting challenge is that our cultural references to the threat of infinite impacts have been dominated throughout history by religious groups seeking to scare society without any scientific backing, often </w:t>
      </w:r>
      <w:proofErr w:type="gramStart"/>
      <w:r w:rsidRPr="00BC79BE">
        <w:rPr>
          <w:u w:val="single"/>
        </w:rPr>
        <w:t>as a way to</w:t>
      </w:r>
      <w:proofErr w:type="gramEnd"/>
      <w:r w:rsidRPr="00BC79BE">
        <w:rPr>
          <w:u w:val="single"/>
        </w:rPr>
        <w:t xml:space="preserve"> </w:t>
      </w:r>
      <w:r w:rsidRPr="00BC79BE">
        <w:rPr>
          <w:b/>
          <w:u w:val="single"/>
        </w:rPr>
        <w:t>discipline people</w:t>
      </w:r>
      <w:r w:rsidRPr="00BC79BE">
        <w:rPr>
          <w:u w:val="single"/>
        </w:rPr>
        <w:t xml:space="preserve"> and implement unpopular measures. It should not have to be said, but this report is obviously </w:t>
      </w:r>
      <w:r w:rsidRPr="00BC79BE">
        <w:rPr>
          <w:b/>
          <w:u w:val="single"/>
        </w:rPr>
        <w:t>fundamentally different</w:t>
      </w:r>
      <w:r w:rsidRPr="00BC79BE">
        <w:rPr>
          <w:u w:val="single"/>
        </w:rPr>
        <w:t xml:space="preserve"> as it focuses on </w:t>
      </w:r>
      <w:r w:rsidRPr="00BC79BE">
        <w:rPr>
          <w:b/>
          <w:u w:val="single"/>
        </w:rPr>
        <w:t>scientific evidence</w:t>
      </w:r>
      <w:r w:rsidRPr="00BC79BE">
        <w:rPr>
          <w:u w:val="single"/>
        </w:rPr>
        <w:t xml:space="preserve"> from </w:t>
      </w:r>
      <w:r w:rsidRPr="00BC79BE">
        <w:rPr>
          <w:b/>
          <w:u w:val="single"/>
        </w:rPr>
        <w:t>peer-reviewed sources</w:t>
      </w:r>
      <w:r w:rsidRPr="00BC79BE">
        <w:rPr>
          <w:sz w:val="10"/>
          <w:szCs w:val="14"/>
        </w:rPr>
        <w:t xml:space="preserve">. Infinite impact </w:t>
      </w:r>
      <w:proofErr w:type="gramStart"/>
      <w:r w:rsidRPr="00BC79BE">
        <w:rPr>
          <w:sz w:val="10"/>
          <w:szCs w:val="14"/>
        </w:rPr>
        <w:t>The</w:t>
      </w:r>
      <w:proofErr w:type="gramEnd"/>
      <w:r w:rsidRPr="00BC79BE">
        <w:rPr>
          <w:sz w:val="10"/>
          <w:szCs w:val="14"/>
        </w:rPr>
        <w:t xml:space="preserve"> concept infinite impact refers to two aspects in particular; the terminology is not meant to imply a literally infinite impact (with all the mathematical subtleties that would imply) but to serve as a reminder that these risks are of a different nature. Ethical </w:t>
      </w:r>
      <w:r w:rsidRPr="00BC79BE">
        <w:rPr>
          <w:u w:val="single"/>
        </w:rPr>
        <w:t xml:space="preserve">These are </w:t>
      </w:r>
      <w:r w:rsidRPr="00BC79BE">
        <w:rPr>
          <w:highlight w:val="cyan"/>
          <w:u w:val="single"/>
        </w:rPr>
        <w:t>impacts</w:t>
      </w:r>
      <w:r w:rsidRPr="00BC79BE">
        <w:rPr>
          <w:u w:val="single"/>
        </w:rPr>
        <w:t xml:space="preserve"> that </w:t>
      </w:r>
      <w:r w:rsidRPr="00BC79BE">
        <w:rPr>
          <w:highlight w:val="cyan"/>
          <w:u w:val="single"/>
        </w:rPr>
        <w:t>threaten</w:t>
      </w:r>
      <w:r w:rsidRPr="00BC79BE">
        <w:rPr>
          <w:u w:val="single"/>
        </w:rPr>
        <w:t xml:space="preserve"> the very </w:t>
      </w:r>
      <w:r w:rsidRPr="00BC79BE">
        <w:rPr>
          <w:b/>
          <w:u w:val="single"/>
        </w:rPr>
        <w:t xml:space="preserve">survival of </w:t>
      </w:r>
      <w:r w:rsidRPr="00BC79BE">
        <w:rPr>
          <w:b/>
          <w:highlight w:val="cyan"/>
          <w:u w:val="single"/>
        </w:rPr>
        <w:t>humanity and life on Earth</w:t>
      </w:r>
      <w:r w:rsidRPr="00BC79BE">
        <w:rPr>
          <w:u w:val="single"/>
        </w:rPr>
        <w:t xml:space="preserve"> – and therefore can be seen as being infinitely negative </w:t>
      </w:r>
      <w:r w:rsidRPr="00BC79BE">
        <w:rPr>
          <w:highlight w:val="cyan"/>
          <w:u w:val="single"/>
        </w:rPr>
        <w:t xml:space="preserve">from an </w:t>
      </w:r>
      <w:r w:rsidRPr="00BC79BE">
        <w:rPr>
          <w:b/>
          <w:highlight w:val="cyan"/>
          <w:u w:val="single"/>
        </w:rPr>
        <w:t>ethical perspective</w:t>
      </w:r>
      <w:r w:rsidRPr="00BC79BE">
        <w:rPr>
          <w:u w:val="single"/>
        </w:rPr>
        <w:t xml:space="preserve">. </w:t>
      </w:r>
      <w:r w:rsidRPr="00BC79BE">
        <w:rPr>
          <w:b/>
          <w:highlight w:val="cyan"/>
          <w:u w:val="single"/>
        </w:rPr>
        <w:t>No positive gain can outweigh even a small probability</w:t>
      </w:r>
      <w:r w:rsidRPr="00BC79BE">
        <w:rPr>
          <w:u w:val="single"/>
        </w:rPr>
        <w:t xml:space="preserve"> for an infinite negative impact. </w:t>
      </w:r>
      <w:r w:rsidRPr="00BC79BE">
        <w:rPr>
          <w:highlight w:val="cyan"/>
          <w:u w:val="single"/>
        </w:rPr>
        <w:t xml:space="preserve">Such risks </w:t>
      </w:r>
      <w:r w:rsidRPr="00BC79BE">
        <w:rPr>
          <w:b/>
          <w:highlight w:val="cyan"/>
          <w:u w:val="single"/>
        </w:rPr>
        <w:t>require</w:t>
      </w:r>
      <w:r w:rsidRPr="00BC79BE">
        <w:rPr>
          <w:u w:val="single"/>
        </w:rPr>
        <w:t xml:space="preserve"> society to ensure </w:t>
      </w:r>
      <w:r w:rsidRPr="00BC79BE">
        <w:rPr>
          <w:highlight w:val="cyan"/>
          <w:u w:val="single"/>
        </w:rPr>
        <w:t>that we eliminate these risks</w:t>
      </w:r>
      <w:r w:rsidRPr="00BC79BE">
        <w:rPr>
          <w:u w:val="single"/>
        </w:rPr>
        <w:t xml:space="preserve"> by reducing the impact below an infinite impact </w:t>
      </w:r>
      <w:r w:rsidRPr="00BC79BE">
        <w:rPr>
          <w:highlight w:val="cyan"/>
          <w:u w:val="single"/>
        </w:rPr>
        <w:t xml:space="preserve">as a </w:t>
      </w:r>
      <w:r w:rsidRPr="00BC79BE">
        <w:rPr>
          <w:b/>
          <w:highlight w:val="cyan"/>
          <w:u w:val="single"/>
        </w:rPr>
        <w:t>top priority</w:t>
      </w:r>
      <w:r w:rsidRPr="00BC79BE">
        <w:rPr>
          <w:u w:val="single"/>
        </w:rPr>
        <w:t>, or at least do everything we can to reduce the probability of these risks</w:t>
      </w:r>
      <w:r w:rsidRPr="00BC79BE">
        <w:rPr>
          <w:sz w:val="10"/>
          <w:szCs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w:t>
      </w:r>
      <w:proofErr w:type="gramStart"/>
      <w:r w:rsidRPr="00BC79BE">
        <w:rPr>
          <w:sz w:val="10"/>
          <w:szCs w:val="14"/>
        </w:rPr>
        <w:t>are able to</w:t>
      </w:r>
      <w:proofErr w:type="gramEnd"/>
      <w:r w:rsidRPr="00BC79BE">
        <w:rPr>
          <w:sz w:val="10"/>
          <w:szCs w:val="14"/>
        </w:rPr>
        <w:t xml:space="preserve"> cope with. </w:t>
      </w:r>
      <w:r w:rsidRPr="00BC79BE">
        <w:rPr>
          <w:highlight w:val="cyan"/>
          <w:u w:val="single"/>
        </w:rPr>
        <w:t>The impacts are irreversible</w:t>
      </w:r>
      <w:r w:rsidRPr="00BC79BE">
        <w:rPr>
          <w:u w:val="single"/>
        </w:rPr>
        <w:t xml:space="preserve"> in the most fundamental way, so tools like </w:t>
      </w:r>
      <w:r w:rsidRPr="00BC79BE">
        <w:rPr>
          <w:b/>
          <w:u w:val="single"/>
        </w:rPr>
        <w:t>cost-benefit assessment seldom make sense</w:t>
      </w:r>
      <w:r w:rsidRPr="00BC79BE">
        <w:rPr>
          <w:sz w:val="10"/>
          <w:szCs w:val="14"/>
        </w:rPr>
        <w:t xml:space="preserve">. To use discounting that makes infinite impacts (which could take place 100 years or more from now and affect all future generations) close to invisible in economic assessments, is another example of a challenge with current tools. </w:t>
      </w:r>
      <w:proofErr w:type="gramStart"/>
      <w:r w:rsidRPr="00BC79BE">
        <w:rPr>
          <w:sz w:val="10"/>
          <w:szCs w:val="14"/>
        </w:rPr>
        <w:t>So</w:t>
      </w:r>
      <w:proofErr w:type="gramEnd"/>
      <w:r w:rsidRPr="00BC79BE">
        <w:rPr>
          <w:sz w:val="10"/>
          <w:szCs w:val="14"/>
        </w:rPr>
        <w:t xml:space="preserve"> while tools like cost-benefit models and discounting can help us in some areas, they are seldom applicable in the context of infinite impacts. New tools are needed to guide the global economy in an age of potential infinite impacts. See chapter 2.2.2 for a more detailed </w:t>
      </w:r>
      <w:proofErr w:type="spellStart"/>
      <w:r w:rsidRPr="00BC79BE">
        <w:rPr>
          <w:sz w:val="10"/>
          <w:szCs w:val="14"/>
        </w:rPr>
        <w:t>iscussion</w:t>
      </w:r>
      <w:proofErr w:type="spellEnd"/>
      <w:r w:rsidRPr="00BC79BE">
        <w:rPr>
          <w:sz w:val="10"/>
          <w:szCs w:val="14"/>
        </w:rPr>
        <w:t xml:space="preserve">.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w:t>
      </w:r>
      <w:proofErr w:type="gramStart"/>
      <w:r w:rsidRPr="00BC79BE">
        <w:rPr>
          <w:sz w:val="10"/>
          <w:szCs w:val="14"/>
        </w:rPr>
        <w:t>no</w:t>
      </w:r>
      <w:proofErr w:type="gramEnd"/>
      <w:r w:rsidRPr="00BC79BE">
        <w:rPr>
          <w:sz w:val="10"/>
          <w:szCs w:val="14"/>
        </w:rPr>
        <w:t xml:space="preserve"> second chance for anyone as there will be no future generations; humanity will end with your loss. What probability would you </w:t>
      </w:r>
      <w:proofErr w:type="gramStart"/>
      <w:r w:rsidRPr="00BC79BE">
        <w:rPr>
          <w:sz w:val="10"/>
          <w:szCs w:val="14"/>
        </w:rPr>
        <w:t>accept</w:t>
      </w:r>
      <w:proofErr w:type="gramEnd"/>
      <w:r w:rsidRPr="00BC79BE">
        <w:rPr>
          <w:sz w:val="10"/>
          <w:szCs w:val="14"/>
        </w:rPr>
        <w:t xml:space="preserve">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w:t>
      </w:r>
      <w:proofErr w:type="spellStart"/>
      <w:r w:rsidRPr="00BC79BE">
        <w:rPr>
          <w:sz w:val="10"/>
          <w:szCs w:val="14"/>
        </w:rPr>
        <w:t>allhumanity</w:t>
      </w:r>
      <w:proofErr w:type="spellEnd"/>
      <w:r w:rsidRPr="00BC79BE">
        <w:rPr>
          <w:sz w:val="10"/>
          <w:szCs w:val="14"/>
        </w:rPr>
        <w:t xml:space="preserve"> Russian roulette” is one way of illustrating the difference in nature between a “normal” risk that is reversible, and a risk with an infinite impact. </w:t>
      </w:r>
      <w:r w:rsidRPr="00BC79BE">
        <w:rPr>
          <w:u w:val="single"/>
        </w:rPr>
        <w:t>An additional challenge in acknowledging the risks outlined in this report is that many of the traditional risks including wars and violence have decreased, even though it might not always looks that way in media</w:t>
      </w:r>
      <w:r w:rsidRPr="00BC79BE">
        <w:rPr>
          <w:sz w:val="10"/>
          <w:szCs w:val="14"/>
        </w:rPr>
        <w:t xml:space="preserve">.10 </w:t>
      </w:r>
      <w:r w:rsidRPr="00BC79BE">
        <w:rPr>
          <w:u w:val="single"/>
        </w:rPr>
        <w:t>So a significant number of experts today spend a substantial amount of time trying to explain that much of what is discussed as dangerous trends might not be as dangerous as we think</w:t>
      </w:r>
      <w:r w:rsidRPr="00BC79BE">
        <w:rPr>
          <w:sz w:val="10"/>
          <w:szCs w:val="14"/>
        </w:rPr>
        <w:t xml:space="preserve">. For policy makers listening only to experts in traditional risk areas </w:t>
      </w:r>
      <w:r w:rsidRPr="00BC79BE">
        <w:rPr>
          <w:u w:val="single"/>
        </w:rPr>
        <w:t>it is therefore easy to get the impression that global risks are becoming less of a problem</w:t>
      </w:r>
      <w:r w:rsidRPr="00BC79BE">
        <w:rPr>
          <w:sz w:val="10"/>
          <w:szCs w:val="14"/>
        </w:rPr>
        <w:t xml:space="preserve">. </w:t>
      </w:r>
      <w:r w:rsidRPr="00BC79BE">
        <w:rPr>
          <w:u w:val="single"/>
        </w:rPr>
        <w:t xml:space="preserve">The </w:t>
      </w:r>
      <w:r w:rsidRPr="00BC79BE">
        <w:rPr>
          <w:b/>
          <w:u w:val="single"/>
        </w:rPr>
        <w:t>chain of events</w:t>
      </w:r>
      <w:r w:rsidRPr="00BC79BE">
        <w:rPr>
          <w:u w:val="single"/>
        </w:rPr>
        <w:t xml:space="preserve"> that could result in </w:t>
      </w:r>
      <w:r w:rsidRPr="00BC79BE">
        <w:rPr>
          <w:b/>
          <w:u w:val="single"/>
        </w:rPr>
        <w:t>infinite impacts</w:t>
      </w:r>
      <w:r w:rsidRPr="00BC79BE">
        <w:rPr>
          <w:u w:val="single"/>
        </w:rPr>
        <w:t xml:space="preserve"> in this report also </w:t>
      </w:r>
      <w:r w:rsidRPr="00BC79BE">
        <w:rPr>
          <w:b/>
          <w:u w:val="single"/>
        </w:rPr>
        <w:t>differ</w:t>
      </w:r>
      <w:r w:rsidRPr="00BC79BE">
        <w:rPr>
          <w:u w:val="single"/>
        </w:rPr>
        <w:t xml:space="preserve"> from most of the traditional risks, as most of them are </w:t>
      </w:r>
      <w:r w:rsidRPr="00BC79BE">
        <w:rPr>
          <w:b/>
          <w:u w:val="single"/>
        </w:rPr>
        <w:t>not</w:t>
      </w:r>
      <w:r w:rsidRPr="00BC79BE">
        <w:rPr>
          <w:u w:val="single"/>
        </w:rPr>
        <w:t xml:space="preserve"> triggered by </w:t>
      </w:r>
      <w:proofErr w:type="spellStart"/>
      <w:r w:rsidRPr="00BC79BE">
        <w:rPr>
          <w:b/>
          <w:u w:val="single"/>
        </w:rPr>
        <w:t>wilful</w:t>
      </w:r>
      <w:proofErr w:type="spellEnd"/>
      <w:r w:rsidRPr="00BC79BE">
        <w:rPr>
          <w:b/>
          <w:u w:val="single"/>
        </w:rPr>
        <w:t xml:space="preserve"> acts</w:t>
      </w:r>
      <w:r w:rsidRPr="00BC79BE">
        <w:rPr>
          <w:u w:val="single"/>
        </w:rPr>
        <w:t xml:space="preserve">, but </w:t>
      </w:r>
      <w:r w:rsidRPr="00BC79BE">
        <w:rPr>
          <w:b/>
          <w:u w:val="single"/>
        </w:rPr>
        <w:t>accidents</w:t>
      </w:r>
      <w:r w:rsidRPr="00BC79BE">
        <w:rPr>
          <w:u w:val="single"/>
        </w:rPr>
        <w:t>/mistakes</w:t>
      </w:r>
      <w:r w:rsidRPr="00BC79BE">
        <w:rPr>
          <w:sz w:val="10"/>
          <w:szCs w:val="14"/>
        </w:rPr>
        <w:t xml:space="preserve">. Even the probabilities related to nuclear war in this report are to a large degree related to inadvertent escalation. As many of the tools to </w:t>
      </w:r>
      <w:proofErr w:type="spellStart"/>
      <w:r w:rsidRPr="00BC79BE">
        <w:rPr>
          <w:sz w:val="10"/>
          <w:szCs w:val="14"/>
        </w:rPr>
        <w:t>analyse</w:t>
      </w:r>
      <w:proofErr w:type="spellEnd"/>
      <w:r w:rsidRPr="00BC79BE">
        <w:rPr>
          <w:sz w:val="10"/>
          <w:szCs w:val="14"/>
        </w:rPr>
        <w:t xml:space="preserve"> and address risks have been developed to protect nations and states from attacks, </w:t>
      </w:r>
      <w:r w:rsidRPr="00BC79BE">
        <w:rPr>
          <w:u w:val="single"/>
        </w:rPr>
        <w:t>risks involving accidents tend to get less attention</w:t>
      </w:r>
      <w:r w:rsidRPr="00BC79BE">
        <w:rPr>
          <w:sz w:val="10"/>
          <w:szCs w:val="14"/>
        </w:rPr>
        <w:t xml:space="preserve">. This report </w:t>
      </w:r>
      <w:proofErr w:type="spellStart"/>
      <w:r w:rsidRPr="00BC79BE">
        <w:rPr>
          <w:sz w:val="10"/>
          <w:szCs w:val="14"/>
        </w:rPr>
        <w:t>emphasises</w:t>
      </w:r>
      <w:proofErr w:type="spellEnd"/>
      <w:r w:rsidRPr="00BC79BE">
        <w:rPr>
          <w:sz w:val="10"/>
          <w:szCs w:val="14"/>
        </w:rPr>
        <w:t xml:space="preserve"> the need for an open and democratic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 </w:t>
      </w:r>
      <w:r w:rsidRPr="00BC79BE">
        <w:rPr>
          <w:u w:val="single"/>
        </w:rPr>
        <w:t>Scientists who today talk about low-probability impacts, that are serious but still far from infinite, are often accused of pessimism and scaremongering, even if they do nothing but highlight scientific findings</w:t>
      </w:r>
      <w:r w:rsidRPr="00BC79BE">
        <w:rPr>
          <w:sz w:val="10"/>
          <w:szCs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BC79BE">
        <w:rPr>
          <w:u w:val="single"/>
        </w:rPr>
        <w:t xml:space="preserve">results in a situation where </w:t>
      </w:r>
      <w:r w:rsidRPr="00BC79BE">
        <w:rPr>
          <w:highlight w:val="cyan"/>
          <w:u w:val="single"/>
        </w:rPr>
        <w:t>low-probability high-impact outcomes are often</w:t>
      </w:r>
      <w:r w:rsidRPr="00BC79BE">
        <w:rPr>
          <w:u w:val="single"/>
        </w:rPr>
        <w:t xml:space="preserve"> totally </w:t>
      </w:r>
      <w:r w:rsidRPr="00BC79BE">
        <w:rPr>
          <w:b/>
          <w:highlight w:val="cyan"/>
          <w:u w:val="single"/>
        </w:rPr>
        <w:t>ignored</w:t>
      </w:r>
      <w:r w:rsidRPr="00BC79BE">
        <w:rPr>
          <w:u w:val="single"/>
        </w:rPr>
        <w:t>. An honest and scientific approach is to, whenever possible, present the whole probability distribution and pay special attention to unacceptable outcomes</w:t>
      </w:r>
      <w:r w:rsidRPr="00BC79BE">
        <w:rPr>
          <w:sz w:val="10"/>
          <w:szCs w:val="14"/>
        </w:rPr>
        <w:t xml:space="preserve">. </w:t>
      </w:r>
      <w:r w:rsidRPr="00BC79BE">
        <w:rPr>
          <w:u w:val="single"/>
        </w:rPr>
        <w:t xml:space="preserve">The fact that we have challenges that with some probability might be infinite and therefore fundamentally irreversible is difficult to comprehend, and </w:t>
      </w:r>
      <w:r w:rsidRPr="00BC79BE">
        <w:rPr>
          <w:b/>
          <w:highlight w:val="cyan"/>
          <w:u w:val="single"/>
        </w:rPr>
        <w:t>physiologically</w:t>
      </w:r>
      <w:r w:rsidRPr="00BC79BE">
        <w:rPr>
          <w:u w:val="single"/>
        </w:rPr>
        <w:t xml:space="preserve"> they are something our </w:t>
      </w:r>
      <w:r w:rsidRPr="00BC79BE">
        <w:rPr>
          <w:highlight w:val="cyan"/>
          <w:u w:val="single"/>
        </w:rPr>
        <w:t>brains are poorly equipped to respond</w:t>
      </w:r>
      <w:r w:rsidRPr="00BC79BE">
        <w:rPr>
          <w:u w:val="single"/>
        </w:rPr>
        <w:t xml:space="preserve"> to, according to evolutionary psychologists</w:t>
      </w:r>
      <w:r w:rsidRPr="00BC79BE">
        <w:rPr>
          <w:sz w:val="10"/>
          <w:szCs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w:t>
      </w:r>
      <w:proofErr w:type="spellStart"/>
      <w:r w:rsidRPr="00BC79BE">
        <w:rPr>
          <w:sz w:val="10"/>
          <w:szCs w:val="14"/>
        </w:rPr>
        <w:t>defence</w:t>
      </w:r>
      <w:proofErr w:type="spellEnd"/>
      <w:r w:rsidRPr="00BC79BE">
        <w:rPr>
          <w:sz w:val="10"/>
          <w:szCs w:val="14"/>
        </w:rPr>
        <w:t xml:space="preserve"> mechanisms. The nuclear threat is collectively denied, because to face it would force us to face some aspects of the world’s situation which we do not want to </w:t>
      </w:r>
      <w:proofErr w:type="spellStart"/>
      <w:r w:rsidRPr="00BC79BE">
        <w:rPr>
          <w:sz w:val="10"/>
          <w:szCs w:val="14"/>
        </w:rPr>
        <w:t>recognise</w:t>
      </w:r>
      <w:proofErr w:type="spellEnd"/>
      <w:r w:rsidRPr="00BC79BE">
        <w:rPr>
          <w:sz w:val="10"/>
          <w:szCs w:val="14"/>
        </w:rPr>
        <w:t xml:space="preserve">.” 13 </w:t>
      </w:r>
      <w:r w:rsidRPr="00BC79BE">
        <w:rPr>
          <w:u w:val="single"/>
        </w:rPr>
        <w:t xml:space="preserve">This </w:t>
      </w:r>
      <w:r w:rsidRPr="00BC79BE">
        <w:rPr>
          <w:b/>
          <w:highlight w:val="cyan"/>
          <w:u w:val="single"/>
        </w:rPr>
        <w:t>psychological</w:t>
      </w:r>
      <w:r w:rsidRPr="00BC79BE">
        <w:rPr>
          <w:highlight w:val="cyan"/>
          <w:u w:val="single"/>
        </w:rPr>
        <w:t xml:space="preserve"> denial</w:t>
      </w:r>
      <w:r w:rsidRPr="00BC79BE">
        <w:rPr>
          <w:u w:val="single"/>
        </w:rPr>
        <w:t xml:space="preserve"> may be one reason why there is a tendency among some stakeholders to confuse “being optimistic” with denying what science is telling us, and </w:t>
      </w:r>
      <w:r w:rsidRPr="00BC79BE">
        <w:rPr>
          <w:highlight w:val="cyan"/>
          <w:u w:val="single"/>
        </w:rPr>
        <w:t>ignoring parts of the probability curve</w:t>
      </w:r>
      <w:r w:rsidRPr="00BC79BE">
        <w:rPr>
          <w:sz w:val="10"/>
          <w:szCs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BC79BE">
        <w:rPr>
          <w:u w:val="single"/>
        </w:rPr>
        <w:t>A scientific approach requires us to base our decisions on the whole probability distribution</w:t>
      </w:r>
      <w:r w:rsidRPr="00BC79BE">
        <w:rPr>
          <w:sz w:val="10"/>
          <w:szCs w:val="14"/>
        </w:rPr>
        <w:t>. Whether it is possible to address the challenge or not is the area where optimism and pessimism can make people look at the same set of data and come to different conclusions.</w:t>
      </w:r>
      <w:r w:rsidRPr="00BC79BE">
        <w:rPr>
          <w:sz w:val="10"/>
        </w:rPr>
        <w:t xml:space="preserve"> </w:t>
      </w:r>
      <w:r w:rsidRPr="00BC79BE">
        <w:rPr>
          <w:sz w:val="10"/>
          <w:szCs w:val="8"/>
        </w:rPr>
        <w:t xml:space="preserve">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w:t>
      </w:r>
      <w:proofErr w:type="spellStart"/>
      <w:r w:rsidRPr="00BC79BE">
        <w:rPr>
          <w:sz w:val="10"/>
          <w:szCs w:val="8"/>
        </w:rPr>
        <w:t>oucomes</w:t>
      </w:r>
      <w:proofErr w:type="spellEnd"/>
      <w:r w:rsidRPr="00BC79BE">
        <w:rPr>
          <w:sz w:val="10"/>
          <w:szCs w:val="8"/>
        </w:rPr>
        <w:t xml:space="preserve">.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w:t>
      </w:r>
      <w:proofErr w:type="gramStart"/>
      <w:r w:rsidRPr="00BC79BE">
        <w:rPr>
          <w:sz w:val="10"/>
          <w:szCs w:val="8"/>
        </w:rPr>
        <w:t>The</w:t>
      </w:r>
      <w:proofErr w:type="gramEnd"/>
      <w:r w:rsidRPr="00BC79BE">
        <w:rPr>
          <w:sz w:val="10"/>
          <w:szCs w:val="8"/>
        </w:rPr>
        <w:t xml:space="preserv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w:t>
      </w:r>
      <w:proofErr w:type="spellStart"/>
      <w:r w:rsidRPr="00BC79BE">
        <w:rPr>
          <w:sz w:val="10"/>
          <w:szCs w:val="8"/>
        </w:rPr>
        <w:t>Allmost</w:t>
      </w:r>
      <w:proofErr w:type="spellEnd"/>
      <w:r w:rsidRPr="00BC79BE">
        <w:rPr>
          <w:sz w:val="10"/>
          <w:szCs w:val="8"/>
        </w:rPr>
        <w:t xml:space="preserve"> </w:t>
      </w:r>
      <w:proofErr w:type="gramStart"/>
      <w:r w:rsidRPr="00BC79BE">
        <w:rPr>
          <w:sz w:val="10"/>
          <w:szCs w:val="8"/>
        </w:rPr>
        <w:t>all of</w:t>
      </w:r>
      <w:proofErr w:type="gramEnd"/>
      <w:r w:rsidRPr="00BC79BE">
        <w:rPr>
          <w:sz w:val="10"/>
          <w:szCs w:val="8"/>
        </w:rPr>
        <w:t xml:space="preserve">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w:t>
      </w:r>
      <w:proofErr w:type="spellStart"/>
      <w:r w:rsidRPr="00BC79BE">
        <w:rPr>
          <w:sz w:val="10"/>
          <w:szCs w:val="8"/>
        </w:rPr>
        <w:t>urbanisation</w:t>
      </w:r>
      <w:proofErr w:type="spellEnd"/>
      <w:r w:rsidRPr="00BC79BE">
        <w:rPr>
          <w:sz w:val="10"/>
          <w:szCs w:val="8"/>
        </w:rPr>
        <w:t xml:space="preserve"> and high population density. In parallel with the increased number of risks with possible infinite impact, our capacity to </w:t>
      </w:r>
      <w:proofErr w:type="spellStart"/>
      <w:r w:rsidRPr="00BC79BE">
        <w:rPr>
          <w:sz w:val="10"/>
          <w:szCs w:val="8"/>
        </w:rPr>
        <w:t>analyse</w:t>
      </w:r>
      <w:proofErr w:type="spellEnd"/>
      <w:r w:rsidRPr="00BC79BE">
        <w:rPr>
          <w:sz w:val="10"/>
          <w:szCs w:val="8"/>
        </w:rPr>
        <w:t xml:space="preserve"> and solve them has greatly increased too. Science and technology today </w:t>
      </w:r>
      <w:proofErr w:type="gramStart"/>
      <w:r w:rsidRPr="00BC79BE">
        <w:rPr>
          <w:sz w:val="10"/>
          <w:szCs w:val="8"/>
        </w:rPr>
        <w:t>provides</w:t>
      </w:r>
      <w:proofErr w:type="gramEnd"/>
      <w:r w:rsidRPr="00BC79BE">
        <w:rPr>
          <w:sz w:val="10"/>
          <w:szCs w:val="8"/>
        </w:rPr>
        <w:t xml:space="preserve">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w:t>
      </w:r>
      <w:proofErr w:type="gramStart"/>
      <w:r w:rsidRPr="00BC79BE">
        <w:rPr>
          <w:sz w:val="10"/>
          <w:szCs w:val="8"/>
        </w:rPr>
        <w:t>in order to</w:t>
      </w:r>
      <w:proofErr w:type="gramEnd"/>
      <w:r w:rsidRPr="00BC79BE">
        <w:rPr>
          <w:sz w:val="10"/>
          <w:szCs w:val="8"/>
        </w:rPr>
        <w:t xml:space="preserve"> avoid </w:t>
      </w:r>
      <w:proofErr w:type="spellStart"/>
      <w:r w:rsidRPr="00BC79BE">
        <w:rPr>
          <w:sz w:val="10"/>
          <w:szCs w:val="8"/>
        </w:rPr>
        <w:t>polarisation</w:t>
      </w:r>
      <w:proofErr w:type="spellEnd"/>
      <w:r w:rsidRPr="00BC79BE">
        <w:rPr>
          <w:sz w:val="10"/>
          <w:szCs w:val="8"/>
        </w:rPr>
        <w:t xml:space="preserve">.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regarding the transformative solutions required. Figure 3: Probability density function with tail and threshold highlighted </w:t>
      </w:r>
      <w:r w:rsidRPr="00BC79BE">
        <w:rPr>
          <w:sz w:val="10"/>
        </w:rPr>
        <w:t xml:space="preserve">[FIGURE 3 OMITTED] </w:t>
      </w:r>
      <w:r w:rsidRPr="00BC79BE">
        <w:rPr>
          <w:sz w:val="10"/>
          <w:szCs w:val="8"/>
        </w:rPr>
        <w:t xml:space="preserve">2.1 Report structure </w:t>
      </w:r>
      <w:proofErr w:type="gramStart"/>
      <w:r w:rsidRPr="00BC79BE">
        <w:rPr>
          <w:sz w:val="10"/>
          <w:szCs w:val="8"/>
        </w:rPr>
        <w:t>The</w:t>
      </w:r>
      <w:proofErr w:type="gramEnd"/>
      <w:r w:rsidRPr="00BC79BE">
        <w:rPr>
          <w:sz w:val="10"/>
          <w:szCs w:val="8"/>
        </w:rPr>
        <w:t xml:space="preserve"> first part of the report is an introduction where the global risks with potential infinite impact are introduced and defined. This part also includes the methodology for selecting these </w:t>
      </w:r>
      <w:proofErr w:type="gramStart"/>
      <w:r w:rsidRPr="00BC79BE">
        <w:rPr>
          <w:sz w:val="10"/>
          <w:szCs w:val="8"/>
        </w:rPr>
        <w:t>risks, and</w:t>
      </w:r>
      <w:proofErr w:type="gramEnd"/>
      <w:r w:rsidRPr="00BC79BE">
        <w:rPr>
          <w:sz w:val="10"/>
          <w:szCs w:val="8"/>
        </w:rPr>
        <w:t xml:space="preserve">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w:t>
      </w:r>
      <w:proofErr w:type="gramStart"/>
      <w:r w:rsidRPr="00BC79BE">
        <w:rPr>
          <w:sz w:val="10"/>
          <w:szCs w:val="8"/>
        </w:rPr>
        <w:t>control</w:t>
      </w:r>
      <w:proofErr w:type="gramEnd"/>
      <w:r w:rsidRPr="00BC79BE">
        <w:rPr>
          <w:sz w:val="10"/>
          <w:szCs w:val="8"/>
        </w:rPr>
        <w:t xml:space="preserve">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risks associated with current </w:t>
      </w:r>
      <w:proofErr w:type="gramStart"/>
      <w:r w:rsidRPr="00BC79BE">
        <w:rPr>
          <w:sz w:val="10"/>
          <w:szCs w:val="8"/>
        </w:rPr>
        <w:t>challenges, but</w:t>
      </w:r>
      <w:proofErr w:type="gramEnd"/>
      <w:r w:rsidRPr="00BC79BE">
        <w:rPr>
          <w:sz w:val="10"/>
          <w:szCs w:val="8"/>
        </w:rPr>
        <w:t xml:space="preserve">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w:t>
      </w:r>
      <w:proofErr w:type="gramStart"/>
      <w:r w:rsidRPr="00BC79BE">
        <w:rPr>
          <w:sz w:val="10"/>
          <w:szCs w:val="8"/>
        </w:rPr>
        <w:t>measure</w:t>
      </w:r>
      <w:proofErr w:type="gramEnd"/>
      <w:r w:rsidRPr="00BC79BE">
        <w:rPr>
          <w:sz w:val="10"/>
          <w:szCs w:val="8"/>
        </w:rPr>
        <w:t xml:space="preserv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w:t>
      </w:r>
      <w:proofErr w:type="spellStart"/>
      <w:r w:rsidRPr="00BC79BE">
        <w:rPr>
          <w:sz w:val="10"/>
          <w:szCs w:val="8"/>
        </w:rPr>
        <w:t>recognice</w:t>
      </w:r>
      <w:proofErr w:type="spellEnd"/>
      <w:r w:rsidRPr="00BC79BE">
        <w:rPr>
          <w:sz w:val="10"/>
          <w:szCs w:val="8"/>
        </w:rPr>
        <w:t xml:space="preserv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w:t>
      </w:r>
      <w:proofErr w:type="spellStart"/>
      <w:r w:rsidRPr="00BC79BE">
        <w:rPr>
          <w:sz w:val="10"/>
          <w:szCs w:val="8"/>
        </w:rPr>
        <w:t>civilisation</w:t>
      </w:r>
      <w:proofErr w:type="spellEnd"/>
      <w:r w:rsidRPr="00BC79BE">
        <w:rPr>
          <w:sz w:val="10"/>
          <w:szCs w:val="8"/>
        </w:rPr>
        <w:t xml:space="preserve">, and conceivably the continuation of human life. This is what all decision-makers need to </w:t>
      </w:r>
      <w:proofErr w:type="spellStart"/>
      <w:r w:rsidRPr="00BC79BE">
        <w:rPr>
          <w:sz w:val="10"/>
          <w:szCs w:val="8"/>
        </w:rPr>
        <w:t>recognise</w:t>
      </w:r>
      <w:proofErr w:type="spellEnd"/>
      <w:r w:rsidRPr="00BC79BE">
        <w:rPr>
          <w:sz w:val="10"/>
          <w:szCs w:val="8"/>
        </w:rPr>
        <w:t xml:space="preserv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w:t>
      </w:r>
      <w:proofErr w:type="gramStart"/>
      <w:r w:rsidRPr="00BC79BE">
        <w:rPr>
          <w:sz w:val="10"/>
          <w:szCs w:val="8"/>
        </w:rPr>
        <w:t>in order to</w:t>
      </w:r>
      <w:proofErr w:type="gramEnd"/>
      <w:r w:rsidRPr="00BC79BE">
        <w:rPr>
          <w:sz w:val="10"/>
          <w:szCs w:val="8"/>
        </w:rPr>
        <w:t xml:space="preserve">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w:t>
      </w:r>
      <w:proofErr w:type="gramStart"/>
      <w:r w:rsidRPr="00BC79BE">
        <w:rPr>
          <w:sz w:val="10"/>
          <w:szCs w:val="8"/>
        </w:rPr>
        <w:t>examples</w:t>
      </w:r>
      <w:proofErr w:type="gramEnd"/>
      <w:r w:rsidRPr="00BC79BE">
        <w:rPr>
          <w:sz w:val="10"/>
          <w:szCs w:val="8"/>
        </w:rPr>
        <w:t xml:space="preserve">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t>
      </w:r>
      <w:proofErr w:type="spellStart"/>
      <w:r w:rsidRPr="00BC79BE">
        <w:rPr>
          <w:sz w:val="10"/>
          <w:szCs w:val="8"/>
        </w:rPr>
        <w:t>wellfunctioning</w:t>
      </w:r>
      <w:proofErr w:type="spellEnd"/>
      <w:r w:rsidRPr="00BC79BE">
        <w:rPr>
          <w:sz w:val="10"/>
          <w:szCs w:val="8"/>
        </w:rPr>
        <w:t xml:space="preserve">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w:t>
      </w:r>
      <w:proofErr w:type="gramStart"/>
      <w:r w:rsidRPr="00BC79BE">
        <w:rPr>
          <w:sz w:val="10"/>
          <w:szCs w:val="8"/>
        </w:rPr>
        <w:t>main focus</w:t>
      </w:r>
      <w:proofErr w:type="gramEnd"/>
      <w:r w:rsidRPr="00BC79BE">
        <w:rPr>
          <w:sz w:val="10"/>
          <w:szCs w:val="8"/>
        </w:rPr>
        <w:t xml:space="preserve"> of the report is to show that actual initiatives need to be taken that deliver actual results. Only when the probability of an infinite impact becomes acceptably low, very close to zero, and/or when the maximum impact is significantly reduced, should we talk about real progress. </w:t>
      </w:r>
      <w:proofErr w:type="gramStart"/>
      <w:r w:rsidRPr="00BC79BE">
        <w:rPr>
          <w:sz w:val="10"/>
          <w:szCs w:val="8"/>
        </w:rPr>
        <w:t>In order to</w:t>
      </w:r>
      <w:proofErr w:type="gramEnd"/>
      <w:r w:rsidRPr="00BC79BE">
        <w:rPr>
          <w:sz w:val="10"/>
          <w:szCs w:val="8"/>
        </w:rPr>
        <w:t xml:space="preserve"> deliver </w:t>
      </w:r>
      <w:proofErr w:type="gramStart"/>
      <w:r w:rsidRPr="00BC79BE">
        <w:rPr>
          <w:sz w:val="10"/>
          <w:szCs w:val="8"/>
        </w:rPr>
        <w:t>results</w:t>
      </w:r>
      <w:proofErr w:type="gramEnd"/>
      <w:r w:rsidRPr="00BC79BE">
        <w:rPr>
          <w:sz w:val="10"/>
          <w:szCs w:val="8"/>
        </w:rPr>
        <w:t xml:space="preserve"> it is important to remember that global governance to tackle these risks is the way we </w:t>
      </w:r>
      <w:proofErr w:type="spellStart"/>
      <w:r w:rsidRPr="00BC79BE">
        <w:rPr>
          <w:sz w:val="10"/>
          <w:szCs w:val="8"/>
        </w:rPr>
        <w:t>organise</w:t>
      </w:r>
      <w:proofErr w:type="spellEnd"/>
      <w:r w:rsidRPr="00BC79BE">
        <w:rPr>
          <w:sz w:val="10"/>
          <w:szCs w:val="8"/>
        </w:rPr>
        <w:t xml:space="preserve"> society </w:t>
      </w:r>
      <w:proofErr w:type="gramStart"/>
      <w:r w:rsidRPr="00BC79BE">
        <w:rPr>
          <w:sz w:val="10"/>
          <w:szCs w:val="8"/>
        </w:rPr>
        <w:t>in order to</w:t>
      </w:r>
      <w:proofErr w:type="gramEnd"/>
      <w:r w:rsidRPr="00BC79BE">
        <w:rPr>
          <w:sz w:val="10"/>
          <w:szCs w:val="8"/>
        </w:rPr>
        <w:t xml:space="preserve"> address our greatest challenges. It is not a question of establishing a “world government”, it is </w:t>
      </w:r>
      <w:r w:rsidRPr="00BC79BE">
        <w:rPr>
          <w:sz w:val="10"/>
        </w:rPr>
        <w:t xml:space="preserve">about the way we </w:t>
      </w:r>
      <w:proofErr w:type="spellStart"/>
      <w:r w:rsidRPr="00BC79BE">
        <w:rPr>
          <w:sz w:val="10"/>
        </w:rPr>
        <w:t>organise</w:t>
      </w:r>
      <w:proofErr w:type="spellEnd"/>
      <w:r w:rsidRPr="00BC79BE">
        <w:rPr>
          <w:sz w:val="10"/>
        </w:rPr>
        <w:t xml:space="preserv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w:t>
      </w:r>
      <w:proofErr w:type="spellStart"/>
      <w:r w:rsidRPr="00BC79BE">
        <w:rPr>
          <w:sz w:val="10"/>
        </w:rPr>
        <w:t>civilisation</w:t>
      </w:r>
      <w:proofErr w:type="spellEnd"/>
      <w:r w:rsidRPr="00BC79BE">
        <w:rPr>
          <w:sz w:val="10"/>
        </w:rPr>
        <w:t xml:space="preserve"> collapses to a state of great suffering and does not recover, or a situation where all human life ends. The existence of such threats is well attested by science.23 2. Infinite impact threshold – an impact that can trigger a chain of events that could result first in a </w:t>
      </w:r>
      <w:proofErr w:type="spellStart"/>
      <w:r w:rsidRPr="00BC79BE">
        <w:rPr>
          <w:sz w:val="10"/>
        </w:rPr>
        <w:t>civilisation</w:t>
      </w:r>
      <w:proofErr w:type="spellEnd"/>
      <w:r w:rsidRPr="00BC79BE">
        <w:rPr>
          <w:sz w:val="10"/>
        </w:rPr>
        <w:t xml:space="preserve"> collapse, and then later result in an infinite impact. Such thresholds are especially important to </w:t>
      </w:r>
      <w:proofErr w:type="spellStart"/>
      <w:r w:rsidRPr="00BC79BE">
        <w:rPr>
          <w:sz w:val="10"/>
        </w:rPr>
        <w:t>recognise</w:t>
      </w:r>
      <w:proofErr w:type="spellEnd"/>
      <w:r w:rsidRPr="00BC79BE">
        <w:rPr>
          <w:sz w:val="10"/>
        </w:rPr>
        <w:t xml:space="preserve"> in a complex and interconnected society where resilience is decreasing.24 A collapse of </w:t>
      </w:r>
      <w:proofErr w:type="spellStart"/>
      <w:r w:rsidRPr="00BC79BE">
        <w:rPr>
          <w:sz w:val="10"/>
        </w:rPr>
        <w:t>civilisation</w:t>
      </w:r>
      <w:proofErr w:type="spellEnd"/>
      <w:r w:rsidRPr="00BC79BE">
        <w:rPr>
          <w:sz w:val="10"/>
        </w:rPr>
        <w:t xml:space="preserve">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w:t>
      </w:r>
      <w:proofErr w:type="spellStart"/>
      <w:r w:rsidRPr="00BC79BE">
        <w:rPr>
          <w:sz w:val="10"/>
        </w:rPr>
        <w:t>supervolcano</w:t>
      </w:r>
      <w:proofErr w:type="spellEnd"/>
      <w:r w:rsidRPr="00BC79BE">
        <w:rPr>
          <w:sz w:val="10"/>
        </w:rPr>
        <w:t xml:space="preserve">,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w:t>
      </w:r>
      <w:proofErr w:type="gramStart"/>
      <w:r w:rsidRPr="00BC79BE">
        <w:rPr>
          <w:sz w:val="10"/>
        </w:rPr>
        <w:t>particular kind</w:t>
      </w:r>
      <w:proofErr w:type="gramEnd"/>
      <w:r w:rsidRPr="00BC79BE">
        <w:rPr>
          <w:sz w:val="10"/>
        </w:rPr>
        <w:t xml:space="preserve"> of risk from others. The benefit of this new concept should be assessed based on two things. First, does the category exist, and second, is the concept helpful in addressing these risks? The report has found ample evidence that there are risks with an impact that can end human </w:t>
      </w:r>
      <w:proofErr w:type="spellStart"/>
      <w:r w:rsidRPr="00BC79BE">
        <w:rPr>
          <w:sz w:val="10"/>
        </w:rPr>
        <w:t>civilisation</w:t>
      </w:r>
      <w:proofErr w:type="spellEnd"/>
      <w:r w:rsidRPr="00BC79BE">
        <w:rPr>
          <w:sz w:val="10"/>
        </w:rPr>
        <w:t xml:space="preserve"> and even all human life. The report further concludes that a new category of risk is not only meaningful but also timely. We live in a society where global risks with potentially infinite impacts increase in both number and probability according to multiple studies. Looking ahead, many emerging technologies which will certainly provide beneficial results, might also result in an increased probability of infinite impacts.26 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w:t>
      </w:r>
      <w:proofErr w:type="spellStart"/>
      <w:r w:rsidRPr="00BC79BE">
        <w:rPr>
          <w:sz w:val="10"/>
        </w:rPr>
        <w:t>anthropocene</w:t>
      </w:r>
      <w:proofErr w:type="spellEnd"/>
      <w:r w:rsidRPr="00BC79BE">
        <w:rPr>
          <w:sz w:val="10"/>
        </w:rPr>
        <w:t xml:space="preserve">” is being used, even by mainstream media like The Economist.28 The term was introduced in the 90s by the Nobel Prize winner Paul Crutzen to describe how humans are now the dominant force changing the Earth’s ecosystems.29 The idea to establish a </w:t>
      </w:r>
      <w:proofErr w:type="spellStart"/>
      <w:r w:rsidRPr="00BC79BE">
        <w:rPr>
          <w:sz w:val="10"/>
        </w:rPr>
        <w:t>well defined</w:t>
      </w:r>
      <w:proofErr w:type="spellEnd"/>
      <w:r w:rsidRPr="00BC79BE">
        <w:rPr>
          <w:sz w:val="10"/>
        </w:rPr>
        <w:t xml:space="preserve"> category of risks that focus on risks with a potentially infinite impact that can be used as a practical tool by policy makers is partly inspired by Nick Bostrom’s philosophical work and his introduction of a risk</w:t>
      </w:r>
      <w:r w:rsidRPr="00BC79BE">
        <w:rPr>
          <w:sz w:val="10"/>
          <w:szCs w:val="14"/>
        </w:rPr>
        <w:t xml:space="preserve">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Ethical aspects of infinite impact </w:t>
      </w:r>
      <w:proofErr w:type="gramStart"/>
      <w:r w:rsidRPr="00BC79BE">
        <w:rPr>
          <w:u w:val="single"/>
        </w:rPr>
        <w:t>The</w:t>
      </w:r>
      <w:proofErr w:type="gramEnd"/>
      <w:r w:rsidRPr="00BC79BE">
        <w:rPr>
          <w:u w:val="single"/>
        </w:rPr>
        <w:t xml:space="preserve"> basic ethical aspect of infinite impact is this: a very small </w:t>
      </w:r>
      <w:r w:rsidRPr="00BC79BE">
        <w:rPr>
          <w:highlight w:val="cyan"/>
          <w:u w:val="single"/>
        </w:rPr>
        <w:t xml:space="preserve">group alive today </w:t>
      </w:r>
      <w:r w:rsidRPr="00BC79BE">
        <w:rPr>
          <w:u w:val="single"/>
        </w:rPr>
        <w:t xml:space="preserve">can take decisions that </w:t>
      </w:r>
      <w:r w:rsidRPr="00BC79BE">
        <w:rPr>
          <w:highlight w:val="cyan"/>
          <w:u w:val="single"/>
        </w:rPr>
        <w:t>will fundamentally affect all future generations</w:t>
      </w:r>
    </w:p>
    <w:p w14:paraId="54331971" w14:textId="77777777" w:rsidR="00A32D76" w:rsidRPr="00BC79BE" w:rsidRDefault="00A32D76" w:rsidP="00A32D76">
      <w:pPr>
        <w:pStyle w:val="Heading4"/>
        <w:rPr>
          <w:rFonts w:cs="Calibri"/>
        </w:rPr>
      </w:pPr>
      <w:r w:rsidRPr="00BC79BE">
        <w:rPr>
          <w:rFonts w:cs="Calibri"/>
        </w:rPr>
        <w:t>Predictions based on causalities is inevitable and necessary for good policymaking</w:t>
      </w:r>
    </w:p>
    <w:p w14:paraId="4763E17C" w14:textId="77777777" w:rsidR="00A32D76" w:rsidRPr="00BC79BE" w:rsidRDefault="00A32D76" w:rsidP="00A32D76">
      <w:r w:rsidRPr="00BC79BE">
        <w:rPr>
          <w:rStyle w:val="Style13ptBold"/>
        </w:rPr>
        <w:t>Chernoff 9</w:t>
      </w:r>
      <w:r w:rsidRPr="00BC79BE">
        <w:t>—Fred Chernoff is Professor of IR and Director of IR @ Colgate University. “Conventionalism as an Adequate Basis for Policy-Relevant IR Theory,” European Journal of International Relations, 15:1, Sage, Accessed date: 10/26/12 y2k</w:t>
      </w:r>
    </w:p>
    <w:p w14:paraId="5DCE3F4A" w14:textId="77777777" w:rsidR="00A32D76" w:rsidRPr="00BC79BE" w:rsidRDefault="00A32D76" w:rsidP="00A32D76">
      <w:pPr>
        <w:rPr>
          <w:rStyle w:val="Emphasis"/>
        </w:rPr>
      </w:pPr>
      <w:r w:rsidRPr="00BC79BE">
        <w:rPr>
          <w:rStyle w:val="StyleUnderline"/>
          <w:highlight w:val="cyan"/>
        </w:rPr>
        <w:t>The social sciences offer</w:t>
      </w:r>
      <w:r w:rsidRPr="00BC79BE">
        <w:rPr>
          <w:sz w:val="14"/>
        </w:rPr>
        <w:t xml:space="preserve"> only </w:t>
      </w:r>
      <w:r w:rsidRPr="00BC79BE">
        <w:rPr>
          <w:rStyle w:val="Emphasis"/>
          <w:highlight w:val="cyan"/>
        </w:rPr>
        <w:t>probabilistic connections</w:t>
      </w:r>
      <w:r w:rsidRPr="00BC79BE">
        <w:rPr>
          <w:sz w:val="14"/>
          <w:highlight w:val="cyan"/>
        </w:rPr>
        <w:t xml:space="preserve"> </w:t>
      </w:r>
      <w:r w:rsidRPr="00BC79BE">
        <w:rPr>
          <w:rStyle w:val="StyleUnderline"/>
          <w:highlight w:val="cyan"/>
        </w:rPr>
        <w:t xml:space="preserve">between </w:t>
      </w:r>
      <w:r w:rsidRPr="00BC79BE">
        <w:rPr>
          <w:rStyle w:val="Emphasis"/>
          <w:highlight w:val="cyan"/>
        </w:rPr>
        <w:t>links</w:t>
      </w:r>
      <w:r w:rsidRPr="00BC79BE">
        <w:rPr>
          <w:rStyle w:val="StyleUnderline"/>
          <w:highlight w:val="cyan"/>
        </w:rPr>
        <w:t xml:space="preserve"> in </w:t>
      </w:r>
      <w:r w:rsidRPr="00BC79BE">
        <w:rPr>
          <w:rStyle w:val="Emphasis"/>
          <w:highlight w:val="cyan"/>
        </w:rPr>
        <w:t>causal chains</w:t>
      </w:r>
      <w:r w:rsidRPr="00BC79BE">
        <w:rPr>
          <w:rStyle w:val="Emphasis"/>
        </w:rPr>
        <w:t xml:space="preserve"> of events</w:t>
      </w:r>
      <w:r w:rsidRPr="00BC79BE">
        <w:rPr>
          <w:sz w:val="14"/>
        </w:rPr>
        <w:t xml:space="preserve">. When many such links are subjoined, the probabilities of the end-point events quickly decline. </w:t>
      </w:r>
      <w:proofErr w:type="gramStart"/>
      <w:r w:rsidRPr="00BC79BE">
        <w:rPr>
          <w:sz w:val="14"/>
        </w:rPr>
        <w:t>Thus</w:t>
      </w:r>
      <w:proofErr w:type="gramEnd"/>
      <w:r w:rsidRPr="00BC79BE">
        <w:rPr>
          <w:sz w:val="14"/>
        </w:rPr>
        <w:t xml:space="preserve"> simpler and shorter-term processes, and the consequent short-term predictions, are more reliable than long-term predictions. Still, since </w:t>
      </w:r>
      <w:proofErr w:type="gramStart"/>
      <w:r w:rsidRPr="00BC79BE">
        <w:rPr>
          <w:rStyle w:val="Emphasis"/>
          <w:highlight w:val="cyan"/>
        </w:rPr>
        <w:t>policy-makers</w:t>
      </w:r>
      <w:proofErr w:type="gramEnd"/>
      <w:r w:rsidRPr="00BC79BE">
        <w:rPr>
          <w:rStyle w:val="Emphasis"/>
          <w:highlight w:val="cyan"/>
        </w:rPr>
        <w:t xml:space="preserve"> </w:t>
      </w:r>
      <w:proofErr w:type="gramStart"/>
      <w:r w:rsidRPr="00BC79BE">
        <w:rPr>
          <w:rStyle w:val="Emphasis"/>
          <w:highlight w:val="cyan"/>
        </w:rPr>
        <w:t>have to</w:t>
      </w:r>
      <w:proofErr w:type="gramEnd"/>
      <w:r w:rsidRPr="00BC79BE">
        <w:rPr>
          <w:rStyle w:val="Emphasis"/>
        </w:rPr>
        <w:t xml:space="preserve"> </w:t>
      </w:r>
      <w:r w:rsidRPr="00BC79BE">
        <w:rPr>
          <w:rStyle w:val="Emphasis"/>
          <w:highlight w:val="cyan"/>
        </w:rPr>
        <w:t>make decisions</w:t>
      </w:r>
      <w:r w:rsidRPr="00BC79BE">
        <w:rPr>
          <w:rStyle w:val="Emphasis"/>
        </w:rPr>
        <w:t xml:space="preserve"> about long-term projects</w:t>
      </w:r>
      <w:r w:rsidRPr="00BC79BE">
        <w:rPr>
          <w:sz w:val="14"/>
        </w:rPr>
        <w:t xml:space="preserve">, </w:t>
      </w:r>
      <w:r w:rsidRPr="00BC79BE">
        <w:rPr>
          <w:rStyle w:val="Emphasis"/>
          <w:highlight w:val="cyan"/>
        </w:rPr>
        <w:t>they must answer questions</w:t>
      </w:r>
      <w:r w:rsidRPr="00BC79BE">
        <w:rPr>
          <w:rStyle w:val="StyleUnderline"/>
          <w:highlight w:val="cyan"/>
        </w:rPr>
        <w:t xml:space="preserve"> like, ‘Will there be a need for</w:t>
      </w:r>
      <w:r w:rsidRPr="00BC79BE">
        <w:rPr>
          <w:rStyle w:val="StyleUnderline"/>
        </w:rPr>
        <w:t xml:space="preserve"> this </w:t>
      </w:r>
      <w:r w:rsidRPr="00BC79BE">
        <w:rPr>
          <w:rStyle w:val="StyleUnderline"/>
          <w:highlight w:val="cyan"/>
        </w:rPr>
        <w:t>rail line</w:t>
      </w:r>
      <w:r w:rsidRPr="00BC79BE">
        <w:rPr>
          <w:rStyle w:val="StyleUnderline"/>
        </w:rPr>
        <w:t xml:space="preserve"> in ten years </w:t>
      </w:r>
      <w:r w:rsidRPr="00BC79BE">
        <w:rPr>
          <w:rStyle w:val="StyleUnderline"/>
          <w:highlight w:val="cyan"/>
        </w:rPr>
        <w:t>when</w:t>
      </w:r>
      <w:r w:rsidRPr="00BC79BE">
        <w:rPr>
          <w:rStyle w:val="StyleUnderline"/>
        </w:rPr>
        <w:t xml:space="preserve"> today’s </w:t>
      </w:r>
      <w:r w:rsidRPr="00BC79BE">
        <w:rPr>
          <w:rStyle w:val="StyleUnderline"/>
          <w:highlight w:val="cyan"/>
        </w:rPr>
        <w:t>investment might begin to show a return</w:t>
      </w:r>
      <w:r w:rsidRPr="00BC79BE">
        <w:rPr>
          <w:rStyle w:val="StyleUnderline"/>
          <w:sz w:val="12"/>
        </w:rPr>
        <w:t>?</w:t>
      </w:r>
      <w:r w:rsidRPr="00BC79BE">
        <w:rPr>
          <w:rStyle w:val="StyleUnderline"/>
        </w:rPr>
        <w:t>’ or ‘Will there be a need for an additional carrier battle group in 20 years?’</w:t>
      </w:r>
      <w:r w:rsidRPr="00BC79BE">
        <w:rPr>
          <w:sz w:val="14"/>
        </w:rPr>
        <w:t xml:space="preserve"> In answering these questions </w:t>
      </w:r>
      <w:r w:rsidRPr="00BC79BE">
        <w:rPr>
          <w:rStyle w:val="Emphasis"/>
          <w:highlight w:val="cyan"/>
        </w:rPr>
        <w:t>there is a</w:t>
      </w:r>
      <w:r w:rsidRPr="00BC79BE">
        <w:rPr>
          <w:rStyle w:val="Emphasis"/>
        </w:rPr>
        <w:t xml:space="preserve"> clear </w:t>
      </w:r>
      <w:r w:rsidRPr="00BC79BE">
        <w:rPr>
          <w:rStyle w:val="Emphasis"/>
          <w:highlight w:val="cyan"/>
        </w:rPr>
        <w:t>need to recognize the reliability of</w:t>
      </w:r>
      <w:r w:rsidRPr="00BC79BE">
        <w:rPr>
          <w:rStyle w:val="Emphasis"/>
        </w:rPr>
        <w:t xml:space="preserve"> the </w:t>
      </w:r>
      <w:proofErr w:type="spellStart"/>
      <w:r w:rsidRPr="00BC79BE">
        <w:rPr>
          <w:rStyle w:val="Emphasis"/>
          <w:highlight w:val="cyan"/>
        </w:rPr>
        <w:t>probabilisitic</w:t>
      </w:r>
      <w:proofErr w:type="spellEnd"/>
      <w:r w:rsidRPr="00BC79BE">
        <w:rPr>
          <w:rStyle w:val="Emphasis"/>
          <w:highlight w:val="cyan"/>
        </w:rPr>
        <w:t xml:space="preserve"> generalizations</w:t>
      </w:r>
      <w:r w:rsidRPr="00BC79BE">
        <w:rPr>
          <w:sz w:val="14"/>
        </w:rPr>
        <w:t xml:space="preserve"> involved </w:t>
      </w:r>
      <w:r w:rsidRPr="00BC79BE">
        <w:rPr>
          <w:rStyle w:val="StyleUnderline"/>
          <w:highlight w:val="cyan"/>
        </w:rPr>
        <w:t>and</w:t>
      </w:r>
      <w:r w:rsidRPr="00BC79BE">
        <w:rPr>
          <w:rStyle w:val="StyleUnderline"/>
        </w:rPr>
        <w:t xml:space="preserve"> the need </w:t>
      </w:r>
      <w:r w:rsidRPr="00BC79BE">
        <w:rPr>
          <w:rStyle w:val="StyleUnderline"/>
          <w:highlight w:val="cyan"/>
        </w:rPr>
        <w:t xml:space="preserve">to </w:t>
      </w:r>
      <w:r w:rsidRPr="00BC79BE">
        <w:rPr>
          <w:rStyle w:val="Emphasis"/>
          <w:highlight w:val="cyan"/>
        </w:rPr>
        <w:t>hedge bets.</w:t>
      </w:r>
      <w:r w:rsidRPr="00BC79BE">
        <w:rPr>
          <w:rStyle w:val="Emphasis"/>
        </w:rPr>
        <w:t xml:space="preserve"> </w:t>
      </w:r>
      <w:r w:rsidRPr="00BC79BE">
        <w:rPr>
          <w:sz w:val="14"/>
        </w:rPr>
        <w:t xml:space="preserve">The nature of the social world is highly complex. Moreover, the field of IR asks many different sorts of questions, for which different types of methods will be appropriate. Scholars are nowhere near finding any sort of comprehensive unity across explanatory domains; to pretend there are theories that do so will only lead to greater error. As I have argued previously, there is ‘no single, unified IR or </w:t>
      </w:r>
      <w:proofErr w:type="gramStart"/>
      <w:r w:rsidRPr="00BC79BE">
        <w:rPr>
          <w:sz w:val="14"/>
        </w:rPr>
        <w:t>social-science</w:t>
      </w:r>
      <w:proofErr w:type="gramEnd"/>
      <w:r w:rsidRPr="00BC79BE">
        <w:rPr>
          <w:sz w:val="14"/>
        </w:rPr>
        <w:t xml:space="preserve"> “field equation” into which all must ultimately be made to fit, though there are some specific forms of reasoning that are applicable to all. Because the social world is complex and multifaceted, even questions about a possible war between the US and North Korea yields questions that, though related, sometimes require orthogonal and crosscutting theoretical approaches and methods’ (Chernoff, 2005: 20; cf. 223–4, n. 17). While we should seek theoretical unity in particular domains, where such domains are well-defined and based on theoretical analyses, there are many non-intersecting, skewed dimensions that must be understood on their own terms. This requires the use of multiple methods even as we seek to understand a single real-world past phenomenon or future policy-related question. Social reality, as I have argued elsewhere, is glimpsed in bits and pieces along these orthogonal dimensions. </w:t>
      </w:r>
      <w:r w:rsidRPr="00BC79BE">
        <w:rPr>
          <w:rStyle w:val="StyleUnderline"/>
          <w:highlight w:val="cyan"/>
        </w:rPr>
        <w:t>Policies may be based on theory</w:t>
      </w:r>
      <w:r w:rsidRPr="00BC79BE">
        <w:rPr>
          <w:sz w:val="14"/>
        </w:rPr>
        <w:t xml:space="preserve"> </w:t>
      </w:r>
      <w:r w:rsidRPr="00BC79BE">
        <w:rPr>
          <w:rStyle w:val="StyleUnderline"/>
          <w:highlight w:val="cyan"/>
        </w:rPr>
        <w:t>that gives</w:t>
      </w:r>
      <w:r w:rsidRPr="00BC79BE">
        <w:rPr>
          <w:sz w:val="14"/>
          <w:highlight w:val="cyan"/>
        </w:rPr>
        <w:t xml:space="preserve"> </w:t>
      </w:r>
      <w:r w:rsidRPr="00BC79BE">
        <w:rPr>
          <w:rStyle w:val="Emphasis"/>
          <w:highlight w:val="cyan"/>
        </w:rPr>
        <w:t>more reliable predictions than merely throwing dice</w:t>
      </w:r>
      <w:r w:rsidRPr="00BC79BE">
        <w:rPr>
          <w:sz w:val="14"/>
          <w:highlight w:val="cyan"/>
        </w:rPr>
        <w:t xml:space="preserve">; </w:t>
      </w:r>
      <w:r w:rsidRPr="00BC79BE">
        <w:rPr>
          <w:rStyle w:val="StyleUnderline"/>
          <w:highlight w:val="cyan"/>
        </w:rPr>
        <w:t>the policies</w:t>
      </w:r>
      <w:r w:rsidRPr="00BC79BE">
        <w:rPr>
          <w:sz w:val="14"/>
          <w:highlight w:val="cyan"/>
        </w:rPr>
        <w:t xml:space="preserve"> </w:t>
      </w:r>
      <w:r w:rsidRPr="00BC79BE">
        <w:rPr>
          <w:rStyle w:val="StyleUnderline"/>
          <w:highlight w:val="cyan"/>
        </w:rPr>
        <w:t xml:space="preserve">must be </w:t>
      </w:r>
      <w:r w:rsidRPr="00BC79BE">
        <w:rPr>
          <w:rStyle w:val="Emphasis"/>
          <w:highlight w:val="cyan"/>
        </w:rPr>
        <w:t>hedged</w:t>
      </w:r>
      <w:r w:rsidRPr="00BC79BE">
        <w:rPr>
          <w:sz w:val="14"/>
        </w:rPr>
        <w:t xml:space="preserve">, based on the predictive limitations, </w:t>
      </w:r>
      <w:r w:rsidRPr="00BC79BE">
        <w:rPr>
          <w:rStyle w:val="StyleUnderline"/>
        </w:rPr>
        <w:t>and the likelihood</w:t>
      </w:r>
      <w:r w:rsidRPr="00BC79BE">
        <w:rPr>
          <w:sz w:val="14"/>
        </w:rPr>
        <w:t xml:space="preserve"> </w:t>
      </w:r>
      <w:r w:rsidRPr="00BC79BE">
        <w:rPr>
          <w:rStyle w:val="StyleUnderline"/>
        </w:rPr>
        <w:t xml:space="preserve">that other possible outcomes will obtain in the future </w:t>
      </w:r>
      <w:r w:rsidRPr="00BC79BE">
        <w:rPr>
          <w:rStyle w:val="StyleUnderline"/>
          <w:highlight w:val="cyan"/>
        </w:rPr>
        <w:t xml:space="preserve">requires </w:t>
      </w:r>
      <w:r w:rsidRPr="00BC79BE">
        <w:rPr>
          <w:rStyle w:val="Emphasis"/>
          <w:highlight w:val="cyan"/>
        </w:rPr>
        <w:t>attention and planning</w:t>
      </w:r>
      <w:r w:rsidRPr="00BC79BE">
        <w:rPr>
          <w:rStyle w:val="Emphasis"/>
        </w:rPr>
        <w:t>.</w:t>
      </w:r>
    </w:p>
    <w:p w14:paraId="63D9DE68" w14:textId="77777777" w:rsidR="00A32D76" w:rsidRPr="00BC79BE" w:rsidRDefault="00A32D76" w:rsidP="00A32D76">
      <w:pPr>
        <w:pStyle w:val="Heading4"/>
        <w:rPr>
          <w:rFonts w:cs="Calibri"/>
        </w:rPr>
      </w:pPr>
      <w:r w:rsidRPr="00BC79BE">
        <w:rPr>
          <w:rFonts w:cs="Calibri"/>
        </w:rPr>
        <w:t>Extinction is a qualitatively different impact it kills trillions</w:t>
      </w:r>
    </w:p>
    <w:p w14:paraId="38363000" w14:textId="77777777" w:rsidR="00A32D76" w:rsidRPr="00BC79BE" w:rsidRDefault="00A32D76" w:rsidP="00A32D76">
      <w:r w:rsidRPr="00BC79BE">
        <w:t xml:space="preserve">Seth D. </w:t>
      </w:r>
      <w:r w:rsidRPr="00BC79BE">
        <w:rPr>
          <w:rStyle w:val="Style13ptBold"/>
        </w:rPr>
        <w:t>Baum &amp;</w:t>
      </w:r>
      <w:r w:rsidRPr="00BC79BE">
        <w:t xml:space="preserve"> Anthony M. </w:t>
      </w:r>
      <w:r w:rsidRPr="00BC79BE">
        <w:rPr>
          <w:rStyle w:val="Style13ptBold"/>
        </w:rPr>
        <w:t>Barrett 18</w:t>
      </w:r>
      <w:r w:rsidRPr="00BC79BE">
        <w:t>. Global Catastrophic Risk Institute. 2018. “Global Catastrophes: The Most Extreme Risks.” Risk in Extreme Environments: Preparing, Avoiding, Mitigating, and Managing, edited by Vicki Bier, Routledge, pp. 174–184.</w:t>
      </w:r>
    </w:p>
    <w:p w14:paraId="11DC2FEB" w14:textId="77777777" w:rsidR="00A32D76" w:rsidRPr="00BC79BE" w:rsidRDefault="00A32D76" w:rsidP="00A32D76">
      <w:r w:rsidRPr="00BC79BE">
        <w:t>***GCR = Global Catastrophic Risk</w:t>
      </w:r>
    </w:p>
    <w:p w14:paraId="4726FB86" w14:textId="77777777" w:rsidR="00A32D76" w:rsidRPr="00BC79BE" w:rsidRDefault="00A32D76" w:rsidP="00A32D76">
      <w:pPr>
        <w:rPr>
          <w:u w:val="single"/>
        </w:rPr>
      </w:pPr>
      <w:r w:rsidRPr="00BC79BE">
        <w:rPr>
          <w:sz w:val="16"/>
        </w:rPr>
        <w:t xml:space="preserve">2. What Is GCR And Why Is It Important? </w:t>
      </w:r>
      <w:r w:rsidRPr="00BC79BE">
        <w:rPr>
          <w:rStyle w:val="StyleUnderline"/>
        </w:rPr>
        <w:t xml:space="preserve">Taken </w:t>
      </w:r>
      <w:r w:rsidRPr="00BC79BE">
        <w:rPr>
          <w:rStyle w:val="Emphasis"/>
        </w:rPr>
        <w:t>literally</w:t>
      </w:r>
      <w:r w:rsidRPr="00BC79BE">
        <w:rPr>
          <w:rStyle w:val="StyleUnderline"/>
        </w:rPr>
        <w:t>, a global catastrophe can be any event that is in some way catastrophic across the globe</w:t>
      </w:r>
      <w:r w:rsidRPr="00BC79BE">
        <w:rPr>
          <w:sz w:val="16"/>
        </w:rPr>
        <w:t xml:space="preserve">. </w:t>
      </w:r>
      <w:r w:rsidRPr="00BC79BE">
        <w:rPr>
          <w:rStyle w:val="StyleUnderline"/>
        </w:rPr>
        <w:t>This suggests a rather low threshold</w:t>
      </w:r>
      <w:r w:rsidRPr="00BC79BE">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BC79BE">
        <w:rPr>
          <w:rStyle w:val="StyleUnderline"/>
        </w:rPr>
        <w:t xml:space="preserve">However, in common usage, a global catastrophe would be </w:t>
      </w:r>
      <w:r w:rsidRPr="00BC79BE">
        <w:rPr>
          <w:rStyle w:val="Emphasis"/>
        </w:rPr>
        <w:t>catastrophic</w:t>
      </w:r>
      <w:r w:rsidRPr="00BC79BE">
        <w:rPr>
          <w:rStyle w:val="StyleUnderline"/>
        </w:rPr>
        <w:t xml:space="preserve"> for a significant portion of the globe</w:t>
      </w:r>
      <w:r w:rsidRPr="00BC79BE">
        <w:rPr>
          <w:sz w:val="16"/>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BC79BE">
        <w:rPr>
          <w:sz w:val="16"/>
        </w:rPr>
        <w:t>Hempsell</w:t>
      </w:r>
      <w:proofErr w:type="spellEnd"/>
      <w:r w:rsidRPr="00BC79BE">
        <w:rPr>
          <w:sz w:val="16"/>
        </w:rPr>
        <w:t xml:space="preserve"> 2004). </w:t>
      </w:r>
      <w:r w:rsidRPr="00BC79BE">
        <w:rPr>
          <w:rStyle w:val="StyleUnderline"/>
        </w:rPr>
        <w:t xml:space="preserve">Others have emphasized catastrophes that cause </w:t>
      </w:r>
      <w:r w:rsidRPr="00BC79BE">
        <w:rPr>
          <w:rStyle w:val="Emphasis"/>
        </w:rPr>
        <w:t>long-term declines in the trajectory of human civilization</w:t>
      </w:r>
      <w:r w:rsidRPr="00BC79BE">
        <w:rPr>
          <w:sz w:val="16"/>
        </w:rPr>
        <w:t xml:space="preserve"> (Beckstead 2013), </w:t>
      </w:r>
      <w:r w:rsidRPr="00BC79BE">
        <w:rPr>
          <w:rStyle w:val="StyleUnderline"/>
        </w:rPr>
        <w:t xml:space="preserve">that human civilization </w:t>
      </w:r>
      <w:r w:rsidRPr="00BC79BE">
        <w:rPr>
          <w:rStyle w:val="Emphasis"/>
        </w:rPr>
        <w:t>does not recover from</w:t>
      </w:r>
      <w:r w:rsidRPr="00BC79BE">
        <w:rPr>
          <w:sz w:val="16"/>
        </w:rPr>
        <w:t xml:space="preserve"> (Maher and Baum 2013), </w:t>
      </w:r>
      <w:r w:rsidRPr="00BC79BE">
        <w:rPr>
          <w:rStyle w:val="StyleUnderline"/>
        </w:rPr>
        <w:t>that drastically reduce humanity’s potential for future achievements</w:t>
      </w:r>
      <w:r w:rsidRPr="00BC79BE">
        <w:rPr>
          <w:sz w:val="16"/>
        </w:rPr>
        <w:t xml:space="preserve"> (</w:t>
      </w:r>
      <w:r w:rsidRPr="00BC79BE">
        <w:rPr>
          <w:rStyle w:val="StyleUnderline"/>
        </w:rPr>
        <w:t>Bostrom</w:t>
      </w:r>
      <w:r w:rsidRPr="00BC79BE">
        <w:rPr>
          <w:sz w:val="16"/>
        </w:rPr>
        <w:t xml:space="preserve"> 2002, </w:t>
      </w:r>
      <w:r w:rsidRPr="00BC79BE">
        <w:rPr>
          <w:rStyle w:val="StyleUnderline"/>
        </w:rPr>
        <w:t>using the term “</w:t>
      </w:r>
      <w:r w:rsidRPr="00BC79BE">
        <w:rPr>
          <w:rStyle w:val="Emphasis"/>
        </w:rPr>
        <w:t>existential risk</w:t>
      </w:r>
      <w:r w:rsidRPr="00BC79BE">
        <w:rPr>
          <w:rStyle w:val="StyleUnderline"/>
        </w:rPr>
        <w:t xml:space="preserve">”), or that result in </w:t>
      </w:r>
      <w:r w:rsidRPr="00BC79BE">
        <w:rPr>
          <w:rStyle w:val="Emphasis"/>
        </w:rPr>
        <w:t>human extinction</w:t>
      </w:r>
      <w:r w:rsidRPr="00BC79BE">
        <w:rPr>
          <w:sz w:val="16"/>
        </w:rPr>
        <w:t xml:space="preserve"> (Matheny 2007; Posner 2004). </w:t>
      </w:r>
      <w:r w:rsidRPr="00BC79BE">
        <w:rPr>
          <w:rStyle w:val="StyleUnderline"/>
        </w:rPr>
        <w:t xml:space="preserve">A common theme across all these treatments of GCR is that </w:t>
      </w:r>
      <w:r w:rsidRPr="00BC79BE">
        <w:rPr>
          <w:rStyle w:val="Emphasis"/>
          <w:highlight w:val="cyan"/>
        </w:rPr>
        <w:t>some catastrophes are vastly more important than others</w:t>
      </w:r>
      <w:r w:rsidRPr="00BC79BE">
        <w:rPr>
          <w:sz w:val="16"/>
        </w:rPr>
        <w:t xml:space="preserve">. Carl Sagan was perhaps the first to recognize this, in his commentary on nuclear winter (Sagan 1983). </w:t>
      </w:r>
      <w:r w:rsidRPr="00BC79BE">
        <w:rPr>
          <w:rStyle w:val="StyleUnderline"/>
        </w:rPr>
        <w:t xml:space="preserve">Without nuclear winter, a global nuclear war might kill several hundred million people. This is obviously a major catastrophe, but humanity would presumably carry on. However, with </w:t>
      </w:r>
      <w:r w:rsidRPr="00BC79BE">
        <w:rPr>
          <w:rStyle w:val="Emphasis"/>
        </w:rPr>
        <w:t>nuclear winter</w:t>
      </w:r>
      <w:r w:rsidRPr="00BC79BE">
        <w:rPr>
          <w:sz w:val="16"/>
        </w:rPr>
        <w:t xml:space="preserve">, per Sagan, </w:t>
      </w:r>
      <w:r w:rsidRPr="00BC79BE">
        <w:rPr>
          <w:rStyle w:val="Emphasis"/>
          <w:highlight w:val="cyan"/>
        </w:rPr>
        <w:t>humanity could go extinct</w:t>
      </w:r>
      <w:r w:rsidRPr="00BC79BE">
        <w:rPr>
          <w:rStyle w:val="StyleUnderline"/>
        </w:rPr>
        <w:t xml:space="preserve">. The loss would be not just an additional four billion or so deaths, but the </w:t>
      </w:r>
      <w:r w:rsidRPr="00BC79BE">
        <w:rPr>
          <w:rStyle w:val="StyleUnderline"/>
          <w:highlight w:val="cyan"/>
        </w:rPr>
        <w:t xml:space="preserve">loss of </w:t>
      </w:r>
      <w:r w:rsidRPr="00BC79BE">
        <w:rPr>
          <w:rStyle w:val="Emphasis"/>
          <w:highlight w:val="cyan"/>
        </w:rPr>
        <w:t>all future generations</w:t>
      </w:r>
      <w:r w:rsidRPr="00BC79BE">
        <w:rPr>
          <w:sz w:val="16"/>
          <w:highlight w:val="cyan"/>
        </w:rPr>
        <w:t>.</w:t>
      </w:r>
      <w:r w:rsidRPr="00BC79BE">
        <w:rPr>
          <w:sz w:val="16"/>
        </w:rPr>
        <w:t xml:space="preserve"> To paraphrase Sagan, </w:t>
      </w:r>
      <w:r w:rsidRPr="00BC79BE">
        <w:rPr>
          <w:rStyle w:val="StyleUnderline"/>
        </w:rPr>
        <w:t xml:space="preserve">the loss would be billions and billions of lives, or even </w:t>
      </w:r>
      <w:r w:rsidRPr="00BC79BE">
        <w:rPr>
          <w:rStyle w:val="Emphasis"/>
        </w:rPr>
        <w:t>more</w:t>
      </w:r>
      <w:r w:rsidRPr="00BC79BE">
        <w:rPr>
          <w:sz w:val="16"/>
        </w:rPr>
        <w:t xml:space="preserve">. </w:t>
      </w:r>
      <w:r w:rsidRPr="00BC79BE">
        <w:rPr>
          <w:rStyle w:val="StyleUnderline"/>
        </w:rPr>
        <w:t xml:space="preserve">Sagan estimated </w:t>
      </w:r>
      <w:r w:rsidRPr="00BC79BE">
        <w:rPr>
          <w:rStyle w:val="Emphasis"/>
          <w:highlight w:val="cyan"/>
        </w:rPr>
        <w:t>500 trillion lives</w:t>
      </w:r>
      <w:r w:rsidRPr="00BC79BE">
        <w:rPr>
          <w:rStyle w:val="StyleUnderline"/>
        </w:rPr>
        <w:t xml:space="preserve">, assuming humanity would continue for ten million more years, which he cited as typical for a successful species. Sagan’s 500 trillion number </w:t>
      </w:r>
      <w:r w:rsidRPr="00BC79BE">
        <w:rPr>
          <w:rStyle w:val="StyleUnderline"/>
          <w:highlight w:val="cyan"/>
        </w:rPr>
        <w:t>may</w:t>
      </w:r>
      <w:r w:rsidRPr="00BC79BE">
        <w:rPr>
          <w:rStyle w:val="StyleUnderline"/>
        </w:rPr>
        <w:t xml:space="preserve"> even </w:t>
      </w:r>
      <w:r w:rsidRPr="00BC79BE">
        <w:rPr>
          <w:rStyle w:val="StyleUnderline"/>
          <w:highlight w:val="cyan"/>
        </w:rPr>
        <w:t xml:space="preserve">be an </w:t>
      </w:r>
      <w:r w:rsidRPr="00BC79BE">
        <w:rPr>
          <w:rStyle w:val="Emphasis"/>
          <w:highlight w:val="cyan"/>
        </w:rPr>
        <w:t>underestimate</w:t>
      </w:r>
      <w:r w:rsidRPr="00BC79BE">
        <w:rPr>
          <w:sz w:val="16"/>
        </w:rPr>
        <w:t xml:space="preserve">. The analysis here takes an adventurous turn, hinging on the evolution of the human species and the long-term fate of the universe. On these </w:t>
      </w:r>
      <w:proofErr w:type="gramStart"/>
      <w:r w:rsidRPr="00BC79BE">
        <w:rPr>
          <w:sz w:val="16"/>
        </w:rPr>
        <w:t>long time</w:t>
      </w:r>
      <w:proofErr w:type="gramEnd"/>
      <w:r w:rsidRPr="00BC79BE">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BC79BE">
        <w:rPr>
          <w:rStyle w:val="StyleUnderline"/>
        </w:rPr>
        <w:t xml:space="preserve">An open question in astronomy is whether it is possible for the descendants of humanity to continue living for an </w:t>
      </w:r>
      <w:r w:rsidRPr="00BC79BE">
        <w:rPr>
          <w:rStyle w:val="Emphasis"/>
        </w:rPr>
        <w:t>infinite length of time</w:t>
      </w:r>
      <w:r w:rsidRPr="00BC79BE">
        <w:rPr>
          <w:rStyle w:val="StyleUnderline"/>
        </w:rPr>
        <w:t xml:space="preserve"> or instead merely an </w:t>
      </w:r>
      <w:r w:rsidRPr="00BC79BE">
        <w:rPr>
          <w:rStyle w:val="Emphasis"/>
        </w:rPr>
        <w:t>astronomically large but finite</w:t>
      </w:r>
      <w:r w:rsidRPr="00BC79BE">
        <w:rPr>
          <w:rStyle w:val="StyleUnderline"/>
        </w:rPr>
        <w:t xml:space="preserve"> length of time</w:t>
      </w:r>
      <w:r w:rsidRPr="00BC79BE">
        <w:rPr>
          <w:sz w:val="16"/>
        </w:rPr>
        <w:t xml:space="preserve"> (see e.g. Ćirković 2002; Kaku 2005). Either way,</w:t>
      </w:r>
      <w:r w:rsidRPr="00BC79BE">
        <w:rPr>
          <w:rStyle w:val="StyleUnderline"/>
        </w:rPr>
        <w:t xml:space="preserve"> the stakes with global catastrophes </w:t>
      </w:r>
      <w:r w:rsidRPr="00BC79BE">
        <w:rPr>
          <w:rStyle w:val="Emphasis"/>
        </w:rPr>
        <w:t>could</w:t>
      </w:r>
      <w:r w:rsidRPr="00BC79BE">
        <w:rPr>
          <w:rStyle w:val="StyleUnderline"/>
        </w:rPr>
        <w:t xml:space="preserve"> be </w:t>
      </w:r>
      <w:r w:rsidRPr="00BC79BE">
        <w:rPr>
          <w:rStyle w:val="Emphasis"/>
        </w:rPr>
        <w:t xml:space="preserve">much larger than the loss of 500 trillion lives. </w:t>
      </w:r>
      <w:r w:rsidRPr="00BC79BE">
        <w:rPr>
          <w:rStyle w:val="StyleUnderline"/>
        </w:rPr>
        <w:t>Debates about the infinite vs. the merely astronomical are of theoretical interest</w:t>
      </w:r>
      <w:r w:rsidRPr="00BC79BE">
        <w:rPr>
          <w:sz w:val="16"/>
        </w:rPr>
        <w:t xml:space="preserve"> (Ng 1991; Bossert et al. 2007), </w:t>
      </w:r>
      <w:r w:rsidRPr="00BC79BE">
        <w:rPr>
          <w:rStyle w:val="StyleUnderline"/>
        </w:rPr>
        <w:t xml:space="preserve">but they have </w:t>
      </w:r>
      <w:r w:rsidRPr="00BC79BE">
        <w:rPr>
          <w:rStyle w:val="Emphasis"/>
        </w:rPr>
        <w:t>limited practical significance</w:t>
      </w:r>
      <w:r w:rsidRPr="00BC79BE">
        <w:rPr>
          <w:rStyle w:val="StyleUnderline"/>
        </w:rPr>
        <w:t xml:space="preserve">. This can be seen when </w:t>
      </w:r>
      <w:r w:rsidRPr="00BC79BE">
        <w:rPr>
          <w:rStyle w:val="Emphasis"/>
        </w:rPr>
        <w:t xml:space="preserve">evaluating GCRs from a standard </w:t>
      </w:r>
      <w:r w:rsidRPr="00BC79BE">
        <w:rPr>
          <w:rStyle w:val="Emphasis"/>
          <w:highlight w:val="cyan"/>
        </w:rPr>
        <w:t>risk-equals-probability-times-magnitude</w:t>
      </w:r>
      <w:r w:rsidRPr="00BC79BE">
        <w:rPr>
          <w:rStyle w:val="Emphasis"/>
        </w:rPr>
        <w:t xml:space="preserve"> framework</w:t>
      </w:r>
      <w:r w:rsidRPr="00BC79BE">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BC79BE">
        <w:rPr>
          <w:rStyle w:val="StyleUnderline"/>
          <w:highlight w:val="cyan"/>
        </w:rPr>
        <w:t xml:space="preserve">society should </w:t>
      </w:r>
      <w:r w:rsidRPr="00BC79BE">
        <w:rPr>
          <w:rStyle w:val="Emphasis"/>
          <w:highlight w:val="cyan"/>
        </w:rPr>
        <w:t>try 500 trillion times harder to prevent</w:t>
      </w:r>
      <w:r w:rsidRPr="00BC79BE">
        <w:rPr>
          <w:rStyle w:val="Emphasis"/>
        </w:rPr>
        <w:t xml:space="preserve"> a </w:t>
      </w:r>
      <w:r w:rsidRPr="00BC79BE">
        <w:rPr>
          <w:rStyle w:val="Emphasis"/>
          <w:highlight w:val="cyan"/>
        </w:rPr>
        <w:t>global catastrophe than</w:t>
      </w:r>
      <w:r w:rsidRPr="00BC79BE">
        <w:rPr>
          <w:rStyle w:val="Emphasis"/>
        </w:rPr>
        <w:t xml:space="preserve"> it should </w:t>
      </w:r>
      <w:r w:rsidRPr="00BC79BE">
        <w:rPr>
          <w:rStyle w:val="Emphasis"/>
          <w:highlight w:val="cyan"/>
        </w:rPr>
        <w:t>to save a person’s life</w:t>
      </w:r>
      <w:r w:rsidRPr="00BC79BE">
        <w:rPr>
          <w:rStyle w:val="StyleUnderline"/>
        </w:rPr>
        <w:t xml:space="preserve">. </w:t>
      </w:r>
      <w:proofErr w:type="gramStart"/>
      <w:r w:rsidRPr="00BC79BE">
        <w:rPr>
          <w:rStyle w:val="StyleUnderline"/>
        </w:rPr>
        <w:t>Or,</w:t>
      </w:r>
      <w:proofErr w:type="gramEnd"/>
      <w:r w:rsidRPr="00BC79BE">
        <w:rPr>
          <w:rStyle w:val="StyleUnderline"/>
        </w:rPr>
        <w:t xml:space="preserve"> preventing one million deaths is equivalent to a one-in500-million reduction in the probability of global catastrophe. This suggests </w:t>
      </w:r>
      <w:r w:rsidRPr="00BC79BE">
        <w:rPr>
          <w:rStyle w:val="StyleUnderline"/>
          <w:highlight w:val="cyan"/>
        </w:rPr>
        <w:t xml:space="preserve">society should </w:t>
      </w:r>
      <w:r w:rsidRPr="00BC79BE">
        <w:rPr>
          <w:rStyle w:val="Emphasis"/>
          <w:highlight w:val="cyan"/>
        </w:rPr>
        <w:t>make extremely large investment in GCR reduction, at the expense of virtually all other objectives.</w:t>
      </w:r>
      <w:r w:rsidRPr="00BC79BE">
        <w:rPr>
          <w:rStyle w:val="Emphasis"/>
        </w:rPr>
        <w:t xml:space="preserve"> </w:t>
      </w:r>
      <w:r w:rsidRPr="00BC79BE">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BC79BE">
        <w:rPr>
          <w:rStyle w:val="StyleUnderline"/>
        </w:rPr>
        <w:t>society should be willing to spend</w:t>
      </w:r>
      <w:r w:rsidRPr="00BC79BE">
        <w:rPr>
          <w:sz w:val="16"/>
        </w:rPr>
        <w:t xml:space="preserve"> at least that much to prevent a global catastrophe, which converts to being willing to spend at least </w:t>
      </w:r>
      <w:r w:rsidRPr="00BC79BE">
        <w:rPr>
          <w:rStyle w:val="StyleUnderline"/>
        </w:rPr>
        <w:t>$1 million for a one-in-500-million reduction in the probability of global catastrophe</w:t>
      </w:r>
      <w:r w:rsidRPr="00BC79BE">
        <w:rPr>
          <w:sz w:val="16"/>
        </w:rPr>
        <w:t xml:space="preserve">. </w:t>
      </w:r>
      <w:proofErr w:type="gramStart"/>
      <w:r w:rsidRPr="00BC79BE">
        <w:rPr>
          <w:sz w:val="16"/>
        </w:rPr>
        <w:t>Thus</w:t>
      </w:r>
      <w:proofErr w:type="gramEnd"/>
      <w:r w:rsidRPr="00BC79BE">
        <w:rPr>
          <w:sz w:val="16"/>
        </w:rPr>
        <w:t xml:space="preserve"> </w:t>
      </w:r>
      <w:r w:rsidRPr="00BC79BE">
        <w:rPr>
          <w:rStyle w:val="StyleUnderline"/>
        </w:rPr>
        <w:t xml:space="preserve">while reasonable disagreement exists on how large of a VSL to use and how much to count future generations, even low-end positions suggest </w:t>
      </w:r>
      <w:r w:rsidRPr="00BC79BE">
        <w:rPr>
          <w:rStyle w:val="Emphasis"/>
        </w:rPr>
        <w:t>vast resource allocations</w:t>
      </w:r>
      <w:r w:rsidRPr="00BC79BE">
        <w:rPr>
          <w:rStyle w:val="StyleUnderline"/>
        </w:rPr>
        <w:t xml:space="preserve"> should be redirected to reducing GCR. </w:t>
      </w:r>
      <w:r w:rsidRPr="00BC79BE">
        <w:rPr>
          <w:rStyle w:val="StyleUnderline"/>
          <w:highlight w:val="cyan"/>
        </w:rPr>
        <w:t>This</w:t>
      </w:r>
      <w:r w:rsidRPr="00BC79BE">
        <w:rPr>
          <w:rStyle w:val="StyleUnderline"/>
        </w:rPr>
        <w:t xml:space="preserve"> conclusion </w:t>
      </w:r>
      <w:r w:rsidRPr="00BC79BE">
        <w:rPr>
          <w:rStyle w:val="StyleUnderline"/>
          <w:highlight w:val="cyan"/>
        </w:rPr>
        <w:t>is</w:t>
      </w:r>
      <w:r w:rsidRPr="00BC79BE">
        <w:rPr>
          <w:rStyle w:val="StyleUnderline"/>
        </w:rPr>
        <w:t xml:space="preserve"> only </w:t>
      </w:r>
      <w:r w:rsidRPr="00BC79BE">
        <w:rPr>
          <w:rStyle w:val="Emphasis"/>
          <w:highlight w:val="cyan"/>
        </w:rPr>
        <w:t>strengthened</w:t>
      </w:r>
      <w:r w:rsidRPr="00BC79BE">
        <w:rPr>
          <w:rStyle w:val="StyleUnderline"/>
          <w:highlight w:val="cyan"/>
        </w:rPr>
        <w:t xml:space="preserve"> when considering the</w:t>
      </w:r>
      <w:r w:rsidRPr="00BC79BE">
        <w:rPr>
          <w:rStyle w:val="StyleUnderline"/>
        </w:rPr>
        <w:t xml:space="preserve"> </w:t>
      </w:r>
      <w:r w:rsidRPr="00BC79BE">
        <w:rPr>
          <w:rStyle w:val="Emphasis"/>
        </w:rPr>
        <w:t xml:space="preserve">astronomical </w:t>
      </w:r>
      <w:r w:rsidRPr="00BC79BE">
        <w:rPr>
          <w:rStyle w:val="Emphasis"/>
          <w:highlight w:val="cyan"/>
        </w:rPr>
        <w:t>size of the stakes</w:t>
      </w:r>
      <w:r w:rsidRPr="00BC79BE">
        <w:rPr>
          <w:sz w:val="16"/>
        </w:rPr>
        <w:t xml:space="preserve">, but the same point holds either way. The bottom line is that, </w:t>
      </w:r>
      <w:proofErr w:type="gramStart"/>
      <w:r w:rsidRPr="00BC79BE">
        <w:rPr>
          <w:rStyle w:val="StyleUnderline"/>
        </w:rPr>
        <w:t>as long as</w:t>
      </w:r>
      <w:proofErr w:type="gramEnd"/>
      <w:r w:rsidRPr="00BC79BE">
        <w:rPr>
          <w:rStyle w:val="StyleUnderline"/>
        </w:rPr>
        <w:t xml:space="preserve"> something along the lines of the standard </w:t>
      </w:r>
      <w:proofErr w:type="spellStart"/>
      <w:r w:rsidRPr="00BC79BE">
        <w:rPr>
          <w:rStyle w:val="StyleUnderline"/>
        </w:rPr>
        <w:t>riskequals</w:t>
      </w:r>
      <w:proofErr w:type="spellEnd"/>
      <w:r w:rsidRPr="00BC79BE">
        <w:rPr>
          <w:rStyle w:val="StyleUnderline"/>
        </w:rPr>
        <w:t xml:space="preserve">-probability-times-magnitude framework is being used, then </w:t>
      </w:r>
      <w:r w:rsidRPr="00BC79BE">
        <w:rPr>
          <w:rStyle w:val="Emphasis"/>
        </w:rPr>
        <w:t>even tiny GCR reductions</w:t>
      </w:r>
      <w:r w:rsidRPr="00BC79BE">
        <w:rPr>
          <w:rStyle w:val="StyleUnderline"/>
        </w:rPr>
        <w:t xml:space="preserve"> merit significant effort. This point holds especially strongly for risks of catastrophes that would cause </w:t>
      </w:r>
      <w:r w:rsidRPr="00BC79BE">
        <w:rPr>
          <w:rStyle w:val="Emphasis"/>
        </w:rPr>
        <w:t>permanent harm to global human civilization</w:t>
      </w:r>
      <w:r w:rsidRPr="00BC79BE">
        <w:rPr>
          <w:rStyle w:val="StyleUnderline"/>
        </w:rPr>
        <w:t xml:space="preserve">. The discussion thus far has assumed that all human lives are valued equally. This assumption is </w:t>
      </w:r>
      <w:r w:rsidRPr="00BC79BE">
        <w:rPr>
          <w:rStyle w:val="Emphasis"/>
        </w:rPr>
        <w:t>not universally held</w:t>
      </w:r>
      <w:r w:rsidRPr="00BC79BE">
        <w:rPr>
          <w:sz w:val="16"/>
        </w:rPr>
        <w:t xml:space="preserve">. </w:t>
      </w:r>
      <w:r w:rsidRPr="00BC79BE">
        <w:rPr>
          <w:rStyle w:val="StyleUnderline"/>
        </w:rPr>
        <w:t>People often value some people more than others</w:t>
      </w:r>
      <w:r w:rsidRPr="00BC79BE">
        <w:rPr>
          <w:sz w:val="16"/>
        </w:rPr>
        <w:t xml:space="preserve">, favoring themselves, their family and friends, their compatriots, their generation, or others whom they identify with. </w:t>
      </w:r>
      <w:r w:rsidRPr="00BC79BE">
        <w:rPr>
          <w:rStyle w:val="StyleUnderline"/>
        </w:rPr>
        <w:t>Great debates rage on across moral philosophy, economics, and other fields about how much people should value others</w:t>
      </w:r>
      <w:r w:rsidRPr="00BC79BE">
        <w:rPr>
          <w:sz w:val="16"/>
        </w:rPr>
        <w:t xml:space="preserve"> who are distant in space, time, or social relation, as well as the unborn members of future generations. </w:t>
      </w:r>
      <w:r w:rsidRPr="00BC79BE">
        <w:rPr>
          <w:rStyle w:val="StyleUnderline"/>
        </w:rPr>
        <w:t>This debate is crucial</w:t>
      </w:r>
      <w:r w:rsidRPr="00BC79BE">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BC79BE">
        <w:rPr>
          <w:rStyle w:val="StyleUnderline"/>
          <w:highlight w:val="cyan"/>
        </w:rPr>
        <w:t xml:space="preserve">While everyone has the right to their </w:t>
      </w:r>
      <w:r w:rsidRPr="00BC79BE">
        <w:rPr>
          <w:rStyle w:val="Emphasis"/>
          <w:highlight w:val="cyan"/>
        </w:rPr>
        <w:t>own views</w:t>
      </w:r>
      <w:r w:rsidRPr="00BC79BE">
        <w:rPr>
          <w:rStyle w:val="Emphasis"/>
        </w:rPr>
        <w:t xml:space="preserve"> and feelings</w:t>
      </w:r>
      <w:r w:rsidRPr="00BC79BE">
        <w:rPr>
          <w:sz w:val="16"/>
        </w:rPr>
        <w:t xml:space="preserve">, we find that </w:t>
      </w:r>
      <w:r w:rsidRPr="00BC79BE">
        <w:rPr>
          <w:rStyle w:val="StyleUnderline"/>
          <w:highlight w:val="cyan"/>
        </w:rPr>
        <w:t xml:space="preserve">the strongest arguments are for the </w:t>
      </w:r>
      <w:r w:rsidRPr="00BC79BE">
        <w:rPr>
          <w:rStyle w:val="Emphasis"/>
          <w:highlight w:val="cyan"/>
        </w:rPr>
        <w:t>widely held position</w:t>
      </w:r>
      <w:r w:rsidRPr="00BC79BE">
        <w:rPr>
          <w:rStyle w:val="StyleUnderline"/>
          <w:highlight w:val="cyan"/>
        </w:rPr>
        <w:t xml:space="preserve"> that </w:t>
      </w:r>
      <w:r w:rsidRPr="00BC79BE">
        <w:rPr>
          <w:rStyle w:val="Emphasis"/>
          <w:highlight w:val="cyan"/>
        </w:rPr>
        <w:t>all human lives should be valued equally</w:t>
      </w:r>
      <w:r w:rsidRPr="00BC79BE">
        <w:rPr>
          <w:rStyle w:val="StyleUnderline"/>
        </w:rPr>
        <w:t>.</w:t>
      </w:r>
      <w:r w:rsidRPr="00BC79BE">
        <w:rPr>
          <w:sz w:val="16"/>
        </w:rPr>
        <w:t xml:space="preserve"> This position is succinctly stated in the United States Declaration of Independence, updated in the 1848 Declaration of Sentiments: “We hold these truths to be self-evident: that all men and 3 women are created equal”. </w:t>
      </w:r>
      <w:r w:rsidRPr="00BC79BE">
        <w:rPr>
          <w:rStyle w:val="StyleUnderline"/>
          <w:highlight w:val="cyan"/>
        </w:rPr>
        <w:t>Philosophers speak of</w:t>
      </w:r>
      <w:r w:rsidRPr="00BC79BE">
        <w:rPr>
          <w:rStyle w:val="StyleUnderline"/>
        </w:rPr>
        <w:t xml:space="preserve"> an agent-neutral, objective “view from nowhere”</w:t>
      </w:r>
      <w:r w:rsidRPr="00BC79BE">
        <w:rPr>
          <w:sz w:val="16"/>
        </w:rPr>
        <w:t xml:space="preserve"> (Nagel 1986) </w:t>
      </w:r>
      <w:r w:rsidRPr="00BC79BE">
        <w:rPr>
          <w:rStyle w:val="StyleUnderline"/>
        </w:rPr>
        <w:t xml:space="preserve">or </w:t>
      </w:r>
      <w:r w:rsidRPr="00BC79BE">
        <w:rPr>
          <w:rStyle w:val="StyleUnderline"/>
          <w:highlight w:val="cyan"/>
        </w:rPr>
        <w:t>a “veil of ignorance”</w:t>
      </w:r>
      <w:r w:rsidRPr="00BC79BE">
        <w:rPr>
          <w:sz w:val="16"/>
        </w:rPr>
        <w:t xml:space="preserve"> (Rawls 1971) </w:t>
      </w:r>
      <w:r w:rsidRPr="00BC79BE">
        <w:rPr>
          <w:rStyle w:val="StyleUnderline"/>
          <w:highlight w:val="cyan"/>
        </w:rPr>
        <w:t>in which each</w:t>
      </w:r>
      <w:r w:rsidRPr="00BC79BE">
        <w:rPr>
          <w:rStyle w:val="StyleUnderline"/>
        </w:rPr>
        <w:t xml:space="preserve"> person </w:t>
      </w:r>
      <w:r w:rsidRPr="00BC79BE">
        <w:rPr>
          <w:rStyle w:val="StyleUnderline"/>
          <w:highlight w:val="cyan"/>
        </w:rPr>
        <w:t xml:space="preserve">considers what is best for society </w:t>
      </w:r>
      <w:r w:rsidRPr="00BC79BE">
        <w:rPr>
          <w:rStyle w:val="Emphasis"/>
          <w:highlight w:val="cyan"/>
        </w:rPr>
        <w:t>irrespective of which member</w:t>
      </w:r>
      <w:r w:rsidRPr="00BC79BE">
        <w:rPr>
          <w:rStyle w:val="Emphasis"/>
        </w:rPr>
        <w:t xml:space="preserve"> of society </w:t>
      </w:r>
      <w:r w:rsidRPr="00BC79BE">
        <w:rPr>
          <w:rStyle w:val="Emphasis"/>
          <w:highlight w:val="cyan"/>
        </w:rPr>
        <w:t>they happen to be</w:t>
      </w:r>
      <w:r w:rsidRPr="00BC79BE">
        <w:rPr>
          <w:sz w:val="16"/>
        </w:rPr>
        <w:t xml:space="preserve">. </w:t>
      </w:r>
      <w:r w:rsidRPr="00BC79BE">
        <w:rPr>
          <w:rStyle w:val="StyleUnderline"/>
        </w:rPr>
        <w:t xml:space="preserve">Such a perspective </w:t>
      </w:r>
      <w:r w:rsidRPr="00BC79BE">
        <w:rPr>
          <w:rStyle w:val="Emphasis"/>
        </w:rPr>
        <w:t xml:space="preserve">suggests </w:t>
      </w:r>
      <w:r w:rsidRPr="00BC79BE">
        <w:rPr>
          <w:rStyle w:val="Emphasis"/>
          <w:highlight w:val="cyan"/>
        </w:rPr>
        <w:t>valuing everyone equally</w:t>
      </w:r>
      <w:r w:rsidRPr="00BC79BE">
        <w:rPr>
          <w:rStyle w:val="StyleUnderline"/>
        </w:rPr>
        <w:t xml:space="preserve">, regardless of who they are or where or when they live. This in turn </w:t>
      </w:r>
      <w:r w:rsidRPr="00BC79BE">
        <w:rPr>
          <w:rStyle w:val="StyleUnderline"/>
          <w:highlight w:val="cyan"/>
        </w:rPr>
        <w:t xml:space="preserve">suggests a </w:t>
      </w:r>
      <w:r w:rsidRPr="00BC79BE">
        <w:rPr>
          <w:rStyle w:val="Emphasis"/>
          <w:highlight w:val="cyan"/>
        </w:rPr>
        <w:t>very high value for reducing GCR</w:t>
      </w:r>
      <w:r w:rsidRPr="00BC79BE">
        <w:rPr>
          <w:rStyle w:val="StyleUnderline"/>
        </w:rPr>
        <w:t xml:space="preserve">, or a high degree of priority for GCR reduction efforts. </w:t>
      </w:r>
    </w:p>
    <w:p w14:paraId="739CD46E" w14:textId="77777777" w:rsidR="007D73F8" w:rsidRDefault="007D73F8" w:rsidP="007D73F8">
      <w:pPr>
        <w:pStyle w:val="Heading3"/>
      </w:pPr>
      <w:r>
        <w:t>1NC---AT: Predictability</w:t>
      </w:r>
    </w:p>
    <w:p w14:paraId="628E6DCE" w14:textId="77777777" w:rsidR="007D73F8" w:rsidRDefault="007D73F8" w:rsidP="007D73F8">
      <w:pPr>
        <w:pStyle w:val="Analytic"/>
        <w:numPr>
          <w:ilvl w:val="0"/>
          <w:numId w:val="47"/>
        </w:numPr>
        <w:tabs>
          <w:tab w:val="num" w:pos="360"/>
        </w:tabs>
        <w:ind w:left="0" w:firstLine="0"/>
      </w:pPr>
      <w:r>
        <w:t xml:space="preserve">Predictability comes from the topic, not their author. We prep for debates about the U.S. Arctic, not whether to resist exclusion. Their </w:t>
      </w:r>
      <w:proofErr w:type="spellStart"/>
      <w:r>
        <w:t>interp</w:t>
      </w:r>
      <w:proofErr w:type="spellEnd"/>
      <w:r>
        <w:t xml:space="preserve"> opens infinite new literature bases each round.</w:t>
      </w:r>
    </w:p>
    <w:p w14:paraId="0D175C9E" w14:textId="77777777" w:rsidR="007D73F8" w:rsidRDefault="007D73F8" w:rsidP="007D73F8">
      <w:pPr>
        <w:pStyle w:val="Analytic"/>
        <w:numPr>
          <w:ilvl w:val="0"/>
          <w:numId w:val="47"/>
        </w:numPr>
        <w:tabs>
          <w:tab w:val="num" w:pos="360"/>
        </w:tabs>
        <w:ind w:left="0" w:firstLine="0"/>
      </w:pPr>
      <w:r>
        <w:t>Bataille isn’t predictable in practice. Even if Bataille is known, “resisting exclusion” could mean any methodology---there’s no clear neg ground or fixed role for the ballot.</w:t>
      </w:r>
    </w:p>
    <w:p w14:paraId="5448D8A3" w14:textId="77777777" w:rsidR="007D73F8" w:rsidRDefault="007D73F8" w:rsidP="007D73F8">
      <w:pPr>
        <w:pStyle w:val="Analytic"/>
        <w:numPr>
          <w:ilvl w:val="0"/>
          <w:numId w:val="47"/>
        </w:numPr>
        <w:tabs>
          <w:tab w:val="num" w:pos="360"/>
        </w:tabs>
        <w:ind w:left="0" w:firstLine="0"/>
      </w:pPr>
      <w:r>
        <w:t xml:space="preserve">Our </w:t>
      </w:r>
      <w:proofErr w:type="spellStart"/>
      <w:r>
        <w:t>interp</w:t>
      </w:r>
      <w:proofErr w:type="spellEnd"/>
      <w:r>
        <w:t xml:space="preserve"> preserves all their offense. They can still talk about inclusion and the gift within a policy frame.  We’re not banning their ideas, we’re requiring application.</w:t>
      </w:r>
    </w:p>
    <w:p w14:paraId="09ABCABF" w14:textId="77777777" w:rsidR="007D73F8" w:rsidRPr="00666517" w:rsidRDefault="007D73F8" w:rsidP="007D73F8">
      <w:pPr>
        <w:pStyle w:val="Heading3"/>
      </w:pPr>
      <w:r>
        <w:t>1NC---AT: Structural Violence</w:t>
      </w:r>
    </w:p>
    <w:p w14:paraId="1E8DB996" w14:textId="77777777" w:rsidR="007D73F8" w:rsidRDefault="007D73F8" w:rsidP="007D73F8">
      <w:pPr>
        <w:pStyle w:val="Analytic"/>
      </w:pPr>
      <w:r w:rsidRPr="004C6B7F">
        <w:t xml:space="preserve">Prefer the </w:t>
      </w:r>
      <w:r w:rsidRPr="00EE27CC">
        <w:rPr>
          <w:u w:val="single"/>
        </w:rPr>
        <w:t>specificity</w:t>
      </w:r>
      <w:r w:rsidRPr="004C6B7F">
        <w:t xml:space="preserve"> of our scenarios. Reject </w:t>
      </w:r>
      <w:r w:rsidRPr="00EE27CC">
        <w:rPr>
          <w:u w:val="single"/>
        </w:rPr>
        <w:t>unfalsifiable</w:t>
      </w:r>
      <w:r w:rsidRPr="004C6B7F">
        <w:t xml:space="preserve"> sweeping claims about </w:t>
      </w:r>
      <w:r w:rsidRPr="00EE27CC">
        <w:rPr>
          <w:u w:val="single"/>
        </w:rPr>
        <w:t>existential</w:t>
      </w:r>
      <w:r w:rsidRPr="004C6B7F">
        <w:t xml:space="preserve"> risks or indirect means about </w:t>
      </w:r>
      <w:r w:rsidRPr="00EE27CC">
        <w:rPr>
          <w:u w:val="single"/>
        </w:rPr>
        <w:t>reducing</w:t>
      </w:r>
      <w:r w:rsidRPr="004C6B7F">
        <w:t xml:space="preserve"> the risk of </w:t>
      </w:r>
      <w:r w:rsidRPr="00EE27CC">
        <w:rPr>
          <w:u w:val="single"/>
        </w:rPr>
        <w:t>extinction</w:t>
      </w:r>
      <w:r w:rsidRPr="004C6B7F">
        <w:t>.</w:t>
      </w:r>
    </w:p>
    <w:p w14:paraId="3E156BCF" w14:textId="77777777" w:rsidR="007D73F8" w:rsidRPr="009E666A" w:rsidRDefault="007D73F8" w:rsidP="007D73F8">
      <w:pPr>
        <w:pStyle w:val="Analytic"/>
      </w:pPr>
      <w:r>
        <w:t xml:space="preserve">Our scenarios aren’t </w:t>
      </w:r>
      <w:r w:rsidRPr="009E666A">
        <w:rPr>
          <w:u w:val="single"/>
        </w:rPr>
        <w:t>low</w:t>
      </w:r>
      <w:r>
        <w:t xml:space="preserve"> probability, which </w:t>
      </w:r>
      <w:r w:rsidRPr="009E666A">
        <w:rPr>
          <w:u w:val="single"/>
        </w:rPr>
        <w:t>avoids</w:t>
      </w:r>
      <w:r>
        <w:t xml:space="preserve"> their critiques. “Can’t be calculated” doesn’t assume </w:t>
      </w:r>
      <w:r>
        <w:rPr>
          <w:u w:val="single"/>
        </w:rPr>
        <w:t>qualitative</w:t>
      </w:r>
      <w:r>
        <w:t xml:space="preserve"> and </w:t>
      </w:r>
      <w:r>
        <w:rPr>
          <w:u w:val="single"/>
        </w:rPr>
        <w:t>quantitative</w:t>
      </w:r>
      <w:r>
        <w:t xml:space="preserve"> evidence we’ve read in debate about </w:t>
      </w:r>
      <w:r>
        <w:rPr>
          <w:u w:val="single"/>
        </w:rPr>
        <w:t>their proposals</w:t>
      </w:r>
      <w:r>
        <w:t>.</w:t>
      </w:r>
    </w:p>
    <w:p w14:paraId="17A74512" w14:textId="77777777" w:rsidR="00A32D76" w:rsidRPr="00A32D76" w:rsidRDefault="00A32D76" w:rsidP="00A32D76"/>
    <w:p w14:paraId="161E6ED1" w14:textId="5333F82D" w:rsidR="00A32D76" w:rsidRDefault="00A32D76" w:rsidP="00A32D76">
      <w:pPr>
        <w:pStyle w:val="Heading2"/>
      </w:pPr>
      <w:r>
        <w:t>Adv</w:t>
      </w:r>
    </w:p>
    <w:p w14:paraId="689F8244" w14:textId="768784E4" w:rsidR="00A32D76" w:rsidRDefault="00A32D76" w:rsidP="00A32D76">
      <w:pPr>
        <w:pStyle w:val="Heading4"/>
      </w:pPr>
      <w:r>
        <w:t>The plan is perceived as externally driven and reinforces colonialism</w:t>
      </w:r>
    </w:p>
    <w:p w14:paraId="4A5561B0" w14:textId="77777777" w:rsidR="00A32D76" w:rsidRDefault="00A32D76" w:rsidP="00A32D76">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489187DC" w14:textId="77777777" w:rsidR="00A32D76" w:rsidRPr="005D0CC2" w:rsidRDefault="00A32D76" w:rsidP="00A32D76">
      <w:pPr>
        <w:rPr>
          <w:b/>
          <w:bCs/>
          <w:sz w:val="16"/>
        </w:rPr>
      </w:pPr>
      <w:r w:rsidRPr="005D0CC2">
        <w:rPr>
          <w:b/>
          <w:bCs/>
          <w:sz w:val="16"/>
        </w:rPr>
        <w:t>ANVs = Alaskan Native Villages</w:t>
      </w:r>
    </w:p>
    <w:p w14:paraId="1215E47B" w14:textId="77777777" w:rsidR="00A32D76" w:rsidRPr="005D0CC2" w:rsidRDefault="00A32D76" w:rsidP="00A32D76">
      <w:pPr>
        <w:rPr>
          <w:sz w:val="16"/>
        </w:rPr>
      </w:pPr>
      <w:r w:rsidRPr="005D0CC2">
        <w:rPr>
          <w:sz w:val="16"/>
        </w:rPr>
        <w:t xml:space="preserve">Literature on indigenous planning suggests that the </w:t>
      </w:r>
      <w:r w:rsidRPr="005D0CC2">
        <w:rPr>
          <w:rStyle w:val="StyleUnderline"/>
          <w:highlight w:val="cyan"/>
        </w:rPr>
        <w:t>externally driven planning processes</w:t>
      </w:r>
      <w:r w:rsidRPr="005D0CC2">
        <w:rPr>
          <w:sz w:val="16"/>
        </w:rPr>
        <w:t xml:space="preserve"> referenced in the previous subsection </w:t>
      </w:r>
      <w:r w:rsidRPr="00B630C5">
        <w:rPr>
          <w:rStyle w:val="StyleUnderline"/>
        </w:rPr>
        <w:t xml:space="preserve">can be particularly </w:t>
      </w:r>
      <w:r w:rsidRPr="005D0CC2">
        <w:rPr>
          <w:rStyle w:val="StyleUnderline"/>
          <w:highlight w:val="cyan"/>
        </w:rPr>
        <w:t>problematic for indigenous communities</w:t>
      </w:r>
      <w:r w:rsidRPr="005D0CC2">
        <w:rPr>
          <w:sz w:val="16"/>
        </w:rPr>
        <w:t xml:space="preserve">. </w:t>
      </w:r>
      <w:r w:rsidRPr="00B630C5">
        <w:rPr>
          <w:rStyle w:val="StyleUnderline"/>
        </w:rPr>
        <w:t>By “externally driven,” I mean</w:t>
      </w:r>
      <w:r w:rsidRPr="005D0CC2">
        <w:rPr>
          <w:sz w:val="16"/>
        </w:rPr>
        <w:t xml:space="preserve"> </w:t>
      </w:r>
      <w:r w:rsidRPr="00B630C5">
        <w:rPr>
          <w:rStyle w:val="StyleUnderline"/>
        </w:rPr>
        <w:t>a planning process that is</w:t>
      </w:r>
      <w:r w:rsidRPr="005D0CC2">
        <w:rPr>
          <w:sz w:val="16"/>
        </w:rPr>
        <w:t xml:space="preserve"> guided by (and often </w:t>
      </w:r>
      <w:r w:rsidRPr="00B630C5">
        <w:rPr>
          <w:rStyle w:val="StyleUnderline"/>
        </w:rPr>
        <w:t>initiated by</w:t>
      </w:r>
      <w:r w:rsidRPr="005D0CC2">
        <w:rPr>
          <w:sz w:val="16"/>
        </w:rPr>
        <w:t xml:space="preserve">) a private or </w:t>
      </w:r>
      <w:r w:rsidRPr="00B630C5">
        <w:rPr>
          <w:rStyle w:val="StyleUnderline"/>
        </w:rPr>
        <w:t xml:space="preserve">government </w:t>
      </w:r>
      <w:r w:rsidRPr="005D0CC2">
        <w:rPr>
          <w:sz w:val="16"/>
        </w:rPr>
        <w:t xml:space="preserve">planning entity not based in the community. </w:t>
      </w:r>
      <w:r w:rsidRPr="00B630C5">
        <w:rPr>
          <w:rStyle w:val="StyleUnderline"/>
        </w:rPr>
        <w:t>The</w:t>
      </w:r>
      <w:r>
        <w:rPr>
          <w:rStyle w:val="StyleUnderline"/>
        </w:rPr>
        <w:t xml:space="preserve"> </w:t>
      </w:r>
      <w:r w:rsidRPr="005D0CC2">
        <w:rPr>
          <w:rStyle w:val="StyleUnderline"/>
          <w:highlight w:val="cyan"/>
        </w:rPr>
        <w:t>community approves the plan but</w:t>
      </w:r>
      <w:r w:rsidRPr="00B630C5">
        <w:rPr>
          <w:rStyle w:val="StyleUnderline"/>
        </w:rPr>
        <w:t xml:space="preserve"> may have </w:t>
      </w:r>
      <w:r w:rsidRPr="005D0CC2">
        <w:rPr>
          <w:rStyle w:val="StyleUnderline"/>
          <w:highlight w:val="cyan"/>
        </w:rPr>
        <w:t>had limited participation in drafting it</w:t>
      </w:r>
      <w:r w:rsidRPr="005D0CC2">
        <w:rPr>
          <w:sz w:val="16"/>
        </w:rPr>
        <w:t>. I provide more detail in Section 4.2 on how planning is externally driven for ANVs.</w:t>
      </w:r>
    </w:p>
    <w:p w14:paraId="6CEB0930" w14:textId="77777777" w:rsidR="00A32D76" w:rsidRPr="005D0CC2" w:rsidRDefault="00A32D76" w:rsidP="00A32D76">
      <w:pPr>
        <w:rPr>
          <w:sz w:val="16"/>
        </w:rPr>
      </w:pPr>
      <w:r w:rsidRPr="00B630C5">
        <w:rPr>
          <w:rStyle w:val="StyleUnderline"/>
        </w:rPr>
        <w:t xml:space="preserve">Problems with externally driven processes </w:t>
      </w:r>
      <w:r w:rsidRPr="005D0CC2">
        <w:rPr>
          <w:rStyle w:val="StyleUnderline"/>
          <w:highlight w:val="cyan"/>
        </w:rPr>
        <w:t>relate to paternalistic planning approaches</w:t>
      </w:r>
      <w:r w:rsidRPr="00B630C5">
        <w:rPr>
          <w:rStyle w:val="StyleUnderline"/>
        </w:rPr>
        <w:t xml:space="preserve"> </w:t>
      </w:r>
      <w:r w:rsidRPr="005D0CC2">
        <w:rPr>
          <w:rStyle w:val="StyleUnderline"/>
          <w:highlight w:val="cyan"/>
        </w:rPr>
        <w:t>that disregard indigenous knowledge</w:t>
      </w:r>
      <w:r w:rsidRPr="00B630C5">
        <w:rPr>
          <w:rStyle w:val="StyleUnderline"/>
        </w:rPr>
        <w:t>, cultural goals, planning traditions, and concepts of space</w:t>
      </w:r>
      <w:r w:rsidRPr="005D0CC2">
        <w:rPr>
          <w:sz w:val="16"/>
        </w:rPr>
        <w:t xml:space="preserve">27 (Hibbard, Lane, and Rasmussen 2008, p. 142; Lane 2003, p. 365; Sandercock 2004, p. 95; Matunga 2013, p. 4; Porter 2010, pp. 4, 17; Ostrom 2004, p. 2). </w:t>
      </w:r>
      <w:r w:rsidRPr="00B630C5">
        <w:rPr>
          <w:rStyle w:val="StyleUnderline"/>
        </w:rPr>
        <w:t>Such approaches can perpetuate outside intervention and control, entrenching disparities and repressing tribal capacit</w:t>
      </w:r>
      <w:r w:rsidRPr="005D0CC2">
        <w:rPr>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5D0CC2">
        <w:rPr>
          <w:rStyle w:val="Emphasis"/>
          <w:highlight w:val="cyan"/>
        </w:rPr>
        <w:t>even where planning efforts attempt to avoid these problems</w:t>
      </w:r>
      <w:r w:rsidRPr="00B630C5">
        <w:rPr>
          <w:rStyle w:val="StyleUnderline"/>
        </w:rPr>
        <w:t xml:space="preserve">, they </w:t>
      </w:r>
      <w:r w:rsidRPr="005D0CC2">
        <w:rPr>
          <w:rStyle w:val="StyleUnderline"/>
          <w:highlight w:val="cyan"/>
        </w:rPr>
        <w:t>fail to address</w:t>
      </w:r>
      <w:r w:rsidRPr="00B630C5">
        <w:rPr>
          <w:rStyle w:val="StyleUnderline"/>
        </w:rPr>
        <w:t xml:space="preserve"> the legacy of post-settler</w:t>
      </w:r>
      <w:r w:rsidRPr="005D0CC2">
        <w:rPr>
          <w:sz w:val="16"/>
        </w:rPr>
        <w:t xml:space="preserve">28 </w:t>
      </w:r>
      <w:r w:rsidRPr="00B630C5">
        <w:rPr>
          <w:rStyle w:val="StyleUnderline"/>
        </w:rPr>
        <w:t xml:space="preserve">states’ </w:t>
      </w:r>
      <w:r w:rsidRPr="005D0CC2">
        <w:rPr>
          <w:rStyle w:val="StyleUnderline"/>
          <w:highlight w:val="cyan"/>
        </w:rPr>
        <w:t>usurpation of indigenous land rights</w:t>
      </w:r>
      <w:r w:rsidRPr="00B630C5">
        <w:rPr>
          <w:rStyle w:val="StyleUnderline"/>
        </w:rPr>
        <w:t xml:space="preserve"> </w:t>
      </w:r>
      <w:r w:rsidRPr="005D0CC2">
        <w:rPr>
          <w:sz w:val="16"/>
        </w:rPr>
        <w:t xml:space="preserve">(Hibbard, Lane, and Rasmussen 2008, p. 139). In other words, </w:t>
      </w:r>
      <w:r w:rsidRPr="005D0CC2">
        <w:rPr>
          <w:rStyle w:val="Emphasis"/>
          <w:highlight w:val="cyan"/>
        </w:rPr>
        <w:t>poor planning</w:t>
      </w:r>
      <w:r w:rsidRPr="00B630C5">
        <w:rPr>
          <w:rStyle w:val="Emphasis"/>
        </w:rPr>
        <w:t xml:space="preserve"> can </w:t>
      </w:r>
      <w:r w:rsidRPr="005D0CC2">
        <w:rPr>
          <w:rStyle w:val="Emphasis"/>
          <w:highlight w:val="cyan"/>
        </w:rPr>
        <w:t>prolong injustice</w:t>
      </w:r>
      <w:r w:rsidRPr="005D0CC2">
        <w:rPr>
          <w:sz w:val="16"/>
        </w:rPr>
        <w:t>. This injustice takes on another angle in the context of climate change, as many indigenous communities are trying to plan for changes resulting from greenhouse gases emitted primarily by non-indigenous populations (Whyte 2013, p. 523).</w:t>
      </w:r>
    </w:p>
    <w:p w14:paraId="5D05CA90" w14:textId="77777777" w:rsidR="007D73F8" w:rsidRPr="00436CB6" w:rsidRDefault="007D73F8" w:rsidP="007D73F8">
      <w:pPr>
        <w:keepNext/>
        <w:keepLines/>
        <w:pageBreakBefore/>
        <w:spacing w:before="40" w:after="0"/>
        <w:jc w:val="center"/>
        <w:outlineLvl w:val="2"/>
        <w:rPr>
          <w:rFonts w:asciiTheme="minorHAnsi" w:eastAsia="MS Gothic" w:hAnsiTheme="minorHAnsi" w:cstheme="minorHAnsi"/>
          <w:b/>
          <w:bCs/>
          <w:sz w:val="32"/>
          <w:szCs w:val="32"/>
          <w:u w:val="single"/>
        </w:rPr>
      </w:pPr>
      <w:r w:rsidRPr="00436CB6">
        <w:rPr>
          <w:rFonts w:asciiTheme="minorHAnsi" w:eastAsia="MS Gothic" w:hAnsiTheme="minorHAnsi" w:cstheme="minorHAnsi"/>
          <w:b/>
          <w:bCs/>
          <w:sz w:val="32"/>
          <w:szCs w:val="32"/>
          <w:u w:val="single"/>
        </w:rPr>
        <w:t>Land Focus=Bad—2AC</w:t>
      </w:r>
    </w:p>
    <w:p w14:paraId="4238E5BB" w14:textId="77777777" w:rsidR="007D73F8" w:rsidRPr="00436CB6" w:rsidRDefault="007D73F8" w:rsidP="007D73F8">
      <w:pPr>
        <w:keepNext/>
        <w:keepLines/>
        <w:numPr>
          <w:ilvl w:val="0"/>
          <w:numId w:val="48"/>
        </w:numPr>
        <w:tabs>
          <w:tab w:val="num" w:pos="360"/>
          <w:tab w:val="num" w:pos="1080"/>
        </w:tabs>
        <w:spacing w:before="40" w:after="0"/>
        <w:ind w:left="1080" w:firstLine="0"/>
        <w:outlineLvl w:val="3"/>
        <w:rPr>
          <w:rFonts w:asciiTheme="minorHAnsi" w:eastAsia="MS Gothic" w:hAnsiTheme="minorHAnsi" w:cstheme="minorHAnsi"/>
          <w:b/>
          <w:bCs/>
          <w:sz w:val="26"/>
          <w:szCs w:val="26"/>
        </w:rPr>
      </w:pPr>
      <w:r w:rsidRPr="00436CB6">
        <w:rPr>
          <w:rFonts w:asciiTheme="minorHAnsi" w:eastAsia="MS Gothic" w:hAnsiTheme="minorHAnsi" w:cstheme="minorHAnsi"/>
          <w:b/>
          <w:bCs/>
          <w:sz w:val="26"/>
          <w:szCs w:val="26"/>
        </w:rPr>
        <w:t xml:space="preserve">Focusing on the intrinsic connection between Indigeneity and land is </w:t>
      </w:r>
      <w:r w:rsidRPr="00436CB6">
        <w:rPr>
          <w:rFonts w:asciiTheme="minorHAnsi" w:eastAsia="MS Gothic" w:hAnsiTheme="minorHAnsi" w:cstheme="minorHAnsi"/>
          <w:b/>
          <w:bCs/>
          <w:sz w:val="26"/>
          <w:szCs w:val="26"/>
          <w:u w:val="single"/>
        </w:rPr>
        <w:t>inaccurate</w:t>
      </w:r>
      <w:r w:rsidRPr="00436CB6">
        <w:rPr>
          <w:rFonts w:asciiTheme="minorHAnsi" w:eastAsia="MS Gothic" w:hAnsiTheme="minorHAnsi" w:cstheme="minorHAnsi"/>
          <w:b/>
          <w:bCs/>
          <w:sz w:val="26"/>
          <w:szCs w:val="26"/>
        </w:rPr>
        <w:t xml:space="preserve"> at best and </w:t>
      </w:r>
      <w:r w:rsidRPr="00436CB6">
        <w:rPr>
          <w:rFonts w:asciiTheme="minorHAnsi" w:eastAsia="MS Gothic" w:hAnsiTheme="minorHAnsi" w:cstheme="minorHAnsi"/>
          <w:b/>
          <w:bCs/>
          <w:sz w:val="26"/>
          <w:szCs w:val="26"/>
          <w:u w:val="single"/>
        </w:rPr>
        <w:t>recolonizing</w:t>
      </w:r>
      <w:r w:rsidRPr="00436CB6">
        <w:rPr>
          <w:rFonts w:asciiTheme="minorHAnsi" w:eastAsia="MS Gothic" w:hAnsiTheme="minorHAnsi" w:cstheme="minorHAnsi"/>
          <w:b/>
          <w:bCs/>
          <w:sz w:val="26"/>
          <w:szCs w:val="26"/>
        </w:rPr>
        <w:t xml:space="preserve"> at worst.</w:t>
      </w:r>
    </w:p>
    <w:p w14:paraId="1BD21499" w14:textId="77777777" w:rsidR="007D73F8" w:rsidRPr="00436CB6" w:rsidRDefault="007D73F8" w:rsidP="007D73F8">
      <w:pPr>
        <w:rPr>
          <w:rFonts w:asciiTheme="minorHAnsi" w:eastAsia="MS Mincho" w:hAnsiTheme="minorHAnsi" w:cstheme="minorHAnsi"/>
          <w:szCs w:val="24"/>
        </w:rPr>
      </w:pPr>
      <w:r w:rsidRPr="00436CB6">
        <w:rPr>
          <w:rFonts w:asciiTheme="minorHAnsi" w:eastAsia="MS Mincho" w:hAnsiTheme="minorHAnsi" w:cstheme="minorHAnsi"/>
          <w:b/>
          <w:sz w:val="26"/>
          <w:szCs w:val="24"/>
        </w:rPr>
        <w:t>Konishi, 19</w:t>
      </w:r>
      <w:r w:rsidRPr="00436CB6">
        <w:rPr>
          <w:rFonts w:asciiTheme="minorHAnsi" w:eastAsia="MS Mincho" w:hAnsiTheme="minorHAnsi" w:cstheme="minorHAnsi"/>
          <w:szCs w:val="24"/>
        </w:rPr>
        <w:t xml:space="preserve">—Senior Lecturer in the School of Humanities at the University of Western Australia, Yawuru (Shino, “First Nations Scholars, Settler Colonial Studies, and Indigenous History,” Australian Historical Studies, 50:3, 285-304, </w:t>
      </w:r>
      <w:proofErr w:type="spellStart"/>
      <w:r w:rsidRPr="00436CB6">
        <w:rPr>
          <w:rFonts w:asciiTheme="minorHAnsi" w:eastAsia="MS Mincho" w:hAnsiTheme="minorHAnsi" w:cstheme="minorHAnsi"/>
          <w:szCs w:val="24"/>
        </w:rPr>
        <w:t>dml</w:t>
      </w:r>
      <w:proofErr w:type="spellEnd"/>
      <w:r w:rsidRPr="00436CB6">
        <w:rPr>
          <w:rFonts w:asciiTheme="minorHAnsi" w:eastAsia="MS Mincho" w:hAnsiTheme="minorHAnsi" w:cstheme="minorHAnsi"/>
          <w:szCs w:val="24"/>
        </w:rPr>
        <w:t>)</w:t>
      </w:r>
    </w:p>
    <w:p w14:paraId="1C3E30F1" w14:textId="77777777" w:rsidR="0067136D"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 xml:space="preserve">In her 2010 essay Yamatji scholar Crystal McKinnon acknowledges that </w:t>
      </w:r>
      <w:r w:rsidRPr="00436CB6">
        <w:rPr>
          <w:rFonts w:asciiTheme="minorHAnsi" w:eastAsia="MS Mincho" w:hAnsiTheme="minorHAnsi" w:cstheme="minorHAnsi"/>
          <w:sz w:val="16"/>
          <w:szCs w:val="16"/>
        </w:rPr>
        <w:t>land, as a ‘geographical space’, is ‘central’ to the settler colonial project</w:t>
      </w:r>
      <w:r w:rsidRPr="00436CB6">
        <w:rPr>
          <w:rFonts w:asciiTheme="minorHAnsi" w:eastAsia="MS Mincho" w:hAnsiTheme="minorHAnsi" w:cstheme="minorHAnsi"/>
          <w:sz w:val="16"/>
          <w:szCs w:val="24"/>
        </w:rPr>
        <w:t xml:space="preserve">, and like </w:t>
      </w:r>
      <w:proofErr w:type="spellStart"/>
      <w:r w:rsidRPr="00436CB6">
        <w:rPr>
          <w:rFonts w:asciiTheme="minorHAnsi" w:eastAsia="MS Mincho" w:hAnsiTheme="minorHAnsi" w:cstheme="minorHAnsi"/>
          <w:sz w:val="16"/>
          <w:szCs w:val="24"/>
        </w:rPr>
        <w:t>MoretonRobinson</w:t>
      </w:r>
      <w:proofErr w:type="spellEnd"/>
      <w:r w:rsidRPr="00436CB6">
        <w:rPr>
          <w:rFonts w:asciiTheme="minorHAnsi" w:eastAsia="MS Mincho" w:hAnsiTheme="minorHAnsi" w:cstheme="minorHAnsi"/>
          <w:sz w:val="16"/>
          <w:szCs w:val="24"/>
        </w:rPr>
        <w:t xml:space="preserve"> she </w:t>
      </w:r>
      <w:proofErr w:type="spellStart"/>
      <w:r w:rsidRPr="00436CB6">
        <w:rPr>
          <w:rFonts w:asciiTheme="minorHAnsi" w:eastAsia="MS Mincho" w:hAnsiTheme="minorHAnsi" w:cstheme="minorHAnsi"/>
          <w:sz w:val="16"/>
          <w:szCs w:val="24"/>
        </w:rPr>
        <w:t>emphasises</w:t>
      </w:r>
      <w:proofErr w:type="spellEnd"/>
      <w:r w:rsidRPr="00436CB6">
        <w:rPr>
          <w:rFonts w:asciiTheme="minorHAnsi" w:eastAsia="MS Mincho" w:hAnsiTheme="minorHAnsi" w:cstheme="minorHAnsi"/>
          <w:sz w:val="16"/>
          <w:szCs w:val="24"/>
        </w:rPr>
        <w:t xml:space="preserve"> the way in which ‘Indigenous people have survived despite an </w:t>
      </w:r>
      <w:proofErr w:type="gramStart"/>
      <w:r w:rsidRPr="00436CB6">
        <w:rPr>
          <w:rFonts w:asciiTheme="minorHAnsi" w:eastAsia="MS Mincho" w:hAnsiTheme="minorHAnsi" w:cstheme="minorHAnsi"/>
          <w:sz w:val="16"/>
          <w:szCs w:val="24"/>
        </w:rPr>
        <w:t>often relentless</w:t>
      </w:r>
      <w:proofErr w:type="gramEnd"/>
      <w:r w:rsidRPr="00436CB6">
        <w:rPr>
          <w:rFonts w:asciiTheme="minorHAnsi" w:eastAsia="MS Mincho" w:hAnsiTheme="minorHAnsi" w:cstheme="minorHAnsi"/>
          <w:sz w:val="16"/>
          <w:szCs w:val="24"/>
        </w:rPr>
        <w:t xml:space="preserve"> onslaught from invading colonial forces’. However, </w:t>
      </w:r>
      <w:r w:rsidRPr="00436CB6">
        <w:rPr>
          <w:rFonts w:asciiTheme="minorHAnsi" w:eastAsia="MS Mincho" w:hAnsiTheme="minorHAnsi" w:cstheme="minorHAnsi"/>
          <w:szCs w:val="24"/>
          <w:highlight w:val="cyan"/>
          <w:u w:val="single"/>
        </w:rPr>
        <w:t>rather than focusing on</w:t>
      </w:r>
      <w:r w:rsidRPr="00436CB6">
        <w:rPr>
          <w:rFonts w:asciiTheme="minorHAnsi" w:eastAsia="MS Mincho" w:hAnsiTheme="minorHAnsi" w:cstheme="minorHAnsi"/>
          <w:szCs w:val="24"/>
          <w:u w:val="single"/>
        </w:rPr>
        <w:t xml:space="preserve"> ongoing attachments and connections to </w:t>
      </w:r>
      <w:r w:rsidRPr="00436CB6">
        <w:rPr>
          <w:rFonts w:asciiTheme="minorHAnsi" w:eastAsia="MS Mincho" w:hAnsiTheme="minorHAnsi" w:cstheme="minorHAnsi"/>
          <w:b/>
          <w:iCs/>
          <w:szCs w:val="24"/>
          <w:highlight w:val="cyan"/>
          <w:u w:val="single"/>
          <w:bdr w:val="single" w:sz="8" w:space="0" w:color="auto"/>
        </w:rPr>
        <w:t>physical country</w:t>
      </w:r>
      <w:r w:rsidRPr="00436CB6">
        <w:rPr>
          <w:rFonts w:asciiTheme="minorHAnsi" w:eastAsia="MS Mincho" w:hAnsiTheme="minorHAnsi" w:cstheme="minorHAnsi"/>
          <w:sz w:val="16"/>
          <w:szCs w:val="24"/>
        </w:rPr>
        <w:t xml:space="preserve"> as Moreton-Robinson does, </w:t>
      </w:r>
      <w:r w:rsidRPr="00436CB6">
        <w:rPr>
          <w:rFonts w:asciiTheme="minorHAnsi" w:eastAsia="MS Mincho" w:hAnsiTheme="minorHAnsi" w:cstheme="minorHAnsi"/>
          <w:szCs w:val="24"/>
          <w:u w:val="single"/>
        </w:rPr>
        <w:t>McKinnon instead explores the</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u w:val="single"/>
        </w:rPr>
        <w:t xml:space="preserve">reclamation and creation of </w:t>
      </w:r>
      <w:r w:rsidRPr="00436CB6">
        <w:rPr>
          <w:rFonts w:asciiTheme="minorHAnsi" w:eastAsia="MS Mincho" w:hAnsiTheme="minorHAnsi" w:cstheme="minorHAnsi"/>
          <w:b/>
          <w:iCs/>
          <w:szCs w:val="24"/>
          <w:u w:val="single"/>
          <w:bdr w:val="single" w:sz="8" w:space="0" w:color="auto"/>
        </w:rPr>
        <w:t>social spaces</w:t>
      </w:r>
      <w:r w:rsidRPr="00436CB6">
        <w:rPr>
          <w:rFonts w:asciiTheme="minorHAnsi" w:eastAsia="MS Mincho" w:hAnsiTheme="minorHAnsi" w:cstheme="minorHAnsi"/>
          <w:szCs w:val="24"/>
          <w:u w:val="single"/>
        </w:rPr>
        <w:t xml:space="preserve"> through which an autonomous sense of Indigeneity can be</w:t>
      </w:r>
      <w:r w:rsidRPr="00436CB6">
        <w:rPr>
          <w:rFonts w:asciiTheme="minorHAnsi" w:eastAsia="MS Mincho" w:hAnsiTheme="minorHAnsi" w:cstheme="minorHAnsi"/>
          <w:sz w:val="16"/>
          <w:szCs w:val="24"/>
        </w:rPr>
        <w:t xml:space="preserve"> created, continued and </w:t>
      </w:r>
      <w:r w:rsidRPr="00436CB6">
        <w:rPr>
          <w:rFonts w:asciiTheme="minorHAnsi" w:eastAsia="MS Mincho" w:hAnsiTheme="minorHAnsi" w:cstheme="minorHAnsi"/>
          <w:szCs w:val="24"/>
          <w:u w:val="single"/>
        </w:rPr>
        <w:t>expressed</w:t>
      </w:r>
      <w:r w:rsidRPr="00436CB6">
        <w:rPr>
          <w:rFonts w:asciiTheme="minorHAnsi" w:eastAsia="MS Mincho" w:hAnsiTheme="minorHAnsi" w:cstheme="minorHAnsi"/>
          <w:sz w:val="16"/>
          <w:szCs w:val="24"/>
        </w:rPr>
        <w:t xml:space="preserve">’. Arguing that </w:t>
      </w:r>
      <w:r w:rsidRPr="00436CB6">
        <w:rPr>
          <w:rFonts w:asciiTheme="minorHAnsi" w:eastAsia="MS Mincho" w:hAnsiTheme="minorHAnsi" w:cstheme="minorHAnsi"/>
          <w:szCs w:val="24"/>
          <w:highlight w:val="cyan"/>
          <w:u w:val="single"/>
        </w:rPr>
        <w:t>the endurance of</w:t>
      </w:r>
      <w:r w:rsidRPr="00436CB6">
        <w:rPr>
          <w:rFonts w:asciiTheme="minorHAnsi" w:eastAsia="MS Mincho" w:hAnsiTheme="minorHAnsi" w:cstheme="minorHAnsi"/>
          <w:szCs w:val="24"/>
          <w:u w:val="single"/>
        </w:rPr>
        <w:t xml:space="preserve"> such </w:t>
      </w:r>
      <w:r w:rsidRPr="00436CB6">
        <w:rPr>
          <w:rFonts w:asciiTheme="minorHAnsi" w:eastAsia="MS Mincho" w:hAnsiTheme="minorHAnsi" w:cstheme="minorHAnsi"/>
          <w:szCs w:val="24"/>
          <w:highlight w:val="cyan"/>
          <w:u w:val="single"/>
        </w:rPr>
        <w:t>social spaces has been</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b/>
          <w:iCs/>
          <w:szCs w:val="24"/>
          <w:highlight w:val="cyan"/>
          <w:u w:val="single"/>
          <w:bdr w:val="single" w:sz="8" w:space="0" w:color="auto"/>
        </w:rPr>
        <w:t>underexamined</w:t>
      </w:r>
      <w:r w:rsidRPr="00436CB6">
        <w:rPr>
          <w:rFonts w:asciiTheme="minorHAnsi" w:eastAsia="MS Mincho" w:hAnsiTheme="minorHAnsi" w:cstheme="minorHAnsi"/>
          <w:sz w:val="16"/>
          <w:szCs w:val="24"/>
          <w:highlight w:val="cyan"/>
        </w:rPr>
        <w:t>’</w:t>
      </w:r>
      <w:r w:rsidRPr="00436CB6">
        <w:rPr>
          <w:rFonts w:asciiTheme="minorHAnsi" w:eastAsia="MS Mincho" w:hAnsiTheme="minorHAnsi" w:cstheme="minorHAnsi"/>
          <w:sz w:val="16"/>
          <w:szCs w:val="24"/>
        </w:rPr>
        <w:t xml:space="preserve">, she contends that </w:t>
      </w:r>
      <w:r w:rsidRPr="00436CB6">
        <w:rPr>
          <w:rFonts w:asciiTheme="minorHAnsi" w:eastAsia="MS Mincho" w:hAnsiTheme="minorHAnsi" w:cstheme="minorHAnsi"/>
          <w:szCs w:val="24"/>
          <w:u w:val="single"/>
        </w:rPr>
        <w:t xml:space="preserve">it is </w:t>
      </w:r>
      <w:r w:rsidRPr="00436CB6">
        <w:rPr>
          <w:rFonts w:asciiTheme="minorHAnsi" w:eastAsia="MS Mincho" w:hAnsiTheme="minorHAnsi" w:cstheme="minorHAnsi"/>
          <w:b/>
          <w:iCs/>
          <w:szCs w:val="24"/>
          <w:highlight w:val="cyan"/>
          <w:u w:val="single"/>
          <w:bdr w:val="single" w:sz="8" w:space="0" w:color="auto"/>
        </w:rPr>
        <w:t>through such spaces</w:t>
      </w:r>
      <w:r w:rsidRPr="00436CB6">
        <w:rPr>
          <w:rFonts w:asciiTheme="minorHAnsi" w:eastAsia="MS Mincho" w:hAnsiTheme="minorHAnsi" w:cstheme="minorHAnsi"/>
          <w:szCs w:val="24"/>
          <w:u w:val="single"/>
        </w:rPr>
        <w:t xml:space="preserve"> that</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Indigenous cultures</w:t>
      </w:r>
      <w:r w:rsidRPr="00436CB6">
        <w:rPr>
          <w:rFonts w:asciiTheme="minorHAnsi" w:eastAsia="MS Mincho" w:hAnsiTheme="minorHAnsi" w:cstheme="minorHAnsi"/>
          <w:szCs w:val="24"/>
          <w:u w:val="single"/>
        </w:rPr>
        <w:t xml:space="preserve"> and identities </w:t>
      </w:r>
      <w:r w:rsidRPr="00436CB6">
        <w:rPr>
          <w:rFonts w:asciiTheme="minorHAnsi" w:eastAsia="MS Mincho" w:hAnsiTheme="minorHAnsi" w:cstheme="minorHAnsi"/>
          <w:szCs w:val="24"/>
          <w:highlight w:val="cyan"/>
          <w:u w:val="single"/>
        </w:rPr>
        <w:t xml:space="preserve">have </w:t>
      </w:r>
      <w:r w:rsidRPr="00436CB6">
        <w:rPr>
          <w:rFonts w:asciiTheme="minorHAnsi" w:eastAsia="MS Mincho" w:hAnsiTheme="minorHAnsi" w:cstheme="minorHAnsi"/>
          <w:b/>
          <w:iCs/>
          <w:szCs w:val="24"/>
          <w:highlight w:val="cyan"/>
          <w:u w:val="single"/>
          <w:bdr w:val="single" w:sz="8" w:space="0" w:color="auto"/>
        </w:rPr>
        <w:t>fought displacement</w:t>
      </w:r>
      <w:r w:rsidRPr="00436CB6">
        <w:rPr>
          <w:rFonts w:asciiTheme="minorHAnsi" w:eastAsia="MS Mincho" w:hAnsiTheme="minorHAnsi" w:cstheme="minorHAnsi"/>
          <w:szCs w:val="24"/>
          <w:highlight w:val="cyan"/>
          <w:u w:val="single"/>
        </w:rPr>
        <w:t xml:space="preserve"> and </w:t>
      </w:r>
      <w:r w:rsidRPr="00436CB6">
        <w:rPr>
          <w:rFonts w:asciiTheme="minorHAnsi" w:eastAsia="MS Mincho" w:hAnsiTheme="minorHAnsi" w:cstheme="minorHAnsi"/>
          <w:b/>
          <w:iCs/>
          <w:szCs w:val="24"/>
          <w:highlight w:val="cyan"/>
          <w:u w:val="single"/>
          <w:bdr w:val="single" w:sz="8" w:space="0" w:color="auto"/>
        </w:rPr>
        <w:t>assimilation</w:t>
      </w:r>
      <w:r w:rsidRPr="00436CB6">
        <w:rPr>
          <w:rFonts w:asciiTheme="minorHAnsi" w:eastAsia="MS Mincho" w:hAnsiTheme="minorHAnsi" w:cstheme="minorHAnsi"/>
          <w:sz w:val="16"/>
          <w:szCs w:val="24"/>
          <w:highlight w:val="cyan"/>
        </w:rPr>
        <w:t>’</w:t>
      </w:r>
      <w:r w:rsidRPr="00436CB6">
        <w:rPr>
          <w:rFonts w:asciiTheme="minorHAnsi" w:eastAsia="MS Mincho" w:hAnsiTheme="minorHAnsi" w:cstheme="minorHAnsi"/>
          <w:sz w:val="16"/>
          <w:szCs w:val="24"/>
        </w:rPr>
        <w:t xml:space="preserve">. </w:t>
      </w:r>
    </w:p>
    <w:p w14:paraId="22CB476E" w14:textId="77777777" w:rsidR="0067136D" w:rsidRDefault="0067136D" w:rsidP="007D73F8">
      <w:pPr>
        <w:rPr>
          <w:rFonts w:asciiTheme="minorHAnsi" w:eastAsia="MS Mincho" w:hAnsiTheme="minorHAnsi" w:cstheme="minorHAnsi"/>
          <w:sz w:val="16"/>
          <w:szCs w:val="24"/>
        </w:rPr>
      </w:pPr>
    </w:p>
    <w:p w14:paraId="2AE4E7C3" w14:textId="77777777" w:rsidR="0067136D" w:rsidRDefault="0067136D" w:rsidP="007D73F8">
      <w:pPr>
        <w:rPr>
          <w:rFonts w:asciiTheme="minorHAnsi" w:eastAsia="MS Mincho" w:hAnsiTheme="minorHAnsi" w:cstheme="minorHAnsi"/>
          <w:sz w:val="16"/>
          <w:szCs w:val="24"/>
        </w:rPr>
      </w:pPr>
    </w:p>
    <w:p w14:paraId="656CE701" w14:textId="6B800FA4"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34 She rejects ‘</w:t>
      </w:r>
      <w:r w:rsidRPr="00436CB6">
        <w:rPr>
          <w:rFonts w:asciiTheme="minorHAnsi" w:eastAsia="MS Mincho" w:hAnsiTheme="minorHAnsi" w:cstheme="minorHAnsi"/>
          <w:szCs w:val="24"/>
          <w:highlight w:val="cyan"/>
          <w:u w:val="single"/>
        </w:rPr>
        <w:t>claims that autonomous Indigenous spaces within</w:t>
      </w:r>
      <w:r w:rsidRPr="00436CB6">
        <w:rPr>
          <w:rFonts w:asciiTheme="minorHAnsi" w:eastAsia="MS Mincho" w:hAnsiTheme="minorHAnsi" w:cstheme="minorHAnsi"/>
          <w:szCs w:val="24"/>
          <w:u w:val="single"/>
        </w:rPr>
        <w:t xml:space="preserve"> a </w:t>
      </w:r>
      <w:r w:rsidRPr="00436CB6">
        <w:rPr>
          <w:rFonts w:asciiTheme="minorHAnsi" w:eastAsia="MS Mincho" w:hAnsiTheme="minorHAnsi" w:cstheme="minorHAnsi"/>
          <w:szCs w:val="24"/>
          <w:highlight w:val="cyan"/>
          <w:u w:val="single"/>
        </w:rPr>
        <w:t>settler</w:t>
      </w:r>
      <w:r w:rsidRPr="00436CB6">
        <w:rPr>
          <w:rFonts w:asciiTheme="minorHAnsi" w:eastAsia="MS Mincho" w:hAnsiTheme="minorHAnsi" w:cstheme="minorHAnsi"/>
          <w:szCs w:val="24"/>
          <w:u w:val="single"/>
        </w:rPr>
        <w:t xml:space="preserve"> colonial </w:t>
      </w:r>
      <w:r w:rsidRPr="00436CB6">
        <w:rPr>
          <w:rFonts w:asciiTheme="minorHAnsi" w:eastAsia="MS Mincho" w:hAnsiTheme="minorHAnsi" w:cstheme="minorHAnsi"/>
          <w:szCs w:val="24"/>
          <w:highlight w:val="cyan"/>
          <w:u w:val="single"/>
        </w:rPr>
        <w:t xml:space="preserve">society </w:t>
      </w:r>
      <w:r w:rsidRPr="00436CB6">
        <w:rPr>
          <w:rFonts w:asciiTheme="minorHAnsi" w:eastAsia="MS Mincho" w:hAnsiTheme="minorHAnsi" w:cstheme="minorHAnsi"/>
          <w:b/>
          <w:iCs/>
          <w:szCs w:val="24"/>
          <w:highlight w:val="cyan"/>
          <w:u w:val="single"/>
          <w:bdr w:val="single" w:sz="8" w:space="0" w:color="auto"/>
        </w:rPr>
        <w:t>cannot exist</w:t>
      </w:r>
      <w:r w:rsidRPr="00436CB6">
        <w:rPr>
          <w:rFonts w:asciiTheme="minorHAnsi" w:eastAsia="MS Mincho" w:hAnsiTheme="minorHAnsi" w:cstheme="minorHAnsi"/>
          <w:sz w:val="16"/>
          <w:szCs w:val="24"/>
          <w:highlight w:val="cyan"/>
        </w:rPr>
        <w:t>’</w:t>
      </w:r>
      <w:r w:rsidRPr="00436CB6">
        <w:rPr>
          <w:rFonts w:asciiTheme="minorHAnsi" w:eastAsia="MS Mincho" w:hAnsiTheme="minorHAnsi" w:cstheme="minorHAnsi"/>
          <w:sz w:val="16"/>
          <w:szCs w:val="24"/>
        </w:rPr>
        <w:t xml:space="preserve"> because they ‘</w:t>
      </w:r>
      <w:r w:rsidRPr="00436CB6">
        <w:rPr>
          <w:rFonts w:asciiTheme="minorHAnsi" w:eastAsia="MS Mincho" w:hAnsiTheme="minorHAnsi" w:cstheme="minorHAnsi"/>
          <w:szCs w:val="24"/>
          <w:highlight w:val="cyan"/>
          <w:u w:val="single"/>
        </w:rPr>
        <w:t>only</w:t>
      </w:r>
      <w:r w:rsidRPr="00436CB6">
        <w:rPr>
          <w:rFonts w:asciiTheme="minorHAnsi" w:eastAsia="MS Mincho" w:hAnsiTheme="minorHAnsi" w:cstheme="minorHAnsi"/>
          <w:sz w:val="16"/>
          <w:szCs w:val="24"/>
        </w:rPr>
        <w:t xml:space="preserve"> serve to </w:t>
      </w:r>
      <w:proofErr w:type="spellStart"/>
      <w:r w:rsidRPr="00436CB6">
        <w:rPr>
          <w:rFonts w:asciiTheme="minorHAnsi" w:eastAsia="MS Mincho" w:hAnsiTheme="minorHAnsi" w:cstheme="minorHAnsi"/>
          <w:b/>
          <w:iCs/>
          <w:szCs w:val="24"/>
          <w:highlight w:val="cyan"/>
          <w:u w:val="single"/>
          <w:bdr w:val="single" w:sz="8" w:space="0" w:color="auto"/>
        </w:rPr>
        <w:t>recolonise</w:t>
      </w:r>
      <w:proofErr w:type="spellEnd"/>
      <w:r w:rsidRPr="00436CB6">
        <w:rPr>
          <w:rFonts w:asciiTheme="minorHAnsi" w:eastAsia="MS Mincho" w:hAnsiTheme="minorHAnsi" w:cstheme="minorHAnsi"/>
          <w:sz w:val="16"/>
          <w:szCs w:val="24"/>
        </w:rPr>
        <w:t xml:space="preserve"> the </w:t>
      </w:r>
      <w:r w:rsidRPr="00436CB6">
        <w:rPr>
          <w:rFonts w:asciiTheme="minorHAnsi" w:eastAsia="MS Mincho" w:hAnsiTheme="minorHAnsi" w:cstheme="minorHAnsi"/>
          <w:szCs w:val="24"/>
          <w:u w:val="single"/>
        </w:rPr>
        <w:t xml:space="preserve">everyday </w:t>
      </w:r>
      <w:r w:rsidRPr="00436CB6">
        <w:rPr>
          <w:rFonts w:asciiTheme="minorHAnsi" w:eastAsia="MS Mincho" w:hAnsiTheme="minorHAnsi" w:cstheme="minorHAnsi"/>
          <w:szCs w:val="24"/>
          <w:highlight w:val="cyan"/>
          <w:u w:val="single"/>
        </w:rPr>
        <w:t>lived experiences</w:t>
      </w:r>
      <w:r w:rsidRPr="00436CB6">
        <w:rPr>
          <w:rFonts w:asciiTheme="minorHAnsi" w:eastAsia="MS Mincho" w:hAnsiTheme="minorHAnsi" w:cstheme="minorHAnsi"/>
          <w:sz w:val="16"/>
          <w:szCs w:val="24"/>
        </w:rPr>
        <w:t xml:space="preserve"> of Indigenous individuals’ </w:t>
      </w:r>
      <w:r w:rsidRPr="00436CB6">
        <w:rPr>
          <w:rFonts w:asciiTheme="minorHAnsi" w:eastAsia="MS Mincho" w:hAnsiTheme="minorHAnsi" w:cstheme="minorHAnsi"/>
          <w:szCs w:val="24"/>
          <w:highlight w:val="cyan"/>
          <w:u w:val="single"/>
        </w:rPr>
        <w:t>and</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appear</w:t>
      </w:r>
      <w:r w:rsidRPr="00436CB6">
        <w:rPr>
          <w:rFonts w:asciiTheme="minorHAnsi" w:eastAsia="MS Mincho" w:hAnsiTheme="minorHAnsi" w:cstheme="minorHAnsi"/>
          <w:sz w:val="16"/>
          <w:szCs w:val="24"/>
        </w:rPr>
        <w:t xml:space="preserve"> to be </w:t>
      </w:r>
      <w:proofErr w:type="spellStart"/>
      <w:r w:rsidRPr="00436CB6">
        <w:rPr>
          <w:rFonts w:asciiTheme="minorHAnsi" w:eastAsia="MS Mincho" w:hAnsiTheme="minorHAnsi" w:cstheme="minorHAnsi"/>
          <w:szCs w:val="24"/>
          <w:highlight w:val="cyan"/>
          <w:u w:val="single"/>
        </w:rPr>
        <w:t>focussed</w:t>
      </w:r>
      <w:proofErr w:type="spellEnd"/>
      <w:r w:rsidRPr="00436CB6">
        <w:rPr>
          <w:rFonts w:asciiTheme="minorHAnsi" w:eastAsia="MS Mincho" w:hAnsiTheme="minorHAnsi" w:cstheme="minorHAnsi"/>
          <w:szCs w:val="24"/>
          <w:highlight w:val="cyan"/>
          <w:u w:val="single"/>
        </w:rPr>
        <w:t xml:space="preserve"> on the </w:t>
      </w:r>
      <w:r w:rsidRPr="00436CB6">
        <w:rPr>
          <w:rFonts w:asciiTheme="minorHAnsi" w:eastAsia="MS Mincho" w:hAnsiTheme="minorHAnsi" w:cstheme="minorHAnsi"/>
          <w:b/>
          <w:iCs/>
          <w:szCs w:val="24"/>
          <w:highlight w:val="cyan"/>
          <w:u w:val="single"/>
          <w:bdr w:val="single" w:sz="8" w:space="0" w:color="auto"/>
        </w:rPr>
        <w:t>structural</w:t>
      </w:r>
      <w:r w:rsidRPr="00436CB6">
        <w:rPr>
          <w:rFonts w:asciiTheme="minorHAnsi" w:eastAsia="MS Mincho" w:hAnsiTheme="minorHAnsi" w:cstheme="minorHAnsi"/>
          <w:szCs w:val="24"/>
          <w:highlight w:val="cyan"/>
          <w:u w:val="single"/>
        </w:rPr>
        <w:t xml:space="preserve"> and </w:t>
      </w:r>
      <w:r w:rsidRPr="00436CB6">
        <w:rPr>
          <w:rFonts w:asciiTheme="minorHAnsi" w:eastAsia="MS Mincho" w:hAnsiTheme="minorHAnsi" w:cstheme="minorHAnsi"/>
          <w:b/>
          <w:iCs/>
          <w:szCs w:val="24"/>
          <w:highlight w:val="cyan"/>
          <w:u w:val="single"/>
          <w:bdr w:val="single" w:sz="8" w:space="0" w:color="auto"/>
        </w:rPr>
        <w:t>geographical nature</w:t>
      </w:r>
      <w:r w:rsidRPr="00436CB6">
        <w:rPr>
          <w:rFonts w:asciiTheme="minorHAnsi" w:eastAsia="MS Mincho" w:hAnsiTheme="minorHAnsi" w:cstheme="minorHAnsi"/>
          <w:szCs w:val="24"/>
          <w:highlight w:val="cyan"/>
          <w:u w:val="single"/>
        </w:rPr>
        <w:t xml:space="preserve"> of settler </w:t>
      </w:r>
      <w:proofErr w:type="gramStart"/>
      <w:r w:rsidRPr="00436CB6">
        <w:rPr>
          <w:rFonts w:asciiTheme="minorHAnsi" w:eastAsia="MS Mincho" w:hAnsiTheme="minorHAnsi" w:cstheme="minorHAnsi"/>
          <w:szCs w:val="24"/>
          <w:highlight w:val="cyan"/>
          <w:u w:val="single"/>
        </w:rPr>
        <w:t>colonialism</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u w:val="single"/>
        </w:rPr>
        <w:t>and</w:t>
      </w:r>
      <w:proofErr w:type="gramEnd"/>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szCs w:val="24"/>
          <w:highlight w:val="cyan"/>
          <w:u w:val="single"/>
        </w:rPr>
        <w:t xml:space="preserve">forget the </w:t>
      </w:r>
      <w:r w:rsidRPr="00436CB6">
        <w:rPr>
          <w:rFonts w:asciiTheme="minorHAnsi" w:eastAsia="MS Mincho" w:hAnsiTheme="minorHAnsi" w:cstheme="minorHAnsi"/>
          <w:b/>
          <w:iCs/>
          <w:szCs w:val="24"/>
          <w:highlight w:val="cyan"/>
          <w:u w:val="single"/>
          <w:bdr w:val="single" w:sz="8" w:space="0" w:color="auto"/>
        </w:rPr>
        <w:t>social</w:t>
      </w:r>
      <w:r w:rsidRPr="00436CB6">
        <w:rPr>
          <w:rFonts w:asciiTheme="minorHAnsi" w:eastAsia="MS Mincho" w:hAnsiTheme="minorHAnsi" w:cstheme="minorHAnsi"/>
          <w:szCs w:val="24"/>
          <w:highlight w:val="cyan"/>
          <w:u w:val="single"/>
        </w:rPr>
        <w:t xml:space="preserve"> and </w:t>
      </w:r>
      <w:r w:rsidRPr="00436CB6">
        <w:rPr>
          <w:rFonts w:asciiTheme="minorHAnsi" w:eastAsia="MS Mincho" w:hAnsiTheme="minorHAnsi" w:cstheme="minorHAnsi"/>
          <w:b/>
          <w:iCs/>
          <w:szCs w:val="24"/>
          <w:highlight w:val="cyan"/>
          <w:u w:val="single"/>
          <w:bdr w:val="single" w:sz="8" w:space="0" w:color="auto"/>
        </w:rPr>
        <w:t>cultural elements</w:t>
      </w:r>
      <w:r w:rsidRPr="00436CB6">
        <w:rPr>
          <w:rFonts w:asciiTheme="minorHAnsi" w:eastAsia="MS Mincho" w:hAnsiTheme="minorHAnsi" w:cstheme="minorHAnsi"/>
          <w:szCs w:val="24"/>
          <w:u w:val="single"/>
        </w:rPr>
        <w:t xml:space="preserve"> and the </w:t>
      </w:r>
      <w:r w:rsidRPr="00436CB6">
        <w:rPr>
          <w:rFonts w:asciiTheme="minorHAnsi" w:eastAsia="MS Mincho" w:hAnsiTheme="minorHAnsi" w:cstheme="minorHAnsi"/>
          <w:b/>
          <w:iCs/>
          <w:szCs w:val="24"/>
          <w:u w:val="single"/>
          <w:bdr w:val="single" w:sz="8" w:space="0" w:color="auto"/>
        </w:rPr>
        <w:t>lived experiences</w:t>
      </w:r>
      <w:r w:rsidRPr="00436CB6">
        <w:rPr>
          <w:rFonts w:asciiTheme="minorHAnsi" w:eastAsia="MS Mincho" w:hAnsiTheme="minorHAnsi" w:cstheme="minorHAnsi"/>
          <w:szCs w:val="24"/>
          <w:u w:val="single"/>
        </w:rPr>
        <w:t xml:space="preserve"> of the people themselves</w:t>
      </w:r>
      <w:r w:rsidRPr="00436CB6">
        <w:rPr>
          <w:rFonts w:asciiTheme="minorHAnsi" w:eastAsia="MS Mincho" w:hAnsiTheme="minorHAnsi" w:cstheme="minorHAnsi"/>
          <w:sz w:val="16"/>
          <w:szCs w:val="24"/>
        </w:rPr>
        <w:t xml:space="preserve">’. 35 </w:t>
      </w:r>
    </w:p>
    <w:p w14:paraId="1DE6FEC3"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 xml:space="preserve">Significantly, McKinnon reminds </w:t>
      </w:r>
      <w:proofErr w:type="gramStart"/>
      <w:r w:rsidRPr="00436CB6">
        <w:rPr>
          <w:rFonts w:asciiTheme="minorHAnsi" w:eastAsia="MS Mincho" w:hAnsiTheme="minorHAnsi" w:cstheme="minorHAnsi"/>
          <w:sz w:val="16"/>
          <w:szCs w:val="24"/>
        </w:rPr>
        <w:t>us</w:t>
      </w:r>
      <w:proofErr w:type="gramEnd"/>
      <w:r w:rsidRPr="00436CB6">
        <w:rPr>
          <w:rFonts w:asciiTheme="minorHAnsi" w:eastAsia="MS Mincho" w:hAnsiTheme="minorHAnsi" w:cstheme="minorHAnsi"/>
          <w:sz w:val="16"/>
          <w:szCs w:val="24"/>
        </w:rPr>
        <w:t xml:space="preserve"> that </w:t>
      </w:r>
      <w:r w:rsidRPr="00436CB6">
        <w:rPr>
          <w:rFonts w:asciiTheme="minorHAnsi" w:eastAsia="MS Mincho" w:hAnsiTheme="minorHAnsi" w:cstheme="minorHAnsi"/>
          <w:szCs w:val="24"/>
          <w:u w:val="single"/>
        </w:rPr>
        <w:t xml:space="preserve">settler colonial arguments about territoriality focus on geographic space and </w:t>
      </w:r>
      <w:r w:rsidRPr="00436CB6">
        <w:rPr>
          <w:rFonts w:asciiTheme="minorHAnsi" w:eastAsia="MS Mincho" w:hAnsiTheme="minorHAnsi" w:cstheme="minorHAnsi"/>
          <w:b/>
          <w:iCs/>
          <w:szCs w:val="24"/>
          <w:u w:val="single"/>
          <w:bdr w:val="single" w:sz="8" w:space="0" w:color="auto"/>
        </w:rPr>
        <w:t>overlook</w:t>
      </w:r>
      <w:r w:rsidRPr="00436CB6">
        <w:rPr>
          <w:rFonts w:asciiTheme="minorHAnsi" w:eastAsia="MS Mincho" w:hAnsiTheme="minorHAnsi" w:cstheme="minorHAnsi"/>
          <w:szCs w:val="24"/>
          <w:u w:val="single"/>
        </w:rPr>
        <w:t xml:space="preserve"> the ways in which spaces are also socially and culturally constituted</w:t>
      </w:r>
      <w:r w:rsidRPr="00436CB6">
        <w:rPr>
          <w:rFonts w:asciiTheme="minorHAnsi" w:eastAsia="MS Mincho" w:hAnsiTheme="minorHAnsi" w:cstheme="minorHAnsi"/>
          <w:sz w:val="16"/>
          <w:szCs w:val="24"/>
        </w:rPr>
        <w:t xml:space="preserve">. She suggests that </w:t>
      </w:r>
      <w:r w:rsidRPr="00436CB6">
        <w:rPr>
          <w:rFonts w:asciiTheme="minorHAnsi" w:eastAsia="MS Mincho" w:hAnsiTheme="minorHAnsi" w:cstheme="minorHAnsi"/>
          <w:szCs w:val="24"/>
          <w:highlight w:val="cyan"/>
          <w:u w:val="single"/>
        </w:rPr>
        <w:t>Indigenous spaces may be</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b/>
          <w:iCs/>
          <w:szCs w:val="24"/>
          <w:highlight w:val="cyan"/>
          <w:u w:val="single"/>
          <w:bdr w:val="single" w:sz="8" w:space="0" w:color="auto"/>
        </w:rPr>
        <w:t>interstitial</w:t>
      </w:r>
      <w:r w:rsidRPr="00436CB6">
        <w:rPr>
          <w:rFonts w:asciiTheme="minorHAnsi" w:eastAsia="MS Mincho" w:hAnsiTheme="minorHAnsi" w:cstheme="minorHAnsi"/>
          <w:sz w:val="16"/>
          <w:szCs w:val="24"/>
          <w:highlight w:val="cyan"/>
        </w:rPr>
        <w:t>’</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and</w:t>
      </w:r>
      <w:r w:rsidRPr="00436CB6">
        <w:rPr>
          <w:rFonts w:asciiTheme="minorHAnsi" w:eastAsia="MS Mincho" w:hAnsiTheme="minorHAnsi" w:cstheme="minorHAnsi"/>
          <w:szCs w:val="24"/>
          <w:u w:val="single"/>
        </w:rPr>
        <w:t xml:space="preserve"> are often </w:t>
      </w:r>
      <w:r w:rsidRPr="00436CB6">
        <w:rPr>
          <w:rFonts w:asciiTheme="minorHAnsi" w:eastAsia="MS Mincho" w:hAnsiTheme="minorHAnsi" w:cstheme="minorHAnsi"/>
          <w:szCs w:val="24"/>
          <w:highlight w:val="cyan"/>
          <w:u w:val="single"/>
        </w:rPr>
        <w:t>construed</w:t>
      </w:r>
      <w:r w:rsidRPr="00436CB6">
        <w:rPr>
          <w:rFonts w:asciiTheme="minorHAnsi" w:eastAsia="MS Mincho" w:hAnsiTheme="minorHAnsi" w:cstheme="minorHAnsi"/>
          <w:sz w:val="16"/>
          <w:szCs w:val="24"/>
        </w:rPr>
        <w:t xml:space="preserve"> by the mainstream </w:t>
      </w:r>
      <w:r w:rsidRPr="00436CB6">
        <w:rPr>
          <w:rFonts w:asciiTheme="minorHAnsi" w:eastAsia="MS Mincho" w:hAnsiTheme="minorHAnsi" w:cstheme="minorHAnsi"/>
          <w:szCs w:val="24"/>
          <w:highlight w:val="cyan"/>
          <w:u w:val="single"/>
        </w:rPr>
        <w:t>as</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b/>
          <w:iCs/>
          <w:szCs w:val="24"/>
          <w:highlight w:val="cyan"/>
          <w:u w:val="single"/>
          <w:bdr w:val="single" w:sz="8" w:space="0" w:color="auto"/>
        </w:rPr>
        <w:t>marginal</w:t>
      </w:r>
      <w:r w:rsidRPr="00436CB6">
        <w:rPr>
          <w:rFonts w:asciiTheme="minorHAnsi" w:eastAsia="MS Mincho" w:hAnsiTheme="minorHAnsi" w:cstheme="minorHAnsi"/>
          <w:sz w:val="16"/>
          <w:szCs w:val="24"/>
          <w:highlight w:val="cyan"/>
        </w:rPr>
        <w:t>’</w:t>
      </w:r>
      <w:r w:rsidRPr="00436CB6">
        <w:rPr>
          <w:rFonts w:asciiTheme="minorHAnsi" w:eastAsia="MS Mincho" w:hAnsiTheme="minorHAnsi" w:cstheme="minorHAnsi"/>
          <w:sz w:val="16"/>
          <w:szCs w:val="24"/>
        </w:rPr>
        <w:t xml:space="preserve">, perhaps spaces deemed </w:t>
      </w:r>
      <w:r w:rsidRPr="00436CB6">
        <w:rPr>
          <w:rFonts w:asciiTheme="minorHAnsi" w:eastAsia="MS Mincho" w:hAnsiTheme="minorHAnsi" w:cstheme="minorHAnsi"/>
          <w:b/>
          <w:iCs/>
          <w:szCs w:val="24"/>
          <w:highlight w:val="cyan"/>
          <w:u w:val="single"/>
          <w:bdr w:val="single" w:sz="8" w:space="0" w:color="auto"/>
        </w:rPr>
        <w:t>undesirable</w:t>
      </w:r>
      <w:r w:rsidRPr="00436CB6">
        <w:rPr>
          <w:rFonts w:asciiTheme="minorHAnsi" w:eastAsia="MS Mincho" w:hAnsiTheme="minorHAnsi" w:cstheme="minorHAnsi"/>
          <w:szCs w:val="24"/>
          <w:highlight w:val="cyan"/>
          <w:u w:val="single"/>
        </w:rPr>
        <w:t xml:space="preserve"> or </w:t>
      </w:r>
      <w:r w:rsidRPr="00436CB6">
        <w:rPr>
          <w:rFonts w:asciiTheme="minorHAnsi" w:eastAsia="MS Mincho" w:hAnsiTheme="minorHAnsi" w:cstheme="minorHAnsi"/>
          <w:b/>
          <w:iCs/>
          <w:szCs w:val="24"/>
          <w:highlight w:val="cyan"/>
          <w:u w:val="single"/>
          <w:bdr w:val="single" w:sz="8" w:space="0" w:color="auto"/>
        </w:rPr>
        <w:t>inconsequential</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Yet</w:t>
      </w:r>
      <w:r w:rsidRPr="00436CB6">
        <w:rPr>
          <w:rFonts w:asciiTheme="minorHAnsi" w:eastAsia="MS Mincho" w:hAnsiTheme="minorHAnsi" w:cstheme="minorHAnsi"/>
          <w:sz w:val="16"/>
          <w:szCs w:val="24"/>
        </w:rPr>
        <w:t xml:space="preserve"> McKinnon insists that </w:t>
      </w:r>
      <w:r w:rsidRPr="00436CB6">
        <w:rPr>
          <w:rFonts w:asciiTheme="minorHAnsi" w:eastAsia="MS Mincho" w:hAnsiTheme="minorHAnsi" w:cstheme="minorHAnsi"/>
          <w:szCs w:val="24"/>
          <w:highlight w:val="cyan"/>
          <w:u w:val="single"/>
        </w:rPr>
        <w:t>for</w:t>
      </w:r>
      <w:r w:rsidRPr="00436CB6">
        <w:rPr>
          <w:rFonts w:asciiTheme="minorHAnsi" w:eastAsia="MS Mincho" w:hAnsiTheme="minorHAnsi" w:cstheme="minorHAnsi"/>
          <w:szCs w:val="24"/>
          <w:u w:val="single"/>
        </w:rPr>
        <w:t xml:space="preserve"> the Indigenous </w:t>
      </w:r>
      <w:r w:rsidRPr="00436CB6">
        <w:rPr>
          <w:rFonts w:asciiTheme="minorHAnsi" w:eastAsia="MS Mincho" w:hAnsiTheme="minorHAnsi" w:cstheme="minorHAnsi"/>
          <w:szCs w:val="24"/>
          <w:highlight w:val="cyan"/>
          <w:u w:val="single"/>
        </w:rPr>
        <w:t>occupants</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these</w:t>
      </w:r>
      <w:r w:rsidRPr="00436CB6">
        <w:rPr>
          <w:rFonts w:asciiTheme="minorHAnsi" w:eastAsia="MS Mincho" w:hAnsiTheme="minorHAnsi" w:cstheme="minorHAnsi"/>
          <w:szCs w:val="24"/>
          <w:u w:val="single"/>
        </w:rPr>
        <w:t xml:space="preserve"> spaces </w:t>
      </w:r>
      <w:r w:rsidRPr="00436CB6">
        <w:rPr>
          <w:rFonts w:asciiTheme="minorHAnsi" w:eastAsia="MS Mincho" w:hAnsiTheme="minorHAnsi" w:cstheme="minorHAnsi"/>
          <w:szCs w:val="24"/>
          <w:highlight w:val="cyan"/>
          <w:u w:val="single"/>
        </w:rPr>
        <w:t>are</w:t>
      </w:r>
      <w:r w:rsidRPr="00436CB6">
        <w:rPr>
          <w:rFonts w:asciiTheme="minorHAnsi" w:eastAsia="MS Mincho" w:hAnsiTheme="minorHAnsi" w:cstheme="minorHAnsi"/>
          <w:sz w:val="16"/>
          <w:szCs w:val="24"/>
        </w:rPr>
        <w:t xml:space="preserve"> indeed </w:t>
      </w:r>
      <w:r w:rsidRPr="00436CB6">
        <w:rPr>
          <w:rFonts w:asciiTheme="minorHAnsi" w:eastAsia="MS Mincho" w:hAnsiTheme="minorHAnsi" w:cstheme="minorHAnsi"/>
          <w:b/>
          <w:iCs/>
          <w:szCs w:val="24"/>
          <w:highlight w:val="cyan"/>
          <w:u w:val="single"/>
          <w:bdr w:val="single" w:sz="8" w:space="0" w:color="auto"/>
        </w:rPr>
        <w:t>not</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marginal</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at all</w:t>
      </w:r>
      <w:r w:rsidRPr="00436CB6">
        <w:rPr>
          <w:rFonts w:asciiTheme="minorHAnsi" w:eastAsia="MS Mincho" w:hAnsiTheme="minorHAnsi" w:cstheme="minorHAnsi"/>
          <w:sz w:val="16"/>
          <w:szCs w:val="24"/>
        </w:rPr>
        <w:t xml:space="preserve">. They are spaces in which we exist and live everyday – they are </w:t>
      </w:r>
      <w:proofErr w:type="spellStart"/>
      <w:r w:rsidRPr="00436CB6">
        <w:rPr>
          <w:rFonts w:asciiTheme="minorHAnsi" w:eastAsia="MS Mincho" w:hAnsiTheme="minorHAnsi" w:cstheme="minorHAnsi"/>
          <w:sz w:val="16"/>
          <w:szCs w:val="24"/>
        </w:rPr>
        <w:t>normalised</w:t>
      </w:r>
      <w:proofErr w:type="spellEnd"/>
      <w:r w:rsidRPr="00436CB6">
        <w:rPr>
          <w:rFonts w:asciiTheme="minorHAnsi" w:eastAsia="MS Mincho" w:hAnsiTheme="minorHAnsi" w:cstheme="minorHAnsi"/>
          <w:sz w:val="16"/>
          <w:szCs w:val="24"/>
        </w:rPr>
        <w:t xml:space="preserve"> </w:t>
      </w:r>
      <w:proofErr w:type="gramStart"/>
      <w:r w:rsidRPr="00436CB6">
        <w:rPr>
          <w:rFonts w:asciiTheme="minorHAnsi" w:eastAsia="MS Mincho" w:hAnsiTheme="minorHAnsi" w:cstheme="minorHAnsi"/>
          <w:sz w:val="16"/>
          <w:szCs w:val="24"/>
        </w:rPr>
        <w:t>spaces’</w:t>
      </w:r>
      <w:proofErr w:type="gramEnd"/>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Such</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u w:val="single"/>
        </w:rPr>
        <w:t>marginal</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spaces offer</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b/>
          <w:iCs/>
          <w:szCs w:val="24"/>
          <w:highlight w:val="cyan"/>
          <w:u w:val="single"/>
          <w:bdr w:val="single" w:sz="8" w:space="0" w:color="auto"/>
        </w:rPr>
        <w:t>privacy</w:t>
      </w:r>
      <w:r w:rsidRPr="00436CB6">
        <w:rPr>
          <w:rFonts w:asciiTheme="minorHAnsi" w:eastAsia="MS Mincho" w:hAnsiTheme="minorHAnsi" w:cstheme="minorHAnsi"/>
          <w:sz w:val="16"/>
          <w:szCs w:val="24"/>
          <w:highlight w:val="cyan"/>
        </w:rPr>
        <w:t>’</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They</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highlight w:val="cyan"/>
          <w:u w:val="single"/>
        </w:rPr>
        <w:t xml:space="preserve">allow identity </w:t>
      </w:r>
      <w:r w:rsidRPr="00436CB6">
        <w:rPr>
          <w:rFonts w:asciiTheme="minorHAnsi" w:eastAsia="MS Mincho" w:hAnsiTheme="minorHAnsi" w:cstheme="minorHAnsi"/>
          <w:szCs w:val="24"/>
          <w:u w:val="single"/>
        </w:rPr>
        <w:t xml:space="preserve">and culture </w:t>
      </w:r>
      <w:r w:rsidRPr="00436CB6">
        <w:rPr>
          <w:rFonts w:asciiTheme="minorHAnsi" w:eastAsia="MS Mincho" w:hAnsiTheme="minorHAnsi" w:cstheme="minorHAnsi"/>
          <w:szCs w:val="24"/>
          <w:highlight w:val="cyan"/>
          <w:u w:val="single"/>
        </w:rPr>
        <w:t xml:space="preserve">to be </w:t>
      </w:r>
      <w:r w:rsidRPr="00436CB6">
        <w:rPr>
          <w:rFonts w:asciiTheme="minorHAnsi" w:eastAsia="MS Mincho" w:hAnsiTheme="minorHAnsi" w:cstheme="minorHAnsi"/>
          <w:b/>
          <w:iCs/>
          <w:szCs w:val="24"/>
          <w:highlight w:val="cyan"/>
          <w:u w:val="single"/>
          <w:bdr w:val="single" w:sz="8" w:space="0" w:color="auto"/>
        </w:rPr>
        <w:t>nourished</w:t>
      </w:r>
      <w:r w:rsidRPr="00436CB6">
        <w:rPr>
          <w:rFonts w:asciiTheme="minorHAnsi" w:eastAsia="MS Mincho" w:hAnsiTheme="minorHAnsi" w:cstheme="minorHAnsi"/>
          <w:szCs w:val="24"/>
          <w:highlight w:val="cyan"/>
          <w:u w:val="single"/>
        </w:rPr>
        <w:t xml:space="preserve"> and</w:t>
      </w:r>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u w:val="single"/>
          <w:bdr w:val="single" w:sz="8" w:space="0" w:color="auto"/>
        </w:rPr>
        <w:t>maintained</w:t>
      </w:r>
      <w:r w:rsidRPr="00436CB6">
        <w:rPr>
          <w:rFonts w:asciiTheme="minorHAnsi" w:eastAsia="MS Mincho" w:hAnsiTheme="minorHAnsi" w:cstheme="minorHAnsi"/>
          <w:szCs w:val="24"/>
          <w:u w:val="single"/>
        </w:rPr>
        <w:t xml:space="preserve"> or </w:t>
      </w:r>
      <w:r w:rsidRPr="00436CB6">
        <w:rPr>
          <w:rFonts w:asciiTheme="minorHAnsi" w:eastAsia="MS Mincho" w:hAnsiTheme="minorHAnsi" w:cstheme="minorHAnsi"/>
          <w:szCs w:val="24"/>
          <w:highlight w:val="cyan"/>
          <w:u w:val="single"/>
        </w:rPr>
        <w:t xml:space="preserve">politics and ideology to be </w:t>
      </w:r>
      <w:r w:rsidRPr="00436CB6">
        <w:rPr>
          <w:rFonts w:asciiTheme="minorHAnsi" w:eastAsia="MS Mincho" w:hAnsiTheme="minorHAnsi" w:cstheme="minorHAnsi"/>
          <w:b/>
          <w:iCs/>
          <w:szCs w:val="24"/>
          <w:highlight w:val="cyan"/>
          <w:u w:val="single"/>
          <w:bdr w:val="single" w:sz="8" w:space="0" w:color="auto"/>
        </w:rPr>
        <w:t>shared</w:t>
      </w:r>
      <w:r w:rsidRPr="00436CB6">
        <w:rPr>
          <w:rFonts w:asciiTheme="minorHAnsi" w:eastAsia="MS Mincho" w:hAnsiTheme="minorHAnsi" w:cstheme="minorHAnsi"/>
          <w:szCs w:val="24"/>
          <w:highlight w:val="cyan"/>
          <w:u w:val="single"/>
        </w:rPr>
        <w:t xml:space="preserve"> and </w:t>
      </w:r>
      <w:r w:rsidRPr="00436CB6">
        <w:rPr>
          <w:rFonts w:asciiTheme="minorHAnsi" w:eastAsia="MS Mincho" w:hAnsiTheme="minorHAnsi" w:cstheme="minorHAnsi"/>
          <w:b/>
          <w:iCs/>
          <w:szCs w:val="24"/>
          <w:highlight w:val="cyan"/>
          <w:u w:val="single"/>
          <w:bdr w:val="single" w:sz="8" w:space="0" w:color="auto"/>
        </w:rPr>
        <w:t>expressed</w:t>
      </w:r>
      <w:proofErr w:type="gramStart"/>
      <w:r w:rsidRPr="00436CB6">
        <w:rPr>
          <w:rFonts w:asciiTheme="minorHAnsi" w:eastAsia="MS Mincho" w:hAnsiTheme="minorHAnsi" w:cstheme="minorHAnsi"/>
          <w:sz w:val="16"/>
          <w:szCs w:val="24"/>
          <w:highlight w:val="cyan"/>
        </w:rPr>
        <w:t>’</w:t>
      </w:r>
      <w:r w:rsidRPr="00436CB6">
        <w:rPr>
          <w:rFonts w:asciiTheme="minorHAnsi" w:eastAsia="MS Mincho" w:hAnsiTheme="minorHAnsi" w:cstheme="minorHAnsi"/>
          <w:sz w:val="16"/>
          <w:szCs w:val="24"/>
        </w:rPr>
        <w:t>, and</w:t>
      </w:r>
      <w:proofErr w:type="gramEnd"/>
      <w:r w:rsidRPr="00436CB6">
        <w:rPr>
          <w:rFonts w:asciiTheme="minorHAnsi" w:eastAsia="MS Mincho" w:hAnsiTheme="minorHAnsi" w:cstheme="minorHAnsi"/>
          <w:sz w:val="16"/>
          <w:szCs w:val="24"/>
        </w:rPr>
        <w:t xml:space="preserve"> provide places where ‘Indigenous peoples hold community gatherings, concerts, meetings, celebrations, mourning or </w:t>
      </w:r>
      <w:proofErr w:type="gramStart"/>
      <w:r w:rsidRPr="00436CB6">
        <w:rPr>
          <w:rFonts w:asciiTheme="minorHAnsi" w:eastAsia="MS Mincho" w:hAnsiTheme="minorHAnsi" w:cstheme="minorHAnsi"/>
          <w:sz w:val="16"/>
          <w:szCs w:val="24"/>
        </w:rPr>
        <w:t>reunions’</w:t>
      </w:r>
      <w:proofErr w:type="gramEnd"/>
      <w:r w:rsidRPr="00436CB6">
        <w:rPr>
          <w:rFonts w:asciiTheme="minorHAnsi" w:eastAsia="MS Mincho" w:hAnsiTheme="minorHAnsi" w:cstheme="minorHAnsi"/>
          <w:sz w:val="16"/>
          <w:szCs w:val="24"/>
        </w:rPr>
        <w:t xml:space="preserve">. 36 Her argument is illustrated by </w:t>
      </w:r>
      <w:proofErr w:type="gramStart"/>
      <w:r w:rsidRPr="00436CB6">
        <w:rPr>
          <w:rFonts w:asciiTheme="minorHAnsi" w:eastAsia="MS Mincho" w:hAnsiTheme="minorHAnsi" w:cstheme="minorHAnsi"/>
          <w:sz w:val="16"/>
          <w:szCs w:val="24"/>
        </w:rPr>
        <w:t>a number of</w:t>
      </w:r>
      <w:proofErr w:type="gramEnd"/>
      <w:r w:rsidRPr="00436CB6">
        <w:rPr>
          <w:rFonts w:asciiTheme="minorHAnsi" w:eastAsia="MS Mincho" w:hAnsiTheme="minorHAnsi" w:cstheme="minorHAnsi"/>
          <w:sz w:val="16"/>
          <w:szCs w:val="24"/>
        </w:rPr>
        <w:t xml:space="preserve"> historical studies including The </w:t>
      </w:r>
      <w:proofErr w:type="spellStart"/>
      <w:r w:rsidRPr="00436CB6">
        <w:rPr>
          <w:rFonts w:asciiTheme="minorHAnsi" w:eastAsia="MS Mincho" w:hAnsiTheme="minorHAnsi" w:cstheme="minorHAnsi"/>
          <w:sz w:val="16"/>
          <w:szCs w:val="24"/>
        </w:rPr>
        <w:t>Coolbaroo</w:t>
      </w:r>
      <w:proofErr w:type="spellEnd"/>
      <w:r w:rsidRPr="00436CB6">
        <w:rPr>
          <w:rFonts w:asciiTheme="minorHAnsi" w:eastAsia="MS Mincho" w:hAnsiTheme="minorHAnsi" w:cstheme="minorHAnsi"/>
          <w:sz w:val="16"/>
          <w:szCs w:val="24"/>
        </w:rPr>
        <w:t xml:space="preserve"> Club, written by Miriwoong researcher Steve Kinnane, Lauren Marsh and Roger Scholes, which examined the Aboriginal-run Perth dance club where </w:t>
      </w:r>
      <w:proofErr w:type="spellStart"/>
      <w:r w:rsidRPr="00436CB6">
        <w:rPr>
          <w:rFonts w:asciiTheme="minorHAnsi" w:eastAsia="MS Mincho" w:hAnsiTheme="minorHAnsi" w:cstheme="minorHAnsi"/>
          <w:sz w:val="16"/>
          <w:szCs w:val="24"/>
        </w:rPr>
        <w:t>Noongar</w:t>
      </w:r>
      <w:proofErr w:type="spellEnd"/>
      <w:r w:rsidRPr="00436CB6">
        <w:rPr>
          <w:rFonts w:asciiTheme="minorHAnsi" w:eastAsia="MS Mincho" w:hAnsiTheme="minorHAnsi" w:cstheme="minorHAnsi"/>
          <w:sz w:val="16"/>
          <w:szCs w:val="24"/>
        </w:rPr>
        <w:t xml:space="preserve"> and other Aboriginal people gathered from the 1940s to 1960s despite living in ‘apartheid like’ conditions.37 </w:t>
      </w:r>
    </w:p>
    <w:p w14:paraId="41C839CF"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 xml:space="preserve">McKinnon’s arguments are complemented by </w:t>
      </w:r>
      <w:proofErr w:type="spellStart"/>
      <w:r w:rsidRPr="00436CB6">
        <w:rPr>
          <w:rFonts w:asciiTheme="minorHAnsi" w:eastAsia="MS Mincho" w:hAnsiTheme="minorHAnsi" w:cstheme="minorHAnsi"/>
          <w:sz w:val="16"/>
          <w:szCs w:val="24"/>
        </w:rPr>
        <w:t>Pitjantjatjara</w:t>
      </w:r>
      <w:proofErr w:type="spellEnd"/>
      <w:r w:rsidRPr="00436CB6">
        <w:rPr>
          <w:rFonts w:asciiTheme="minorHAnsi" w:eastAsia="MS Mincho" w:hAnsiTheme="minorHAnsi" w:cstheme="minorHAnsi"/>
          <w:sz w:val="16"/>
          <w:szCs w:val="24"/>
        </w:rPr>
        <w:t xml:space="preserve"> Indigenous Social Research professor Barry Judd’s ‘Sporting Intervention: The Northern Territory National Emergency Response and </w:t>
      </w:r>
      <w:proofErr w:type="spellStart"/>
      <w:r w:rsidRPr="00436CB6">
        <w:rPr>
          <w:rFonts w:asciiTheme="minorHAnsi" w:eastAsia="MS Mincho" w:hAnsiTheme="minorHAnsi" w:cstheme="minorHAnsi"/>
          <w:sz w:val="16"/>
          <w:szCs w:val="24"/>
        </w:rPr>
        <w:t>Papunya</w:t>
      </w:r>
      <w:proofErr w:type="spellEnd"/>
      <w:r w:rsidRPr="00436CB6">
        <w:rPr>
          <w:rFonts w:asciiTheme="minorHAnsi" w:eastAsia="MS Mincho" w:hAnsiTheme="minorHAnsi" w:cstheme="minorHAnsi"/>
          <w:sz w:val="16"/>
          <w:szCs w:val="24"/>
        </w:rPr>
        <w:t xml:space="preserve"> Football’ (2017). Judd considers the </w:t>
      </w:r>
      <w:proofErr w:type="spellStart"/>
      <w:r w:rsidRPr="00436CB6">
        <w:rPr>
          <w:rFonts w:asciiTheme="minorHAnsi" w:eastAsia="MS Mincho" w:hAnsiTheme="minorHAnsi" w:cstheme="minorHAnsi"/>
          <w:sz w:val="16"/>
          <w:szCs w:val="24"/>
        </w:rPr>
        <w:t>racialised</w:t>
      </w:r>
      <w:proofErr w:type="spellEnd"/>
      <w:r w:rsidRPr="00436CB6">
        <w:rPr>
          <w:rFonts w:asciiTheme="minorHAnsi" w:eastAsia="MS Mincho" w:hAnsiTheme="minorHAnsi" w:cstheme="minorHAnsi"/>
          <w:sz w:val="16"/>
          <w:szCs w:val="24"/>
        </w:rPr>
        <w:t xml:space="preserve"> tensions of central Australian football in terms of settler colonialism, arguing that settlers’ historically ‘insatiable desire to acquire land’ was ‘rendered rational and natural by a simultaneous discursive elimination of Indigenous people’. He argues that racist othering served to ‘de-</w:t>
      </w:r>
      <w:proofErr w:type="spellStart"/>
      <w:r w:rsidRPr="00436CB6">
        <w:rPr>
          <w:rFonts w:asciiTheme="minorHAnsi" w:eastAsia="MS Mincho" w:hAnsiTheme="minorHAnsi" w:cstheme="minorHAnsi"/>
          <w:sz w:val="16"/>
          <w:szCs w:val="24"/>
        </w:rPr>
        <w:t>humanise</w:t>
      </w:r>
      <w:proofErr w:type="spellEnd"/>
      <w:r w:rsidRPr="00436CB6">
        <w:rPr>
          <w:rFonts w:asciiTheme="minorHAnsi" w:eastAsia="MS Mincho" w:hAnsiTheme="minorHAnsi" w:cstheme="minorHAnsi"/>
          <w:sz w:val="16"/>
          <w:szCs w:val="24"/>
        </w:rPr>
        <w:t xml:space="preserve">, displace and ultimately disremember’ Indigenous people, and that Anglo-Australian nationalism demanded the ‘discursive elimination’ of Aboriginal people ‘from narratives of national identity’. 38 Despite the ‘progressive politics of 1967–1996’ which enacted ‘profound change’ for the Luritja and Pintupi peoples of </w:t>
      </w:r>
      <w:proofErr w:type="spellStart"/>
      <w:proofErr w:type="gramStart"/>
      <w:r w:rsidRPr="00436CB6">
        <w:rPr>
          <w:rFonts w:asciiTheme="minorHAnsi" w:eastAsia="MS Mincho" w:hAnsiTheme="minorHAnsi" w:cstheme="minorHAnsi"/>
          <w:sz w:val="16"/>
          <w:szCs w:val="24"/>
        </w:rPr>
        <w:t>Papunya</w:t>
      </w:r>
      <w:proofErr w:type="spellEnd"/>
      <w:r w:rsidRPr="00436CB6">
        <w:rPr>
          <w:rFonts w:asciiTheme="minorHAnsi" w:eastAsia="MS Mincho" w:hAnsiTheme="minorHAnsi" w:cstheme="minorHAnsi"/>
          <w:sz w:val="16"/>
          <w:szCs w:val="24"/>
        </w:rPr>
        <w:t>, and</w:t>
      </w:r>
      <w:proofErr w:type="gramEnd"/>
      <w:r w:rsidRPr="00436CB6">
        <w:rPr>
          <w:rFonts w:asciiTheme="minorHAnsi" w:eastAsia="MS Mincho" w:hAnsiTheme="minorHAnsi" w:cstheme="minorHAnsi"/>
          <w:sz w:val="16"/>
          <w:szCs w:val="24"/>
        </w:rPr>
        <w:t xml:space="preserve"> saw ‘a flourishing of cultural output and a reassertion of Indigenous identity’, Judd argues that the 2007 Intervention reignited and revalidated a discursive othering. In terms of local sport, this was manifested in the largely </w:t>
      </w:r>
      <w:proofErr w:type="spellStart"/>
      <w:r w:rsidRPr="00436CB6">
        <w:rPr>
          <w:rFonts w:asciiTheme="minorHAnsi" w:eastAsia="MS Mincho" w:hAnsiTheme="minorHAnsi" w:cstheme="minorHAnsi"/>
          <w:sz w:val="16"/>
          <w:szCs w:val="24"/>
        </w:rPr>
        <w:t>nonIndigenous</w:t>
      </w:r>
      <w:proofErr w:type="spellEnd"/>
      <w:r w:rsidRPr="00436CB6">
        <w:rPr>
          <w:rFonts w:asciiTheme="minorHAnsi" w:eastAsia="MS Mincho" w:hAnsiTheme="minorHAnsi" w:cstheme="minorHAnsi"/>
          <w:sz w:val="16"/>
          <w:szCs w:val="24"/>
        </w:rPr>
        <w:t xml:space="preserve"> hostility towards </w:t>
      </w:r>
      <w:proofErr w:type="spellStart"/>
      <w:r w:rsidRPr="00436CB6">
        <w:rPr>
          <w:rFonts w:asciiTheme="minorHAnsi" w:eastAsia="MS Mincho" w:hAnsiTheme="minorHAnsi" w:cstheme="minorHAnsi"/>
          <w:sz w:val="16"/>
          <w:szCs w:val="24"/>
        </w:rPr>
        <w:t>Papunya</w:t>
      </w:r>
      <w:proofErr w:type="spellEnd"/>
      <w:r w:rsidRPr="00436CB6">
        <w:rPr>
          <w:rFonts w:asciiTheme="minorHAnsi" w:eastAsia="MS Mincho" w:hAnsiTheme="minorHAnsi" w:cstheme="minorHAnsi"/>
          <w:sz w:val="16"/>
          <w:szCs w:val="24"/>
        </w:rPr>
        <w:t xml:space="preserve"> teams and spectators visiting Alice Springs for the Central Australian Football League matches.39 </w:t>
      </w:r>
    </w:p>
    <w:p w14:paraId="395E922A"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 xml:space="preserve">Yet, like McKinnon and Moreton-Robinson, Judd argues that </w:t>
      </w:r>
      <w:proofErr w:type="spellStart"/>
      <w:r w:rsidRPr="00436CB6">
        <w:rPr>
          <w:rFonts w:asciiTheme="minorHAnsi" w:eastAsia="MS Mincho" w:hAnsiTheme="minorHAnsi" w:cstheme="minorHAnsi"/>
          <w:sz w:val="16"/>
          <w:szCs w:val="24"/>
        </w:rPr>
        <w:t>Papunya</w:t>
      </w:r>
      <w:proofErr w:type="spellEnd"/>
      <w:r w:rsidRPr="00436CB6">
        <w:rPr>
          <w:rFonts w:asciiTheme="minorHAnsi" w:eastAsia="MS Mincho" w:hAnsiTheme="minorHAnsi" w:cstheme="minorHAnsi"/>
          <w:sz w:val="16"/>
          <w:szCs w:val="24"/>
        </w:rPr>
        <w:t xml:space="preserve"> peoples resisted and evaded this reprisal of ‘discursive elimination’. </w:t>
      </w:r>
      <w:proofErr w:type="gramStart"/>
      <w:r w:rsidRPr="00436CB6">
        <w:rPr>
          <w:rFonts w:asciiTheme="minorHAnsi" w:eastAsia="MS Mincho" w:hAnsiTheme="minorHAnsi" w:cstheme="minorHAnsi"/>
          <w:sz w:val="16"/>
          <w:szCs w:val="24"/>
        </w:rPr>
        <w:t>Instead</w:t>
      </w:r>
      <w:proofErr w:type="gramEnd"/>
      <w:r w:rsidRPr="00436CB6">
        <w:rPr>
          <w:rFonts w:asciiTheme="minorHAnsi" w:eastAsia="MS Mincho" w:hAnsiTheme="minorHAnsi" w:cstheme="minorHAnsi"/>
          <w:sz w:val="16"/>
          <w:szCs w:val="24"/>
        </w:rPr>
        <w:t xml:space="preserve"> they formed their own </w:t>
      </w:r>
      <w:proofErr w:type="spellStart"/>
      <w:r w:rsidRPr="00436CB6">
        <w:rPr>
          <w:rFonts w:asciiTheme="minorHAnsi" w:eastAsia="MS Mincho" w:hAnsiTheme="minorHAnsi" w:cstheme="minorHAnsi"/>
          <w:sz w:val="16"/>
          <w:szCs w:val="24"/>
        </w:rPr>
        <w:t>Wilurarra</w:t>
      </w:r>
      <w:proofErr w:type="spellEnd"/>
      <w:r w:rsidRPr="00436CB6">
        <w:rPr>
          <w:rFonts w:asciiTheme="minorHAnsi" w:eastAsia="MS Mincho" w:hAnsiTheme="minorHAnsi" w:cstheme="minorHAnsi"/>
          <w:sz w:val="16"/>
          <w:szCs w:val="24"/>
        </w:rPr>
        <w:t xml:space="preserve"> </w:t>
      </w:r>
      <w:proofErr w:type="spellStart"/>
      <w:r w:rsidRPr="00436CB6">
        <w:rPr>
          <w:rFonts w:asciiTheme="minorHAnsi" w:eastAsia="MS Mincho" w:hAnsiTheme="minorHAnsi" w:cstheme="minorHAnsi"/>
          <w:sz w:val="16"/>
          <w:szCs w:val="24"/>
        </w:rPr>
        <w:t>Tjutaku</w:t>
      </w:r>
      <w:proofErr w:type="spellEnd"/>
      <w:r w:rsidRPr="00436CB6">
        <w:rPr>
          <w:rFonts w:asciiTheme="minorHAnsi" w:eastAsia="MS Mincho" w:hAnsiTheme="minorHAnsi" w:cstheme="minorHAnsi"/>
          <w:sz w:val="16"/>
          <w:szCs w:val="24"/>
        </w:rPr>
        <w:t xml:space="preserve"> Football League (WTFL), which is not just a separate competition, but more significantly reflects a distinct style of game: ‘On Country’ football. Judd explains that ‘On Country’ football reflects </w:t>
      </w:r>
      <w:proofErr w:type="spellStart"/>
      <w:r w:rsidRPr="00436CB6">
        <w:rPr>
          <w:rFonts w:asciiTheme="minorHAnsi" w:eastAsia="MS Mincho" w:hAnsiTheme="minorHAnsi" w:cstheme="minorHAnsi"/>
          <w:sz w:val="16"/>
          <w:szCs w:val="24"/>
        </w:rPr>
        <w:t>Papunya</w:t>
      </w:r>
      <w:proofErr w:type="spellEnd"/>
      <w:r w:rsidRPr="00436CB6">
        <w:rPr>
          <w:rFonts w:asciiTheme="minorHAnsi" w:eastAsia="MS Mincho" w:hAnsiTheme="minorHAnsi" w:cstheme="minorHAnsi"/>
          <w:sz w:val="16"/>
          <w:szCs w:val="24"/>
        </w:rPr>
        <w:t xml:space="preserve"> customs and values: there is minimal touching and body contact, style of play is </w:t>
      </w:r>
      <w:proofErr w:type="spellStart"/>
      <w:r w:rsidRPr="00436CB6">
        <w:rPr>
          <w:rFonts w:asciiTheme="minorHAnsi" w:eastAsia="MS Mincho" w:hAnsiTheme="minorHAnsi" w:cstheme="minorHAnsi"/>
          <w:sz w:val="16"/>
          <w:szCs w:val="24"/>
        </w:rPr>
        <w:t>prioritised</w:t>
      </w:r>
      <w:proofErr w:type="spellEnd"/>
      <w:r w:rsidRPr="00436CB6">
        <w:rPr>
          <w:rFonts w:asciiTheme="minorHAnsi" w:eastAsia="MS Mincho" w:hAnsiTheme="minorHAnsi" w:cstheme="minorHAnsi"/>
          <w:sz w:val="16"/>
          <w:szCs w:val="24"/>
        </w:rPr>
        <w:t xml:space="preserve"> over winning, stress is placed on the importance of family, scores are not kept but instead ‘negotiated by Elders’, and ‘prize monies [are] distributed in such a way that all teams win’ to ensure that all players can ‘“save face”’. 40 Thus Judd concludes that while the Intervention made older eliminationist discourses ‘socially permissible and politically viable’ again, the creation of the WTFL represents the way in which Aboriginal people could ‘disengage from Anglo-Australia by deciding to go their own way’. 41 McKinnon would read </w:t>
      </w:r>
      <w:r w:rsidRPr="00436CB6">
        <w:rPr>
          <w:rFonts w:asciiTheme="minorHAnsi" w:eastAsia="MS Mincho" w:hAnsiTheme="minorHAnsi" w:cstheme="minorHAnsi"/>
          <w:szCs w:val="24"/>
          <w:u w:val="single"/>
        </w:rPr>
        <w:t>this</w:t>
      </w:r>
      <w:r w:rsidRPr="00436CB6">
        <w:rPr>
          <w:rFonts w:asciiTheme="minorHAnsi" w:eastAsia="MS Mincho" w:hAnsiTheme="minorHAnsi" w:cstheme="minorHAnsi"/>
          <w:sz w:val="16"/>
          <w:szCs w:val="24"/>
        </w:rPr>
        <w:t xml:space="preserve"> as carving out a separate social space which allows their identity to flourish. While both McKinnon and Judd draw on settler colonial </w:t>
      </w:r>
      <w:r w:rsidRPr="00436CB6">
        <w:rPr>
          <w:rFonts w:asciiTheme="minorHAnsi" w:eastAsia="MS Mincho" w:hAnsiTheme="minorHAnsi" w:cstheme="minorHAnsi"/>
          <w:szCs w:val="24"/>
          <w:u w:val="single"/>
        </w:rPr>
        <w:t>theory</w:t>
      </w:r>
      <w:r w:rsidRPr="00436CB6">
        <w:rPr>
          <w:rFonts w:asciiTheme="minorHAnsi" w:eastAsia="MS Mincho" w:hAnsiTheme="minorHAnsi" w:cstheme="minorHAnsi"/>
          <w:sz w:val="16"/>
          <w:szCs w:val="24"/>
        </w:rPr>
        <w:t xml:space="preserve">, they ultimately </w:t>
      </w:r>
      <w:r w:rsidRPr="00436CB6">
        <w:rPr>
          <w:rFonts w:asciiTheme="minorHAnsi" w:eastAsia="MS Mincho" w:hAnsiTheme="minorHAnsi" w:cstheme="minorHAnsi"/>
          <w:szCs w:val="24"/>
          <w:u w:val="single"/>
        </w:rPr>
        <w:t xml:space="preserve">present the logic of elimination as an </w:t>
      </w:r>
      <w:r w:rsidRPr="00436CB6">
        <w:rPr>
          <w:rFonts w:asciiTheme="minorHAnsi" w:eastAsia="MS Mincho" w:hAnsiTheme="minorHAnsi" w:cstheme="minorHAnsi"/>
          <w:b/>
          <w:iCs/>
          <w:szCs w:val="24"/>
          <w:u w:val="single"/>
          <w:bdr w:val="single" w:sz="8" w:space="0" w:color="auto"/>
        </w:rPr>
        <w:t>enduring</w:t>
      </w:r>
      <w:r w:rsidRPr="00436CB6">
        <w:rPr>
          <w:rFonts w:asciiTheme="minorHAnsi" w:eastAsia="MS Mincho" w:hAnsiTheme="minorHAnsi" w:cstheme="minorHAnsi"/>
          <w:szCs w:val="24"/>
          <w:u w:val="single"/>
        </w:rPr>
        <w:t xml:space="preserve"> or </w:t>
      </w:r>
      <w:r w:rsidRPr="00436CB6">
        <w:rPr>
          <w:rFonts w:asciiTheme="minorHAnsi" w:eastAsia="MS Mincho" w:hAnsiTheme="minorHAnsi" w:cstheme="minorHAnsi"/>
          <w:b/>
          <w:iCs/>
          <w:szCs w:val="24"/>
          <w:u w:val="single"/>
          <w:bdr w:val="single" w:sz="8" w:space="0" w:color="auto"/>
        </w:rPr>
        <w:t>intermittent</w:t>
      </w:r>
      <w:r w:rsidRPr="00436CB6">
        <w:rPr>
          <w:rFonts w:asciiTheme="minorHAnsi" w:eastAsia="MS Mincho" w:hAnsiTheme="minorHAnsi" w:cstheme="minorHAnsi"/>
          <w:szCs w:val="24"/>
          <w:u w:val="single"/>
        </w:rPr>
        <w:t xml:space="preserve"> settler colonial desire rather than an </w:t>
      </w:r>
      <w:r w:rsidRPr="00436CB6">
        <w:rPr>
          <w:rFonts w:asciiTheme="minorHAnsi" w:eastAsia="MS Mincho" w:hAnsiTheme="minorHAnsi" w:cstheme="minorHAnsi"/>
          <w:b/>
          <w:iCs/>
          <w:szCs w:val="24"/>
          <w:u w:val="single"/>
          <w:bdr w:val="single" w:sz="8" w:space="0" w:color="auto"/>
        </w:rPr>
        <w:t>overriding structure</w:t>
      </w:r>
      <w:r w:rsidRPr="00436CB6">
        <w:rPr>
          <w:rFonts w:asciiTheme="minorHAnsi" w:eastAsia="MS Mincho" w:hAnsiTheme="minorHAnsi" w:cstheme="minorHAnsi"/>
          <w:sz w:val="16"/>
          <w:szCs w:val="24"/>
        </w:rPr>
        <w:t xml:space="preserve">. </w:t>
      </w:r>
      <w:proofErr w:type="gramStart"/>
      <w:r w:rsidRPr="00436CB6">
        <w:rPr>
          <w:rFonts w:asciiTheme="minorHAnsi" w:eastAsia="MS Mincho" w:hAnsiTheme="minorHAnsi" w:cstheme="minorHAnsi"/>
          <w:sz w:val="16"/>
          <w:szCs w:val="24"/>
        </w:rPr>
        <w:t>Instead</w:t>
      </w:r>
      <w:proofErr w:type="gramEnd"/>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u w:val="single"/>
        </w:rPr>
        <w:t xml:space="preserve">they </w:t>
      </w:r>
      <w:proofErr w:type="spellStart"/>
      <w:r w:rsidRPr="00436CB6">
        <w:rPr>
          <w:rFonts w:asciiTheme="minorHAnsi" w:eastAsia="MS Mincho" w:hAnsiTheme="minorHAnsi" w:cstheme="minorHAnsi"/>
          <w:szCs w:val="24"/>
          <w:u w:val="single"/>
        </w:rPr>
        <w:t>emphasise</w:t>
      </w:r>
      <w:proofErr w:type="spellEnd"/>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u w:val="single"/>
          <w:bdr w:val="single" w:sz="8" w:space="0" w:color="auto"/>
        </w:rPr>
        <w:t>Indigenous agency</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u w:val="single"/>
        </w:rPr>
        <w:t>and</w:t>
      </w:r>
      <w:r w:rsidRPr="00436CB6">
        <w:rPr>
          <w:rFonts w:asciiTheme="minorHAnsi" w:eastAsia="MS Mincho" w:hAnsiTheme="minorHAnsi" w:cstheme="minorHAnsi"/>
          <w:sz w:val="16"/>
          <w:szCs w:val="24"/>
        </w:rPr>
        <w:t xml:space="preserve"> like Moreton-Robinson </w:t>
      </w:r>
      <w:r w:rsidRPr="00436CB6">
        <w:rPr>
          <w:rFonts w:asciiTheme="minorHAnsi" w:eastAsia="MS Mincho" w:hAnsiTheme="minorHAnsi" w:cstheme="minorHAnsi"/>
          <w:szCs w:val="24"/>
          <w:u w:val="single"/>
        </w:rPr>
        <w:t xml:space="preserve">articulate </w:t>
      </w:r>
      <w:r w:rsidRPr="00436CB6">
        <w:rPr>
          <w:rFonts w:asciiTheme="minorHAnsi" w:eastAsia="MS Mincho" w:hAnsiTheme="minorHAnsi" w:cstheme="minorHAnsi"/>
          <w:b/>
          <w:iCs/>
          <w:szCs w:val="24"/>
          <w:u w:val="single"/>
          <w:bdr w:val="single" w:sz="8" w:space="0" w:color="auto"/>
        </w:rPr>
        <w:t>more optimistic narratives</w:t>
      </w:r>
      <w:r w:rsidRPr="00436CB6">
        <w:rPr>
          <w:rFonts w:asciiTheme="minorHAnsi" w:eastAsia="MS Mincho" w:hAnsiTheme="minorHAnsi" w:cstheme="minorHAnsi"/>
          <w:szCs w:val="24"/>
          <w:u w:val="single"/>
        </w:rPr>
        <w:t xml:space="preserve"> of Indigenous</w:t>
      </w:r>
      <w:r w:rsidRPr="00436CB6">
        <w:rPr>
          <w:rFonts w:asciiTheme="minorHAnsi" w:eastAsia="MS Mincho" w:hAnsiTheme="minorHAnsi" w:cstheme="minorHAnsi"/>
          <w:sz w:val="16"/>
          <w:szCs w:val="24"/>
        </w:rPr>
        <w:t xml:space="preserve"> cultural and social </w:t>
      </w:r>
      <w:r w:rsidRPr="00436CB6">
        <w:rPr>
          <w:rFonts w:asciiTheme="minorHAnsi" w:eastAsia="MS Mincho" w:hAnsiTheme="minorHAnsi" w:cstheme="minorHAnsi"/>
          <w:b/>
          <w:iCs/>
          <w:szCs w:val="24"/>
          <w:u w:val="single"/>
          <w:bdr w:val="single" w:sz="8" w:space="0" w:color="auto"/>
        </w:rPr>
        <w:t>resistance</w:t>
      </w:r>
      <w:r w:rsidRPr="00436CB6">
        <w:rPr>
          <w:rFonts w:asciiTheme="minorHAnsi" w:eastAsia="MS Mincho" w:hAnsiTheme="minorHAnsi" w:cstheme="minorHAnsi"/>
          <w:szCs w:val="24"/>
          <w:u w:val="single"/>
        </w:rPr>
        <w:t xml:space="preserve"> to</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b/>
          <w:iCs/>
          <w:szCs w:val="24"/>
          <w:u w:val="single"/>
          <w:bdr w:val="single" w:sz="8" w:space="0" w:color="auto"/>
        </w:rPr>
        <w:t>discursive elimination</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u w:val="single"/>
        </w:rPr>
        <w:t xml:space="preserve">and a </w:t>
      </w:r>
      <w:r w:rsidRPr="00436CB6">
        <w:rPr>
          <w:rFonts w:asciiTheme="minorHAnsi" w:eastAsia="MS Mincho" w:hAnsiTheme="minorHAnsi" w:cstheme="minorHAnsi"/>
          <w:b/>
          <w:iCs/>
          <w:szCs w:val="24"/>
          <w:u w:val="single"/>
          <w:bdr w:val="single" w:sz="8" w:space="0" w:color="auto"/>
        </w:rPr>
        <w:t>flourishing reassertion</w:t>
      </w:r>
      <w:r w:rsidRPr="00436CB6">
        <w:rPr>
          <w:rFonts w:asciiTheme="minorHAnsi" w:eastAsia="MS Mincho" w:hAnsiTheme="minorHAnsi" w:cstheme="minorHAnsi"/>
          <w:szCs w:val="24"/>
          <w:u w:val="single"/>
        </w:rPr>
        <w:t xml:space="preserve"> of Indigenous identity</w:t>
      </w:r>
      <w:r w:rsidRPr="00436CB6">
        <w:rPr>
          <w:rFonts w:asciiTheme="minorHAnsi" w:eastAsia="MS Mincho" w:hAnsiTheme="minorHAnsi" w:cstheme="minorHAnsi"/>
          <w:sz w:val="16"/>
          <w:szCs w:val="24"/>
        </w:rPr>
        <w:t xml:space="preserve">. Both McKinnon and Judd depict Indigenous identity as enduring, highlighting different ways in which </w:t>
      </w:r>
      <w:r w:rsidRPr="00436CB6">
        <w:rPr>
          <w:rFonts w:asciiTheme="minorHAnsi" w:eastAsia="MS Mincho" w:hAnsiTheme="minorHAnsi" w:cstheme="minorHAnsi"/>
          <w:szCs w:val="24"/>
          <w:u w:val="single"/>
        </w:rPr>
        <w:t xml:space="preserve">Indigenous people </w:t>
      </w:r>
      <w:r w:rsidRPr="00436CB6">
        <w:rPr>
          <w:rFonts w:asciiTheme="minorHAnsi" w:eastAsia="MS Mincho" w:hAnsiTheme="minorHAnsi" w:cstheme="minorHAnsi"/>
          <w:b/>
          <w:iCs/>
          <w:szCs w:val="24"/>
          <w:u w:val="single"/>
          <w:bdr w:val="single" w:sz="8" w:space="0" w:color="auto"/>
        </w:rPr>
        <w:t>resisted</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u w:val="single"/>
          <w:bdr w:val="single" w:sz="8" w:space="0" w:color="auto"/>
        </w:rPr>
        <w:t>evaded</w:t>
      </w:r>
      <w:r w:rsidRPr="00436CB6">
        <w:rPr>
          <w:rFonts w:asciiTheme="minorHAnsi" w:eastAsia="MS Mincho" w:hAnsiTheme="minorHAnsi" w:cstheme="minorHAnsi"/>
          <w:szCs w:val="24"/>
          <w:u w:val="single"/>
        </w:rPr>
        <w:t xml:space="preserve"> assimilation</w:t>
      </w:r>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u w:val="single"/>
        </w:rPr>
        <w:t xml:space="preserve">and sustained </w:t>
      </w:r>
      <w:r w:rsidRPr="00436CB6">
        <w:rPr>
          <w:rFonts w:asciiTheme="minorHAnsi" w:eastAsia="MS Mincho" w:hAnsiTheme="minorHAnsi" w:cstheme="minorHAnsi"/>
          <w:b/>
          <w:iCs/>
          <w:szCs w:val="24"/>
          <w:u w:val="single"/>
          <w:bdr w:val="single" w:sz="8" w:space="0" w:color="auto"/>
        </w:rPr>
        <w:t>distinct political identities</w:t>
      </w:r>
      <w:r w:rsidRPr="00436CB6">
        <w:rPr>
          <w:rFonts w:asciiTheme="minorHAnsi" w:eastAsia="MS Mincho" w:hAnsiTheme="minorHAnsi" w:cstheme="minorHAnsi"/>
          <w:sz w:val="16"/>
          <w:szCs w:val="24"/>
        </w:rPr>
        <w:t>.</w:t>
      </w:r>
    </w:p>
    <w:p w14:paraId="7C1A3889" w14:textId="77777777" w:rsidR="007D73F8" w:rsidRPr="00436CB6" w:rsidRDefault="007D73F8" w:rsidP="007D73F8">
      <w:pPr>
        <w:keepNext/>
        <w:keepLines/>
        <w:numPr>
          <w:ilvl w:val="0"/>
          <w:numId w:val="48"/>
        </w:numPr>
        <w:tabs>
          <w:tab w:val="num" w:pos="360"/>
          <w:tab w:val="num" w:pos="1080"/>
        </w:tabs>
        <w:spacing w:before="40" w:after="0"/>
        <w:ind w:left="1080" w:firstLine="0"/>
        <w:outlineLvl w:val="3"/>
        <w:rPr>
          <w:rFonts w:asciiTheme="minorHAnsi" w:eastAsia="MS Gothic" w:hAnsiTheme="minorHAnsi" w:cstheme="minorHAnsi"/>
          <w:b/>
          <w:bCs/>
          <w:sz w:val="26"/>
          <w:szCs w:val="26"/>
        </w:rPr>
      </w:pPr>
      <w:r w:rsidRPr="00436CB6">
        <w:rPr>
          <w:rFonts w:asciiTheme="minorHAnsi" w:eastAsia="MS Gothic" w:hAnsiTheme="minorHAnsi" w:cstheme="minorHAnsi"/>
          <w:b/>
          <w:bCs/>
          <w:sz w:val="26"/>
          <w:szCs w:val="26"/>
        </w:rPr>
        <w:t xml:space="preserve">This is </w:t>
      </w:r>
      <w:r w:rsidRPr="00436CB6">
        <w:rPr>
          <w:rFonts w:asciiTheme="minorHAnsi" w:eastAsia="MS Gothic" w:hAnsiTheme="minorHAnsi" w:cstheme="minorHAnsi"/>
          <w:b/>
          <w:bCs/>
          <w:sz w:val="26"/>
          <w:szCs w:val="26"/>
          <w:u w:val="single"/>
        </w:rPr>
        <w:t>offense</w:t>
      </w:r>
      <w:r w:rsidRPr="00436CB6">
        <w:rPr>
          <w:rFonts w:asciiTheme="minorHAnsi" w:eastAsia="MS Gothic" w:hAnsiTheme="minorHAnsi" w:cstheme="minorHAnsi"/>
          <w:b/>
          <w:bCs/>
          <w:sz w:val="26"/>
          <w:szCs w:val="26"/>
        </w:rPr>
        <w:t xml:space="preserve">—their paradigm creates </w:t>
      </w:r>
      <w:r w:rsidRPr="00436CB6">
        <w:rPr>
          <w:rFonts w:asciiTheme="minorHAnsi" w:eastAsia="MS Gothic" w:hAnsiTheme="minorHAnsi" w:cstheme="minorHAnsi"/>
          <w:b/>
          <w:bCs/>
          <w:sz w:val="26"/>
          <w:szCs w:val="26"/>
          <w:u w:val="single"/>
        </w:rPr>
        <w:t>new</w:t>
      </w:r>
      <w:r w:rsidRPr="00436CB6">
        <w:rPr>
          <w:rFonts w:asciiTheme="minorHAnsi" w:eastAsia="MS Gothic" w:hAnsiTheme="minorHAnsi" w:cstheme="minorHAnsi"/>
          <w:b/>
          <w:bCs/>
          <w:sz w:val="26"/>
          <w:szCs w:val="26"/>
        </w:rPr>
        <w:t xml:space="preserve"> colonial endeavors. </w:t>
      </w:r>
    </w:p>
    <w:p w14:paraId="14F7D376" w14:textId="77777777" w:rsidR="007D73F8" w:rsidRPr="00436CB6" w:rsidRDefault="007D73F8" w:rsidP="007D73F8">
      <w:pPr>
        <w:rPr>
          <w:rFonts w:asciiTheme="minorHAnsi" w:eastAsia="MS Mincho" w:hAnsiTheme="minorHAnsi" w:cstheme="minorHAnsi"/>
          <w:szCs w:val="24"/>
        </w:rPr>
      </w:pPr>
      <w:r w:rsidRPr="00436CB6">
        <w:rPr>
          <w:rFonts w:asciiTheme="minorHAnsi" w:eastAsia="MS Mincho" w:hAnsiTheme="minorHAnsi" w:cstheme="minorHAnsi"/>
          <w:b/>
          <w:sz w:val="26"/>
          <w:szCs w:val="24"/>
        </w:rPr>
        <w:t>Sharma, 15</w:t>
      </w:r>
      <w:r w:rsidRPr="00436CB6">
        <w:rPr>
          <w:rFonts w:asciiTheme="minorHAnsi" w:eastAsia="MS Mincho" w:hAnsiTheme="minorHAnsi" w:cstheme="minorHAnsi"/>
          <w:szCs w:val="24"/>
        </w:rPr>
        <w:t xml:space="preserve">—Director, International Cultural Studies Program, University of Hawai’i Manoa (Nandita, “Strategic Anti-Essentialism: Decolonizing Decolonization,” </w:t>
      </w:r>
      <w:r w:rsidRPr="00436CB6">
        <w:rPr>
          <w:rFonts w:asciiTheme="minorHAnsi" w:eastAsia="MS Mincho" w:hAnsiTheme="minorHAnsi" w:cstheme="minorHAnsi"/>
          <w:i/>
          <w:szCs w:val="24"/>
        </w:rPr>
        <w:t>Sylvia Wynter: Being Human as Praxis</w:t>
      </w:r>
      <w:r w:rsidRPr="00436CB6">
        <w:rPr>
          <w:rFonts w:asciiTheme="minorHAnsi" w:eastAsia="MS Mincho" w:hAnsiTheme="minorHAnsi" w:cstheme="minorHAnsi"/>
          <w:szCs w:val="24"/>
        </w:rPr>
        <w:t xml:space="preserve">, Chapter 7, </w:t>
      </w:r>
      <w:proofErr w:type="spellStart"/>
      <w:r w:rsidRPr="00436CB6">
        <w:rPr>
          <w:rFonts w:asciiTheme="minorHAnsi" w:eastAsia="MS Mincho" w:hAnsiTheme="minorHAnsi" w:cstheme="minorHAnsi"/>
          <w:szCs w:val="24"/>
        </w:rPr>
        <w:t>pg</w:t>
      </w:r>
      <w:proofErr w:type="spellEnd"/>
      <w:r w:rsidRPr="00436CB6">
        <w:rPr>
          <w:rFonts w:asciiTheme="minorHAnsi" w:eastAsia="MS Mincho" w:hAnsiTheme="minorHAnsi" w:cstheme="minorHAnsi"/>
          <w:szCs w:val="24"/>
        </w:rPr>
        <w:t xml:space="preserve"> 170-176, </w:t>
      </w:r>
      <w:proofErr w:type="spellStart"/>
      <w:r w:rsidRPr="00436CB6">
        <w:rPr>
          <w:rFonts w:asciiTheme="minorHAnsi" w:eastAsia="MS Mincho" w:hAnsiTheme="minorHAnsi" w:cstheme="minorHAnsi"/>
          <w:szCs w:val="24"/>
        </w:rPr>
        <w:t>dml</w:t>
      </w:r>
      <w:proofErr w:type="spellEnd"/>
      <w:r w:rsidRPr="00436CB6">
        <w:rPr>
          <w:rFonts w:asciiTheme="minorHAnsi" w:eastAsia="MS Mincho" w:hAnsiTheme="minorHAnsi" w:cstheme="minorHAnsi"/>
          <w:szCs w:val="24"/>
        </w:rPr>
        <w:t>) [“</w:t>
      </w:r>
      <w:proofErr w:type="spellStart"/>
      <w:proofErr w:type="gramStart"/>
      <w:r w:rsidRPr="00436CB6">
        <w:rPr>
          <w:rFonts w:asciiTheme="minorHAnsi" w:eastAsia="MS Mincho" w:hAnsiTheme="minorHAnsi" w:cstheme="minorHAnsi"/>
          <w:szCs w:val="24"/>
        </w:rPr>
        <w:t>nos</w:t>
      </w:r>
      <w:proofErr w:type="spellEnd"/>
      <w:r w:rsidRPr="00436CB6">
        <w:rPr>
          <w:rFonts w:asciiTheme="minorHAnsi" w:eastAsia="MS Mincho" w:hAnsiTheme="minorHAnsi" w:cstheme="minorHAnsi"/>
          <w:szCs w:val="24"/>
        </w:rPr>
        <w:t>”=</w:t>
      </w:r>
      <w:proofErr w:type="gramEnd"/>
      <w:r w:rsidRPr="00436CB6">
        <w:rPr>
          <w:rFonts w:asciiTheme="minorHAnsi" w:eastAsia="MS Mincho" w:hAnsiTheme="minorHAnsi" w:cstheme="minorHAnsi"/>
          <w:szCs w:val="24"/>
        </w:rPr>
        <w:t>Latin for “we”</w:t>
      </w:r>
      <w:proofErr w:type="gramStart"/>
      <w:r w:rsidRPr="00436CB6">
        <w:rPr>
          <w:rFonts w:asciiTheme="minorHAnsi" w:eastAsia="MS Mincho" w:hAnsiTheme="minorHAnsi" w:cstheme="minorHAnsi"/>
          <w:szCs w:val="24"/>
        </w:rPr>
        <w:t>/“</w:t>
      </w:r>
      <w:proofErr w:type="gramEnd"/>
      <w:r w:rsidRPr="00436CB6">
        <w:rPr>
          <w:rFonts w:asciiTheme="minorHAnsi" w:eastAsia="MS Mincho" w:hAnsiTheme="minorHAnsi" w:cstheme="minorHAnsi"/>
          <w:szCs w:val="24"/>
        </w:rPr>
        <w:t>us”]</w:t>
      </w:r>
    </w:p>
    <w:p w14:paraId="02781ABB"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 xml:space="preserve">Emerging in the post–World War II era, </w:t>
      </w:r>
      <w:r w:rsidRPr="00436CB6">
        <w:rPr>
          <w:rFonts w:asciiTheme="minorHAnsi" w:eastAsia="MS Mincho" w:hAnsiTheme="minorHAnsi" w:cstheme="minorHAnsi"/>
          <w:szCs w:val="24"/>
          <w:u w:val="single"/>
        </w:rPr>
        <w:t xml:space="preserve">indigeneity is a </w:t>
      </w:r>
      <w:r w:rsidRPr="00436CB6">
        <w:rPr>
          <w:rFonts w:asciiTheme="minorHAnsi" w:eastAsia="MS Mincho" w:hAnsiTheme="minorHAnsi" w:cstheme="minorHAnsi"/>
          <w:b/>
          <w:iCs/>
          <w:szCs w:val="24"/>
          <w:u w:val="single"/>
          <w:bdr w:val="single" w:sz="8" w:space="0" w:color="auto"/>
        </w:rPr>
        <w:t>relatively recent mode</w:t>
      </w:r>
      <w:r w:rsidRPr="00436CB6">
        <w:rPr>
          <w:rFonts w:asciiTheme="minorHAnsi" w:eastAsia="MS Mincho" w:hAnsiTheme="minorHAnsi" w:cstheme="minorHAnsi"/>
          <w:szCs w:val="24"/>
          <w:u w:val="single"/>
        </w:rPr>
        <w:t xml:space="preserve"> of representation</w:t>
      </w:r>
      <w:r w:rsidRPr="00436CB6">
        <w:rPr>
          <w:rFonts w:asciiTheme="minorHAnsi" w:eastAsia="MS Mincho" w:hAnsiTheme="minorHAnsi" w:cstheme="minorHAnsi"/>
          <w:sz w:val="16"/>
          <w:szCs w:val="24"/>
        </w:rPr>
        <w:t xml:space="preserve">, one </w:t>
      </w:r>
      <w:r w:rsidRPr="00436CB6">
        <w:rPr>
          <w:rFonts w:asciiTheme="minorHAnsi" w:eastAsia="MS Mincho" w:hAnsiTheme="minorHAnsi" w:cstheme="minorHAnsi"/>
          <w:szCs w:val="24"/>
          <w:u w:val="single"/>
        </w:rPr>
        <w:t xml:space="preserve">that encompasses </w:t>
      </w:r>
      <w:r w:rsidRPr="00436CB6">
        <w:rPr>
          <w:rFonts w:asciiTheme="minorHAnsi" w:eastAsia="MS Mincho" w:hAnsiTheme="minorHAnsi" w:cstheme="minorHAnsi"/>
          <w:b/>
          <w:iCs/>
          <w:szCs w:val="24"/>
          <w:u w:val="single"/>
          <w:bdr w:val="single" w:sz="8" w:space="0" w:color="auto"/>
        </w:rPr>
        <w:t>very diverse people</w:t>
      </w:r>
      <w:r w:rsidRPr="00436CB6">
        <w:rPr>
          <w:rFonts w:asciiTheme="minorHAnsi" w:eastAsia="MS Mincho" w:hAnsiTheme="minorHAnsi" w:cstheme="minorHAnsi"/>
          <w:sz w:val="16"/>
          <w:szCs w:val="24"/>
        </w:rPr>
        <w:t xml:space="preserve"> across the Americas, indeed </w:t>
      </w:r>
      <w:r w:rsidRPr="00436CB6">
        <w:rPr>
          <w:rFonts w:asciiTheme="minorHAnsi" w:eastAsia="MS Mincho" w:hAnsiTheme="minorHAnsi" w:cstheme="minorHAnsi"/>
          <w:b/>
          <w:iCs/>
          <w:szCs w:val="24"/>
          <w:u w:val="single"/>
          <w:bdr w:val="single" w:sz="8" w:space="0" w:color="auto"/>
        </w:rPr>
        <w:t>across the world</w:t>
      </w:r>
      <w:r w:rsidRPr="00436CB6">
        <w:rPr>
          <w:rFonts w:asciiTheme="minorHAnsi" w:eastAsia="MS Mincho" w:hAnsiTheme="minorHAnsi" w:cstheme="minorHAnsi"/>
          <w:sz w:val="16"/>
          <w:szCs w:val="24"/>
        </w:rPr>
        <w:t xml:space="preserve">, often </w:t>
      </w:r>
      <w:r w:rsidRPr="00436CB6">
        <w:rPr>
          <w:rFonts w:asciiTheme="minorHAnsi" w:eastAsia="MS Mincho" w:hAnsiTheme="minorHAnsi" w:cstheme="minorHAnsi"/>
          <w:szCs w:val="24"/>
          <w:u w:val="single"/>
        </w:rPr>
        <w:t xml:space="preserve">under a </w:t>
      </w:r>
      <w:r w:rsidRPr="00436CB6">
        <w:rPr>
          <w:rFonts w:asciiTheme="minorHAnsi" w:eastAsia="MS Mincho" w:hAnsiTheme="minorHAnsi" w:cstheme="minorHAnsi"/>
          <w:b/>
          <w:iCs/>
          <w:szCs w:val="24"/>
          <w:u w:val="single"/>
          <w:bdr w:val="single" w:sz="8" w:space="0" w:color="auto"/>
        </w:rPr>
        <w:t>single</w:t>
      </w:r>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u w:val="single"/>
          <w:bdr w:val="single" w:sz="8" w:space="0" w:color="auto"/>
        </w:rPr>
        <w:t>shared subjective understanding</w:t>
      </w:r>
      <w:r w:rsidRPr="00436CB6">
        <w:rPr>
          <w:rFonts w:asciiTheme="minorHAnsi" w:eastAsia="MS Mincho" w:hAnsiTheme="minorHAnsi" w:cstheme="minorHAnsi"/>
          <w:szCs w:val="24"/>
          <w:u w:val="single"/>
        </w:rPr>
        <w:t xml:space="preserve"> of being the “</w:t>
      </w:r>
      <w:r w:rsidRPr="00436CB6">
        <w:rPr>
          <w:rFonts w:asciiTheme="minorHAnsi" w:eastAsia="MS Mincho" w:hAnsiTheme="minorHAnsi" w:cstheme="minorHAnsi"/>
          <w:b/>
          <w:iCs/>
          <w:szCs w:val="24"/>
          <w:u w:val="single"/>
          <w:bdr w:val="single" w:sz="8" w:space="0" w:color="auto"/>
        </w:rPr>
        <w:t>first</w:t>
      </w:r>
      <w:r w:rsidRPr="00436CB6">
        <w:rPr>
          <w:rFonts w:asciiTheme="minorHAnsi" w:eastAsia="MS Mincho" w:hAnsiTheme="minorHAnsi" w:cstheme="minorHAnsi"/>
          <w:szCs w:val="24"/>
          <w:u w:val="single"/>
        </w:rPr>
        <w:t>” to live in any particular place</w:t>
      </w:r>
      <w:r w:rsidRPr="00436CB6">
        <w:rPr>
          <w:rFonts w:asciiTheme="minorHAnsi" w:eastAsia="MS Mincho" w:hAnsiTheme="minorHAnsi" w:cstheme="minorHAnsi"/>
          <w:sz w:val="16"/>
          <w:szCs w:val="24"/>
        </w:rPr>
        <w:t xml:space="preserve">.22 Being indigenous is a form of co- identification among people who previously did not see any connection with one another. It is also a way of laying claim to </w:t>
      </w:r>
      <w:proofErr w:type="gramStart"/>
      <w:r w:rsidRPr="00436CB6">
        <w:rPr>
          <w:rFonts w:asciiTheme="minorHAnsi" w:eastAsia="MS Mincho" w:hAnsiTheme="minorHAnsi" w:cstheme="minorHAnsi"/>
          <w:sz w:val="16"/>
          <w:szCs w:val="24"/>
        </w:rPr>
        <w:t>particular lands</w:t>
      </w:r>
      <w:proofErr w:type="gramEnd"/>
      <w:r w:rsidRPr="00436CB6">
        <w:rPr>
          <w:rFonts w:asciiTheme="minorHAnsi" w:eastAsia="MS Mincho" w:hAnsiTheme="minorHAnsi" w:cstheme="minorHAnsi"/>
          <w:sz w:val="16"/>
          <w:szCs w:val="24"/>
        </w:rPr>
        <w:t xml:space="preserve"> (or, more accurately, territories) </w:t>
      </w:r>
      <w:proofErr w:type="gramStart"/>
      <w:r w:rsidRPr="00436CB6">
        <w:rPr>
          <w:rFonts w:asciiTheme="minorHAnsi" w:eastAsia="MS Mincho" w:hAnsiTheme="minorHAnsi" w:cstheme="minorHAnsi"/>
          <w:sz w:val="16"/>
          <w:szCs w:val="24"/>
        </w:rPr>
        <w:t>on the basis of</w:t>
      </w:r>
      <w:proofErr w:type="gramEnd"/>
      <w:r w:rsidRPr="00436CB6">
        <w:rPr>
          <w:rFonts w:asciiTheme="minorHAnsi" w:eastAsia="MS Mincho" w:hAnsiTheme="minorHAnsi" w:cstheme="minorHAnsi"/>
          <w:sz w:val="16"/>
          <w:szCs w:val="24"/>
        </w:rPr>
        <w:t xml:space="preserve"> having (or having once had) specialized knowledge of that place. Yet, </w:t>
      </w:r>
      <w:r w:rsidRPr="00436CB6">
        <w:rPr>
          <w:rFonts w:asciiTheme="minorHAnsi" w:eastAsia="MS Mincho" w:hAnsiTheme="minorHAnsi" w:cstheme="minorHAnsi"/>
          <w:szCs w:val="24"/>
          <w:u w:val="single"/>
        </w:rPr>
        <w:t xml:space="preserve">this mode of representation, however new or potentially expansive, </w:t>
      </w:r>
      <w:r w:rsidRPr="00436CB6">
        <w:rPr>
          <w:rFonts w:asciiTheme="minorHAnsi" w:eastAsia="MS Mincho" w:hAnsiTheme="minorHAnsi" w:cstheme="minorHAnsi"/>
          <w:b/>
          <w:iCs/>
          <w:szCs w:val="24"/>
          <w:u w:val="single"/>
          <w:bdr w:val="single" w:sz="8" w:space="0" w:color="auto"/>
        </w:rPr>
        <w:t>remains particularistic</w:t>
      </w:r>
      <w:r w:rsidRPr="00436CB6">
        <w:rPr>
          <w:rFonts w:asciiTheme="minorHAnsi" w:eastAsia="MS Mincho" w:hAnsiTheme="minorHAnsi" w:cstheme="minorHAnsi"/>
          <w:sz w:val="16"/>
          <w:szCs w:val="24"/>
        </w:rPr>
        <w:t xml:space="preserve">. Indigeneity is a form of subjectivity that emerged because of the devastation wrought in the aftermath of 1492. Moreover, it is a form of subjectivity that </w:t>
      </w:r>
      <w:proofErr w:type="spellStart"/>
      <w:r w:rsidRPr="00436CB6">
        <w:rPr>
          <w:rFonts w:asciiTheme="minorHAnsi" w:eastAsia="MS Mincho" w:hAnsiTheme="minorHAnsi" w:cstheme="minorHAnsi"/>
          <w:sz w:val="16"/>
          <w:szCs w:val="24"/>
        </w:rPr>
        <w:t>interpellates</w:t>
      </w:r>
      <w:proofErr w:type="spellEnd"/>
      <w:r w:rsidRPr="00436CB6">
        <w:rPr>
          <w:rFonts w:asciiTheme="minorHAnsi" w:eastAsia="MS Mincho" w:hAnsiTheme="minorHAnsi" w:cstheme="minorHAnsi"/>
          <w:sz w:val="16"/>
          <w:szCs w:val="24"/>
        </w:rPr>
        <w:t xml:space="preserve"> people into efforts to gain national sovereignty within the global system of national states. Indigenous, then, as a mode of representation includes the </w:t>
      </w:r>
      <w:proofErr w:type="gramStart"/>
      <w:r w:rsidRPr="00436CB6">
        <w:rPr>
          <w:rFonts w:asciiTheme="minorHAnsi" w:eastAsia="MS Mincho" w:hAnsiTheme="minorHAnsi" w:cstheme="minorHAnsi"/>
          <w:sz w:val="16"/>
          <w:szCs w:val="24"/>
        </w:rPr>
        <w:t>often unacknowledged</w:t>
      </w:r>
      <w:proofErr w:type="gramEnd"/>
      <w:r w:rsidRPr="00436CB6">
        <w:rPr>
          <w:rFonts w:asciiTheme="minorHAnsi" w:eastAsia="MS Mincho" w:hAnsiTheme="minorHAnsi" w:cstheme="minorHAnsi"/>
          <w:sz w:val="16"/>
          <w:szCs w:val="24"/>
        </w:rPr>
        <w:t xml:space="preserve"> elision between native as a colonial state category of subjugation and indigenous as a category of resistance. </w:t>
      </w:r>
    </w:p>
    <w:p w14:paraId="54A628A3"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Cs w:val="24"/>
          <w:u w:val="single"/>
        </w:rPr>
        <w:t>Indigenous conceptualized as such retains</w:t>
      </w:r>
      <w:r w:rsidRPr="00436CB6">
        <w:rPr>
          <w:rFonts w:asciiTheme="minorHAnsi" w:eastAsia="MS Mincho" w:hAnsiTheme="minorHAnsi" w:cstheme="minorHAnsi"/>
          <w:sz w:val="16"/>
          <w:szCs w:val="24"/>
        </w:rPr>
        <w:t xml:space="preserve"> two </w:t>
      </w:r>
      <w:r w:rsidRPr="00436CB6">
        <w:rPr>
          <w:rFonts w:asciiTheme="minorHAnsi" w:eastAsia="MS Mincho" w:hAnsiTheme="minorHAnsi" w:cstheme="minorHAnsi"/>
          <w:b/>
          <w:iCs/>
          <w:szCs w:val="24"/>
          <w:u w:val="single"/>
          <w:bdr w:val="single" w:sz="8" w:space="0" w:color="auto"/>
        </w:rPr>
        <w:t>interrelated problems</w:t>
      </w:r>
      <w:r w:rsidRPr="00436CB6">
        <w:rPr>
          <w:rFonts w:asciiTheme="minorHAnsi" w:eastAsia="MS Mincho" w:hAnsiTheme="minorHAnsi" w:cstheme="minorHAnsi"/>
          <w:szCs w:val="24"/>
          <w:u w:val="single"/>
        </w:rPr>
        <w:t xml:space="preserve"> that ensure that</w:t>
      </w:r>
      <w:r w:rsidRPr="00436CB6">
        <w:rPr>
          <w:rFonts w:asciiTheme="minorHAnsi" w:eastAsia="MS Mincho" w:hAnsiTheme="minorHAnsi" w:cstheme="minorHAnsi"/>
          <w:sz w:val="16"/>
          <w:szCs w:val="24"/>
        </w:rPr>
        <w:t xml:space="preserve"> the kinds of </w:t>
      </w:r>
      <w:r w:rsidRPr="00436CB6">
        <w:rPr>
          <w:rFonts w:asciiTheme="minorHAnsi" w:eastAsia="MS Mincho" w:hAnsiTheme="minorHAnsi" w:cstheme="minorHAnsi"/>
          <w:b/>
          <w:iCs/>
          <w:szCs w:val="24"/>
          <w:u w:val="single"/>
          <w:bdr w:val="single" w:sz="8" w:space="0" w:color="auto"/>
        </w:rPr>
        <w:t>unequal relationships</w:t>
      </w:r>
      <w:r w:rsidRPr="00436CB6">
        <w:rPr>
          <w:rFonts w:asciiTheme="minorHAnsi" w:eastAsia="MS Mincho" w:hAnsiTheme="minorHAnsi" w:cstheme="minorHAnsi"/>
          <w:sz w:val="16"/>
          <w:szCs w:val="24"/>
        </w:rPr>
        <w:t xml:space="preserve"> organized in the aftermath of 1492 </w:t>
      </w:r>
      <w:r w:rsidRPr="00436CB6">
        <w:rPr>
          <w:rFonts w:asciiTheme="minorHAnsi" w:eastAsia="MS Mincho" w:hAnsiTheme="minorHAnsi" w:cstheme="minorHAnsi"/>
          <w:szCs w:val="24"/>
          <w:u w:val="single"/>
        </w:rPr>
        <w:t xml:space="preserve">are </w:t>
      </w:r>
      <w:r w:rsidRPr="00436CB6">
        <w:rPr>
          <w:rFonts w:asciiTheme="minorHAnsi" w:eastAsia="MS Mincho" w:hAnsiTheme="minorHAnsi" w:cstheme="minorHAnsi"/>
          <w:b/>
          <w:iCs/>
          <w:szCs w:val="24"/>
          <w:u w:val="single"/>
          <w:bdr w:val="single" w:sz="8" w:space="0" w:color="auto"/>
        </w:rPr>
        <w:t>reproduced</w:t>
      </w:r>
      <w:r w:rsidRPr="00436CB6">
        <w:rPr>
          <w:rFonts w:asciiTheme="minorHAnsi" w:eastAsia="MS Mincho" w:hAnsiTheme="minorHAnsi" w:cstheme="minorHAnsi"/>
          <w:sz w:val="16"/>
          <w:szCs w:val="24"/>
        </w:rPr>
        <w:t xml:space="preserve">. First, </w:t>
      </w:r>
      <w:r w:rsidRPr="00436CB6">
        <w:rPr>
          <w:rFonts w:asciiTheme="minorHAnsi" w:eastAsia="MS Mincho" w:hAnsiTheme="minorHAnsi" w:cstheme="minorHAnsi"/>
          <w:szCs w:val="24"/>
          <w:u w:val="single"/>
        </w:rPr>
        <w:t xml:space="preserve">by </w:t>
      </w:r>
      <w:r w:rsidRPr="00436CB6">
        <w:rPr>
          <w:rFonts w:asciiTheme="minorHAnsi" w:eastAsia="MS Mincho" w:hAnsiTheme="minorHAnsi" w:cstheme="minorHAnsi"/>
          <w:b/>
          <w:iCs/>
          <w:szCs w:val="24"/>
          <w:highlight w:val="cyan"/>
          <w:u w:val="single"/>
          <w:bdr w:val="single" w:sz="8" w:space="0" w:color="auto"/>
        </w:rPr>
        <w:t>denying the social constitution</w:t>
      </w:r>
      <w:r w:rsidRPr="00436CB6">
        <w:rPr>
          <w:rFonts w:asciiTheme="minorHAnsi" w:eastAsia="MS Mincho" w:hAnsiTheme="minorHAnsi" w:cstheme="minorHAnsi"/>
          <w:szCs w:val="24"/>
          <w:highlight w:val="cyan"/>
          <w:u w:val="single"/>
        </w:rPr>
        <w:t xml:space="preserve"> of the category of indigenous</w:t>
      </w:r>
      <w:r w:rsidRPr="00436CB6">
        <w:rPr>
          <w:rFonts w:asciiTheme="minorHAnsi" w:eastAsia="MS Mincho" w:hAnsiTheme="minorHAnsi" w:cstheme="minorHAnsi"/>
          <w:szCs w:val="24"/>
          <w:u w:val="single"/>
        </w:rPr>
        <w:t xml:space="preserve">, it </w:t>
      </w:r>
      <w:r w:rsidRPr="00436CB6">
        <w:rPr>
          <w:rFonts w:asciiTheme="minorHAnsi" w:eastAsia="MS Mincho" w:hAnsiTheme="minorHAnsi" w:cstheme="minorHAnsi"/>
          <w:b/>
          <w:iCs/>
          <w:szCs w:val="24"/>
          <w:u w:val="single"/>
          <w:bdr w:val="single" w:sz="8" w:space="0" w:color="auto"/>
        </w:rPr>
        <w:t>disavows</w:t>
      </w:r>
      <w:r w:rsidRPr="00436CB6">
        <w:rPr>
          <w:rFonts w:asciiTheme="minorHAnsi" w:eastAsia="MS Mincho" w:hAnsiTheme="minorHAnsi" w:cstheme="minorHAnsi"/>
          <w:szCs w:val="24"/>
          <w:u w:val="single"/>
        </w:rPr>
        <w:t xml:space="preserve"> people’s now-long </w:t>
      </w:r>
      <w:r w:rsidRPr="00436CB6">
        <w:rPr>
          <w:rFonts w:asciiTheme="minorHAnsi" w:eastAsia="MS Mincho" w:hAnsiTheme="minorHAnsi" w:cstheme="minorHAnsi"/>
          <w:b/>
          <w:iCs/>
          <w:szCs w:val="24"/>
          <w:u w:val="single"/>
          <w:bdr w:val="single" w:sz="8" w:space="0" w:color="auto"/>
        </w:rPr>
        <w:t>history of connectivity</w:t>
      </w:r>
      <w:r w:rsidRPr="00436CB6">
        <w:rPr>
          <w:rFonts w:asciiTheme="minorHAnsi" w:eastAsia="MS Mincho" w:hAnsiTheme="minorHAnsi" w:cstheme="minorHAnsi"/>
          <w:szCs w:val="24"/>
          <w:u w:val="single"/>
        </w:rPr>
        <w:t xml:space="preserve"> across (and sometimes against) this category. Because this connectivity </w:t>
      </w:r>
      <w:r w:rsidRPr="00436CB6">
        <w:rPr>
          <w:rFonts w:asciiTheme="minorHAnsi" w:eastAsia="MS Mincho" w:hAnsiTheme="minorHAnsi" w:cstheme="minorHAnsi"/>
          <w:b/>
          <w:iCs/>
          <w:szCs w:val="24"/>
          <w:u w:val="single"/>
          <w:bdr w:val="single" w:sz="8" w:space="0" w:color="auto"/>
        </w:rPr>
        <w:t>challenges the particularistic nature</w:t>
      </w:r>
      <w:r w:rsidRPr="00436CB6">
        <w:rPr>
          <w:rFonts w:asciiTheme="minorHAnsi" w:eastAsia="MS Mincho" w:hAnsiTheme="minorHAnsi" w:cstheme="minorHAnsi"/>
          <w:szCs w:val="24"/>
          <w:u w:val="single"/>
        </w:rPr>
        <w:t xml:space="preserve"> of indigeneity, recognition of </w:t>
      </w:r>
      <w:proofErr w:type="spellStart"/>
      <w:r w:rsidRPr="00436CB6">
        <w:rPr>
          <w:rFonts w:asciiTheme="minorHAnsi" w:eastAsia="MS Mincho" w:hAnsiTheme="minorHAnsi" w:cstheme="minorHAnsi"/>
          <w:szCs w:val="24"/>
          <w:u w:val="single"/>
        </w:rPr>
        <w:t>interrelationality</w:t>
      </w:r>
      <w:proofErr w:type="spellEnd"/>
      <w:r w:rsidRPr="00436CB6">
        <w:rPr>
          <w:rFonts w:asciiTheme="minorHAnsi" w:eastAsia="MS Mincho" w:hAnsiTheme="minorHAnsi" w:cstheme="minorHAnsi"/>
          <w:szCs w:val="24"/>
          <w:u w:val="single"/>
        </w:rPr>
        <w:t xml:space="preserve"> is </w:t>
      </w:r>
      <w:r w:rsidRPr="00436CB6">
        <w:rPr>
          <w:rFonts w:asciiTheme="minorHAnsi" w:eastAsia="MS Mincho" w:hAnsiTheme="minorHAnsi" w:cstheme="minorHAnsi"/>
          <w:b/>
          <w:iCs/>
          <w:szCs w:val="24"/>
          <w:u w:val="single"/>
          <w:bdr w:val="single" w:sz="8" w:space="0" w:color="auto"/>
        </w:rPr>
        <w:t>itself represented as a threat</w:t>
      </w:r>
      <w:r w:rsidRPr="00436CB6">
        <w:rPr>
          <w:rFonts w:asciiTheme="minorHAnsi" w:eastAsia="MS Mincho" w:hAnsiTheme="minorHAnsi" w:cstheme="minorHAnsi"/>
          <w:sz w:val="16"/>
          <w:szCs w:val="24"/>
        </w:rPr>
        <w:t xml:space="preserve">. Second, </w:t>
      </w:r>
      <w:r w:rsidRPr="00436CB6">
        <w:rPr>
          <w:rFonts w:asciiTheme="minorHAnsi" w:eastAsia="MS Mincho" w:hAnsiTheme="minorHAnsi" w:cstheme="minorHAnsi"/>
          <w:szCs w:val="24"/>
          <w:u w:val="single"/>
        </w:rPr>
        <w:t xml:space="preserve">by continuing to </w:t>
      </w:r>
      <w:r w:rsidRPr="00436CB6">
        <w:rPr>
          <w:rFonts w:asciiTheme="minorHAnsi" w:eastAsia="MS Mincho" w:hAnsiTheme="minorHAnsi" w:cstheme="minorHAnsi"/>
          <w:b/>
          <w:iCs/>
          <w:szCs w:val="24"/>
          <w:u w:val="single"/>
          <w:bdr w:val="single" w:sz="8" w:space="0" w:color="auto"/>
        </w:rPr>
        <w:t>limit the criteria of membership</w:t>
      </w:r>
      <w:r w:rsidRPr="00436CB6">
        <w:rPr>
          <w:rFonts w:asciiTheme="minorHAnsi" w:eastAsia="MS Mincho" w:hAnsiTheme="minorHAnsi" w:cstheme="minorHAnsi"/>
          <w:sz w:val="16"/>
          <w:szCs w:val="24"/>
        </w:rPr>
        <w:t xml:space="preserve"> of each </w:t>
      </w:r>
      <w:proofErr w:type="spellStart"/>
      <w:proofErr w:type="gramStart"/>
      <w:r w:rsidRPr="00436CB6">
        <w:rPr>
          <w:rFonts w:asciiTheme="minorHAnsi" w:eastAsia="MS Mincho" w:hAnsiTheme="minorHAnsi" w:cstheme="minorHAnsi"/>
          <w:sz w:val="16"/>
          <w:szCs w:val="24"/>
        </w:rPr>
        <w:t>nos</w:t>
      </w:r>
      <w:proofErr w:type="spellEnd"/>
      <w:proofErr w:type="gramEnd"/>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u w:val="single"/>
        </w:rPr>
        <w:t xml:space="preserve">each is </w:t>
      </w:r>
      <w:r w:rsidRPr="00436CB6">
        <w:rPr>
          <w:rFonts w:asciiTheme="minorHAnsi" w:eastAsia="MS Mincho" w:hAnsiTheme="minorHAnsi" w:cstheme="minorHAnsi"/>
          <w:b/>
          <w:iCs/>
          <w:szCs w:val="24"/>
          <w:u w:val="single"/>
          <w:bdr w:val="single" w:sz="8" w:space="0" w:color="auto"/>
        </w:rPr>
        <w:t>unable to accept as co-specifics</w:t>
      </w:r>
      <w:r w:rsidRPr="00436CB6">
        <w:rPr>
          <w:rFonts w:asciiTheme="minorHAnsi" w:eastAsia="MS Mincho" w:hAnsiTheme="minorHAnsi" w:cstheme="minorHAnsi"/>
          <w:szCs w:val="24"/>
          <w:u w:val="single"/>
        </w:rPr>
        <w:t xml:space="preserve"> those who are rendered as </w:t>
      </w:r>
      <w:r w:rsidRPr="00436CB6">
        <w:rPr>
          <w:rFonts w:asciiTheme="minorHAnsi" w:eastAsia="MS Mincho" w:hAnsiTheme="minorHAnsi" w:cstheme="minorHAnsi"/>
          <w:b/>
          <w:iCs/>
          <w:szCs w:val="24"/>
          <w:u w:val="single"/>
          <w:bdr w:val="single" w:sz="8" w:space="0" w:color="auto"/>
        </w:rPr>
        <w:t>always-already oppositional others</w:t>
      </w:r>
      <w:r w:rsidRPr="00436CB6">
        <w:rPr>
          <w:rFonts w:asciiTheme="minorHAnsi" w:eastAsia="MS Mincho" w:hAnsiTheme="minorHAnsi" w:cstheme="minorHAnsi"/>
          <w:sz w:val="16"/>
          <w:szCs w:val="24"/>
        </w:rPr>
        <w:t xml:space="preserve">. Indeed, </w:t>
      </w:r>
      <w:r w:rsidRPr="00436CB6">
        <w:rPr>
          <w:rFonts w:asciiTheme="minorHAnsi" w:eastAsia="MS Mincho" w:hAnsiTheme="minorHAnsi" w:cstheme="minorHAnsi"/>
          <w:szCs w:val="24"/>
          <w:u w:val="single"/>
        </w:rPr>
        <w:t xml:space="preserve">in </w:t>
      </w:r>
      <w:r w:rsidRPr="00436CB6">
        <w:rPr>
          <w:rFonts w:asciiTheme="minorHAnsi" w:eastAsia="MS Mincho" w:hAnsiTheme="minorHAnsi" w:cstheme="minorHAnsi"/>
          <w:b/>
          <w:iCs/>
          <w:szCs w:val="24"/>
          <w:u w:val="single"/>
          <w:bdr w:val="single" w:sz="8" w:space="0" w:color="auto"/>
        </w:rPr>
        <w:t xml:space="preserve">making any particularistic </w:t>
      </w:r>
      <w:proofErr w:type="spellStart"/>
      <w:r w:rsidRPr="00436CB6">
        <w:rPr>
          <w:rFonts w:asciiTheme="minorHAnsi" w:eastAsia="MS Mincho" w:hAnsiTheme="minorHAnsi" w:cstheme="minorHAnsi"/>
          <w:b/>
          <w:iCs/>
          <w:szCs w:val="24"/>
          <w:u w:val="single"/>
          <w:bdr w:val="single" w:sz="8" w:space="0" w:color="auto"/>
        </w:rPr>
        <w:t>nos</w:t>
      </w:r>
      <w:proofErr w:type="spellEnd"/>
      <w:r w:rsidRPr="00436CB6">
        <w:rPr>
          <w:rFonts w:asciiTheme="minorHAnsi" w:eastAsia="MS Mincho" w:hAnsiTheme="minorHAnsi" w:cstheme="minorHAnsi"/>
          <w:szCs w:val="24"/>
          <w:u w:val="single"/>
        </w:rPr>
        <w:t xml:space="preserve">, the significance of omitting certain others </w:t>
      </w:r>
      <w:r w:rsidRPr="00436CB6">
        <w:rPr>
          <w:rFonts w:asciiTheme="minorHAnsi" w:eastAsia="MS Mincho" w:hAnsiTheme="minorHAnsi" w:cstheme="minorHAnsi"/>
          <w:b/>
          <w:iCs/>
          <w:szCs w:val="24"/>
          <w:u w:val="single"/>
          <w:bdr w:val="single" w:sz="8" w:space="0" w:color="auto"/>
        </w:rPr>
        <w:t>cannot be underestimated</w:t>
      </w:r>
      <w:r w:rsidRPr="00436CB6">
        <w:rPr>
          <w:rFonts w:asciiTheme="minorHAnsi" w:eastAsia="MS Mincho" w:hAnsiTheme="minorHAnsi" w:cstheme="minorHAnsi"/>
          <w:sz w:val="16"/>
          <w:szCs w:val="24"/>
        </w:rPr>
        <w:t xml:space="preserve">. </w:t>
      </w:r>
    </w:p>
    <w:p w14:paraId="0571D19C"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Cs w:val="24"/>
          <w:u w:val="single"/>
        </w:rPr>
        <w:t>The category of indigenous</w:t>
      </w:r>
      <w:r w:rsidRPr="00436CB6">
        <w:rPr>
          <w:rFonts w:asciiTheme="minorHAnsi" w:eastAsia="MS Mincho" w:hAnsiTheme="minorHAnsi" w:cstheme="minorHAnsi"/>
          <w:sz w:val="16"/>
          <w:szCs w:val="24"/>
        </w:rPr>
        <w:t xml:space="preserve">, thus, </w:t>
      </w:r>
      <w:r w:rsidRPr="00436CB6">
        <w:rPr>
          <w:rFonts w:asciiTheme="minorHAnsi" w:eastAsia="MS Mincho" w:hAnsiTheme="minorHAnsi" w:cstheme="minorHAnsi"/>
          <w:szCs w:val="24"/>
          <w:u w:val="single"/>
        </w:rPr>
        <w:t>does</w:t>
      </w:r>
      <w:r w:rsidRPr="00436CB6">
        <w:rPr>
          <w:rFonts w:asciiTheme="minorHAnsi" w:eastAsia="MS Mincho" w:hAnsiTheme="minorHAnsi" w:cstheme="minorHAnsi"/>
          <w:sz w:val="16"/>
          <w:szCs w:val="24"/>
        </w:rPr>
        <w:t xml:space="preserve"> a sort of </w:t>
      </w:r>
      <w:r w:rsidRPr="00436CB6">
        <w:rPr>
          <w:rFonts w:asciiTheme="minorHAnsi" w:eastAsia="MS Mincho" w:hAnsiTheme="minorHAnsi" w:cstheme="minorHAnsi"/>
          <w:b/>
          <w:iCs/>
          <w:szCs w:val="24"/>
          <w:u w:val="single"/>
          <w:bdr w:val="single" w:sz="8" w:space="0" w:color="auto"/>
        </w:rPr>
        <w:t>political work</w:t>
      </w:r>
      <w:r w:rsidRPr="00436CB6">
        <w:rPr>
          <w:rFonts w:asciiTheme="minorHAnsi" w:eastAsia="MS Mincho" w:hAnsiTheme="minorHAnsi" w:cstheme="minorHAnsi"/>
          <w:szCs w:val="24"/>
          <w:u w:val="single"/>
        </w:rPr>
        <w:t xml:space="preserve">. It </w:t>
      </w:r>
      <w:r w:rsidRPr="00436CB6">
        <w:rPr>
          <w:rFonts w:asciiTheme="minorHAnsi" w:eastAsia="MS Mincho" w:hAnsiTheme="minorHAnsi" w:cstheme="minorHAnsi"/>
          <w:szCs w:val="24"/>
          <w:highlight w:val="cyan"/>
          <w:u w:val="single"/>
        </w:rPr>
        <w:t xml:space="preserve">produces </w:t>
      </w:r>
      <w:r w:rsidRPr="00436CB6">
        <w:rPr>
          <w:rFonts w:asciiTheme="minorHAnsi" w:eastAsia="MS Mincho" w:hAnsiTheme="minorHAnsi" w:cstheme="minorHAnsi"/>
          <w:szCs w:val="24"/>
          <w:u w:val="single"/>
        </w:rPr>
        <w:t xml:space="preserve">a </w:t>
      </w:r>
      <w:proofErr w:type="gramStart"/>
      <w:r w:rsidRPr="00436CB6">
        <w:rPr>
          <w:rFonts w:asciiTheme="minorHAnsi" w:eastAsia="MS Mincho" w:hAnsiTheme="minorHAnsi" w:cstheme="minorHAnsi"/>
          <w:b/>
          <w:iCs/>
          <w:szCs w:val="24"/>
          <w:u w:val="single"/>
          <w:bdr w:val="single" w:sz="8" w:space="0" w:color="auto"/>
        </w:rPr>
        <w:t xml:space="preserve">particular </w:t>
      </w:r>
      <w:proofErr w:type="spellStart"/>
      <w:r w:rsidRPr="00436CB6">
        <w:rPr>
          <w:rFonts w:asciiTheme="minorHAnsi" w:eastAsia="MS Mincho" w:hAnsiTheme="minorHAnsi" w:cstheme="minorHAnsi"/>
          <w:b/>
          <w:iCs/>
          <w:szCs w:val="24"/>
          <w:u w:val="single"/>
          <w:bdr w:val="single" w:sz="8" w:space="0" w:color="auto"/>
        </w:rPr>
        <w:t>nos</w:t>
      </w:r>
      <w:proofErr w:type="spellEnd"/>
      <w:r w:rsidRPr="00436CB6">
        <w:rPr>
          <w:rFonts w:asciiTheme="minorHAnsi" w:eastAsia="MS Mincho" w:hAnsiTheme="minorHAnsi" w:cstheme="minorHAnsi"/>
          <w:sz w:val="16"/>
          <w:szCs w:val="24"/>
        </w:rPr>
        <w:t xml:space="preserve"> (</w:t>
      </w:r>
      <w:r w:rsidRPr="00436CB6">
        <w:rPr>
          <w:rFonts w:asciiTheme="minorHAnsi" w:eastAsia="MS Mincho" w:hAnsiTheme="minorHAnsi" w:cstheme="minorHAnsi"/>
          <w:szCs w:val="24"/>
          <w:u w:val="single"/>
        </w:rPr>
        <w:t xml:space="preserve">and thus a </w:t>
      </w:r>
      <w:r w:rsidRPr="00436CB6">
        <w:rPr>
          <w:rFonts w:asciiTheme="minorHAnsi" w:eastAsia="MS Mincho" w:hAnsiTheme="minorHAnsi" w:cstheme="minorHAnsi"/>
          <w:b/>
          <w:iCs/>
          <w:szCs w:val="24"/>
          <w:u w:val="single"/>
          <w:bdr w:val="single" w:sz="8" w:space="0" w:color="auto"/>
        </w:rPr>
        <w:t xml:space="preserve">particular Other-to-indigenous </w:t>
      </w:r>
      <w:proofErr w:type="spellStart"/>
      <w:r w:rsidRPr="00436CB6">
        <w:rPr>
          <w:rFonts w:asciiTheme="minorHAnsi" w:eastAsia="MS Mincho" w:hAnsiTheme="minorHAnsi" w:cstheme="minorHAnsi"/>
          <w:b/>
          <w:iCs/>
          <w:szCs w:val="24"/>
          <w:u w:val="single"/>
          <w:bdr w:val="single" w:sz="8" w:space="0" w:color="auto"/>
        </w:rPr>
        <w:t>nos</w:t>
      </w:r>
      <w:proofErr w:type="spellEnd"/>
      <w:r w:rsidRPr="00436CB6">
        <w:rPr>
          <w:rFonts w:asciiTheme="minorHAnsi" w:eastAsia="MS Mincho" w:hAnsiTheme="minorHAnsi" w:cstheme="minorHAnsi"/>
          <w:sz w:val="16"/>
          <w:szCs w:val="24"/>
        </w:rPr>
        <w:t>)</w:t>
      </w:r>
      <w:proofErr w:type="gramEnd"/>
      <w:r w:rsidRPr="00436CB6">
        <w:rPr>
          <w:rFonts w:asciiTheme="minorHAnsi" w:eastAsia="MS Mincho" w:hAnsiTheme="minorHAnsi" w:cstheme="minorHAnsi"/>
          <w:sz w:val="16"/>
          <w:szCs w:val="24"/>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436CB6">
        <w:rPr>
          <w:rFonts w:asciiTheme="minorHAnsi" w:eastAsia="MS Mincho" w:hAnsiTheme="minorHAnsi" w:cstheme="minorHAnsi"/>
          <w:szCs w:val="24"/>
          <w:u w:val="single"/>
        </w:rPr>
        <w:t xml:space="preserve">Within such a worldview, that which </w:t>
      </w:r>
      <w:r w:rsidRPr="00436CB6">
        <w:rPr>
          <w:rFonts w:asciiTheme="minorHAnsi" w:eastAsia="MS Mincho" w:hAnsiTheme="minorHAnsi" w:cstheme="minorHAnsi"/>
          <w:b/>
          <w:iCs/>
          <w:szCs w:val="24"/>
          <w:u w:val="single"/>
          <w:bdr w:val="single" w:sz="8" w:space="0" w:color="auto"/>
        </w:rPr>
        <w:t>moves</w:t>
      </w:r>
      <w:r w:rsidRPr="00436CB6">
        <w:rPr>
          <w:rFonts w:asciiTheme="minorHAnsi" w:eastAsia="MS Mincho" w:hAnsiTheme="minorHAnsi" w:cstheme="minorHAnsi"/>
          <w:szCs w:val="24"/>
          <w:u w:val="single"/>
        </w:rPr>
        <w:t xml:space="preserve"> is consequently denounced as </w:t>
      </w:r>
      <w:r w:rsidRPr="00436CB6">
        <w:rPr>
          <w:rFonts w:asciiTheme="minorHAnsi" w:eastAsia="MS Mincho" w:hAnsiTheme="minorHAnsi" w:cstheme="minorHAnsi"/>
          <w:b/>
          <w:iCs/>
          <w:szCs w:val="24"/>
          <w:u w:val="single"/>
          <w:bdr w:val="single" w:sz="8" w:space="0" w:color="auto"/>
        </w:rPr>
        <w:t>inherently polluting</w:t>
      </w:r>
      <w:r w:rsidRPr="00436CB6">
        <w:rPr>
          <w:rFonts w:asciiTheme="minorHAnsi" w:eastAsia="MS Mincho" w:hAnsiTheme="minorHAnsi" w:cstheme="minorHAnsi"/>
          <w:szCs w:val="24"/>
          <w:u w:val="single"/>
        </w:rPr>
        <w:t>, and</w:t>
      </w:r>
      <w:r w:rsidRPr="00436CB6">
        <w:rPr>
          <w:rFonts w:asciiTheme="minorHAnsi" w:eastAsia="MS Mincho" w:hAnsiTheme="minorHAnsi" w:cstheme="minorHAnsi"/>
          <w:sz w:val="16"/>
          <w:szCs w:val="24"/>
        </w:rPr>
        <w:t xml:space="preserve">, in an idiom that is gaining in popularity, </w:t>
      </w:r>
      <w:r w:rsidRPr="00436CB6">
        <w:rPr>
          <w:rFonts w:asciiTheme="minorHAnsi" w:eastAsia="MS Mincho" w:hAnsiTheme="minorHAnsi" w:cstheme="minorHAnsi"/>
          <w:b/>
          <w:iCs/>
          <w:szCs w:val="24"/>
          <w:u w:val="single"/>
          <w:bdr w:val="single" w:sz="8" w:space="0" w:color="auto"/>
        </w:rPr>
        <w:t>movement</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u w:val="single"/>
          <w:bdr w:val="single" w:sz="8" w:space="0" w:color="auto"/>
        </w:rPr>
        <w:t>migration</w:t>
      </w:r>
      <w:r w:rsidRPr="00436CB6">
        <w:rPr>
          <w:rFonts w:asciiTheme="minorHAnsi" w:eastAsia="MS Mincho" w:hAnsiTheme="minorHAnsi" w:cstheme="minorHAnsi"/>
          <w:szCs w:val="24"/>
          <w:u w:val="single"/>
        </w:rPr>
        <w:t xml:space="preserve"> are posited as </w:t>
      </w:r>
      <w:r w:rsidRPr="00436CB6">
        <w:rPr>
          <w:rFonts w:asciiTheme="minorHAnsi" w:eastAsia="MS Mincho" w:hAnsiTheme="minorHAnsi" w:cstheme="minorHAnsi"/>
          <w:b/>
          <w:iCs/>
          <w:szCs w:val="24"/>
          <w:u w:val="single"/>
          <w:bdr w:val="single" w:sz="8" w:space="0" w:color="auto"/>
        </w:rPr>
        <w:t>inherently colonizing</w:t>
      </w:r>
      <w:r w:rsidRPr="00436CB6">
        <w:rPr>
          <w:rFonts w:asciiTheme="minorHAnsi" w:eastAsia="MS Mincho" w:hAnsiTheme="minorHAnsi" w:cstheme="minorHAnsi"/>
          <w:sz w:val="16"/>
          <w:szCs w:val="24"/>
        </w:rPr>
        <w:t xml:space="preserve">. </w:t>
      </w:r>
    </w:p>
    <w:p w14:paraId="7A82F05C"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Cs w:val="24"/>
          <w:highlight w:val="cyan"/>
          <w:u w:val="single"/>
        </w:rPr>
        <w:t>An understanding</w:t>
      </w:r>
      <w:r w:rsidRPr="00436CB6">
        <w:rPr>
          <w:rFonts w:asciiTheme="minorHAnsi" w:eastAsia="MS Mincho" w:hAnsiTheme="minorHAnsi" w:cstheme="minorHAnsi"/>
          <w:szCs w:val="24"/>
          <w:u w:val="single"/>
        </w:rPr>
        <w:t xml:space="preserve"> of </w:t>
      </w:r>
      <w:r w:rsidRPr="00436CB6">
        <w:rPr>
          <w:rFonts w:asciiTheme="minorHAnsi" w:eastAsia="MS Mincho" w:hAnsiTheme="minorHAnsi" w:cstheme="minorHAnsi"/>
          <w:szCs w:val="24"/>
          <w:highlight w:val="cyan"/>
          <w:u w:val="single"/>
        </w:rPr>
        <w:t xml:space="preserve">mobility as </w:t>
      </w:r>
      <w:r w:rsidRPr="00436CB6">
        <w:rPr>
          <w:rFonts w:asciiTheme="minorHAnsi" w:eastAsia="MS Mincho" w:hAnsiTheme="minorHAnsi" w:cstheme="minorHAnsi"/>
          <w:b/>
          <w:iCs/>
          <w:szCs w:val="24"/>
          <w:highlight w:val="cyan"/>
          <w:u w:val="single"/>
          <w:bdr w:val="single" w:sz="8" w:space="0" w:color="auto"/>
        </w:rPr>
        <w:t>always colonizing</w:t>
      </w:r>
      <w:r w:rsidRPr="00436CB6">
        <w:rPr>
          <w:rFonts w:asciiTheme="minorHAnsi" w:eastAsia="MS Mincho" w:hAnsiTheme="minorHAnsi" w:cstheme="minorHAnsi"/>
          <w:szCs w:val="24"/>
          <w:highlight w:val="cyan"/>
          <w:u w:val="single"/>
        </w:rPr>
        <w:t xml:space="preserve"> </w:t>
      </w:r>
      <w:r w:rsidRPr="00436CB6">
        <w:rPr>
          <w:rFonts w:asciiTheme="minorHAnsi" w:eastAsia="MS Mincho" w:hAnsiTheme="minorHAnsi" w:cstheme="minorHAnsi"/>
          <w:szCs w:val="24"/>
          <w:u w:val="single"/>
        </w:rPr>
        <w:t>is evident in the expansion of the term “</w:t>
      </w:r>
      <w:r w:rsidRPr="00436CB6">
        <w:rPr>
          <w:rFonts w:asciiTheme="minorHAnsi" w:eastAsia="MS Mincho" w:hAnsiTheme="minorHAnsi" w:cstheme="minorHAnsi"/>
          <w:b/>
          <w:iCs/>
          <w:szCs w:val="24"/>
          <w:u w:val="single"/>
          <w:bdr w:val="single" w:sz="8" w:space="0" w:color="auto"/>
        </w:rPr>
        <w:t>settler colonist</w:t>
      </w:r>
      <w:r w:rsidRPr="00436CB6">
        <w:rPr>
          <w:rFonts w:asciiTheme="minorHAnsi" w:eastAsia="MS Mincho" w:hAnsiTheme="minorHAnsi" w:cstheme="minorHAnsi"/>
          <w:szCs w:val="24"/>
          <w:u w:val="single"/>
        </w:rPr>
        <w:t xml:space="preserve">” to include </w:t>
      </w:r>
      <w:r w:rsidRPr="00436CB6">
        <w:rPr>
          <w:rFonts w:asciiTheme="minorHAnsi" w:eastAsia="MS Mincho" w:hAnsiTheme="minorHAnsi" w:cstheme="minorHAnsi"/>
          <w:b/>
          <w:iCs/>
          <w:szCs w:val="24"/>
          <w:u w:val="single"/>
          <w:bdr w:val="single" w:sz="8" w:space="0" w:color="auto"/>
        </w:rPr>
        <w:t>all those deemed nonnative</w:t>
      </w:r>
      <w:r w:rsidRPr="00436CB6">
        <w:rPr>
          <w:rFonts w:asciiTheme="minorHAnsi" w:eastAsia="MS Mincho" w:hAnsiTheme="minorHAnsi" w:cstheme="minorHAnsi"/>
          <w:szCs w:val="24"/>
          <w:u w:val="single"/>
        </w:rPr>
        <w:t xml:space="preserve"> in any given space</w:t>
      </w:r>
      <w:r w:rsidRPr="00436CB6">
        <w:rPr>
          <w:rFonts w:asciiTheme="minorHAnsi" w:eastAsia="MS Mincho" w:hAnsiTheme="minorHAnsi" w:cstheme="minorHAnsi"/>
          <w:sz w:val="16"/>
          <w:szCs w:val="24"/>
        </w:rPr>
        <w:t xml:space="preserve">. Recently, within both indigenous studies and social movements for indigenous rights, </w:t>
      </w:r>
      <w:r w:rsidRPr="00436CB6">
        <w:rPr>
          <w:rFonts w:asciiTheme="minorHAnsi" w:eastAsia="MS Mincho" w:hAnsiTheme="minorHAnsi" w:cstheme="minorHAnsi"/>
          <w:szCs w:val="24"/>
          <w:u w:val="single"/>
        </w:rPr>
        <w:t xml:space="preserve">the </w:t>
      </w:r>
      <w:r w:rsidRPr="00436CB6">
        <w:rPr>
          <w:rFonts w:asciiTheme="minorHAnsi" w:eastAsia="MS Mincho" w:hAnsiTheme="minorHAnsi" w:cstheme="minorHAnsi"/>
          <w:b/>
          <w:iCs/>
          <w:szCs w:val="24"/>
          <w:highlight w:val="cyan"/>
          <w:u w:val="single"/>
          <w:bdr w:val="single" w:sz="8" w:space="0" w:color="auto"/>
        </w:rPr>
        <w:t>historical distinctions</w:t>
      </w:r>
      <w:r w:rsidRPr="00436CB6">
        <w:rPr>
          <w:rFonts w:asciiTheme="minorHAnsi" w:eastAsia="MS Mincho" w:hAnsiTheme="minorHAnsi" w:cstheme="minorHAnsi"/>
          <w:szCs w:val="24"/>
          <w:highlight w:val="cyan"/>
          <w:u w:val="single"/>
        </w:rPr>
        <w:t xml:space="preserve"> between</w:t>
      </w:r>
      <w:r w:rsidRPr="00436CB6">
        <w:rPr>
          <w:rFonts w:asciiTheme="minorHAnsi" w:eastAsia="MS Mincho" w:hAnsiTheme="minorHAnsi" w:cstheme="minorHAnsi"/>
          <w:sz w:val="16"/>
          <w:szCs w:val="24"/>
        </w:rPr>
        <w:t xml:space="preserve"> the voyages of Columbus (and other </w:t>
      </w:r>
      <w:r w:rsidRPr="00436CB6">
        <w:rPr>
          <w:rFonts w:asciiTheme="minorHAnsi" w:eastAsia="MS Mincho" w:hAnsiTheme="minorHAnsi" w:cstheme="minorHAnsi"/>
          <w:b/>
          <w:iCs/>
          <w:szCs w:val="24"/>
          <w:highlight w:val="cyan"/>
          <w:u w:val="single"/>
          <w:bdr w:val="single" w:sz="8" w:space="0" w:color="auto"/>
        </w:rPr>
        <w:t>colonizers</w:t>
      </w:r>
      <w:r w:rsidRPr="00436CB6">
        <w:rPr>
          <w:rFonts w:asciiTheme="minorHAnsi" w:eastAsia="MS Mincho" w:hAnsiTheme="minorHAnsi" w:cstheme="minorHAnsi"/>
          <w:sz w:val="16"/>
          <w:szCs w:val="24"/>
        </w:rPr>
        <w:t xml:space="preserve">) and those of </w:t>
      </w:r>
      <w:r w:rsidRPr="00436CB6">
        <w:rPr>
          <w:rFonts w:asciiTheme="minorHAnsi" w:eastAsia="MS Mincho" w:hAnsiTheme="minorHAnsi" w:cstheme="minorHAnsi"/>
          <w:b/>
          <w:iCs/>
          <w:szCs w:val="24"/>
          <w:highlight w:val="cyan"/>
          <w:u w:val="single"/>
          <w:bdr w:val="single" w:sz="8" w:space="0" w:color="auto"/>
        </w:rPr>
        <w:t>slaves</w:t>
      </w:r>
      <w:r w:rsidRPr="00436CB6">
        <w:rPr>
          <w:rFonts w:asciiTheme="minorHAnsi" w:eastAsia="MS Mincho" w:hAnsiTheme="minorHAnsi" w:cstheme="minorHAnsi"/>
          <w:sz w:val="16"/>
          <w:szCs w:val="24"/>
        </w:rPr>
        <w:t xml:space="preserve"> who survived the Middle Passage, </w:t>
      </w:r>
      <w:r w:rsidRPr="00436CB6">
        <w:rPr>
          <w:rFonts w:asciiTheme="minorHAnsi" w:eastAsia="MS Mincho" w:hAnsiTheme="minorHAnsi" w:cstheme="minorHAnsi"/>
          <w:b/>
          <w:iCs/>
          <w:szCs w:val="24"/>
          <w:u w:val="single"/>
          <w:bdr w:val="single" w:sz="8" w:space="0" w:color="auto"/>
        </w:rPr>
        <w:t xml:space="preserve">indentured </w:t>
      </w:r>
      <w:r w:rsidRPr="00436CB6">
        <w:rPr>
          <w:rFonts w:asciiTheme="minorHAnsi" w:eastAsia="MS Mincho" w:hAnsiTheme="minorHAnsi" w:cstheme="minorHAnsi"/>
          <w:b/>
          <w:iCs/>
          <w:szCs w:val="24"/>
          <w:highlight w:val="cyan"/>
          <w:u w:val="single"/>
          <w:bdr w:val="single" w:sz="8" w:space="0" w:color="auto"/>
        </w:rPr>
        <w:t>workers</w:t>
      </w:r>
      <w:r w:rsidRPr="00436CB6">
        <w:rPr>
          <w:rFonts w:asciiTheme="minorHAnsi" w:eastAsia="MS Mincho" w:hAnsiTheme="minorHAnsi" w:cstheme="minorHAnsi"/>
          <w:sz w:val="16"/>
          <w:szCs w:val="24"/>
        </w:rPr>
        <w:t xml:space="preserve"> recruited in the wake of slavery’s abolition, </w:t>
      </w:r>
      <w:r w:rsidRPr="00436CB6">
        <w:rPr>
          <w:rFonts w:asciiTheme="minorHAnsi" w:eastAsia="MS Mincho" w:hAnsiTheme="minorHAnsi" w:cstheme="minorHAnsi"/>
          <w:szCs w:val="24"/>
          <w:highlight w:val="cyan"/>
          <w:u w:val="single"/>
        </w:rPr>
        <w:t>and</w:t>
      </w:r>
      <w:r w:rsidRPr="00436CB6">
        <w:rPr>
          <w:rFonts w:asciiTheme="minorHAnsi" w:eastAsia="MS Mincho" w:hAnsiTheme="minorHAnsi" w:cstheme="minorHAnsi"/>
          <w:sz w:val="16"/>
          <w:szCs w:val="24"/>
        </w:rPr>
        <w:t xml:space="preserve"> present- day </w:t>
      </w:r>
      <w:r w:rsidRPr="00436CB6">
        <w:rPr>
          <w:rFonts w:asciiTheme="minorHAnsi" w:eastAsia="MS Mincho" w:hAnsiTheme="minorHAnsi" w:cstheme="minorHAnsi"/>
          <w:b/>
          <w:iCs/>
          <w:szCs w:val="24"/>
          <w:highlight w:val="cyan"/>
          <w:u w:val="single"/>
          <w:bdr w:val="single" w:sz="8" w:space="0" w:color="auto"/>
        </w:rPr>
        <w:t>migrants</w:t>
      </w:r>
      <w:r w:rsidRPr="00436CB6">
        <w:rPr>
          <w:rFonts w:asciiTheme="minorHAnsi" w:eastAsia="MS Mincho" w:hAnsiTheme="minorHAnsi" w:cstheme="minorHAnsi"/>
          <w:sz w:val="16"/>
          <w:szCs w:val="24"/>
        </w:rPr>
        <w:t xml:space="preserve"> captured in a variety of state categories ranging from illegal to immigrant, </w:t>
      </w:r>
      <w:r w:rsidRPr="00436CB6">
        <w:rPr>
          <w:rFonts w:asciiTheme="minorHAnsi" w:eastAsia="MS Mincho" w:hAnsiTheme="minorHAnsi" w:cstheme="minorHAnsi"/>
          <w:szCs w:val="24"/>
          <w:u w:val="single"/>
        </w:rPr>
        <w:t xml:space="preserve">have been </w:t>
      </w:r>
      <w:r w:rsidRPr="00436CB6">
        <w:rPr>
          <w:rFonts w:asciiTheme="minorHAnsi" w:eastAsia="MS Mincho" w:hAnsiTheme="minorHAnsi" w:cstheme="minorHAnsi"/>
          <w:b/>
          <w:iCs/>
          <w:szCs w:val="24"/>
          <w:highlight w:val="cyan"/>
          <w:u w:val="single"/>
          <w:bdr w:val="single" w:sz="8" w:space="0" w:color="auto"/>
        </w:rPr>
        <w:t>collapsed</w:t>
      </w:r>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u w:val="single"/>
          <w:bdr w:val="single" w:sz="8" w:space="0" w:color="auto"/>
        </w:rPr>
        <w:t>All</w:t>
      </w:r>
      <w:r w:rsidRPr="00436CB6">
        <w:rPr>
          <w:rFonts w:asciiTheme="minorHAnsi" w:eastAsia="MS Mincho" w:hAnsiTheme="minorHAnsi" w:cstheme="minorHAnsi"/>
          <w:szCs w:val="24"/>
          <w:u w:val="single"/>
        </w:rPr>
        <w:t xml:space="preserve">, it is claimed, are </w:t>
      </w:r>
      <w:r w:rsidRPr="00436CB6">
        <w:rPr>
          <w:rFonts w:asciiTheme="minorHAnsi" w:eastAsia="MS Mincho" w:hAnsiTheme="minorHAnsi" w:cstheme="minorHAnsi"/>
          <w:b/>
          <w:iCs/>
          <w:szCs w:val="24"/>
          <w:u w:val="single"/>
          <w:bdr w:val="single" w:sz="8" w:space="0" w:color="auto"/>
        </w:rPr>
        <w:t>agents of colonialism</w:t>
      </w:r>
      <w:r w:rsidRPr="00436CB6">
        <w:rPr>
          <w:rFonts w:asciiTheme="minorHAnsi" w:eastAsia="MS Mincho" w:hAnsiTheme="minorHAnsi" w:cstheme="minorHAnsi"/>
          <w:sz w:val="16"/>
          <w:szCs w:val="24"/>
        </w:rPr>
        <w:t xml:space="preserve">. It seems, then, that as there has been an expansion in the subjective understanding of people as indigenous, there has been a subsequent expansion in their other. Put differently, </w:t>
      </w:r>
      <w:r w:rsidRPr="00436CB6">
        <w:rPr>
          <w:rFonts w:asciiTheme="minorHAnsi" w:eastAsia="MS Mincho" w:hAnsiTheme="minorHAnsi" w:cstheme="minorHAnsi"/>
          <w:szCs w:val="24"/>
          <w:u w:val="single"/>
        </w:rPr>
        <w:t xml:space="preserve">within some indigenous systems of belonging, all past and present people constituted as migrants are </w:t>
      </w:r>
      <w:r w:rsidRPr="00436CB6">
        <w:rPr>
          <w:rFonts w:asciiTheme="minorHAnsi" w:eastAsia="MS Mincho" w:hAnsiTheme="minorHAnsi" w:cstheme="minorHAnsi"/>
          <w:b/>
          <w:iCs/>
          <w:szCs w:val="24"/>
          <w:u w:val="single"/>
          <w:bdr w:val="single" w:sz="8" w:space="0" w:color="auto"/>
        </w:rPr>
        <w:t>situated as colonizers</w:t>
      </w:r>
      <w:r w:rsidRPr="00436CB6">
        <w:rPr>
          <w:rFonts w:asciiTheme="minorHAnsi" w:eastAsia="MS Mincho" w:hAnsiTheme="minorHAnsi" w:cstheme="minorHAnsi"/>
          <w:sz w:val="16"/>
          <w:szCs w:val="24"/>
        </w:rPr>
        <w:t xml:space="preserve">. </w:t>
      </w:r>
    </w:p>
    <w:p w14:paraId="0C4BFD73"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w:t>
      </w:r>
      <w:proofErr w:type="spellStart"/>
      <w:r w:rsidRPr="00436CB6">
        <w:rPr>
          <w:rFonts w:asciiTheme="minorHAnsi" w:eastAsia="MS Mincho" w:hAnsiTheme="minorHAnsi" w:cstheme="minorHAnsi"/>
          <w:sz w:val="16"/>
          <w:szCs w:val="24"/>
        </w:rPr>
        <w:t>cocolonized</w:t>
      </w:r>
      <w:proofErr w:type="spellEnd"/>
      <w:r w:rsidRPr="00436CB6">
        <w:rPr>
          <w:rFonts w:asciiTheme="minorHAnsi" w:eastAsia="MS Mincho" w:hAnsiTheme="minorHAnsi" w:cstheme="minorHAnsi"/>
          <w:sz w:val="16"/>
          <w:szCs w:val="24"/>
        </w:rPr>
        <w:t xml:space="preserve">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5A46DA33"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 xml:space="preserve">The answers to these questions lie within the logics of autochthonous systems of representation and the ways in which claims to indigeneity bring to life discourses of alienness or foreignness. Jean Comaroff and John Comaroff argue, </w:t>
      </w:r>
      <w:r w:rsidRPr="00436CB6">
        <w:rPr>
          <w:rFonts w:asciiTheme="minorHAnsi" w:eastAsia="MS Mincho" w:hAnsiTheme="minorHAnsi" w:cstheme="minorHAnsi"/>
          <w:szCs w:val="24"/>
          <w:highlight w:val="cyan"/>
          <w:u w:val="single"/>
        </w:rPr>
        <w:t>by</w:t>
      </w:r>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highlight w:val="cyan"/>
          <w:u w:val="single"/>
          <w:bdr w:val="single" w:sz="8" w:space="0" w:color="auto"/>
        </w:rPr>
        <w:t>elevating to a first-principle</w:t>
      </w:r>
      <w:r w:rsidRPr="00436CB6">
        <w:rPr>
          <w:rFonts w:asciiTheme="minorHAnsi" w:eastAsia="MS Mincho" w:hAnsiTheme="minorHAnsi" w:cstheme="minorHAnsi"/>
          <w:szCs w:val="24"/>
          <w:u w:val="single"/>
        </w:rPr>
        <w:t xml:space="preserve"> the </w:t>
      </w:r>
      <w:r w:rsidRPr="00436CB6">
        <w:rPr>
          <w:rFonts w:asciiTheme="minorHAnsi" w:eastAsia="MS Mincho" w:hAnsiTheme="minorHAnsi" w:cstheme="minorHAnsi"/>
          <w:b/>
          <w:iCs/>
          <w:szCs w:val="24"/>
          <w:highlight w:val="cyan"/>
          <w:u w:val="single"/>
          <w:bdr w:val="single" w:sz="8" w:space="0" w:color="auto"/>
        </w:rPr>
        <w:t>ineffable</w:t>
      </w:r>
      <w:r w:rsidRPr="00436CB6">
        <w:rPr>
          <w:rFonts w:asciiTheme="minorHAnsi" w:eastAsia="MS Mincho" w:hAnsiTheme="minorHAnsi" w:cstheme="minorHAnsi"/>
          <w:b/>
          <w:iCs/>
          <w:szCs w:val="24"/>
          <w:u w:val="single"/>
          <w:bdr w:val="single" w:sz="8" w:space="0" w:color="auto"/>
        </w:rPr>
        <w:t xml:space="preserve"> interests</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highlight w:val="cyan"/>
          <w:u w:val="single"/>
          <w:bdr w:val="single" w:sz="8" w:space="0" w:color="auto"/>
        </w:rPr>
        <w:t>connections</w:t>
      </w:r>
      <w:r w:rsidRPr="00436CB6">
        <w:rPr>
          <w:rFonts w:asciiTheme="minorHAnsi" w:eastAsia="MS Mincho" w:hAnsiTheme="minorHAnsi" w:cstheme="minorHAnsi"/>
          <w:sz w:val="16"/>
          <w:szCs w:val="24"/>
        </w:rPr>
        <w:t xml:space="preserve">, at once material and moral, </w:t>
      </w:r>
      <w:r w:rsidRPr="00436CB6">
        <w:rPr>
          <w:rFonts w:asciiTheme="minorHAnsi" w:eastAsia="MS Mincho" w:hAnsiTheme="minorHAnsi" w:cstheme="minorHAnsi"/>
          <w:szCs w:val="24"/>
          <w:highlight w:val="cyan"/>
          <w:u w:val="single"/>
        </w:rPr>
        <w:t>that flow from</w:t>
      </w:r>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u w:val="single"/>
          <w:bdr w:val="single" w:sz="8" w:space="0" w:color="auto"/>
        </w:rPr>
        <w:t>native</w:t>
      </w:r>
      <w:r w:rsidRPr="00436CB6">
        <w:rPr>
          <w:rFonts w:asciiTheme="minorHAnsi" w:eastAsia="MS Mincho" w:hAnsiTheme="minorHAnsi" w:cstheme="minorHAnsi"/>
          <w:szCs w:val="24"/>
          <w:u w:val="single"/>
        </w:rPr>
        <w:t xml:space="preserve">’ rootedness, and </w:t>
      </w:r>
      <w:r w:rsidRPr="00436CB6">
        <w:rPr>
          <w:rFonts w:asciiTheme="minorHAnsi" w:eastAsia="MS Mincho" w:hAnsiTheme="minorHAnsi" w:cstheme="minorHAnsi"/>
          <w:b/>
          <w:iCs/>
          <w:szCs w:val="24"/>
          <w:u w:val="single"/>
          <w:bdr w:val="single" w:sz="8" w:space="0" w:color="auto"/>
        </w:rPr>
        <w:t>special rights</w:t>
      </w:r>
      <w:r w:rsidRPr="00436CB6">
        <w:rPr>
          <w:rFonts w:asciiTheme="minorHAnsi" w:eastAsia="MS Mincho" w:hAnsiTheme="minorHAnsi" w:cstheme="minorHAnsi"/>
          <w:szCs w:val="24"/>
          <w:u w:val="single"/>
        </w:rPr>
        <w:t xml:space="preserve">, in a </w:t>
      </w:r>
      <w:r w:rsidRPr="00436CB6">
        <w:rPr>
          <w:rFonts w:asciiTheme="minorHAnsi" w:eastAsia="MS Mincho" w:hAnsiTheme="minorHAnsi" w:cstheme="minorHAnsi"/>
          <w:b/>
          <w:iCs/>
          <w:szCs w:val="24"/>
          <w:highlight w:val="cyan"/>
          <w:u w:val="single"/>
          <w:bdr w:val="single" w:sz="8" w:space="0" w:color="auto"/>
        </w:rPr>
        <w:t>place</w:t>
      </w:r>
      <w:r w:rsidRPr="00436CB6">
        <w:rPr>
          <w:rFonts w:asciiTheme="minorHAnsi" w:eastAsia="MS Mincho" w:hAnsiTheme="minorHAnsi" w:cstheme="minorHAnsi"/>
          <w:b/>
          <w:iCs/>
          <w:szCs w:val="24"/>
          <w:u w:val="single"/>
          <w:bdr w:val="single" w:sz="8" w:space="0" w:color="auto"/>
        </w:rPr>
        <w:t xml:space="preserve"> of birth</w:t>
      </w:r>
      <w:r w:rsidRPr="00436CB6">
        <w:rPr>
          <w:rFonts w:asciiTheme="minorHAnsi" w:eastAsia="MS Mincho" w:hAnsiTheme="minorHAnsi" w:cstheme="minorHAnsi"/>
          <w:szCs w:val="24"/>
          <w:u w:val="single"/>
        </w:rPr>
        <w:t>,”</w:t>
      </w:r>
      <w:r w:rsidRPr="00436CB6">
        <w:rPr>
          <w:rFonts w:asciiTheme="minorHAnsi" w:eastAsia="MS Mincho" w:hAnsiTheme="minorHAnsi" w:cstheme="minorHAnsi"/>
          <w:sz w:val="16"/>
          <w:szCs w:val="24"/>
        </w:rPr>
        <w:t xml:space="preserve"> autochthonous </w:t>
      </w:r>
      <w:r w:rsidRPr="00436CB6">
        <w:rPr>
          <w:rFonts w:asciiTheme="minorHAnsi" w:eastAsia="MS Mincho" w:hAnsiTheme="minorHAnsi" w:cstheme="minorHAnsi"/>
          <w:szCs w:val="24"/>
          <w:u w:val="single"/>
        </w:rPr>
        <w:t xml:space="preserve">discourses place those constituted as natives </w:t>
      </w:r>
      <w:r w:rsidRPr="00436CB6">
        <w:rPr>
          <w:rFonts w:asciiTheme="minorHAnsi" w:eastAsia="MS Mincho" w:hAnsiTheme="minorHAnsi" w:cstheme="minorHAnsi"/>
          <w:b/>
          <w:iCs/>
          <w:szCs w:val="24"/>
          <w:u w:val="single"/>
          <w:bdr w:val="single" w:sz="8" w:space="0" w:color="auto"/>
        </w:rPr>
        <w:t>at the top</w:t>
      </w:r>
      <w:r w:rsidRPr="00436CB6">
        <w:rPr>
          <w:rFonts w:asciiTheme="minorHAnsi" w:eastAsia="MS Mincho" w:hAnsiTheme="minorHAnsi" w:cstheme="minorHAnsi"/>
          <w:szCs w:val="24"/>
          <w:u w:val="single"/>
        </w:rPr>
        <w:t xml:space="preserve"> of a </w:t>
      </w:r>
      <w:r w:rsidRPr="00436CB6">
        <w:rPr>
          <w:rFonts w:asciiTheme="minorHAnsi" w:eastAsia="MS Mincho" w:hAnsiTheme="minorHAnsi" w:cstheme="minorHAnsi"/>
          <w:b/>
          <w:iCs/>
          <w:szCs w:val="24"/>
          <w:u w:val="single"/>
          <w:bdr w:val="single" w:sz="8" w:space="0" w:color="auto"/>
        </w:rPr>
        <w:t>hierarchy</w:t>
      </w:r>
      <w:r w:rsidRPr="00436CB6">
        <w:rPr>
          <w:rFonts w:asciiTheme="minorHAnsi" w:eastAsia="MS Mincho" w:hAnsiTheme="minorHAnsi" w:cstheme="minorHAnsi"/>
          <w:szCs w:val="24"/>
          <w:u w:val="single"/>
        </w:rPr>
        <w:t xml:space="preserve"> of the </w:t>
      </w:r>
      <w:r w:rsidRPr="00436CB6">
        <w:rPr>
          <w:rFonts w:asciiTheme="minorHAnsi" w:eastAsia="MS Mincho" w:hAnsiTheme="minorHAnsi" w:cstheme="minorHAnsi"/>
          <w:b/>
          <w:iCs/>
          <w:szCs w:val="24"/>
          <w:u w:val="single"/>
          <w:bdr w:val="single" w:sz="8" w:space="0" w:color="auto"/>
        </w:rPr>
        <w:t>exploited</w:t>
      </w:r>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u w:val="single"/>
          <w:bdr w:val="single" w:sz="8" w:space="0" w:color="auto"/>
        </w:rPr>
        <w:t>oppressed</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u w:val="single"/>
          <w:bdr w:val="single" w:sz="8" w:space="0" w:color="auto"/>
        </w:rPr>
        <w:t>colonized</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u w:val="single"/>
          <w:bdr w:val="single" w:sz="8" w:space="0" w:color="auto"/>
        </w:rPr>
        <w:t>insist</w:t>
      </w:r>
      <w:r w:rsidRPr="00436CB6">
        <w:rPr>
          <w:rFonts w:asciiTheme="minorHAnsi" w:eastAsia="MS Mincho" w:hAnsiTheme="minorHAnsi" w:cstheme="minorHAnsi"/>
          <w:szCs w:val="24"/>
          <w:u w:val="single"/>
        </w:rPr>
        <w:t xml:space="preserve"> on the </w:t>
      </w:r>
      <w:r w:rsidRPr="00436CB6">
        <w:rPr>
          <w:rFonts w:asciiTheme="minorHAnsi" w:eastAsia="MS Mincho" w:hAnsiTheme="minorHAnsi" w:cstheme="minorHAnsi"/>
          <w:b/>
          <w:iCs/>
          <w:szCs w:val="24"/>
          <w:u w:val="single"/>
          <w:bdr w:val="single" w:sz="8" w:space="0" w:color="auto"/>
        </w:rPr>
        <w:t>centrality</w:t>
      </w:r>
      <w:r w:rsidRPr="00436CB6">
        <w:rPr>
          <w:rFonts w:asciiTheme="minorHAnsi" w:eastAsia="MS Mincho" w:hAnsiTheme="minorHAnsi" w:cstheme="minorHAnsi"/>
          <w:szCs w:val="24"/>
          <w:u w:val="single"/>
        </w:rPr>
        <w:t xml:space="preserve"> of the </w:t>
      </w:r>
      <w:r w:rsidRPr="00436CB6">
        <w:rPr>
          <w:rFonts w:asciiTheme="minorHAnsi" w:eastAsia="MS Mincho" w:hAnsiTheme="minorHAnsi" w:cstheme="minorHAnsi"/>
          <w:b/>
          <w:iCs/>
          <w:szCs w:val="24"/>
          <w:u w:val="single"/>
          <w:bdr w:val="single" w:sz="8" w:space="0" w:color="auto"/>
        </w:rPr>
        <w:t>claims of natives</w:t>
      </w:r>
      <w:r w:rsidRPr="00436CB6">
        <w:rPr>
          <w:rFonts w:asciiTheme="minorHAnsi" w:eastAsia="MS Mincho" w:hAnsiTheme="minorHAnsi" w:cstheme="minorHAnsi"/>
          <w:szCs w:val="24"/>
          <w:u w:val="single"/>
        </w:rPr>
        <w:t xml:space="preserve"> for the realization of either </w:t>
      </w:r>
      <w:r w:rsidRPr="00436CB6">
        <w:rPr>
          <w:rFonts w:asciiTheme="minorHAnsi" w:eastAsia="MS Mincho" w:hAnsiTheme="minorHAnsi" w:cstheme="minorHAnsi"/>
          <w:b/>
          <w:iCs/>
          <w:szCs w:val="24"/>
          <w:u w:val="single"/>
          <w:bdr w:val="single" w:sz="8" w:space="0" w:color="auto"/>
        </w:rPr>
        <w:t>decolonization</w:t>
      </w:r>
      <w:r w:rsidRPr="00436CB6">
        <w:rPr>
          <w:rFonts w:asciiTheme="minorHAnsi" w:eastAsia="MS Mincho" w:hAnsiTheme="minorHAnsi" w:cstheme="minorHAnsi"/>
          <w:szCs w:val="24"/>
          <w:u w:val="single"/>
        </w:rPr>
        <w:t xml:space="preserve"> or </w:t>
      </w:r>
      <w:r w:rsidRPr="00436CB6">
        <w:rPr>
          <w:rFonts w:asciiTheme="minorHAnsi" w:eastAsia="MS Mincho" w:hAnsiTheme="minorHAnsi" w:cstheme="minorHAnsi"/>
          <w:b/>
          <w:iCs/>
          <w:szCs w:val="24"/>
          <w:u w:val="single"/>
          <w:bdr w:val="single" w:sz="8" w:space="0" w:color="auto"/>
        </w:rPr>
        <w:t>justice</w:t>
      </w:r>
      <w:r w:rsidRPr="00436CB6">
        <w:rPr>
          <w:rFonts w:asciiTheme="minorHAnsi" w:eastAsia="MS Mincho" w:hAnsiTheme="minorHAnsi" w:cstheme="minorHAnsi"/>
          <w:sz w:val="16"/>
          <w:szCs w:val="24"/>
        </w:rPr>
        <w:t xml:space="preserve">.26 Within the negative duality of natives and nonnatives that such discourses put into play, </w:t>
      </w:r>
      <w:r w:rsidRPr="00436CB6">
        <w:rPr>
          <w:rFonts w:asciiTheme="minorHAnsi" w:eastAsia="MS Mincho" w:hAnsiTheme="minorHAnsi" w:cstheme="minorHAnsi"/>
          <w:b/>
          <w:iCs/>
          <w:szCs w:val="24"/>
          <w:highlight w:val="cyan"/>
          <w:u w:val="single"/>
          <w:bdr w:val="single" w:sz="8" w:space="0" w:color="auto"/>
        </w:rPr>
        <w:t>origins</w:t>
      </w:r>
      <w:r w:rsidRPr="00436CB6">
        <w:rPr>
          <w:rFonts w:asciiTheme="minorHAnsi" w:eastAsia="MS Mincho" w:hAnsiTheme="minorHAnsi" w:cstheme="minorHAnsi"/>
          <w:sz w:val="16"/>
          <w:szCs w:val="24"/>
        </w:rPr>
        <w:t xml:space="preserve"> (and, in some contexts, claims of original, versus later, human discovery or inhabitation) </w:t>
      </w:r>
      <w:r w:rsidRPr="00436CB6">
        <w:rPr>
          <w:rFonts w:asciiTheme="minorHAnsi" w:eastAsia="MS Mincho" w:hAnsiTheme="minorHAnsi" w:cstheme="minorHAnsi"/>
          <w:szCs w:val="24"/>
          <w:highlight w:val="cyan"/>
          <w:u w:val="single"/>
        </w:rPr>
        <w:t xml:space="preserve">become the </w:t>
      </w:r>
      <w:r w:rsidRPr="00436CB6">
        <w:rPr>
          <w:rFonts w:asciiTheme="minorHAnsi" w:eastAsia="MS Mincho" w:hAnsiTheme="minorHAnsi" w:cstheme="minorHAnsi"/>
          <w:b/>
          <w:iCs/>
          <w:szCs w:val="24"/>
          <w:highlight w:val="cyan"/>
          <w:u w:val="single"/>
          <w:bdr w:val="single" w:sz="8" w:space="0" w:color="auto"/>
        </w:rPr>
        <w:t>key determinant of who belongs</w:t>
      </w:r>
      <w:r w:rsidRPr="00436CB6">
        <w:rPr>
          <w:rFonts w:asciiTheme="minorHAnsi" w:eastAsia="MS Mincho" w:hAnsiTheme="minorHAnsi" w:cstheme="minorHAnsi"/>
          <w:szCs w:val="24"/>
          <w:u w:val="single"/>
        </w:rPr>
        <w:t xml:space="preserve"> in any given space today—and </w:t>
      </w:r>
      <w:r w:rsidRPr="00436CB6">
        <w:rPr>
          <w:rFonts w:asciiTheme="minorHAnsi" w:eastAsia="MS Mincho" w:hAnsiTheme="minorHAnsi" w:cstheme="minorHAnsi"/>
          <w:b/>
          <w:iCs/>
          <w:szCs w:val="24"/>
          <w:u w:val="single"/>
          <w:bdr w:val="single" w:sz="8" w:space="0" w:color="auto"/>
        </w:rPr>
        <w:t>who does not</w:t>
      </w:r>
      <w:r w:rsidRPr="00436CB6">
        <w:rPr>
          <w:rFonts w:asciiTheme="minorHAnsi" w:eastAsia="MS Mincho" w:hAnsiTheme="minorHAnsi" w:cstheme="minorHAnsi"/>
          <w:sz w:val="16"/>
          <w:szCs w:val="24"/>
        </w:rPr>
        <w:t xml:space="preserve">. </w:t>
      </w:r>
    </w:p>
    <w:p w14:paraId="6B2DC3EC"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436CB6">
        <w:rPr>
          <w:rFonts w:asciiTheme="minorHAnsi" w:eastAsia="MS Mincho" w:hAnsiTheme="minorHAnsi" w:cstheme="minorHAnsi"/>
          <w:szCs w:val="24"/>
          <w:u w:val="single"/>
        </w:rPr>
        <w:t xml:space="preserve">Such a move works to </w:t>
      </w:r>
      <w:r w:rsidRPr="00436CB6">
        <w:rPr>
          <w:rFonts w:asciiTheme="minorHAnsi" w:eastAsia="MS Mincho" w:hAnsiTheme="minorHAnsi" w:cstheme="minorHAnsi"/>
          <w:b/>
          <w:iCs/>
          <w:szCs w:val="24"/>
          <w:u w:val="single"/>
          <w:bdr w:val="single" w:sz="8" w:space="0" w:color="auto"/>
        </w:rPr>
        <w:t>shift the focus</w:t>
      </w:r>
      <w:r w:rsidRPr="00436CB6">
        <w:rPr>
          <w:rFonts w:asciiTheme="minorHAnsi" w:eastAsia="MS Mincho" w:hAnsiTheme="minorHAnsi" w:cstheme="minorHAnsi"/>
          <w:szCs w:val="24"/>
          <w:u w:val="single"/>
        </w:rPr>
        <w:t xml:space="preserve"> from a dialectics of </w:t>
      </w:r>
      <w:r w:rsidRPr="00436CB6">
        <w:rPr>
          <w:rFonts w:asciiTheme="minorHAnsi" w:eastAsia="MS Mincho" w:hAnsiTheme="minorHAnsi" w:cstheme="minorHAnsi"/>
          <w:b/>
          <w:iCs/>
          <w:szCs w:val="24"/>
          <w:u w:val="single"/>
          <w:bdr w:val="single" w:sz="8" w:space="0" w:color="auto"/>
        </w:rPr>
        <w:t>colonialism</w:t>
      </w:r>
      <w:r w:rsidRPr="00436CB6">
        <w:rPr>
          <w:rFonts w:asciiTheme="minorHAnsi" w:eastAsia="MS Mincho" w:hAnsiTheme="minorHAnsi" w:cstheme="minorHAnsi"/>
          <w:szCs w:val="24"/>
          <w:u w:val="single"/>
        </w:rPr>
        <w:t xml:space="preserve">—where the </w:t>
      </w:r>
      <w:r w:rsidRPr="00436CB6">
        <w:rPr>
          <w:rFonts w:asciiTheme="minorHAnsi" w:eastAsia="MS Mincho" w:hAnsiTheme="minorHAnsi" w:cstheme="minorHAnsi"/>
          <w:b/>
          <w:iCs/>
          <w:szCs w:val="24"/>
          <w:u w:val="single"/>
          <w:bdr w:val="single" w:sz="8" w:space="0" w:color="auto"/>
        </w:rPr>
        <w:t>key historical dynamic</w:t>
      </w:r>
      <w:r w:rsidRPr="00436CB6">
        <w:rPr>
          <w:rFonts w:asciiTheme="minorHAnsi" w:eastAsia="MS Mincho" w:hAnsiTheme="minorHAnsi" w:cstheme="minorHAnsi"/>
          <w:szCs w:val="24"/>
          <w:u w:val="single"/>
        </w:rPr>
        <w:t xml:space="preserve"> is one of </w:t>
      </w:r>
      <w:r w:rsidRPr="00436CB6">
        <w:rPr>
          <w:rFonts w:asciiTheme="minorHAnsi" w:eastAsia="MS Mincho" w:hAnsiTheme="minorHAnsi" w:cstheme="minorHAnsi"/>
          <w:b/>
          <w:iCs/>
          <w:szCs w:val="24"/>
          <w:u w:val="single"/>
          <w:bdr w:val="single" w:sz="8" w:space="0" w:color="auto"/>
        </w:rPr>
        <w:t>expropriation</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u w:val="single"/>
          <w:bdr w:val="single" w:sz="8" w:space="0" w:color="auto"/>
        </w:rPr>
        <w:t>exploitation</w:t>
      </w:r>
      <w:r w:rsidRPr="00436CB6">
        <w:rPr>
          <w:rFonts w:asciiTheme="minorHAnsi" w:eastAsia="MS Mincho" w:hAnsiTheme="minorHAnsi" w:cstheme="minorHAnsi"/>
          <w:sz w:val="16"/>
          <w:szCs w:val="24"/>
        </w:rPr>
        <w:t>, and the key relationship is one between the colonizers and the colonized—</w:t>
      </w:r>
      <w:r w:rsidRPr="00436CB6">
        <w:rPr>
          <w:rFonts w:asciiTheme="minorHAnsi" w:eastAsia="MS Mincho" w:hAnsiTheme="minorHAnsi" w:cstheme="minorHAnsi"/>
          <w:szCs w:val="24"/>
          <w:u w:val="single"/>
        </w:rPr>
        <w:t xml:space="preserve">to one where the </w:t>
      </w:r>
      <w:r w:rsidRPr="00436CB6">
        <w:rPr>
          <w:rFonts w:asciiTheme="minorHAnsi" w:eastAsia="MS Mincho" w:hAnsiTheme="minorHAnsi" w:cstheme="minorHAnsi"/>
          <w:b/>
          <w:iCs/>
          <w:szCs w:val="24"/>
          <w:u w:val="single"/>
          <w:bdr w:val="single" w:sz="8" w:space="0" w:color="auto"/>
        </w:rPr>
        <w:t>dichotomy between native</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u w:val="single"/>
          <w:bdr w:val="single" w:sz="8" w:space="0" w:color="auto"/>
        </w:rPr>
        <w:t>nonnative becomes central</w:t>
      </w:r>
      <w:r w:rsidRPr="00436CB6">
        <w:rPr>
          <w:rFonts w:asciiTheme="minorHAnsi" w:eastAsia="MS Mincho" w:hAnsiTheme="minorHAnsi" w:cstheme="minorHAnsi"/>
          <w:szCs w:val="24"/>
          <w:u w:val="single"/>
        </w:rPr>
        <w:t xml:space="preserve"> to both </w:t>
      </w:r>
      <w:r w:rsidRPr="00436CB6">
        <w:rPr>
          <w:rFonts w:asciiTheme="minorHAnsi" w:eastAsia="MS Mincho" w:hAnsiTheme="minorHAnsi" w:cstheme="minorHAnsi"/>
          <w:b/>
          <w:iCs/>
          <w:szCs w:val="24"/>
          <w:u w:val="single"/>
          <w:bdr w:val="single" w:sz="8" w:space="0" w:color="auto"/>
        </w:rPr>
        <w:t>analysis</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u w:val="single"/>
          <w:bdr w:val="single" w:sz="8" w:space="0" w:color="auto"/>
        </w:rPr>
        <w:t>politics</w:t>
      </w:r>
      <w:r w:rsidRPr="00436CB6">
        <w:rPr>
          <w:rFonts w:asciiTheme="minorHAnsi" w:eastAsia="MS Mincho" w:hAnsiTheme="minorHAnsi" w:cstheme="minorHAnsi"/>
          <w:sz w:val="16"/>
          <w:szCs w:val="24"/>
        </w:rPr>
        <w:t xml:space="preserve">. Patrick </w:t>
      </w:r>
      <w:r w:rsidRPr="00436CB6">
        <w:rPr>
          <w:rFonts w:asciiTheme="minorHAnsi" w:eastAsia="MS Mincho" w:hAnsiTheme="minorHAnsi" w:cstheme="minorHAnsi"/>
          <w:b/>
          <w:iCs/>
          <w:szCs w:val="24"/>
          <w:u w:val="single"/>
          <w:bdr w:val="single" w:sz="8" w:space="0" w:color="auto"/>
        </w:rPr>
        <w:t>Wolfe</w:t>
      </w:r>
      <w:r w:rsidRPr="00436CB6">
        <w:rPr>
          <w:rFonts w:asciiTheme="minorHAnsi" w:eastAsia="MS Mincho" w:hAnsiTheme="minorHAnsi" w:cstheme="minorHAnsi"/>
          <w:sz w:val="16"/>
          <w:szCs w:val="24"/>
        </w:rPr>
        <w:t xml:space="preserve">, a historian of Australia, </w:t>
      </w:r>
      <w:r w:rsidRPr="00436CB6">
        <w:rPr>
          <w:rFonts w:asciiTheme="minorHAnsi" w:eastAsia="MS Mincho" w:hAnsiTheme="minorHAnsi" w:cstheme="minorHAnsi"/>
          <w:szCs w:val="24"/>
          <w:u w:val="single"/>
        </w:rPr>
        <w:t>captures this</w:t>
      </w:r>
      <w:r w:rsidRPr="00436CB6">
        <w:rPr>
          <w:rFonts w:asciiTheme="minorHAnsi" w:eastAsia="MS Mincho" w:hAnsiTheme="minorHAnsi" w:cstheme="minorHAnsi"/>
          <w:sz w:val="16"/>
          <w:szCs w:val="24"/>
        </w:rPr>
        <w:t xml:space="preserve"> perspective </w:t>
      </w:r>
      <w:r w:rsidRPr="00436CB6">
        <w:rPr>
          <w:rFonts w:asciiTheme="minorHAnsi" w:eastAsia="MS Mincho" w:hAnsiTheme="minorHAnsi" w:cstheme="minorHAnsi"/>
          <w:szCs w:val="24"/>
          <w:u w:val="single"/>
        </w:rPr>
        <w:t xml:space="preserve">well in his claim that “the </w:t>
      </w:r>
      <w:r w:rsidRPr="00436CB6">
        <w:rPr>
          <w:rFonts w:asciiTheme="minorHAnsi" w:eastAsia="MS Mincho" w:hAnsiTheme="minorHAnsi" w:cstheme="minorHAnsi"/>
          <w:b/>
          <w:iCs/>
          <w:szCs w:val="24"/>
          <w:u w:val="single"/>
          <w:bdr w:val="single" w:sz="8" w:space="0" w:color="auto"/>
        </w:rPr>
        <w:t>fundamental social divide</w:t>
      </w:r>
      <w:r w:rsidRPr="00436CB6">
        <w:rPr>
          <w:rFonts w:asciiTheme="minorHAnsi" w:eastAsia="MS Mincho" w:hAnsiTheme="minorHAnsi" w:cstheme="minorHAnsi"/>
          <w:szCs w:val="24"/>
          <w:u w:val="single"/>
        </w:rPr>
        <w:t xml:space="preserve"> is</w:t>
      </w:r>
      <w:r w:rsidRPr="00436CB6">
        <w:rPr>
          <w:rFonts w:asciiTheme="minorHAnsi" w:eastAsia="MS Mincho" w:hAnsiTheme="minorHAnsi" w:cstheme="minorHAnsi"/>
          <w:sz w:val="16"/>
          <w:szCs w:val="24"/>
        </w:rPr>
        <w:t xml:space="preserve"> not </w:t>
      </w:r>
      <w:r w:rsidRPr="00436CB6">
        <w:rPr>
          <w:rFonts w:asciiTheme="minorHAnsi" w:eastAsia="MS Mincho" w:hAnsiTheme="minorHAnsi" w:cstheme="minorHAnsi"/>
          <w:szCs w:val="24"/>
          <w:u w:val="single"/>
        </w:rPr>
        <w:t>the</w:t>
      </w:r>
      <w:r w:rsidRPr="00436CB6">
        <w:rPr>
          <w:rFonts w:asciiTheme="minorHAnsi" w:eastAsia="MS Mincho" w:hAnsiTheme="minorHAnsi" w:cstheme="minorHAnsi"/>
          <w:sz w:val="16"/>
          <w:szCs w:val="24"/>
        </w:rPr>
        <w:t xml:space="preserve"> color </w:t>
      </w:r>
      <w:r w:rsidRPr="00436CB6">
        <w:rPr>
          <w:rFonts w:asciiTheme="minorHAnsi" w:eastAsia="MS Mincho" w:hAnsiTheme="minorHAnsi" w:cstheme="minorHAnsi"/>
          <w:b/>
          <w:iCs/>
          <w:szCs w:val="24"/>
          <w:u w:val="single"/>
          <w:bdr w:val="single" w:sz="8" w:space="0" w:color="auto"/>
        </w:rPr>
        <w:t>line</w:t>
      </w:r>
      <w:r w:rsidRPr="00436CB6">
        <w:rPr>
          <w:rFonts w:asciiTheme="minorHAnsi" w:eastAsia="MS Mincho" w:hAnsiTheme="minorHAnsi" w:cstheme="minorHAnsi"/>
          <w:sz w:val="16"/>
          <w:szCs w:val="24"/>
        </w:rPr>
        <w:t xml:space="preserve">. It is not ethnicity, minority status, or even class. The primary line is the one </w:t>
      </w:r>
      <w:r w:rsidRPr="00436CB6">
        <w:rPr>
          <w:rFonts w:asciiTheme="minorHAnsi" w:eastAsia="MS Mincho" w:hAnsiTheme="minorHAnsi" w:cstheme="minorHAnsi"/>
          <w:b/>
          <w:iCs/>
          <w:szCs w:val="24"/>
          <w:u w:val="single"/>
          <w:bdr w:val="single" w:sz="8" w:space="0" w:color="auto"/>
        </w:rPr>
        <w:t>distinguishing Natives from settlers</w:t>
      </w:r>
      <w:r w:rsidRPr="00436CB6">
        <w:rPr>
          <w:rFonts w:asciiTheme="minorHAnsi" w:eastAsia="MS Mincho" w:hAnsiTheme="minorHAnsi" w:cstheme="minorHAnsi"/>
          <w:szCs w:val="24"/>
          <w:u w:val="single"/>
        </w:rPr>
        <w:t xml:space="preserve">—that is, </w:t>
      </w:r>
      <w:r w:rsidRPr="00436CB6">
        <w:rPr>
          <w:rFonts w:asciiTheme="minorHAnsi" w:eastAsia="MS Mincho" w:hAnsiTheme="minorHAnsi" w:cstheme="minorHAnsi"/>
          <w:b/>
          <w:iCs/>
          <w:szCs w:val="24"/>
          <w:u w:val="single"/>
          <w:bdr w:val="single" w:sz="8" w:space="0" w:color="auto"/>
        </w:rPr>
        <w:t>from everyone else</w:t>
      </w:r>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u w:val="single"/>
          <w:bdr w:val="single" w:sz="8" w:space="0" w:color="auto"/>
        </w:rPr>
        <w:t>Only the Native is not a settler</w:t>
      </w:r>
      <w:r w:rsidRPr="00436CB6">
        <w:rPr>
          <w:rFonts w:asciiTheme="minorHAnsi" w:eastAsia="MS Mincho" w:hAnsiTheme="minorHAnsi" w:cstheme="minorHAnsi"/>
          <w:sz w:val="16"/>
          <w:szCs w:val="24"/>
        </w:rPr>
        <w:t xml:space="preserve">. Only the Native is truly local. Only the Native will free the Native. </w:t>
      </w:r>
      <w:r w:rsidRPr="00436CB6">
        <w:rPr>
          <w:rFonts w:asciiTheme="minorHAnsi" w:eastAsia="MS Mincho" w:hAnsiTheme="minorHAnsi" w:cstheme="minorHAnsi"/>
          <w:szCs w:val="24"/>
          <w:u w:val="single"/>
        </w:rPr>
        <w:t xml:space="preserve">One is </w:t>
      </w:r>
      <w:r w:rsidRPr="00436CB6">
        <w:rPr>
          <w:rFonts w:asciiTheme="minorHAnsi" w:eastAsia="MS Mincho" w:hAnsiTheme="minorHAnsi" w:cstheme="minorHAnsi"/>
          <w:b/>
          <w:iCs/>
          <w:szCs w:val="24"/>
          <w:u w:val="single"/>
          <w:bdr w:val="single" w:sz="8" w:space="0" w:color="auto"/>
        </w:rPr>
        <w:t>either native</w:t>
      </w:r>
      <w:r w:rsidRPr="00436CB6">
        <w:rPr>
          <w:rFonts w:asciiTheme="minorHAnsi" w:eastAsia="MS Mincho" w:hAnsiTheme="minorHAnsi" w:cstheme="minorHAnsi"/>
          <w:szCs w:val="24"/>
          <w:u w:val="single"/>
        </w:rPr>
        <w:t xml:space="preserve"> or </w:t>
      </w:r>
      <w:r w:rsidRPr="00436CB6">
        <w:rPr>
          <w:rFonts w:asciiTheme="minorHAnsi" w:eastAsia="MS Mincho" w:hAnsiTheme="minorHAnsi" w:cstheme="minorHAnsi"/>
          <w:b/>
          <w:iCs/>
          <w:szCs w:val="24"/>
          <w:u w:val="single"/>
          <w:bdr w:val="single" w:sz="8" w:space="0" w:color="auto"/>
        </w:rPr>
        <w:t>not</w:t>
      </w:r>
      <w:r w:rsidRPr="00436CB6">
        <w:rPr>
          <w:rFonts w:asciiTheme="minorHAnsi" w:eastAsia="MS Mincho" w:hAnsiTheme="minorHAnsi" w:cstheme="minorHAnsi"/>
          <w:szCs w:val="24"/>
          <w:u w:val="single"/>
        </w:rPr>
        <w:t>.”</w:t>
      </w:r>
      <w:r w:rsidRPr="00436CB6">
        <w:rPr>
          <w:rFonts w:asciiTheme="minorHAnsi" w:eastAsia="MS Mincho" w:hAnsiTheme="minorHAnsi" w:cstheme="minorHAnsi"/>
          <w:sz w:val="16"/>
          <w:szCs w:val="24"/>
        </w:rPr>
        <w:t xml:space="preserve">27 </w:t>
      </w:r>
    </w:p>
    <w:p w14:paraId="55C21611"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 w:val="16"/>
          <w:szCs w:val="24"/>
        </w:rPr>
        <w:t xml:space="preserve">From such an autochthonous perspective, being native is both spatially and temporally dependent. Temporally, migrants may be identified as natives at some point in time and in some given </w:t>
      </w:r>
      <w:proofErr w:type="gramStart"/>
      <w:r w:rsidRPr="00436CB6">
        <w:rPr>
          <w:rFonts w:asciiTheme="minorHAnsi" w:eastAsia="MS Mincho" w:hAnsiTheme="minorHAnsi" w:cstheme="minorHAnsi"/>
          <w:sz w:val="16"/>
          <w:szCs w:val="24"/>
        </w:rPr>
        <w:t>space, but</w:t>
      </w:r>
      <w:proofErr w:type="gramEnd"/>
      <w:r w:rsidRPr="00436CB6">
        <w:rPr>
          <w:rFonts w:asciiTheme="minorHAnsi" w:eastAsia="MS Mincho" w:hAnsiTheme="minorHAnsi" w:cstheme="minorHAnsi"/>
          <w:sz w:val="16"/>
          <w:szCs w:val="24"/>
        </w:rPr>
        <w:t xml:space="preserve">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w:t>
      </w:r>
      <w:proofErr w:type="spellStart"/>
      <w:r w:rsidRPr="00436CB6">
        <w:rPr>
          <w:rFonts w:asciiTheme="minorHAnsi" w:eastAsia="MS Mincho" w:hAnsiTheme="minorHAnsi" w:cstheme="minorHAnsi"/>
          <w:sz w:val="16"/>
          <w:szCs w:val="24"/>
        </w:rPr>
        <w:t>Fujikane</w:t>
      </w:r>
      <w:proofErr w:type="spellEnd"/>
      <w:r w:rsidRPr="00436CB6">
        <w:rPr>
          <w:rFonts w:asciiTheme="minorHAnsi" w:eastAsia="MS Mincho" w:hAnsiTheme="minorHAnsi" w:cstheme="minorHAnsi"/>
          <w:sz w:val="16"/>
          <w:szCs w:val="24"/>
        </w:rPr>
        <w:t xml:space="preserve">, in dismissing Asian claims to belong in the United States, puts it this way: “Indigenous people are differentiated from settlers by their genealogical, familial relationship with specific land bases that are ancestors to them. One is either indigenous to a particular land </w:t>
      </w:r>
      <w:proofErr w:type="gramStart"/>
      <w:r w:rsidRPr="00436CB6">
        <w:rPr>
          <w:rFonts w:asciiTheme="minorHAnsi" w:eastAsia="MS Mincho" w:hAnsiTheme="minorHAnsi" w:cstheme="minorHAnsi"/>
          <w:sz w:val="16"/>
          <w:szCs w:val="24"/>
        </w:rPr>
        <w:t>base</w:t>
      </w:r>
      <w:proofErr w:type="gramEnd"/>
      <w:r w:rsidRPr="00436CB6">
        <w:rPr>
          <w:rFonts w:asciiTheme="minorHAnsi" w:eastAsia="MS Mincho" w:hAnsiTheme="minorHAnsi" w:cstheme="minorHAnsi"/>
          <w:sz w:val="16"/>
          <w:szCs w:val="24"/>
        </w:rPr>
        <w:t xml:space="preserv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11D56238"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Cs w:val="24"/>
          <w:u w:val="single"/>
        </w:rPr>
        <w:t xml:space="preserve">In this logic, indigeneity is </w:t>
      </w:r>
      <w:r w:rsidRPr="00436CB6">
        <w:rPr>
          <w:rFonts w:asciiTheme="minorHAnsi" w:eastAsia="MS Mincho" w:hAnsiTheme="minorHAnsi" w:cstheme="minorHAnsi"/>
          <w:b/>
          <w:iCs/>
          <w:szCs w:val="24"/>
          <w:u w:val="single"/>
          <w:bdr w:val="single" w:sz="8" w:space="0" w:color="auto"/>
        </w:rPr>
        <w:t>racialized/</w:t>
      </w:r>
      <w:proofErr w:type="spellStart"/>
      <w:r w:rsidRPr="00436CB6">
        <w:rPr>
          <w:rFonts w:asciiTheme="minorHAnsi" w:eastAsia="MS Mincho" w:hAnsiTheme="minorHAnsi" w:cstheme="minorHAnsi"/>
          <w:b/>
          <w:iCs/>
          <w:szCs w:val="24"/>
          <w:u w:val="single"/>
          <w:bdr w:val="single" w:sz="8" w:space="0" w:color="auto"/>
        </w:rPr>
        <w:t>ethnicized</w:t>
      </w:r>
      <w:proofErr w:type="spellEnd"/>
      <w:r w:rsidRPr="00436CB6">
        <w:rPr>
          <w:rFonts w:asciiTheme="minorHAnsi" w:eastAsia="MS Mincho" w:hAnsiTheme="minorHAnsi" w:cstheme="minorHAnsi"/>
          <w:szCs w:val="24"/>
          <w:u w:val="single"/>
        </w:rPr>
        <w:t xml:space="preserve">, and in the process, </w:t>
      </w:r>
      <w:r w:rsidRPr="00436CB6">
        <w:rPr>
          <w:rFonts w:asciiTheme="minorHAnsi" w:eastAsia="MS Mincho" w:hAnsiTheme="minorHAnsi" w:cstheme="minorHAnsi"/>
          <w:b/>
          <w:iCs/>
          <w:szCs w:val="24"/>
          <w:u w:val="single"/>
          <w:bdr w:val="single" w:sz="8" w:space="0" w:color="auto"/>
        </w:rPr>
        <w:t>land</w:t>
      </w:r>
      <w:r w:rsidRPr="00436CB6">
        <w:rPr>
          <w:rFonts w:asciiTheme="minorHAnsi" w:eastAsia="MS Mincho" w:hAnsiTheme="minorHAnsi" w:cstheme="minorHAnsi"/>
          <w:sz w:val="16"/>
          <w:szCs w:val="24"/>
        </w:rPr>
        <w:t>—or more accurately, territory—</w:t>
      </w:r>
      <w:r w:rsidRPr="00436CB6">
        <w:rPr>
          <w:rFonts w:asciiTheme="minorHAnsi" w:eastAsia="MS Mincho" w:hAnsiTheme="minorHAnsi" w:cstheme="minorHAnsi"/>
          <w:szCs w:val="24"/>
          <w:u w:val="single"/>
        </w:rPr>
        <w:t>is as well. Natives, it is assumed, belong in “</w:t>
      </w:r>
      <w:r w:rsidRPr="00436CB6">
        <w:rPr>
          <w:rFonts w:asciiTheme="minorHAnsi" w:eastAsia="MS Mincho" w:hAnsiTheme="minorHAnsi" w:cstheme="minorHAnsi"/>
          <w:b/>
          <w:iCs/>
          <w:szCs w:val="24"/>
          <w:u w:val="single"/>
          <w:bdr w:val="single" w:sz="8" w:space="0" w:color="auto"/>
        </w:rPr>
        <w:t>their</w:t>
      </w:r>
      <w:r w:rsidRPr="00436CB6">
        <w:rPr>
          <w:rFonts w:asciiTheme="minorHAnsi" w:eastAsia="MS Mincho" w:hAnsiTheme="minorHAnsi" w:cstheme="minorHAnsi"/>
          <w:szCs w:val="24"/>
          <w:u w:val="single"/>
        </w:rPr>
        <w:t xml:space="preserve">” native land and </w:t>
      </w:r>
      <w:r w:rsidRPr="00436CB6">
        <w:rPr>
          <w:rFonts w:asciiTheme="minorHAnsi" w:eastAsia="MS Mincho" w:hAnsiTheme="minorHAnsi" w:cstheme="minorHAnsi"/>
          <w:b/>
          <w:iCs/>
          <w:szCs w:val="24"/>
          <w:u w:val="single"/>
          <w:bdr w:val="single" w:sz="8" w:space="0" w:color="auto"/>
        </w:rPr>
        <w:t>only there</w:t>
      </w:r>
      <w:r w:rsidRPr="00436CB6">
        <w:rPr>
          <w:rFonts w:asciiTheme="minorHAnsi" w:eastAsia="MS Mincho" w:hAnsiTheme="minorHAnsi" w:cstheme="minorHAnsi"/>
          <w:sz w:val="16"/>
          <w:szCs w:val="24"/>
        </w:rPr>
        <w:t xml:space="preserve">. Further, </w:t>
      </w:r>
      <w:r w:rsidRPr="00436CB6">
        <w:rPr>
          <w:rFonts w:asciiTheme="minorHAnsi" w:eastAsia="MS Mincho" w:hAnsiTheme="minorHAnsi" w:cstheme="minorHAnsi"/>
          <w:szCs w:val="24"/>
          <w:highlight w:val="cyan"/>
          <w:u w:val="single"/>
        </w:rPr>
        <w:t>who can be</w:t>
      </w:r>
      <w:r w:rsidRPr="00436CB6">
        <w:rPr>
          <w:rFonts w:asciiTheme="minorHAnsi" w:eastAsia="MS Mincho" w:hAnsiTheme="minorHAnsi" w:cstheme="minorHAnsi"/>
          <w:szCs w:val="24"/>
          <w:u w:val="single"/>
        </w:rPr>
        <w:t xml:space="preserve"> recognized as </w:t>
      </w:r>
      <w:r w:rsidRPr="00436CB6">
        <w:rPr>
          <w:rFonts w:asciiTheme="minorHAnsi" w:eastAsia="MS Mincho" w:hAnsiTheme="minorHAnsi" w:cstheme="minorHAnsi"/>
          <w:szCs w:val="24"/>
          <w:highlight w:val="cyan"/>
          <w:u w:val="single"/>
        </w:rPr>
        <w:t xml:space="preserve">native is </w:t>
      </w:r>
      <w:r w:rsidRPr="00436CB6">
        <w:rPr>
          <w:rFonts w:asciiTheme="minorHAnsi" w:eastAsia="MS Mincho" w:hAnsiTheme="minorHAnsi" w:cstheme="minorHAnsi"/>
          <w:b/>
          <w:iCs/>
          <w:szCs w:val="24"/>
          <w:highlight w:val="cyan"/>
          <w:u w:val="single"/>
          <w:bdr w:val="single" w:sz="8" w:space="0" w:color="auto"/>
        </w:rPr>
        <w:t>dependent upon ancestry</w:t>
      </w:r>
      <w:r w:rsidRPr="00436CB6">
        <w:rPr>
          <w:rFonts w:asciiTheme="minorHAnsi" w:eastAsia="MS Mincho" w:hAnsiTheme="minorHAnsi" w:cstheme="minorHAnsi"/>
          <w:szCs w:val="24"/>
          <w:u w:val="single"/>
        </w:rPr>
        <w:t xml:space="preserve">, thereby </w:t>
      </w:r>
      <w:r w:rsidRPr="00436CB6">
        <w:rPr>
          <w:rFonts w:asciiTheme="minorHAnsi" w:eastAsia="MS Mincho" w:hAnsiTheme="minorHAnsi" w:cstheme="minorHAnsi"/>
          <w:b/>
          <w:iCs/>
          <w:szCs w:val="24"/>
          <w:highlight w:val="cyan"/>
          <w:u w:val="single"/>
          <w:bdr w:val="single" w:sz="8" w:space="0" w:color="auto"/>
        </w:rPr>
        <w:t>adding blood</w:t>
      </w:r>
      <w:r w:rsidRPr="00436CB6">
        <w:rPr>
          <w:rFonts w:asciiTheme="minorHAnsi" w:eastAsia="MS Mincho" w:hAnsiTheme="minorHAnsi" w:cstheme="minorHAnsi"/>
          <w:szCs w:val="24"/>
          <w:highlight w:val="cyan"/>
          <w:u w:val="single"/>
        </w:rPr>
        <w:t xml:space="preserve"> to the </w:t>
      </w:r>
      <w:r w:rsidRPr="00436CB6">
        <w:rPr>
          <w:rFonts w:asciiTheme="minorHAnsi" w:eastAsia="MS Mincho" w:hAnsiTheme="minorHAnsi" w:cstheme="minorHAnsi"/>
          <w:b/>
          <w:iCs/>
          <w:szCs w:val="24"/>
          <w:highlight w:val="cyan"/>
          <w:u w:val="single"/>
          <w:bdr w:val="single" w:sz="8" w:space="0" w:color="auto"/>
        </w:rPr>
        <w:t>discourse of soil</w:t>
      </w:r>
      <w:r w:rsidRPr="00436CB6">
        <w:rPr>
          <w:rFonts w:asciiTheme="minorHAnsi" w:eastAsia="MS Mincho" w:hAnsiTheme="minorHAnsi" w:cstheme="minorHAnsi"/>
          <w:sz w:val="16"/>
          <w:szCs w:val="24"/>
        </w:rPr>
        <w:t xml:space="preserve">. Descent becomes of further importance in this distinction, for many indigenous people are, of course, also Asian (and European and African and so on) as well as vice versa. </w:t>
      </w:r>
      <w:r w:rsidRPr="00436CB6">
        <w:rPr>
          <w:rFonts w:asciiTheme="minorHAnsi" w:eastAsia="MS Mincho" w:hAnsiTheme="minorHAnsi" w:cstheme="minorHAnsi"/>
          <w:szCs w:val="24"/>
          <w:u w:val="single"/>
        </w:rPr>
        <w:t xml:space="preserve">It is one’s </w:t>
      </w:r>
      <w:r w:rsidRPr="00436CB6">
        <w:rPr>
          <w:rFonts w:asciiTheme="minorHAnsi" w:eastAsia="MS Mincho" w:hAnsiTheme="minorHAnsi" w:cstheme="minorHAnsi"/>
          <w:b/>
          <w:iCs/>
          <w:szCs w:val="24"/>
          <w:u w:val="single"/>
          <w:bdr w:val="single" w:sz="8" w:space="0" w:color="auto"/>
        </w:rPr>
        <w:t>ability to claim some indigenous ancestor</w:t>
      </w:r>
      <w:r w:rsidRPr="00436CB6">
        <w:rPr>
          <w:rFonts w:asciiTheme="minorHAnsi" w:eastAsia="MS Mincho" w:hAnsiTheme="minorHAnsi" w:cstheme="minorHAnsi"/>
          <w:szCs w:val="24"/>
          <w:u w:val="single"/>
        </w:rPr>
        <w:t xml:space="preserve"> that can allow one to be </w:t>
      </w:r>
      <w:r w:rsidRPr="00436CB6">
        <w:rPr>
          <w:rFonts w:asciiTheme="minorHAnsi" w:eastAsia="MS Mincho" w:hAnsiTheme="minorHAnsi" w:cstheme="minorHAnsi"/>
          <w:b/>
          <w:iCs/>
          <w:szCs w:val="24"/>
          <w:u w:val="single"/>
          <w:bdr w:val="single" w:sz="8" w:space="0" w:color="auto"/>
        </w:rPr>
        <w:t>seen as indigenous</w:t>
      </w:r>
      <w:r w:rsidRPr="00436CB6">
        <w:rPr>
          <w:rFonts w:asciiTheme="minorHAnsi" w:eastAsia="MS Mincho" w:hAnsiTheme="minorHAnsi" w:cstheme="minorHAnsi"/>
          <w:szCs w:val="24"/>
          <w:u w:val="single"/>
        </w:rPr>
        <w:t xml:space="preserve"> today. While </w:t>
      </w:r>
      <w:r w:rsidRPr="00436CB6">
        <w:rPr>
          <w:rFonts w:asciiTheme="minorHAnsi" w:eastAsia="MS Mincho" w:hAnsiTheme="minorHAnsi" w:cstheme="minorHAnsi"/>
          <w:szCs w:val="24"/>
          <w:highlight w:val="cyan"/>
          <w:u w:val="single"/>
        </w:rPr>
        <w:t>such claims</w:t>
      </w:r>
      <w:r w:rsidRPr="00436CB6">
        <w:rPr>
          <w:rFonts w:asciiTheme="minorHAnsi" w:eastAsia="MS Mincho" w:hAnsiTheme="minorHAnsi" w:cstheme="minorHAnsi"/>
          <w:szCs w:val="24"/>
          <w:u w:val="single"/>
        </w:rPr>
        <w:t xml:space="preserve"> can be </w:t>
      </w:r>
      <w:r w:rsidRPr="00436CB6">
        <w:rPr>
          <w:rFonts w:asciiTheme="minorHAnsi" w:eastAsia="MS Mincho" w:hAnsiTheme="minorHAnsi" w:cstheme="minorHAnsi"/>
          <w:b/>
          <w:iCs/>
          <w:szCs w:val="24"/>
          <w:u w:val="single"/>
          <w:bdr w:val="single" w:sz="8" w:space="0" w:color="auto"/>
        </w:rPr>
        <w:t>social</w:t>
      </w:r>
      <w:r w:rsidRPr="00436CB6">
        <w:rPr>
          <w:rFonts w:asciiTheme="minorHAnsi" w:eastAsia="MS Mincho" w:hAnsiTheme="minorHAnsi" w:cstheme="minorHAnsi"/>
          <w:szCs w:val="24"/>
          <w:u w:val="single"/>
        </w:rPr>
        <w:t xml:space="preserve"> and not </w:t>
      </w:r>
      <w:r w:rsidRPr="00436CB6">
        <w:rPr>
          <w:rFonts w:asciiTheme="minorHAnsi" w:eastAsia="MS Mincho" w:hAnsiTheme="minorHAnsi" w:cstheme="minorHAnsi"/>
          <w:b/>
          <w:iCs/>
          <w:szCs w:val="24"/>
          <w:u w:val="single"/>
          <w:bdr w:val="single" w:sz="8" w:space="0" w:color="auto"/>
        </w:rPr>
        <w:t>biological</w:t>
      </w:r>
      <w:r w:rsidRPr="00436CB6">
        <w:rPr>
          <w:rFonts w:asciiTheme="minorHAnsi" w:eastAsia="MS Mincho" w:hAnsiTheme="minorHAnsi" w:cstheme="minorHAnsi"/>
          <w:szCs w:val="24"/>
          <w:u w:val="single"/>
        </w:rPr>
        <w:t>, many indigenous groups</w:t>
      </w:r>
      <w:r w:rsidRPr="00436CB6">
        <w:rPr>
          <w:rFonts w:asciiTheme="minorHAnsi" w:eastAsia="MS Mincho" w:hAnsiTheme="minorHAnsi" w:cstheme="minorHAnsi"/>
          <w:sz w:val="16"/>
          <w:szCs w:val="24"/>
        </w:rPr>
        <w:t xml:space="preserve">, following from certain governments’ own categorical recognition of indigeneity, </w:t>
      </w:r>
      <w:r w:rsidRPr="00436CB6">
        <w:rPr>
          <w:rFonts w:asciiTheme="minorHAnsi" w:eastAsia="MS Mincho" w:hAnsiTheme="minorHAnsi" w:cstheme="minorHAnsi"/>
          <w:szCs w:val="24"/>
          <w:highlight w:val="cyan"/>
          <w:u w:val="single"/>
        </w:rPr>
        <w:t>rely on</w:t>
      </w:r>
      <w:r w:rsidRPr="00436CB6">
        <w:rPr>
          <w:rFonts w:asciiTheme="minorHAnsi" w:eastAsia="MS Mincho" w:hAnsiTheme="minorHAnsi" w:cstheme="minorHAnsi"/>
          <w:szCs w:val="24"/>
          <w:u w:val="single"/>
        </w:rPr>
        <w:t xml:space="preserve"> some form of </w:t>
      </w:r>
      <w:r w:rsidRPr="00436CB6">
        <w:rPr>
          <w:rFonts w:asciiTheme="minorHAnsi" w:eastAsia="MS Mincho" w:hAnsiTheme="minorHAnsi" w:cstheme="minorHAnsi"/>
          <w:b/>
          <w:iCs/>
          <w:szCs w:val="24"/>
          <w:highlight w:val="cyan"/>
          <w:u w:val="single"/>
          <w:bdr w:val="single" w:sz="8" w:space="0" w:color="auto"/>
        </w:rPr>
        <w:t>blood quantum</w:t>
      </w:r>
      <w:r w:rsidRPr="00436CB6">
        <w:rPr>
          <w:rFonts w:asciiTheme="minorHAnsi" w:eastAsia="MS Mincho" w:hAnsiTheme="minorHAnsi" w:cstheme="minorHAnsi"/>
          <w:szCs w:val="24"/>
          <w:highlight w:val="cyan"/>
          <w:u w:val="single"/>
        </w:rPr>
        <w:t xml:space="preserve"> rule</w:t>
      </w:r>
      <w:r w:rsidRPr="00436CB6">
        <w:rPr>
          <w:rFonts w:asciiTheme="minorHAnsi" w:eastAsia="MS Mincho" w:hAnsiTheme="minorHAnsi" w:cstheme="minorHAnsi"/>
          <w:sz w:val="16"/>
          <w:szCs w:val="24"/>
        </w:rPr>
        <w:t xml:space="preserve"> that requires a minimal indigenous lineage. Not surprisingly, </w:t>
      </w:r>
      <w:r w:rsidRPr="00436CB6">
        <w:rPr>
          <w:rFonts w:asciiTheme="minorHAnsi" w:eastAsia="MS Mincho" w:hAnsiTheme="minorHAnsi" w:cstheme="minorHAnsi"/>
          <w:szCs w:val="24"/>
          <w:u w:val="single"/>
        </w:rPr>
        <w:t>such criteria for belonging</w:t>
      </w:r>
      <w:r w:rsidRPr="00436CB6">
        <w:rPr>
          <w:rFonts w:asciiTheme="minorHAnsi" w:eastAsia="MS Mincho" w:hAnsiTheme="minorHAnsi" w:cstheme="minorHAnsi"/>
          <w:sz w:val="16"/>
          <w:szCs w:val="24"/>
        </w:rPr>
        <w:t xml:space="preserve"> (and for the rights and entitlements of membership) </w:t>
      </w:r>
      <w:r w:rsidRPr="00436CB6">
        <w:rPr>
          <w:rFonts w:asciiTheme="minorHAnsi" w:eastAsia="MS Mincho" w:hAnsiTheme="minorHAnsi" w:cstheme="minorHAnsi"/>
          <w:b/>
          <w:iCs/>
          <w:szCs w:val="24"/>
          <w:u w:val="single"/>
          <w:bdr w:val="single" w:sz="8" w:space="0" w:color="auto"/>
        </w:rPr>
        <w:t>have not always worked</w:t>
      </w:r>
      <w:r w:rsidRPr="00436CB6">
        <w:rPr>
          <w:rFonts w:asciiTheme="minorHAnsi" w:eastAsia="MS Mincho" w:hAnsiTheme="minorHAnsi" w:cstheme="minorHAnsi"/>
          <w:szCs w:val="24"/>
          <w:u w:val="single"/>
        </w:rPr>
        <w:t xml:space="preserve"> for those subordinated through </w:t>
      </w:r>
      <w:r w:rsidRPr="00436CB6">
        <w:rPr>
          <w:rFonts w:asciiTheme="minorHAnsi" w:eastAsia="MS Mincho" w:hAnsiTheme="minorHAnsi" w:cstheme="minorHAnsi"/>
          <w:b/>
          <w:iCs/>
          <w:szCs w:val="24"/>
          <w:u w:val="single"/>
          <w:bdr w:val="single" w:sz="8" w:space="0" w:color="auto"/>
        </w:rPr>
        <w:t>other axes of oppression</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u w:val="single"/>
          <w:bdr w:val="single" w:sz="8" w:space="0" w:color="auto"/>
        </w:rPr>
        <w:t>exploitation</w:t>
      </w:r>
      <w:r w:rsidRPr="00436CB6">
        <w:rPr>
          <w:rFonts w:asciiTheme="minorHAnsi" w:eastAsia="MS Mincho" w:hAnsiTheme="minorHAnsi" w:cstheme="minorHAnsi"/>
          <w:sz w:val="16"/>
          <w:szCs w:val="24"/>
        </w:rPr>
        <w:t xml:space="preserve">. Thus, </w:t>
      </w:r>
      <w:r w:rsidRPr="00436CB6">
        <w:rPr>
          <w:rFonts w:asciiTheme="minorHAnsi" w:eastAsia="MS Mincho" w:hAnsiTheme="minorHAnsi" w:cstheme="minorHAnsi"/>
          <w:b/>
          <w:iCs/>
          <w:szCs w:val="24"/>
          <w:u w:val="single"/>
          <w:bdr w:val="single" w:sz="8" w:space="0" w:color="auto"/>
        </w:rPr>
        <w:t>many women</w:t>
      </w:r>
      <w:r w:rsidRPr="00436CB6">
        <w:rPr>
          <w:rFonts w:asciiTheme="minorHAnsi" w:eastAsia="MS Mincho" w:hAnsiTheme="minorHAnsi" w:cstheme="minorHAnsi"/>
          <w:szCs w:val="24"/>
          <w:u w:val="single"/>
        </w:rPr>
        <w:t xml:space="preserve"> have found that their claims to native status are often the </w:t>
      </w:r>
      <w:r w:rsidRPr="00436CB6">
        <w:rPr>
          <w:rFonts w:asciiTheme="minorHAnsi" w:eastAsia="MS Mincho" w:hAnsiTheme="minorHAnsi" w:cstheme="minorHAnsi"/>
          <w:b/>
          <w:iCs/>
          <w:szCs w:val="24"/>
          <w:u w:val="single"/>
          <w:bdr w:val="single" w:sz="8" w:space="0" w:color="auto"/>
        </w:rPr>
        <w:t>first to be discounted</w:t>
      </w:r>
      <w:r w:rsidRPr="00436CB6">
        <w:rPr>
          <w:rFonts w:asciiTheme="minorHAnsi" w:eastAsia="MS Mincho" w:hAnsiTheme="minorHAnsi" w:cstheme="minorHAnsi"/>
          <w:sz w:val="16"/>
          <w:szCs w:val="24"/>
        </w:rPr>
        <w:t xml:space="preserve">.30 </w:t>
      </w:r>
    </w:p>
    <w:p w14:paraId="4225C23B" w14:textId="77777777" w:rsidR="007D73F8" w:rsidRPr="00436CB6" w:rsidRDefault="007D73F8" w:rsidP="007D73F8">
      <w:pPr>
        <w:rPr>
          <w:rFonts w:asciiTheme="minorHAnsi" w:eastAsia="MS Mincho" w:hAnsiTheme="minorHAnsi" w:cstheme="minorHAnsi"/>
          <w:sz w:val="16"/>
          <w:szCs w:val="16"/>
        </w:rPr>
      </w:pPr>
      <w:r w:rsidRPr="00436CB6">
        <w:rPr>
          <w:rFonts w:asciiTheme="minorHAnsi" w:eastAsia="MS Mincho" w:hAnsiTheme="minorHAnsi" w:cstheme="minorHAnsi"/>
          <w:sz w:val="16"/>
          <w:szCs w:val="24"/>
        </w:rPr>
        <w:t xml:space="preserve">In this, </w:t>
      </w:r>
      <w:r w:rsidRPr="00436CB6">
        <w:rPr>
          <w:rFonts w:asciiTheme="minorHAnsi" w:eastAsia="MS Mincho" w:hAnsiTheme="minorHAnsi" w:cstheme="minorHAnsi"/>
          <w:szCs w:val="24"/>
          <w:highlight w:val="cyan"/>
          <w:u w:val="single"/>
        </w:rPr>
        <w:t>there is</w:t>
      </w:r>
      <w:r w:rsidRPr="00436CB6">
        <w:rPr>
          <w:rFonts w:asciiTheme="minorHAnsi" w:eastAsia="MS Mincho" w:hAnsiTheme="minorHAnsi" w:cstheme="minorHAnsi"/>
          <w:szCs w:val="24"/>
          <w:u w:val="single"/>
        </w:rPr>
        <w:t xml:space="preserve"> an </w:t>
      </w:r>
      <w:r w:rsidRPr="00436CB6">
        <w:rPr>
          <w:rFonts w:asciiTheme="minorHAnsi" w:eastAsia="MS Mincho" w:hAnsiTheme="minorHAnsi" w:cstheme="minorHAnsi"/>
          <w:b/>
          <w:iCs/>
          <w:szCs w:val="24"/>
          <w:u w:val="single"/>
          <w:bdr w:val="single" w:sz="8" w:space="0" w:color="auto"/>
        </w:rPr>
        <w:t xml:space="preserve">ironic </w:t>
      </w:r>
      <w:r w:rsidRPr="00436CB6">
        <w:rPr>
          <w:rFonts w:asciiTheme="minorHAnsi" w:eastAsia="MS Mincho" w:hAnsiTheme="minorHAnsi" w:cstheme="minorHAnsi"/>
          <w:b/>
          <w:iCs/>
          <w:szCs w:val="24"/>
          <w:highlight w:val="cyan"/>
          <w:u w:val="single"/>
          <w:bdr w:val="single" w:sz="8" w:space="0" w:color="auto"/>
        </w:rPr>
        <w:t>historical continuity</w:t>
      </w:r>
      <w:r w:rsidRPr="00436CB6">
        <w:rPr>
          <w:rFonts w:asciiTheme="minorHAnsi" w:eastAsia="MS Mincho" w:hAnsiTheme="minorHAnsi" w:cstheme="minorHAnsi"/>
          <w:szCs w:val="24"/>
          <w:highlight w:val="cyan"/>
          <w:u w:val="single"/>
        </w:rPr>
        <w:t xml:space="preserve"> of</w:t>
      </w:r>
      <w:r w:rsidRPr="00436CB6">
        <w:rPr>
          <w:rFonts w:asciiTheme="minorHAnsi" w:eastAsia="MS Mincho" w:hAnsiTheme="minorHAnsi" w:cstheme="minorHAnsi"/>
          <w:sz w:val="16"/>
          <w:szCs w:val="24"/>
        </w:rPr>
        <w:t xml:space="preserve"> autochthonous ideas and practices of belonging and </w:t>
      </w:r>
      <w:r w:rsidRPr="00436CB6">
        <w:rPr>
          <w:rFonts w:asciiTheme="minorHAnsi" w:eastAsia="MS Mincho" w:hAnsiTheme="minorHAnsi" w:cstheme="minorHAnsi"/>
          <w:szCs w:val="24"/>
          <w:u w:val="single"/>
        </w:rPr>
        <w:t xml:space="preserve">the </w:t>
      </w:r>
      <w:r w:rsidRPr="00436CB6">
        <w:rPr>
          <w:rFonts w:asciiTheme="minorHAnsi" w:eastAsia="MS Mincho" w:hAnsiTheme="minorHAnsi" w:cstheme="minorHAnsi"/>
          <w:b/>
          <w:iCs/>
          <w:szCs w:val="24"/>
          <w:u w:val="single"/>
          <w:bdr w:val="single" w:sz="8" w:space="0" w:color="auto"/>
        </w:rPr>
        <w:t xml:space="preserve">underlying </w:t>
      </w:r>
      <w:r w:rsidRPr="00436CB6">
        <w:rPr>
          <w:rFonts w:asciiTheme="minorHAnsi" w:eastAsia="MS Mincho" w:hAnsiTheme="minorHAnsi" w:cstheme="minorHAnsi"/>
          <w:b/>
          <w:iCs/>
          <w:szCs w:val="24"/>
          <w:highlight w:val="cyan"/>
          <w:u w:val="single"/>
          <w:bdr w:val="single" w:sz="8" w:space="0" w:color="auto"/>
        </w:rPr>
        <w:t>logics</w:t>
      </w:r>
      <w:r w:rsidRPr="00436CB6">
        <w:rPr>
          <w:rFonts w:asciiTheme="minorHAnsi" w:eastAsia="MS Mincho" w:hAnsiTheme="minorHAnsi" w:cstheme="minorHAnsi"/>
          <w:szCs w:val="24"/>
          <w:highlight w:val="cyan"/>
          <w:u w:val="single"/>
        </w:rPr>
        <w:t xml:space="preserve"> of the </w:t>
      </w:r>
      <w:r w:rsidRPr="00436CB6">
        <w:rPr>
          <w:rFonts w:asciiTheme="minorHAnsi" w:eastAsia="MS Mincho" w:hAnsiTheme="minorHAnsi" w:cstheme="minorHAnsi"/>
          <w:b/>
          <w:iCs/>
          <w:szCs w:val="24"/>
          <w:highlight w:val="cyan"/>
          <w:u w:val="single"/>
          <w:bdr w:val="single" w:sz="8" w:space="0" w:color="auto"/>
        </w:rPr>
        <w:t>colonial</w:t>
      </w:r>
      <w:r w:rsidRPr="00436CB6">
        <w:rPr>
          <w:rFonts w:asciiTheme="minorHAnsi" w:eastAsia="MS Mincho" w:hAnsiTheme="minorHAnsi" w:cstheme="minorHAnsi"/>
          <w:sz w:val="16"/>
          <w:szCs w:val="24"/>
        </w:rPr>
        <w:t xml:space="preserve"> (and, in some places, postcolonial) </w:t>
      </w:r>
      <w:r w:rsidRPr="00436CB6">
        <w:rPr>
          <w:rFonts w:asciiTheme="minorHAnsi" w:eastAsia="MS Mincho" w:hAnsiTheme="minorHAnsi" w:cstheme="minorHAnsi"/>
          <w:b/>
          <w:iCs/>
          <w:szCs w:val="24"/>
          <w:u w:val="single"/>
          <w:bdr w:val="single" w:sz="8" w:space="0" w:color="auto"/>
        </w:rPr>
        <w:t>state</w:t>
      </w:r>
      <w:r w:rsidRPr="00436CB6">
        <w:rPr>
          <w:rFonts w:asciiTheme="minorHAnsi" w:eastAsia="MS Mincho" w:hAnsiTheme="minorHAnsi" w:cstheme="minorHAnsi"/>
          <w:sz w:val="16"/>
          <w:szCs w:val="24"/>
        </w:rPr>
        <w:t xml:space="preserve">. Indeed, </w:t>
      </w:r>
      <w:r w:rsidRPr="00436CB6">
        <w:rPr>
          <w:rFonts w:asciiTheme="minorHAnsi" w:eastAsia="MS Mincho" w:hAnsiTheme="minorHAnsi" w:cstheme="minorHAnsi"/>
          <w:szCs w:val="24"/>
          <w:u w:val="single"/>
        </w:rPr>
        <w:t xml:space="preserve">the meaning of native was one that was used to </w:t>
      </w:r>
      <w:r w:rsidRPr="00436CB6">
        <w:rPr>
          <w:rFonts w:asciiTheme="minorHAnsi" w:eastAsia="MS Mincho" w:hAnsiTheme="minorHAnsi" w:cstheme="minorHAnsi"/>
          <w:b/>
          <w:iCs/>
          <w:szCs w:val="24"/>
          <w:u w:val="single"/>
          <w:bdr w:val="single" w:sz="8" w:space="0" w:color="auto"/>
        </w:rPr>
        <w:t>distinguish the colonized</w:t>
      </w:r>
      <w:r w:rsidRPr="00436CB6">
        <w:rPr>
          <w:rFonts w:asciiTheme="minorHAnsi" w:eastAsia="MS Mincho" w:hAnsiTheme="minorHAnsi" w:cstheme="minorHAnsi"/>
          <w:szCs w:val="24"/>
          <w:u w:val="single"/>
        </w:rPr>
        <w:t xml:space="preserve"> from the </w:t>
      </w:r>
      <w:r w:rsidRPr="00436CB6">
        <w:rPr>
          <w:rFonts w:asciiTheme="minorHAnsi" w:eastAsia="MS Mincho" w:hAnsiTheme="minorHAnsi" w:cstheme="minorHAnsi"/>
          <w:b/>
          <w:iCs/>
          <w:szCs w:val="24"/>
          <w:u w:val="single"/>
          <w:bdr w:val="single" w:sz="8" w:space="0" w:color="auto"/>
        </w:rPr>
        <w:t>colonizer</w:t>
      </w:r>
      <w:r w:rsidRPr="00436CB6">
        <w:rPr>
          <w:rFonts w:asciiTheme="minorHAnsi" w:eastAsia="MS Mincho" w:hAnsiTheme="minorHAnsi" w:cstheme="minorHAnsi"/>
          <w:szCs w:val="24"/>
          <w:u w:val="single"/>
        </w:rPr>
        <w:t xml:space="preserve"> so that the natives could be </w:t>
      </w:r>
      <w:r w:rsidRPr="00436CB6">
        <w:rPr>
          <w:rFonts w:asciiTheme="minorHAnsi" w:eastAsia="MS Mincho" w:hAnsiTheme="minorHAnsi" w:cstheme="minorHAnsi"/>
          <w:b/>
          <w:iCs/>
          <w:szCs w:val="24"/>
          <w:u w:val="single"/>
          <w:bdr w:val="single" w:sz="8" w:space="0" w:color="auto"/>
        </w:rPr>
        <w:t>represented as less human</w:t>
      </w:r>
      <w:r w:rsidRPr="00436CB6">
        <w:rPr>
          <w:rFonts w:asciiTheme="minorHAnsi" w:eastAsia="MS Mincho" w:hAnsiTheme="minorHAnsi" w:cstheme="minorHAnsi"/>
          <w:szCs w:val="24"/>
          <w:u w:val="single"/>
        </w:rPr>
        <w:t xml:space="preserve"> and</w:t>
      </w:r>
      <w:r w:rsidRPr="00436CB6">
        <w:rPr>
          <w:rFonts w:asciiTheme="minorHAnsi" w:eastAsia="MS Mincho" w:hAnsiTheme="minorHAnsi" w:cstheme="minorHAnsi"/>
          <w:sz w:val="16"/>
          <w:szCs w:val="24"/>
        </w:rPr>
        <w:t xml:space="preserve">, therefore, </w:t>
      </w:r>
      <w:r w:rsidRPr="00436CB6">
        <w:rPr>
          <w:rFonts w:asciiTheme="minorHAnsi" w:eastAsia="MS Mincho" w:hAnsiTheme="minorHAnsi" w:cstheme="minorHAnsi"/>
          <w:szCs w:val="24"/>
          <w:u w:val="single"/>
        </w:rPr>
        <w:t xml:space="preserve">as </w:t>
      </w:r>
      <w:r w:rsidRPr="00436CB6">
        <w:rPr>
          <w:rFonts w:asciiTheme="minorHAnsi" w:eastAsia="MS Mincho" w:hAnsiTheme="minorHAnsi" w:cstheme="minorHAnsi"/>
          <w:b/>
          <w:iCs/>
          <w:szCs w:val="24"/>
          <w:u w:val="single"/>
          <w:bdr w:val="single" w:sz="8" w:space="0" w:color="auto"/>
        </w:rPr>
        <w:t>legitimately colonized</w:t>
      </w:r>
      <w:r w:rsidRPr="00436CB6">
        <w:rPr>
          <w:rFonts w:asciiTheme="minorHAnsi" w:eastAsia="MS Mincho" w:hAnsiTheme="minorHAnsi" w:cstheme="minorHAnsi"/>
          <w:sz w:val="16"/>
          <w:szCs w:val="24"/>
        </w:rPr>
        <w:t xml:space="preserve">. Being native, then, was a signifier of being colonized and the ultimate signifier of abjectness. </w:t>
      </w:r>
      <w:r w:rsidRPr="00436CB6">
        <w:rPr>
          <w:rFonts w:asciiTheme="minorHAnsi" w:eastAsia="MS Mincho" w:hAnsiTheme="minorHAnsi" w:cstheme="minorHAnsi"/>
          <w:szCs w:val="24"/>
          <w:u w:val="single"/>
        </w:rPr>
        <w:t>Nativeness as a mode of representation</w:t>
      </w:r>
      <w:r w:rsidRPr="00436CB6">
        <w:rPr>
          <w:rFonts w:asciiTheme="minorHAnsi" w:eastAsia="MS Mincho" w:hAnsiTheme="minorHAnsi" w:cstheme="minorHAnsi"/>
          <w:sz w:val="16"/>
          <w:szCs w:val="24"/>
        </w:rPr>
        <w:t xml:space="preserve">, then, </w:t>
      </w:r>
      <w:r w:rsidRPr="00436CB6">
        <w:rPr>
          <w:rFonts w:asciiTheme="minorHAnsi" w:eastAsia="MS Mincho" w:hAnsiTheme="minorHAnsi" w:cstheme="minorHAnsi"/>
          <w:szCs w:val="24"/>
          <w:u w:val="single"/>
        </w:rPr>
        <w:t xml:space="preserve">was designed to </w:t>
      </w:r>
      <w:r w:rsidRPr="00436CB6">
        <w:rPr>
          <w:rFonts w:asciiTheme="minorHAnsi" w:eastAsia="MS Mincho" w:hAnsiTheme="minorHAnsi" w:cstheme="minorHAnsi"/>
          <w:b/>
          <w:iCs/>
          <w:szCs w:val="24"/>
          <w:u w:val="single"/>
          <w:bdr w:val="single" w:sz="8" w:space="0" w:color="auto"/>
        </w:rPr>
        <w:t>institutionalize the new racist orders</w:t>
      </w:r>
      <w:r w:rsidRPr="00436CB6">
        <w:rPr>
          <w:rFonts w:asciiTheme="minorHAnsi" w:eastAsia="MS Mincho" w:hAnsiTheme="minorHAnsi" w:cstheme="minorHAnsi"/>
          <w:szCs w:val="24"/>
          <w:u w:val="single"/>
        </w:rPr>
        <w:t xml:space="preserve"> implemented by different colonial empires</w:t>
      </w:r>
      <w:r w:rsidRPr="00436CB6">
        <w:rPr>
          <w:rFonts w:asciiTheme="minorHAnsi" w:eastAsia="MS Mincho" w:hAnsiTheme="minorHAnsi" w:cstheme="minorHAnsi"/>
          <w:sz w:val="16"/>
          <w:szCs w:val="24"/>
        </w:rPr>
        <w:t xml:space="preserve">. Importantly, all colonized people were variously identified as </w:t>
      </w:r>
      <w:r w:rsidRPr="00436CB6">
        <w:rPr>
          <w:rFonts w:asciiTheme="minorHAnsi" w:eastAsia="MS Mincho" w:hAnsiTheme="minorHAnsi" w:cstheme="minorHAnsi"/>
          <w:sz w:val="16"/>
          <w:szCs w:val="16"/>
        </w:rPr>
        <w:t xml:space="preserve">“the” natives </w:t>
      </w:r>
      <w:proofErr w:type="gramStart"/>
      <w:r w:rsidRPr="00436CB6">
        <w:rPr>
          <w:rFonts w:asciiTheme="minorHAnsi" w:eastAsia="MS Mincho" w:hAnsiTheme="minorHAnsi" w:cstheme="minorHAnsi"/>
          <w:sz w:val="16"/>
          <w:szCs w:val="16"/>
        </w:rPr>
        <w:t>in order to</w:t>
      </w:r>
      <w:proofErr w:type="gramEnd"/>
      <w:r w:rsidRPr="00436CB6">
        <w:rPr>
          <w:rFonts w:asciiTheme="minorHAnsi" w:eastAsia="MS Mincho" w:hAnsiTheme="minorHAnsi" w:cstheme="minorHAnsi"/>
          <w:sz w:val="16"/>
          <w:szCs w:val="16"/>
        </w:rPr>
        <w:t xml:space="preserve"> signal their lack of membership in the propter </w:t>
      </w:r>
      <w:proofErr w:type="spellStart"/>
      <w:r w:rsidRPr="00436CB6">
        <w:rPr>
          <w:rFonts w:asciiTheme="minorHAnsi" w:eastAsia="MS Mincho" w:hAnsiTheme="minorHAnsi" w:cstheme="minorHAnsi"/>
          <w:sz w:val="16"/>
          <w:szCs w:val="16"/>
        </w:rPr>
        <w:t>nos</w:t>
      </w:r>
      <w:proofErr w:type="spellEnd"/>
      <w:r w:rsidRPr="00436CB6">
        <w:rPr>
          <w:rFonts w:asciiTheme="minorHAnsi" w:eastAsia="MS Mincho" w:hAnsiTheme="minorHAnsi" w:cstheme="minorHAnsi"/>
          <w:sz w:val="16"/>
          <w:szCs w:val="16"/>
        </w:rPr>
        <w:t xml:space="preserve"> of the colonizers.31</w:t>
      </w:r>
    </w:p>
    <w:p w14:paraId="3D991AA4" w14:textId="77777777" w:rsidR="007D73F8" w:rsidRPr="00436CB6" w:rsidRDefault="007D73F8" w:rsidP="007D73F8">
      <w:pPr>
        <w:rPr>
          <w:rFonts w:asciiTheme="minorHAnsi" w:eastAsia="MS Mincho" w:hAnsiTheme="minorHAnsi" w:cstheme="minorHAnsi"/>
          <w:sz w:val="16"/>
          <w:szCs w:val="16"/>
        </w:rPr>
      </w:pPr>
      <w:r w:rsidRPr="00436CB6">
        <w:rPr>
          <w:rFonts w:asciiTheme="minorHAnsi" w:eastAsia="MS Mincho" w:hAnsiTheme="minorHAnsi" w:cstheme="minorHAnsi"/>
          <w:sz w:val="16"/>
          <w:szCs w:val="16"/>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359FCAD0" w14:textId="77777777" w:rsidR="007D73F8" w:rsidRPr="00436CB6" w:rsidRDefault="007D73F8" w:rsidP="007D73F8">
      <w:pPr>
        <w:rPr>
          <w:rFonts w:asciiTheme="minorHAnsi" w:eastAsia="MS Mincho" w:hAnsiTheme="minorHAnsi" w:cstheme="minorHAnsi"/>
          <w:sz w:val="16"/>
          <w:szCs w:val="16"/>
        </w:rPr>
      </w:pPr>
      <w:r w:rsidRPr="00436CB6">
        <w:rPr>
          <w:rFonts w:asciiTheme="minorHAnsi" w:eastAsia="MS Mincho" w:hAnsiTheme="minorHAnsi" w:cstheme="minorHAnsi"/>
          <w:sz w:val="16"/>
          <w:szCs w:val="16"/>
        </w:rPr>
        <w:t xml:space="preserve">In this way, autochthonous modes of belonging are significant in advancing </w:t>
      </w:r>
      <w:proofErr w:type="gramStart"/>
      <w:r w:rsidRPr="00436CB6">
        <w:rPr>
          <w:rFonts w:asciiTheme="minorHAnsi" w:eastAsia="MS Mincho" w:hAnsiTheme="minorHAnsi" w:cstheme="minorHAnsi"/>
          <w:sz w:val="16"/>
          <w:szCs w:val="16"/>
        </w:rPr>
        <w:t>particular nationalized</w:t>
      </w:r>
      <w:proofErr w:type="gramEnd"/>
      <w:r w:rsidRPr="00436CB6">
        <w:rPr>
          <w:rFonts w:asciiTheme="minorHAnsi" w:eastAsia="MS Mincho" w:hAnsiTheme="minorHAnsi" w:cstheme="minorHAnsi"/>
          <w:sz w:val="16"/>
          <w:szCs w:val="16"/>
        </w:rPr>
        <w:t xml:space="preserve"> regimes of rights, for the national subject is often defined through an exclusive racialized / </w:t>
      </w:r>
      <w:proofErr w:type="spellStart"/>
      <w:r w:rsidRPr="00436CB6">
        <w:rPr>
          <w:rFonts w:asciiTheme="minorHAnsi" w:eastAsia="MS Mincho" w:hAnsiTheme="minorHAnsi" w:cstheme="minorHAnsi"/>
          <w:sz w:val="16"/>
          <w:szCs w:val="16"/>
        </w:rPr>
        <w:t>ethnicized</w:t>
      </w:r>
      <w:proofErr w:type="spellEnd"/>
      <w:r w:rsidRPr="00436CB6">
        <w:rPr>
          <w:rFonts w:asciiTheme="minorHAnsi" w:eastAsia="MS Mincho" w:hAnsiTheme="minorHAnsi" w:cstheme="minorHAnsi"/>
          <w:sz w:val="16"/>
          <w:szCs w:val="16"/>
        </w:rPr>
        <w:t xml:space="preserve">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w:t>
      </w:r>
      <w:proofErr w:type="gramStart"/>
      <w:r w:rsidRPr="00436CB6">
        <w:rPr>
          <w:rFonts w:asciiTheme="minorHAnsi" w:eastAsia="MS Mincho" w:hAnsiTheme="minorHAnsi" w:cstheme="minorHAnsi"/>
          <w:sz w:val="16"/>
          <w:szCs w:val="16"/>
        </w:rPr>
        <w:t>key way</w:t>
      </w:r>
      <w:proofErr w:type="gramEnd"/>
      <w:r w:rsidRPr="00436CB6">
        <w:rPr>
          <w:rFonts w:asciiTheme="minorHAnsi" w:eastAsia="MS Mincho" w:hAnsiTheme="minorHAnsi" w:cstheme="minorHAnsi"/>
          <w:sz w:val="16"/>
          <w:szCs w:val="16"/>
        </w:rPr>
        <w:t xml:space="preserve">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4E34611B" w14:textId="77777777" w:rsidR="007D73F8" w:rsidRPr="00436CB6" w:rsidRDefault="007D73F8" w:rsidP="007D73F8">
      <w:pPr>
        <w:rPr>
          <w:rFonts w:asciiTheme="minorHAnsi" w:eastAsia="MS Mincho" w:hAnsiTheme="minorHAnsi" w:cstheme="minorHAnsi"/>
          <w:sz w:val="16"/>
          <w:szCs w:val="16"/>
        </w:rPr>
      </w:pPr>
      <w:r w:rsidRPr="00436CB6">
        <w:rPr>
          <w:rFonts w:asciiTheme="minorHAnsi" w:eastAsia="MS Mincho" w:hAnsiTheme="minorHAnsi" w:cstheme="minorHAnsi"/>
          <w:sz w:val="16"/>
          <w:szCs w:val="16"/>
        </w:rPr>
        <w:t xml:space="preserve">The position that all migrants are settler colonists has been advanced in </w:t>
      </w:r>
      <w:proofErr w:type="gramStart"/>
      <w:r w:rsidRPr="00436CB6">
        <w:rPr>
          <w:rFonts w:asciiTheme="minorHAnsi" w:eastAsia="MS Mincho" w:hAnsiTheme="minorHAnsi" w:cstheme="minorHAnsi"/>
          <w:sz w:val="16"/>
          <w:szCs w:val="16"/>
        </w:rPr>
        <w:t>a number of</w:t>
      </w:r>
      <w:proofErr w:type="gramEnd"/>
      <w:r w:rsidRPr="00436CB6">
        <w:rPr>
          <w:rFonts w:asciiTheme="minorHAnsi" w:eastAsia="MS Mincho" w:hAnsiTheme="minorHAnsi" w:cstheme="minorHAnsi"/>
          <w:sz w:val="16"/>
          <w:szCs w:val="16"/>
        </w:rPr>
        <w:t xml:space="preserve">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4A7E36F4" w14:textId="77777777" w:rsidR="007D73F8" w:rsidRPr="00436CB6" w:rsidRDefault="007D73F8" w:rsidP="007D73F8">
      <w:pPr>
        <w:rPr>
          <w:rFonts w:asciiTheme="minorHAnsi" w:eastAsia="MS Mincho" w:hAnsiTheme="minorHAnsi" w:cstheme="minorHAnsi"/>
          <w:sz w:val="16"/>
          <w:szCs w:val="16"/>
        </w:rPr>
      </w:pPr>
      <w:r w:rsidRPr="00436CB6">
        <w:rPr>
          <w:rFonts w:asciiTheme="minorHAnsi" w:eastAsia="MS Mincho" w:hAnsiTheme="minorHAnsi" w:cstheme="minorHAnsi"/>
          <w:sz w:val="16"/>
          <w:szCs w:val="16"/>
        </w:rPr>
        <w:t>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w:t>
      </w:r>
      <w:proofErr w:type="spellStart"/>
      <w:r w:rsidRPr="00436CB6">
        <w:rPr>
          <w:rFonts w:asciiTheme="minorHAnsi" w:eastAsia="MS Mincho" w:hAnsiTheme="minorHAnsi" w:cstheme="minorHAnsi"/>
          <w:sz w:val="16"/>
          <w:szCs w:val="16"/>
        </w:rPr>
        <w:t>contribut</w:t>
      </w:r>
      <w:proofErr w:type="spellEnd"/>
      <w:r w:rsidRPr="00436CB6">
        <w:rPr>
          <w:rFonts w:asciiTheme="minorHAnsi" w:eastAsia="MS Mincho" w:hAnsiTheme="minorHAnsi" w:cstheme="minorHAnsi"/>
          <w:sz w:val="16"/>
          <w:szCs w:val="16"/>
        </w:rPr>
        <w:t>[</w:t>
      </w:r>
      <w:proofErr w:type="spellStart"/>
      <w:r w:rsidRPr="00436CB6">
        <w:rPr>
          <w:rFonts w:asciiTheme="minorHAnsi" w:eastAsia="MS Mincho" w:hAnsiTheme="minorHAnsi" w:cstheme="minorHAnsi"/>
          <w:sz w:val="16"/>
          <w:szCs w:val="16"/>
        </w:rPr>
        <w:t>ing</w:t>
      </w:r>
      <w:proofErr w:type="spellEnd"/>
      <w:r w:rsidRPr="00436CB6">
        <w:rPr>
          <w:rFonts w:asciiTheme="minorHAnsi" w:eastAsia="MS Mincho" w:hAnsiTheme="minorHAnsi" w:cstheme="minorHAnsi"/>
          <w:sz w:val="16"/>
          <w:szCs w:val="16"/>
        </w:rPr>
        <w:t xml:space="preserve">] to the ongoing delegitimization of Indigenous nationhood.”38 </w:t>
      </w:r>
    </w:p>
    <w:p w14:paraId="670F08ED" w14:textId="77777777" w:rsidR="007D73F8" w:rsidRPr="00436CB6" w:rsidRDefault="007D73F8" w:rsidP="007D73F8">
      <w:pPr>
        <w:rPr>
          <w:rFonts w:asciiTheme="minorHAnsi" w:eastAsia="MS Mincho" w:hAnsiTheme="minorHAnsi" w:cstheme="minorHAnsi"/>
          <w:sz w:val="16"/>
          <w:szCs w:val="16"/>
        </w:rPr>
      </w:pPr>
      <w:r w:rsidRPr="00436CB6">
        <w:rPr>
          <w:rFonts w:asciiTheme="minorHAnsi" w:eastAsia="MS Mincho" w:hAnsiTheme="minorHAnsi" w:cstheme="minorHAnsi"/>
          <w:sz w:val="16"/>
          <w:szCs w:val="16"/>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46D66794" w14:textId="77777777" w:rsidR="007D73F8" w:rsidRPr="00436CB6" w:rsidRDefault="007D73F8" w:rsidP="007D73F8">
      <w:pPr>
        <w:rPr>
          <w:rFonts w:asciiTheme="minorHAnsi" w:eastAsia="MS Mincho" w:hAnsiTheme="minorHAnsi" w:cstheme="minorHAnsi"/>
          <w:sz w:val="16"/>
          <w:szCs w:val="16"/>
        </w:rPr>
      </w:pPr>
      <w:r w:rsidRPr="00436CB6">
        <w:rPr>
          <w:rFonts w:asciiTheme="minorHAnsi" w:eastAsia="MS Mincho" w:hAnsiTheme="minorHAnsi" w:cstheme="minorHAnsi"/>
          <w:sz w:val="16"/>
          <w:szCs w:val="16"/>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w:t>
      </w:r>
      <w:proofErr w:type="spellStart"/>
      <w:r w:rsidRPr="00436CB6">
        <w:rPr>
          <w:rFonts w:asciiTheme="minorHAnsi" w:eastAsia="MS Mincho" w:hAnsiTheme="minorHAnsi" w:cstheme="minorHAnsi"/>
          <w:sz w:val="16"/>
          <w:szCs w:val="16"/>
        </w:rPr>
        <w:t>determinancy</w:t>
      </w:r>
      <w:proofErr w:type="spellEnd"/>
      <w:r w:rsidRPr="00436CB6">
        <w:rPr>
          <w:rFonts w:asciiTheme="minorHAnsi" w:eastAsia="MS Mincho" w:hAnsiTheme="minorHAnsi" w:cstheme="minorHAnsi"/>
          <w:sz w:val="16"/>
          <w:szCs w:val="16"/>
        </w:rPr>
        <w:t xml:space="preserve">, Asians, for example, in Hawai’i, or elsewhere in the United States and Canada, are represented as not- colonized and, therefore, in the dualistic mode of autochthonous representations, as colonizers. </w:t>
      </w:r>
    </w:p>
    <w:p w14:paraId="2A507FCB" w14:textId="77777777" w:rsidR="007D73F8" w:rsidRPr="00436CB6" w:rsidRDefault="007D73F8" w:rsidP="007D73F8">
      <w:pPr>
        <w:rPr>
          <w:rFonts w:asciiTheme="minorHAnsi" w:eastAsia="MS Mincho" w:hAnsiTheme="minorHAnsi" w:cstheme="minorHAnsi"/>
          <w:szCs w:val="24"/>
          <w:u w:val="single"/>
        </w:rPr>
      </w:pPr>
      <w:r w:rsidRPr="00436CB6">
        <w:rPr>
          <w:rFonts w:asciiTheme="minorHAnsi" w:eastAsia="MS Mincho" w:hAnsiTheme="minorHAnsi" w:cstheme="minorHAnsi"/>
          <w:sz w:val="16"/>
          <w:szCs w:val="16"/>
        </w:rPr>
        <w:t>Within autochthonous</w:t>
      </w:r>
      <w:r w:rsidRPr="00436CB6">
        <w:rPr>
          <w:rFonts w:asciiTheme="minorHAnsi" w:eastAsia="MS Mincho" w:hAnsiTheme="minorHAnsi" w:cstheme="minorHAnsi"/>
          <w:sz w:val="16"/>
          <w:szCs w:val="24"/>
        </w:rPr>
        <w:t xml:space="preserve"> discourses </w:t>
      </w:r>
      <w:r w:rsidRPr="00436CB6">
        <w:rPr>
          <w:rFonts w:asciiTheme="minorHAnsi" w:eastAsia="MS Mincho" w:hAnsiTheme="minorHAnsi" w:cstheme="minorHAnsi"/>
          <w:szCs w:val="24"/>
          <w:u w:val="single"/>
        </w:rPr>
        <w:t xml:space="preserve">one </w:t>
      </w:r>
      <w:r w:rsidRPr="00436CB6">
        <w:rPr>
          <w:rFonts w:asciiTheme="minorHAnsi" w:eastAsia="MS Mincho" w:hAnsiTheme="minorHAnsi" w:cstheme="minorHAnsi"/>
          <w:b/>
          <w:iCs/>
          <w:szCs w:val="24"/>
          <w:u w:val="single"/>
          <w:bdr w:val="single" w:sz="8" w:space="0" w:color="auto"/>
        </w:rPr>
        <w:t>can only be colonized</w:t>
      </w:r>
      <w:r w:rsidRPr="00436CB6">
        <w:rPr>
          <w:rFonts w:asciiTheme="minorHAnsi" w:eastAsia="MS Mincho" w:hAnsiTheme="minorHAnsi" w:cstheme="minorHAnsi"/>
          <w:szCs w:val="24"/>
          <w:u w:val="single"/>
        </w:rPr>
        <w:t xml:space="preserve"> if they “</w:t>
      </w:r>
      <w:r w:rsidRPr="00436CB6">
        <w:rPr>
          <w:rFonts w:asciiTheme="minorHAnsi" w:eastAsia="MS Mincho" w:hAnsiTheme="minorHAnsi" w:cstheme="minorHAnsi"/>
          <w:b/>
          <w:iCs/>
          <w:szCs w:val="24"/>
          <w:u w:val="single"/>
          <w:bdr w:val="single" w:sz="8" w:space="0" w:color="auto"/>
        </w:rPr>
        <w:t>belong</w:t>
      </w:r>
      <w:r w:rsidRPr="00436CB6">
        <w:rPr>
          <w:rFonts w:asciiTheme="minorHAnsi" w:eastAsia="MS Mincho" w:hAnsiTheme="minorHAnsi" w:cstheme="minorHAnsi"/>
          <w:szCs w:val="24"/>
          <w:u w:val="single"/>
        </w:rPr>
        <w:t xml:space="preserve">” or are </w:t>
      </w:r>
      <w:r w:rsidRPr="00436CB6">
        <w:rPr>
          <w:rFonts w:asciiTheme="minorHAnsi" w:eastAsia="MS Mincho" w:hAnsiTheme="minorHAnsi" w:cstheme="minorHAnsi"/>
          <w:b/>
          <w:iCs/>
          <w:szCs w:val="24"/>
          <w:u w:val="single"/>
          <w:bdr w:val="single" w:sz="8" w:space="0" w:color="auto"/>
        </w:rPr>
        <w:t>indigenous</w:t>
      </w:r>
      <w:r w:rsidRPr="00436CB6">
        <w:rPr>
          <w:rFonts w:asciiTheme="minorHAnsi" w:eastAsia="MS Mincho" w:hAnsiTheme="minorHAnsi" w:cstheme="minorHAnsi"/>
          <w:szCs w:val="24"/>
          <w:u w:val="single"/>
        </w:rPr>
        <w:t xml:space="preserve"> to that space itself</w:t>
      </w:r>
      <w:r w:rsidRPr="00436CB6">
        <w:rPr>
          <w:rFonts w:asciiTheme="minorHAnsi" w:eastAsia="MS Mincho" w:hAnsiTheme="minorHAnsi" w:cstheme="minorHAnsi"/>
          <w:sz w:val="16"/>
          <w:szCs w:val="24"/>
        </w:rPr>
        <w:t xml:space="preserve">. In this view, </w:t>
      </w:r>
      <w:r w:rsidRPr="00436CB6">
        <w:rPr>
          <w:rFonts w:asciiTheme="minorHAnsi" w:eastAsia="MS Mincho" w:hAnsiTheme="minorHAnsi" w:cstheme="minorHAnsi"/>
          <w:szCs w:val="24"/>
          <w:u w:val="single"/>
        </w:rPr>
        <w:t xml:space="preserve">the </w:t>
      </w:r>
      <w:r w:rsidRPr="00436CB6">
        <w:rPr>
          <w:rFonts w:asciiTheme="minorHAnsi" w:eastAsia="MS Mincho" w:hAnsiTheme="minorHAnsi" w:cstheme="minorHAnsi"/>
          <w:szCs w:val="24"/>
          <w:highlight w:val="cyan"/>
          <w:u w:val="single"/>
        </w:rPr>
        <w:t>colonization</w:t>
      </w:r>
      <w:r w:rsidRPr="00436CB6">
        <w:rPr>
          <w:rFonts w:asciiTheme="minorHAnsi" w:eastAsia="MS Mincho" w:hAnsiTheme="minorHAnsi" w:cstheme="minorHAnsi"/>
          <w:szCs w:val="24"/>
          <w:u w:val="single"/>
        </w:rPr>
        <w:t xml:space="preserve"> that people experience </w:t>
      </w:r>
      <w:r w:rsidRPr="00436CB6">
        <w:rPr>
          <w:rFonts w:asciiTheme="minorHAnsi" w:eastAsia="MS Mincho" w:hAnsiTheme="minorHAnsi" w:cstheme="minorHAnsi"/>
          <w:szCs w:val="24"/>
          <w:highlight w:val="cyan"/>
          <w:u w:val="single"/>
        </w:rPr>
        <w:t xml:space="preserve">supposedly </w:t>
      </w:r>
      <w:r w:rsidRPr="00436CB6">
        <w:rPr>
          <w:rFonts w:asciiTheme="minorHAnsi" w:eastAsia="MS Mincho" w:hAnsiTheme="minorHAnsi" w:cstheme="minorHAnsi"/>
          <w:b/>
          <w:iCs/>
          <w:szCs w:val="24"/>
          <w:highlight w:val="cyan"/>
          <w:u w:val="single"/>
          <w:bdr w:val="single" w:sz="8" w:space="0" w:color="auto"/>
        </w:rPr>
        <w:t>ends</w:t>
      </w:r>
      <w:r w:rsidRPr="00436CB6">
        <w:rPr>
          <w:rFonts w:asciiTheme="minorHAnsi" w:eastAsia="MS Mincho" w:hAnsiTheme="minorHAnsi" w:cstheme="minorHAnsi"/>
          <w:szCs w:val="24"/>
          <w:highlight w:val="cyan"/>
          <w:u w:val="single"/>
        </w:rPr>
        <w:t xml:space="preserve"> once one </w:t>
      </w:r>
      <w:r w:rsidRPr="00436CB6">
        <w:rPr>
          <w:rFonts w:asciiTheme="minorHAnsi" w:eastAsia="MS Mincho" w:hAnsiTheme="minorHAnsi" w:cstheme="minorHAnsi"/>
          <w:b/>
          <w:iCs/>
          <w:szCs w:val="24"/>
          <w:highlight w:val="cyan"/>
          <w:u w:val="single"/>
          <w:bdr w:val="single" w:sz="8" w:space="0" w:color="auto"/>
        </w:rPr>
        <w:t>moves away</w:t>
      </w:r>
      <w:r w:rsidRPr="00436CB6">
        <w:rPr>
          <w:rFonts w:asciiTheme="minorHAnsi" w:eastAsia="MS Mincho" w:hAnsiTheme="minorHAnsi" w:cstheme="minorHAnsi"/>
          <w:szCs w:val="24"/>
          <w:u w:val="single"/>
        </w:rPr>
        <w:t xml:space="preserve"> from the colony</w:t>
      </w:r>
      <w:r w:rsidRPr="00436CB6">
        <w:rPr>
          <w:rFonts w:asciiTheme="minorHAnsi" w:eastAsia="MS Mincho" w:hAnsiTheme="minorHAnsi" w:cstheme="minorHAnsi"/>
          <w:sz w:val="16"/>
          <w:szCs w:val="24"/>
        </w:rPr>
        <w:t xml:space="preserve"> (</w:t>
      </w:r>
      <w:proofErr w:type="gramStart"/>
      <w:r w:rsidRPr="00436CB6">
        <w:rPr>
          <w:rFonts w:asciiTheme="minorHAnsi" w:eastAsia="MS Mincho" w:hAnsiTheme="minorHAnsi" w:cstheme="minorHAnsi"/>
          <w:sz w:val="16"/>
          <w:szCs w:val="24"/>
        </w:rPr>
        <w:t>or,</w:t>
      </w:r>
      <w:proofErr w:type="gramEnd"/>
      <w:r w:rsidRPr="00436CB6">
        <w:rPr>
          <w:rFonts w:asciiTheme="minorHAnsi" w:eastAsia="MS Mincho" w:hAnsiTheme="minorHAnsi" w:cstheme="minorHAnsi"/>
          <w:sz w:val="16"/>
          <w:szCs w:val="24"/>
        </w:rPr>
        <w:t xml:space="preserve"> now, the </w:t>
      </w:r>
      <w:proofErr w:type="spellStart"/>
      <w:r w:rsidRPr="00436CB6">
        <w:rPr>
          <w:rFonts w:asciiTheme="minorHAnsi" w:eastAsia="MS Mincho" w:hAnsiTheme="minorHAnsi" w:cstheme="minorHAnsi"/>
          <w:sz w:val="16"/>
          <w:szCs w:val="24"/>
        </w:rPr>
        <w:t>postcolony</w:t>
      </w:r>
      <w:proofErr w:type="spellEnd"/>
      <w:r w:rsidRPr="00436CB6">
        <w:rPr>
          <w:rFonts w:asciiTheme="minorHAnsi" w:eastAsia="MS Mincho" w:hAnsiTheme="minorHAnsi" w:cstheme="minorHAnsi"/>
          <w:sz w:val="16"/>
          <w:szCs w:val="24"/>
        </w:rPr>
        <w:t xml:space="preserve">). Instead, </w:t>
      </w:r>
      <w:r w:rsidRPr="00436CB6">
        <w:rPr>
          <w:rFonts w:asciiTheme="minorHAnsi" w:eastAsia="MS Mincho" w:hAnsiTheme="minorHAnsi" w:cstheme="minorHAnsi"/>
          <w:szCs w:val="24"/>
          <w:u w:val="single"/>
        </w:rPr>
        <w:t xml:space="preserve">these migrants come to be </w:t>
      </w:r>
      <w:r w:rsidRPr="00436CB6">
        <w:rPr>
          <w:rFonts w:asciiTheme="minorHAnsi" w:eastAsia="MS Mincho" w:hAnsiTheme="minorHAnsi" w:cstheme="minorHAnsi"/>
          <w:b/>
          <w:iCs/>
          <w:szCs w:val="24"/>
          <w:u w:val="single"/>
          <w:bdr w:val="single" w:sz="8" w:space="0" w:color="auto"/>
        </w:rPr>
        <w:t>represented as colonizers</w:t>
      </w:r>
      <w:r w:rsidRPr="00436CB6">
        <w:rPr>
          <w:rFonts w:asciiTheme="minorHAnsi" w:eastAsia="MS Mincho" w:hAnsiTheme="minorHAnsi" w:cstheme="minorHAnsi"/>
          <w:szCs w:val="24"/>
          <w:u w:val="single"/>
        </w:rPr>
        <w:t xml:space="preserve">. Because a </w:t>
      </w:r>
      <w:r w:rsidRPr="00436CB6">
        <w:rPr>
          <w:rFonts w:asciiTheme="minorHAnsi" w:eastAsia="MS Mincho" w:hAnsiTheme="minorHAnsi" w:cstheme="minorHAnsi"/>
          <w:b/>
          <w:iCs/>
          <w:szCs w:val="24"/>
          <w:u w:val="single"/>
          <w:bdr w:val="single" w:sz="8" w:space="0" w:color="auto"/>
        </w:rPr>
        <w:t>key aspect</w:t>
      </w:r>
      <w:r w:rsidRPr="00436CB6">
        <w:rPr>
          <w:rFonts w:asciiTheme="minorHAnsi" w:eastAsia="MS Mincho" w:hAnsiTheme="minorHAnsi" w:cstheme="minorHAnsi"/>
          <w:szCs w:val="24"/>
          <w:u w:val="single"/>
        </w:rPr>
        <w:t xml:space="preserve"> of the subjective understanding of indigenous is being a colonized person, </w:t>
      </w:r>
      <w:r w:rsidRPr="00436CB6">
        <w:rPr>
          <w:rFonts w:asciiTheme="minorHAnsi" w:eastAsia="MS Mincho" w:hAnsiTheme="minorHAnsi" w:cstheme="minorHAnsi"/>
          <w:b/>
          <w:iCs/>
          <w:szCs w:val="24"/>
          <w:highlight w:val="cyan"/>
          <w:u w:val="single"/>
          <w:bdr w:val="single" w:sz="8" w:space="0" w:color="auto"/>
        </w:rPr>
        <w:t>only other colonized persons</w:t>
      </w:r>
      <w:r w:rsidRPr="00436CB6">
        <w:rPr>
          <w:rFonts w:asciiTheme="minorHAnsi" w:eastAsia="MS Mincho" w:hAnsiTheme="minorHAnsi" w:cstheme="minorHAnsi"/>
          <w:szCs w:val="24"/>
          <w:highlight w:val="cyan"/>
          <w:u w:val="single"/>
        </w:rPr>
        <w:t xml:space="preserve"> can be</w:t>
      </w:r>
      <w:r w:rsidRPr="00436CB6">
        <w:rPr>
          <w:rFonts w:asciiTheme="minorHAnsi" w:eastAsia="MS Mincho" w:hAnsiTheme="minorHAnsi" w:cstheme="minorHAnsi"/>
          <w:szCs w:val="24"/>
          <w:u w:val="single"/>
        </w:rPr>
        <w:t xml:space="preserve"> seen to be </w:t>
      </w:r>
      <w:r w:rsidRPr="00436CB6">
        <w:rPr>
          <w:rFonts w:asciiTheme="minorHAnsi" w:eastAsia="MS Mincho" w:hAnsiTheme="minorHAnsi" w:cstheme="minorHAnsi"/>
          <w:b/>
          <w:iCs/>
          <w:szCs w:val="24"/>
          <w:highlight w:val="cyan"/>
          <w:u w:val="single"/>
          <w:bdr w:val="single" w:sz="8" w:space="0" w:color="auto"/>
        </w:rPr>
        <w:t>co-specifics</w:t>
      </w:r>
      <w:r w:rsidRPr="00436CB6">
        <w:rPr>
          <w:rFonts w:asciiTheme="minorHAnsi" w:eastAsia="MS Mincho" w:hAnsiTheme="minorHAnsi" w:cstheme="minorHAnsi"/>
          <w:szCs w:val="24"/>
          <w:u w:val="single"/>
        </w:rPr>
        <w:t xml:space="preserve">. Neither those </w:t>
      </w:r>
      <w:r w:rsidRPr="00436CB6">
        <w:rPr>
          <w:rFonts w:asciiTheme="minorHAnsi" w:eastAsia="MS Mincho" w:hAnsiTheme="minorHAnsi" w:cstheme="minorHAnsi"/>
          <w:b/>
          <w:iCs/>
          <w:szCs w:val="24"/>
          <w:u w:val="single"/>
          <w:bdr w:val="single" w:sz="8" w:space="0" w:color="auto"/>
        </w:rPr>
        <w:t xml:space="preserve">constituted as </w:t>
      </w:r>
      <w:r w:rsidRPr="00436CB6">
        <w:rPr>
          <w:rFonts w:asciiTheme="minorHAnsi" w:eastAsia="MS Mincho" w:hAnsiTheme="minorHAnsi" w:cstheme="minorHAnsi"/>
          <w:b/>
          <w:iCs/>
          <w:szCs w:val="24"/>
          <w:highlight w:val="cyan"/>
          <w:u w:val="single"/>
          <w:bdr w:val="single" w:sz="8" w:space="0" w:color="auto"/>
        </w:rPr>
        <w:t>migrants</w:t>
      </w:r>
      <w:r w:rsidRPr="00436CB6">
        <w:rPr>
          <w:rFonts w:asciiTheme="minorHAnsi" w:eastAsia="MS Mincho" w:hAnsiTheme="minorHAnsi" w:cstheme="minorHAnsi"/>
          <w:szCs w:val="24"/>
          <w:u w:val="single"/>
        </w:rPr>
        <w:t xml:space="preserve"> nor their </w:t>
      </w:r>
      <w:r w:rsidRPr="00436CB6">
        <w:rPr>
          <w:rFonts w:asciiTheme="minorHAnsi" w:eastAsia="MS Mincho" w:hAnsiTheme="minorHAnsi" w:cstheme="minorHAnsi"/>
          <w:b/>
          <w:iCs/>
          <w:szCs w:val="24"/>
          <w:u w:val="single"/>
          <w:bdr w:val="single" w:sz="8" w:space="0" w:color="auto"/>
        </w:rPr>
        <w:t>struggles</w:t>
      </w:r>
      <w:r w:rsidRPr="00436CB6">
        <w:rPr>
          <w:rFonts w:asciiTheme="minorHAnsi" w:eastAsia="MS Mincho" w:hAnsiTheme="minorHAnsi" w:cstheme="minorHAnsi"/>
          <w:szCs w:val="24"/>
          <w:u w:val="single"/>
        </w:rPr>
        <w:t xml:space="preserve"> can be perceived as </w:t>
      </w:r>
      <w:r w:rsidRPr="00436CB6">
        <w:rPr>
          <w:rFonts w:asciiTheme="minorHAnsi" w:eastAsia="MS Mincho" w:hAnsiTheme="minorHAnsi" w:cstheme="minorHAnsi"/>
          <w:b/>
          <w:iCs/>
          <w:szCs w:val="24"/>
          <w:u w:val="single"/>
          <w:bdr w:val="single" w:sz="8" w:space="0" w:color="auto"/>
        </w:rPr>
        <w:t>part of anticolonial struggles</w:t>
      </w:r>
      <w:r w:rsidRPr="00436CB6">
        <w:rPr>
          <w:rFonts w:asciiTheme="minorHAnsi" w:eastAsia="MS Mincho" w:hAnsiTheme="minorHAnsi" w:cstheme="minorHAnsi"/>
          <w:sz w:val="16"/>
          <w:szCs w:val="24"/>
        </w:rPr>
        <w:t xml:space="preserve">. As such, </w:t>
      </w:r>
      <w:r w:rsidRPr="00436CB6">
        <w:rPr>
          <w:rFonts w:asciiTheme="minorHAnsi" w:eastAsia="MS Mincho" w:hAnsiTheme="minorHAnsi" w:cstheme="minorHAnsi"/>
          <w:szCs w:val="24"/>
          <w:u w:val="single"/>
        </w:rPr>
        <w:t xml:space="preserve">they </w:t>
      </w:r>
      <w:r w:rsidRPr="00436CB6">
        <w:rPr>
          <w:rFonts w:asciiTheme="minorHAnsi" w:eastAsia="MS Mincho" w:hAnsiTheme="minorHAnsi" w:cstheme="minorHAnsi"/>
          <w:b/>
          <w:iCs/>
          <w:szCs w:val="24"/>
          <w:highlight w:val="cyan"/>
          <w:u w:val="single"/>
          <w:bdr w:val="single" w:sz="8" w:space="0" w:color="auto"/>
        </w:rPr>
        <w:t>cannot be included as commensurate human beings</w:t>
      </w:r>
      <w:r w:rsidRPr="00436CB6">
        <w:rPr>
          <w:rFonts w:asciiTheme="minorHAnsi" w:eastAsia="MS Mincho" w:hAnsiTheme="minorHAnsi" w:cstheme="minorHAnsi"/>
          <w:szCs w:val="24"/>
          <w:u w:val="single"/>
        </w:rPr>
        <w:t xml:space="preserve"> within any colonial or postcolonial space. </w:t>
      </w:r>
    </w:p>
    <w:p w14:paraId="6D435F37"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Cs w:val="24"/>
          <w:highlight w:val="cyan"/>
          <w:u w:val="single"/>
        </w:rPr>
        <w:t>This</w:t>
      </w:r>
      <w:r w:rsidRPr="00436CB6">
        <w:rPr>
          <w:rFonts w:asciiTheme="minorHAnsi" w:eastAsia="MS Mincho" w:hAnsiTheme="minorHAnsi" w:cstheme="minorHAnsi"/>
          <w:szCs w:val="24"/>
          <w:u w:val="single"/>
        </w:rPr>
        <w:t xml:space="preserve"> view imagines the space of colonialism as </w:t>
      </w:r>
      <w:r w:rsidRPr="00436CB6">
        <w:rPr>
          <w:rFonts w:asciiTheme="minorHAnsi" w:eastAsia="MS Mincho" w:hAnsiTheme="minorHAnsi" w:cstheme="minorHAnsi"/>
          <w:b/>
          <w:iCs/>
          <w:szCs w:val="24"/>
          <w:u w:val="single"/>
          <w:bdr w:val="single" w:sz="8" w:space="0" w:color="auto"/>
        </w:rPr>
        <w:t>finite</w:t>
      </w:r>
      <w:r w:rsidRPr="00436CB6">
        <w:rPr>
          <w:rFonts w:asciiTheme="minorHAnsi" w:eastAsia="MS Mincho" w:hAnsiTheme="minorHAnsi" w:cstheme="minorHAnsi"/>
          <w:szCs w:val="24"/>
          <w:u w:val="single"/>
        </w:rPr>
        <w:t xml:space="preserve">. It </w:t>
      </w:r>
      <w:r w:rsidRPr="00436CB6">
        <w:rPr>
          <w:rFonts w:asciiTheme="minorHAnsi" w:eastAsia="MS Mincho" w:hAnsiTheme="minorHAnsi" w:cstheme="minorHAnsi"/>
          <w:b/>
          <w:iCs/>
          <w:szCs w:val="24"/>
          <w:u w:val="single"/>
          <w:bdr w:val="single" w:sz="8" w:space="0" w:color="auto"/>
        </w:rPr>
        <w:t>fails to see the broader field of power</w:t>
      </w:r>
      <w:r w:rsidRPr="00436CB6">
        <w:rPr>
          <w:rFonts w:asciiTheme="minorHAnsi" w:eastAsia="MS Mincho" w:hAnsiTheme="minorHAnsi" w:cstheme="minorHAnsi"/>
          <w:szCs w:val="24"/>
          <w:u w:val="single"/>
        </w:rPr>
        <w:t xml:space="preserve"> that processes of colonialism </w:t>
      </w:r>
      <w:proofErr w:type="gramStart"/>
      <w:r w:rsidRPr="00436CB6">
        <w:rPr>
          <w:rFonts w:asciiTheme="minorHAnsi" w:eastAsia="MS Mincho" w:hAnsiTheme="minorHAnsi" w:cstheme="minorHAnsi"/>
          <w:szCs w:val="24"/>
          <w:u w:val="single"/>
        </w:rPr>
        <w:t>opened up</w:t>
      </w:r>
      <w:proofErr w:type="gramEnd"/>
      <w:r w:rsidRPr="00436CB6">
        <w:rPr>
          <w:rFonts w:asciiTheme="minorHAnsi" w:eastAsia="MS Mincho" w:hAnsiTheme="minorHAnsi" w:cstheme="minorHAnsi"/>
          <w:sz w:val="16"/>
          <w:szCs w:val="24"/>
        </w:rPr>
        <w:t xml:space="preserve">. More specifically, </w:t>
      </w:r>
      <w:r w:rsidRPr="00436CB6">
        <w:rPr>
          <w:rFonts w:asciiTheme="minorHAnsi" w:eastAsia="MS Mincho" w:hAnsiTheme="minorHAnsi" w:cstheme="minorHAnsi"/>
          <w:szCs w:val="24"/>
          <w:u w:val="single"/>
        </w:rPr>
        <w:t xml:space="preserve">it </w:t>
      </w:r>
      <w:r w:rsidRPr="00436CB6">
        <w:rPr>
          <w:rFonts w:asciiTheme="minorHAnsi" w:eastAsia="MS Mincho" w:hAnsiTheme="minorHAnsi" w:cstheme="minorHAnsi"/>
          <w:b/>
          <w:iCs/>
          <w:szCs w:val="24"/>
          <w:u w:val="single"/>
          <w:bdr w:val="single" w:sz="8" w:space="0" w:color="auto"/>
        </w:rPr>
        <w:t>fails to see migration</w:t>
      </w:r>
      <w:r w:rsidRPr="00436CB6">
        <w:rPr>
          <w:rFonts w:asciiTheme="minorHAnsi" w:eastAsia="MS Mincho" w:hAnsiTheme="minorHAnsi" w:cstheme="minorHAnsi"/>
          <w:szCs w:val="24"/>
          <w:u w:val="single"/>
        </w:rPr>
        <w:t xml:space="preserve"> as a </w:t>
      </w:r>
      <w:r w:rsidRPr="00436CB6">
        <w:rPr>
          <w:rFonts w:asciiTheme="minorHAnsi" w:eastAsia="MS Mincho" w:hAnsiTheme="minorHAnsi" w:cstheme="minorHAnsi"/>
          <w:b/>
          <w:iCs/>
          <w:szCs w:val="24"/>
          <w:u w:val="single"/>
          <w:bdr w:val="single" w:sz="8" w:space="0" w:color="auto"/>
        </w:rPr>
        <w:t>part of the colonial experience</w:t>
      </w:r>
      <w:r w:rsidRPr="00436CB6">
        <w:rPr>
          <w:rFonts w:asciiTheme="minorHAnsi" w:eastAsia="MS Mincho" w:hAnsiTheme="minorHAnsi" w:cstheme="minorHAnsi"/>
          <w:szCs w:val="24"/>
          <w:u w:val="single"/>
        </w:rPr>
        <w:t>. The world</w:t>
      </w:r>
      <w:r w:rsidRPr="00436CB6">
        <w:rPr>
          <w:rFonts w:asciiTheme="minorHAnsi" w:eastAsia="MS Mincho" w:hAnsiTheme="minorHAnsi" w:cstheme="minorHAnsi"/>
          <w:sz w:val="16"/>
          <w:szCs w:val="24"/>
        </w:rPr>
        <w:t xml:space="preserve"> as seen through an autochthonous lens </w:t>
      </w:r>
      <w:r w:rsidRPr="00436CB6">
        <w:rPr>
          <w:rFonts w:asciiTheme="minorHAnsi" w:eastAsia="MS Mincho" w:hAnsiTheme="minorHAnsi" w:cstheme="minorHAnsi"/>
          <w:szCs w:val="24"/>
          <w:u w:val="single"/>
        </w:rPr>
        <w:t xml:space="preserve">is one of </w:t>
      </w:r>
      <w:r w:rsidRPr="00436CB6">
        <w:rPr>
          <w:rFonts w:asciiTheme="minorHAnsi" w:eastAsia="MS Mincho" w:hAnsiTheme="minorHAnsi" w:cstheme="minorHAnsi"/>
          <w:b/>
          <w:iCs/>
          <w:szCs w:val="24"/>
          <w:u w:val="single"/>
          <w:bdr w:val="single" w:sz="8" w:space="0" w:color="auto"/>
        </w:rPr>
        <w:t>discrete</w:t>
      </w:r>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u w:val="single"/>
          <w:bdr w:val="single" w:sz="8" w:space="0" w:color="auto"/>
        </w:rPr>
        <w:t>disconnected spaces</w:t>
      </w:r>
      <w:r w:rsidRPr="00436CB6">
        <w:rPr>
          <w:rFonts w:asciiTheme="minorHAnsi" w:eastAsia="MS Mincho" w:hAnsiTheme="minorHAnsi" w:cstheme="minorHAnsi"/>
          <w:szCs w:val="24"/>
          <w:u w:val="single"/>
        </w:rPr>
        <w:t>, each belonging to its native people</w:t>
      </w:r>
      <w:r w:rsidRPr="00436CB6">
        <w:rPr>
          <w:rFonts w:asciiTheme="minorHAnsi" w:eastAsia="MS Mincho" w:hAnsiTheme="minorHAnsi" w:cstheme="minorHAnsi"/>
          <w:sz w:val="16"/>
          <w:szCs w:val="24"/>
        </w:rPr>
        <w:t xml:space="preserve">. This is the autochthonous view of the world prior to colonization and of the ideal decolonized space. It thus appears that as borders and relationships begin to realign to allow for new forms of subjective understanding and </w:t>
      </w:r>
      <w:proofErr w:type="spellStart"/>
      <w:r w:rsidRPr="00436CB6">
        <w:rPr>
          <w:rFonts w:asciiTheme="minorHAnsi" w:eastAsia="MS Mincho" w:hAnsiTheme="minorHAnsi" w:cstheme="minorHAnsi"/>
          <w:sz w:val="16"/>
          <w:szCs w:val="24"/>
        </w:rPr>
        <w:t>conspecificity</w:t>
      </w:r>
      <w:proofErr w:type="spellEnd"/>
      <w:r w:rsidRPr="00436CB6">
        <w:rPr>
          <w:rFonts w:asciiTheme="minorHAnsi" w:eastAsia="MS Mincho" w:hAnsiTheme="minorHAnsi" w:cstheme="minorHAnsi"/>
          <w:sz w:val="16"/>
          <w:szCs w:val="24"/>
        </w:rPr>
        <w:t xml:space="preserve">, some scholars and activists are actively working to re- fix borders and territories through particularistic strategies of identification. </w:t>
      </w:r>
      <w:r w:rsidRPr="00436CB6">
        <w:rPr>
          <w:rFonts w:asciiTheme="minorHAnsi" w:eastAsia="MS Mincho" w:hAnsiTheme="minorHAnsi" w:cstheme="minorHAnsi"/>
          <w:szCs w:val="24"/>
          <w:u w:val="single"/>
        </w:rPr>
        <w:t>The new mode of representation of indigeneity</w:t>
      </w:r>
      <w:r w:rsidRPr="00436CB6">
        <w:rPr>
          <w:rFonts w:asciiTheme="minorHAnsi" w:eastAsia="MS Mincho" w:hAnsiTheme="minorHAnsi" w:cstheme="minorHAnsi"/>
          <w:sz w:val="16"/>
          <w:szCs w:val="24"/>
        </w:rPr>
        <w:t xml:space="preserve">, which, ostensibly, appears to be an expansion in subjective understanding, </w:t>
      </w:r>
      <w:r w:rsidRPr="00436CB6">
        <w:rPr>
          <w:rFonts w:asciiTheme="minorHAnsi" w:eastAsia="MS Mincho" w:hAnsiTheme="minorHAnsi" w:cstheme="minorHAnsi"/>
          <w:szCs w:val="24"/>
          <w:u w:val="single"/>
        </w:rPr>
        <w:t xml:space="preserve">creates a </w:t>
      </w:r>
      <w:r w:rsidRPr="00436CB6">
        <w:rPr>
          <w:rFonts w:asciiTheme="minorHAnsi" w:eastAsia="MS Mincho" w:hAnsiTheme="minorHAnsi" w:cstheme="minorHAnsi"/>
          <w:b/>
          <w:iCs/>
          <w:szCs w:val="24"/>
          <w:u w:val="single"/>
          <w:bdr w:val="single" w:sz="8" w:space="0" w:color="auto"/>
        </w:rPr>
        <w:t>Manichaean dualism</w:t>
      </w:r>
      <w:r w:rsidRPr="00436CB6">
        <w:rPr>
          <w:rFonts w:asciiTheme="minorHAnsi" w:eastAsia="MS Mincho" w:hAnsiTheme="minorHAnsi" w:cstheme="minorHAnsi"/>
          <w:szCs w:val="24"/>
          <w:u w:val="single"/>
        </w:rPr>
        <w:t xml:space="preserve"> of native and nonnative. Such a </w:t>
      </w:r>
      <w:proofErr w:type="gramStart"/>
      <w:r w:rsidRPr="00436CB6">
        <w:rPr>
          <w:rFonts w:asciiTheme="minorHAnsi" w:eastAsia="MS Mincho" w:hAnsiTheme="minorHAnsi" w:cstheme="minorHAnsi"/>
          <w:szCs w:val="24"/>
          <w:u w:val="single"/>
        </w:rPr>
        <w:t>logics</w:t>
      </w:r>
      <w:proofErr w:type="gramEnd"/>
      <w:r w:rsidRPr="00436CB6">
        <w:rPr>
          <w:rFonts w:asciiTheme="minorHAnsi" w:eastAsia="MS Mincho" w:hAnsiTheme="minorHAnsi" w:cstheme="minorHAnsi"/>
          <w:sz w:val="16"/>
          <w:szCs w:val="24"/>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436CB6">
        <w:rPr>
          <w:rFonts w:asciiTheme="minorHAnsi" w:eastAsia="MS Mincho" w:hAnsiTheme="minorHAnsi" w:cstheme="minorHAnsi"/>
          <w:b/>
          <w:iCs/>
          <w:szCs w:val="24"/>
          <w:u w:val="single"/>
          <w:bdr w:val="single" w:sz="8" w:space="0" w:color="auto"/>
        </w:rPr>
        <w:t>empty out</w:t>
      </w:r>
      <w:r w:rsidRPr="00436CB6">
        <w:rPr>
          <w:rFonts w:asciiTheme="minorHAnsi" w:eastAsia="MS Mincho" w:hAnsiTheme="minorHAnsi" w:cstheme="minorHAnsi"/>
          <w:szCs w:val="24"/>
          <w:u w:val="single"/>
        </w:rPr>
        <w:t xml:space="preserve"> from the meaning of colonialism the </w:t>
      </w:r>
      <w:r w:rsidRPr="00436CB6">
        <w:rPr>
          <w:rFonts w:asciiTheme="minorHAnsi" w:eastAsia="MS Mincho" w:hAnsiTheme="minorHAnsi" w:cstheme="minorHAnsi"/>
          <w:b/>
          <w:iCs/>
          <w:szCs w:val="24"/>
          <w:u w:val="single"/>
          <w:bdr w:val="single" w:sz="8" w:space="0" w:color="auto"/>
        </w:rPr>
        <w:t>enormous violence</w:t>
      </w:r>
      <w:r w:rsidRPr="00436CB6">
        <w:rPr>
          <w:rFonts w:asciiTheme="minorHAnsi" w:eastAsia="MS Mincho" w:hAnsiTheme="minorHAnsi" w:cstheme="minorHAnsi"/>
          <w:szCs w:val="24"/>
          <w:u w:val="single"/>
        </w:rPr>
        <w:t xml:space="preserve"> that has been done by colonizers. It also </w:t>
      </w:r>
      <w:r w:rsidRPr="00436CB6">
        <w:rPr>
          <w:rFonts w:asciiTheme="minorHAnsi" w:eastAsia="MS Mincho" w:hAnsiTheme="minorHAnsi" w:cstheme="minorHAnsi"/>
          <w:b/>
          <w:iCs/>
          <w:szCs w:val="24"/>
          <w:u w:val="single"/>
          <w:bdr w:val="single" w:sz="8" w:space="0" w:color="auto"/>
        </w:rPr>
        <w:t>minimalizes</w:t>
      </w:r>
      <w:r w:rsidRPr="00436CB6">
        <w:rPr>
          <w:rFonts w:asciiTheme="minorHAnsi" w:eastAsia="MS Mincho" w:hAnsiTheme="minorHAnsi" w:cstheme="minorHAnsi"/>
          <w:szCs w:val="24"/>
          <w:u w:val="single"/>
        </w:rPr>
        <w:t xml:space="preserve">—or even </w:t>
      </w:r>
      <w:r w:rsidRPr="00436CB6">
        <w:rPr>
          <w:rFonts w:asciiTheme="minorHAnsi" w:eastAsia="MS Mincho" w:hAnsiTheme="minorHAnsi" w:cstheme="minorHAnsi"/>
          <w:b/>
          <w:iCs/>
          <w:szCs w:val="24"/>
          <w:highlight w:val="cyan"/>
          <w:u w:val="single"/>
          <w:bdr w:val="single" w:sz="8" w:space="0" w:color="auto"/>
        </w:rPr>
        <w:t>denies</w:t>
      </w:r>
      <w:r w:rsidRPr="00436CB6">
        <w:rPr>
          <w:rFonts w:asciiTheme="minorHAnsi" w:eastAsia="MS Mincho" w:hAnsiTheme="minorHAnsi" w:cstheme="minorHAnsi"/>
          <w:szCs w:val="24"/>
          <w:u w:val="single"/>
        </w:rPr>
        <w:t xml:space="preserve">—the </w:t>
      </w:r>
      <w:r w:rsidRPr="00436CB6">
        <w:rPr>
          <w:rFonts w:asciiTheme="minorHAnsi" w:eastAsia="MS Mincho" w:hAnsiTheme="minorHAnsi" w:cstheme="minorHAnsi"/>
          <w:b/>
          <w:iCs/>
          <w:szCs w:val="24"/>
          <w:highlight w:val="cyan"/>
          <w:u w:val="single"/>
          <w:bdr w:val="single" w:sz="8" w:space="0" w:color="auto"/>
        </w:rPr>
        <w:t>violence done</w:t>
      </w:r>
      <w:r w:rsidRPr="00436CB6">
        <w:rPr>
          <w:rFonts w:asciiTheme="minorHAnsi" w:eastAsia="MS Mincho" w:hAnsiTheme="minorHAnsi" w:cstheme="minorHAnsi"/>
          <w:szCs w:val="24"/>
          <w:highlight w:val="cyan"/>
          <w:u w:val="single"/>
        </w:rPr>
        <w:t xml:space="preserve"> to people who</w:t>
      </w:r>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b/>
          <w:iCs/>
          <w:szCs w:val="24"/>
          <w:u w:val="single"/>
          <w:bdr w:val="single" w:sz="8" w:space="0" w:color="auto"/>
        </w:rPr>
        <w:t>moved</w:t>
      </w:r>
      <w:r w:rsidRPr="00436CB6">
        <w:rPr>
          <w:rFonts w:asciiTheme="minorHAnsi" w:eastAsia="MS Mincho" w:hAnsiTheme="minorHAnsi" w:cstheme="minorHAnsi"/>
          <w:szCs w:val="24"/>
          <w:u w:val="single"/>
        </w:rPr>
        <w:t xml:space="preserve"> and who </w:t>
      </w:r>
      <w:r w:rsidRPr="00436CB6">
        <w:rPr>
          <w:rFonts w:asciiTheme="minorHAnsi" w:eastAsia="MS Mincho" w:hAnsiTheme="minorHAnsi" w:cstheme="minorHAnsi"/>
          <w:b/>
          <w:iCs/>
          <w:szCs w:val="24"/>
          <w:highlight w:val="cyan"/>
          <w:u w:val="single"/>
          <w:bdr w:val="single" w:sz="8" w:space="0" w:color="auto"/>
        </w:rPr>
        <w:t>move</w:t>
      </w:r>
      <w:r w:rsidRPr="00436CB6">
        <w:rPr>
          <w:rFonts w:asciiTheme="minorHAnsi" w:eastAsia="MS Mincho" w:hAnsiTheme="minorHAnsi" w:cstheme="minorHAnsi"/>
          <w:b/>
          <w:iCs/>
          <w:szCs w:val="24"/>
          <w:u w:val="single"/>
          <w:bdr w:val="single" w:sz="8" w:space="0" w:color="auto"/>
        </w:rPr>
        <w:t xml:space="preserve"> today</w:t>
      </w:r>
      <w:r w:rsidRPr="00436CB6">
        <w:rPr>
          <w:rFonts w:asciiTheme="minorHAnsi" w:eastAsia="MS Mincho" w:hAnsiTheme="minorHAnsi" w:cstheme="minorHAnsi"/>
          <w:sz w:val="16"/>
          <w:szCs w:val="24"/>
        </w:rPr>
        <w:t xml:space="preserve">. </w:t>
      </w:r>
    </w:p>
    <w:p w14:paraId="4CA8C454" w14:textId="77777777" w:rsidR="007D73F8" w:rsidRPr="00436CB6" w:rsidRDefault="007D73F8" w:rsidP="007D73F8">
      <w:pPr>
        <w:rPr>
          <w:rFonts w:asciiTheme="minorHAnsi" w:eastAsia="MS Mincho" w:hAnsiTheme="minorHAnsi" w:cstheme="minorHAnsi"/>
          <w:sz w:val="16"/>
          <w:szCs w:val="24"/>
        </w:rPr>
      </w:pPr>
      <w:r w:rsidRPr="00436CB6">
        <w:rPr>
          <w:rFonts w:asciiTheme="minorHAnsi" w:eastAsia="MS Mincho" w:hAnsiTheme="minorHAnsi" w:cstheme="minorHAnsi"/>
          <w:szCs w:val="24"/>
          <w:u w:val="single"/>
        </w:rPr>
        <w:t>Borders, including the borders between natives and nonnatives</w:t>
      </w:r>
      <w:r w:rsidRPr="00436CB6">
        <w:rPr>
          <w:rFonts w:asciiTheme="minorHAnsi" w:eastAsia="MS Mincho" w:hAnsiTheme="minorHAnsi" w:cstheme="minorHAnsi"/>
          <w:sz w:val="16"/>
          <w:szCs w:val="24"/>
        </w:rPr>
        <w:t xml:space="preserve">, although seemingly about the physical separation of those in the national </w:t>
      </w:r>
      <w:proofErr w:type="spellStart"/>
      <w:r w:rsidRPr="00436CB6">
        <w:rPr>
          <w:rFonts w:asciiTheme="minorHAnsi" w:eastAsia="MS Mincho" w:hAnsiTheme="minorHAnsi" w:cstheme="minorHAnsi"/>
          <w:sz w:val="16"/>
          <w:szCs w:val="24"/>
        </w:rPr>
        <w:t>nos</w:t>
      </w:r>
      <w:proofErr w:type="spellEnd"/>
      <w:r w:rsidRPr="00436CB6">
        <w:rPr>
          <w:rFonts w:asciiTheme="minorHAnsi" w:eastAsia="MS Mincho" w:hAnsiTheme="minorHAnsi" w:cstheme="minorHAnsi"/>
          <w:sz w:val="16"/>
          <w:szCs w:val="24"/>
        </w:rPr>
        <w:t xml:space="preserve"> from its foreign others, then, </w:t>
      </w:r>
      <w:r w:rsidRPr="00436CB6">
        <w:rPr>
          <w:rFonts w:asciiTheme="minorHAnsi" w:eastAsia="MS Mincho" w:hAnsiTheme="minorHAnsi" w:cstheme="minorHAnsi"/>
          <w:szCs w:val="24"/>
          <w:u w:val="single"/>
        </w:rPr>
        <w:t xml:space="preserve">are </w:t>
      </w:r>
      <w:r w:rsidRPr="00436CB6">
        <w:rPr>
          <w:rFonts w:asciiTheme="minorHAnsi" w:eastAsia="MS Mincho" w:hAnsiTheme="minorHAnsi" w:cstheme="minorHAnsi"/>
          <w:b/>
          <w:iCs/>
          <w:szCs w:val="24"/>
          <w:u w:val="single"/>
          <w:bdr w:val="single" w:sz="8" w:space="0" w:color="auto"/>
        </w:rPr>
        <w:t>primarily concerned with making differences</w:t>
      </w:r>
      <w:r w:rsidRPr="00436CB6">
        <w:rPr>
          <w:rFonts w:asciiTheme="minorHAnsi" w:eastAsia="MS Mincho" w:hAnsiTheme="minorHAnsi" w:cstheme="minorHAnsi"/>
          <w:szCs w:val="24"/>
          <w:u w:val="single"/>
        </w:rPr>
        <w:t xml:space="preserve"> within the </w:t>
      </w:r>
      <w:r w:rsidRPr="00436CB6">
        <w:rPr>
          <w:rFonts w:asciiTheme="minorHAnsi" w:eastAsia="MS Mincho" w:hAnsiTheme="minorHAnsi" w:cstheme="minorHAnsi"/>
          <w:b/>
          <w:iCs/>
          <w:szCs w:val="24"/>
          <w:u w:val="single"/>
          <w:bdr w:val="single" w:sz="8" w:space="0" w:color="auto"/>
        </w:rPr>
        <w:t>same space</w:t>
      </w:r>
      <w:r w:rsidRPr="00436CB6">
        <w:rPr>
          <w:rFonts w:asciiTheme="minorHAnsi" w:eastAsia="MS Mincho" w:hAnsiTheme="minorHAnsi" w:cstheme="minorHAnsi"/>
          <w:szCs w:val="24"/>
          <w:u w:val="single"/>
        </w:rPr>
        <w:t xml:space="preserve"> that the </w:t>
      </w:r>
      <w:proofErr w:type="spellStart"/>
      <w:r w:rsidRPr="00436CB6">
        <w:rPr>
          <w:rFonts w:asciiTheme="minorHAnsi" w:eastAsia="MS Mincho" w:hAnsiTheme="minorHAnsi" w:cstheme="minorHAnsi"/>
          <w:szCs w:val="24"/>
          <w:u w:val="single"/>
        </w:rPr>
        <w:t>nos</w:t>
      </w:r>
      <w:proofErr w:type="spellEnd"/>
      <w:r w:rsidRPr="00436CB6">
        <w:rPr>
          <w:rFonts w:asciiTheme="minorHAnsi" w:eastAsia="MS Mincho" w:hAnsiTheme="minorHAnsi" w:cstheme="minorHAnsi"/>
          <w:szCs w:val="24"/>
          <w:u w:val="single"/>
        </w:rPr>
        <w:t xml:space="preserve"> </w:t>
      </w:r>
      <w:r w:rsidRPr="00436CB6">
        <w:rPr>
          <w:rFonts w:asciiTheme="minorHAnsi" w:eastAsia="MS Mincho" w:hAnsiTheme="minorHAnsi" w:cstheme="minorHAnsi"/>
          <w:szCs w:val="24"/>
          <w:highlight w:val="cyan"/>
          <w:u w:val="single"/>
        </w:rPr>
        <w:t>and</w:t>
      </w:r>
      <w:r w:rsidRPr="00436CB6">
        <w:rPr>
          <w:rFonts w:asciiTheme="minorHAnsi" w:eastAsia="MS Mincho" w:hAnsiTheme="minorHAnsi" w:cstheme="minorHAnsi"/>
          <w:szCs w:val="24"/>
          <w:u w:val="single"/>
        </w:rPr>
        <w:t xml:space="preserve"> its others both live in. Because </w:t>
      </w:r>
      <w:r w:rsidRPr="00436CB6">
        <w:rPr>
          <w:rFonts w:asciiTheme="minorHAnsi" w:eastAsia="MS Mincho" w:hAnsiTheme="minorHAnsi" w:cstheme="minorHAnsi"/>
          <w:b/>
          <w:iCs/>
          <w:szCs w:val="24"/>
          <w:u w:val="single"/>
          <w:bdr w:val="single" w:sz="8" w:space="0" w:color="auto"/>
        </w:rPr>
        <w:t>we</w:t>
      </w:r>
      <w:r w:rsidRPr="00436CB6">
        <w:rPr>
          <w:rFonts w:asciiTheme="minorHAnsi" w:eastAsia="MS Mincho" w:hAnsiTheme="minorHAnsi" w:cstheme="minorHAnsi"/>
          <w:sz w:val="16"/>
          <w:szCs w:val="24"/>
        </w:rPr>
        <w:t>—and, with Sylvia Wynter, I use “we” in all the fullness of the term “</w:t>
      </w:r>
      <w:r w:rsidRPr="00436CB6">
        <w:rPr>
          <w:rFonts w:asciiTheme="minorHAnsi" w:eastAsia="MS Mincho" w:hAnsiTheme="minorHAnsi" w:cstheme="minorHAnsi"/>
          <w:b/>
          <w:iCs/>
          <w:szCs w:val="24"/>
          <w:u w:val="single"/>
          <w:bdr w:val="single" w:sz="8" w:space="0" w:color="auto"/>
        </w:rPr>
        <w:t>humans</w:t>
      </w:r>
      <w:r w:rsidRPr="00436CB6">
        <w:rPr>
          <w:rFonts w:asciiTheme="minorHAnsi" w:eastAsia="MS Mincho" w:hAnsiTheme="minorHAnsi" w:cstheme="minorHAnsi"/>
          <w:sz w:val="16"/>
          <w:szCs w:val="24"/>
        </w:rPr>
        <w:t>”—</w:t>
      </w:r>
      <w:r w:rsidRPr="00436CB6">
        <w:rPr>
          <w:rFonts w:asciiTheme="minorHAnsi" w:eastAsia="MS Mincho" w:hAnsiTheme="minorHAnsi" w:cstheme="minorHAnsi"/>
          <w:szCs w:val="24"/>
          <w:u w:val="single"/>
        </w:rPr>
        <w:t xml:space="preserve">have long lived in a world that is </w:t>
      </w:r>
      <w:r w:rsidRPr="00436CB6">
        <w:rPr>
          <w:rFonts w:asciiTheme="minorHAnsi" w:eastAsia="MS Mincho" w:hAnsiTheme="minorHAnsi" w:cstheme="minorHAnsi"/>
          <w:b/>
          <w:iCs/>
          <w:szCs w:val="24"/>
          <w:u w:val="single"/>
          <w:bdr w:val="single" w:sz="8" w:space="0" w:color="auto"/>
        </w:rPr>
        <w:t>connected across now-demarcated spaces</w:t>
      </w:r>
      <w:r w:rsidRPr="00436CB6">
        <w:rPr>
          <w:rFonts w:asciiTheme="minorHAnsi" w:eastAsia="MS Mincho" w:hAnsiTheme="minorHAnsi" w:cstheme="minorHAnsi"/>
          <w:szCs w:val="24"/>
          <w:u w:val="single"/>
        </w:rPr>
        <w:t xml:space="preserve">, making </w:t>
      </w:r>
      <w:r w:rsidRPr="00436CB6">
        <w:rPr>
          <w:rFonts w:asciiTheme="minorHAnsi" w:eastAsia="MS Mincho" w:hAnsiTheme="minorHAnsi" w:cstheme="minorHAnsi"/>
          <w:b/>
          <w:iCs/>
          <w:szCs w:val="24"/>
          <w:u w:val="single"/>
          <w:bdr w:val="single" w:sz="8" w:space="0" w:color="auto"/>
        </w:rPr>
        <w:t>claims</w:t>
      </w:r>
      <w:r w:rsidRPr="00436CB6">
        <w:rPr>
          <w:rFonts w:asciiTheme="minorHAnsi" w:eastAsia="MS Mincho" w:hAnsiTheme="minorHAnsi" w:cstheme="minorHAnsi"/>
          <w:sz w:val="16"/>
          <w:szCs w:val="24"/>
        </w:rPr>
        <w:t xml:space="preserve"> to land, to livelihoods, and </w:t>
      </w:r>
      <w:r w:rsidRPr="00436CB6">
        <w:rPr>
          <w:rFonts w:asciiTheme="minorHAnsi" w:eastAsia="MS Mincho" w:hAnsiTheme="minorHAnsi" w:cstheme="minorHAnsi"/>
          <w:b/>
          <w:iCs/>
          <w:szCs w:val="24"/>
          <w:u w:val="single"/>
          <w:bdr w:val="single" w:sz="8" w:space="0" w:color="auto"/>
        </w:rPr>
        <w:t>to belonging</w:t>
      </w:r>
      <w:r w:rsidRPr="00436CB6">
        <w:rPr>
          <w:rFonts w:asciiTheme="minorHAnsi" w:eastAsia="MS Mincho" w:hAnsiTheme="minorHAnsi" w:cstheme="minorHAnsi"/>
          <w:szCs w:val="24"/>
          <w:u w:val="single"/>
        </w:rPr>
        <w:t xml:space="preserve"> on the basis of </w:t>
      </w:r>
      <w:r w:rsidRPr="00436CB6">
        <w:rPr>
          <w:rFonts w:asciiTheme="minorHAnsi" w:eastAsia="MS Mincho" w:hAnsiTheme="minorHAnsi" w:cstheme="minorHAnsi"/>
          <w:b/>
          <w:iCs/>
          <w:szCs w:val="24"/>
          <w:u w:val="single"/>
          <w:bdr w:val="single" w:sz="8" w:space="0" w:color="auto"/>
        </w:rPr>
        <w:t>particularistic claims</w:t>
      </w:r>
      <w:r w:rsidRPr="00436CB6">
        <w:rPr>
          <w:rFonts w:asciiTheme="minorHAnsi" w:eastAsia="MS Mincho" w:hAnsiTheme="minorHAnsi" w:cstheme="minorHAnsi"/>
          <w:sz w:val="16"/>
          <w:szCs w:val="24"/>
        </w:rPr>
        <w:t xml:space="preserve">, such as a racialized national membership, </w:t>
      </w:r>
      <w:r w:rsidRPr="00436CB6">
        <w:rPr>
          <w:rFonts w:asciiTheme="minorHAnsi" w:eastAsia="MS Mincho" w:hAnsiTheme="minorHAnsi" w:cstheme="minorHAnsi"/>
          <w:b/>
          <w:iCs/>
          <w:szCs w:val="24"/>
          <w:u w:val="single"/>
          <w:bdr w:val="single" w:sz="8" w:space="0" w:color="auto"/>
        </w:rPr>
        <w:t xml:space="preserve">only works to </w:t>
      </w:r>
      <w:r w:rsidRPr="00436CB6">
        <w:rPr>
          <w:rFonts w:asciiTheme="minorHAnsi" w:eastAsia="MS Mincho" w:hAnsiTheme="minorHAnsi" w:cstheme="minorHAnsi"/>
          <w:b/>
          <w:iCs/>
          <w:szCs w:val="24"/>
          <w:highlight w:val="cyan"/>
          <w:u w:val="single"/>
          <w:bdr w:val="single" w:sz="8" w:space="0" w:color="auto"/>
        </w:rPr>
        <w:t>ensure</w:t>
      </w:r>
      <w:r w:rsidRPr="00436CB6">
        <w:rPr>
          <w:rFonts w:asciiTheme="minorHAnsi" w:eastAsia="MS Mincho" w:hAnsiTheme="minorHAnsi" w:cstheme="minorHAnsi"/>
          <w:szCs w:val="24"/>
          <w:u w:val="single"/>
        </w:rPr>
        <w:t xml:space="preserve"> that</w:t>
      </w:r>
      <w:r w:rsidRPr="00436CB6">
        <w:rPr>
          <w:rFonts w:asciiTheme="minorHAnsi" w:eastAsia="MS Mincho" w:hAnsiTheme="minorHAnsi" w:cstheme="minorHAnsi"/>
          <w:sz w:val="16"/>
          <w:szCs w:val="24"/>
        </w:rPr>
        <w:t xml:space="preserve"> the </w:t>
      </w:r>
      <w:r w:rsidRPr="00436CB6">
        <w:rPr>
          <w:rFonts w:asciiTheme="minorHAnsi" w:eastAsia="MS Mincho" w:hAnsiTheme="minorHAnsi" w:cstheme="minorHAnsi"/>
          <w:b/>
          <w:iCs/>
          <w:szCs w:val="24"/>
          <w:highlight w:val="cyan"/>
          <w:u w:val="single"/>
          <w:bdr w:val="single" w:sz="8" w:space="0" w:color="auto"/>
        </w:rPr>
        <w:t>oppressions</w:t>
      </w:r>
      <w:r w:rsidRPr="00436CB6">
        <w:rPr>
          <w:rFonts w:asciiTheme="minorHAnsi" w:eastAsia="MS Mincho" w:hAnsiTheme="minorHAnsi" w:cstheme="minorHAnsi"/>
          <w:szCs w:val="24"/>
          <w:u w:val="single"/>
        </w:rPr>
        <w:t xml:space="preserve"> and </w:t>
      </w:r>
      <w:r w:rsidRPr="00436CB6">
        <w:rPr>
          <w:rFonts w:asciiTheme="minorHAnsi" w:eastAsia="MS Mincho" w:hAnsiTheme="minorHAnsi" w:cstheme="minorHAnsi"/>
          <w:b/>
          <w:iCs/>
          <w:szCs w:val="24"/>
          <w:u w:val="single"/>
          <w:bdr w:val="single" w:sz="8" w:space="0" w:color="auto"/>
        </w:rPr>
        <w:t>exploitations</w:t>
      </w:r>
      <w:r w:rsidRPr="00436CB6">
        <w:rPr>
          <w:rFonts w:asciiTheme="minorHAnsi" w:eastAsia="MS Mincho" w:hAnsiTheme="minorHAnsi" w:cstheme="minorHAnsi"/>
          <w:sz w:val="16"/>
          <w:szCs w:val="24"/>
        </w:rPr>
        <w:t xml:space="preserve"> wrought in the aftermath of 1492 </w:t>
      </w:r>
      <w:r w:rsidRPr="00436CB6">
        <w:rPr>
          <w:rFonts w:asciiTheme="minorHAnsi" w:eastAsia="MS Mincho" w:hAnsiTheme="minorHAnsi" w:cstheme="minorHAnsi"/>
          <w:szCs w:val="24"/>
          <w:highlight w:val="cyan"/>
          <w:u w:val="single"/>
        </w:rPr>
        <w:t xml:space="preserve">are </w:t>
      </w:r>
      <w:r w:rsidRPr="00436CB6">
        <w:rPr>
          <w:rFonts w:asciiTheme="minorHAnsi" w:eastAsia="MS Mincho" w:hAnsiTheme="minorHAnsi" w:cstheme="minorHAnsi"/>
          <w:b/>
          <w:iCs/>
          <w:szCs w:val="24"/>
          <w:highlight w:val="cyan"/>
          <w:u w:val="single"/>
          <w:bdr w:val="single" w:sz="8" w:space="0" w:color="auto"/>
        </w:rPr>
        <w:t>maintained</w:t>
      </w:r>
      <w:r w:rsidRPr="00436CB6">
        <w:rPr>
          <w:rFonts w:asciiTheme="minorHAnsi" w:eastAsia="MS Mincho" w:hAnsiTheme="minorHAnsi" w:cstheme="minorHAnsi"/>
          <w:szCs w:val="24"/>
          <w:u w:val="single"/>
        </w:rPr>
        <w:t xml:space="preserve">, albeit </w:t>
      </w:r>
      <w:r w:rsidRPr="00436CB6">
        <w:rPr>
          <w:rFonts w:asciiTheme="minorHAnsi" w:eastAsia="MS Mincho" w:hAnsiTheme="minorHAnsi" w:cstheme="minorHAnsi"/>
          <w:szCs w:val="24"/>
          <w:highlight w:val="cyan"/>
          <w:u w:val="single"/>
        </w:rPr>
        <w:t xml:space="preserve">in </w:t>
      </w:r>
      <w:r w:rsidRPr="00436CB6">
        <w:rPr>
          <w:rFonts w:asciiTheme="minorHAnsi" w:eastAsia="MS Mincho" w:hAnsiTheme="minorHAnsi" w:cstheme="minorHAnsi"/>
          <w:b/>
          <w:iCs/>
          <w:szCs w:val="24"/>
          <w:highlight w:val="cyan"/>
          <w:u w:val="single"/>
          <w:bdr w:val="single" w:sz="8" w:space="0" w:color="auto"/>
        </w:rPr>
        <w:t>new guises</w:t>
      </w:r>
      <w:r w:rsidRPr="00436CB6">
        <w:rPr>
          <w:rFonts w:asciiTheme="minorHAnsi" w:eastAsia="MS Mincho" w:hAnsiTheme="minorHAnsi" w:cstheme="minorHAnsi"/>
          <w:sz w:val="16"/>
          <w:szCs w:val="24"/>
        </w:rPr>
        <w:t xml:space="preserve">. </w:t>
      </w:r>
    </w:p>
    <w:p w14:paraId="0FCC73B9" w14:textId="77777777" w:rsidR="00A32D76" w:rsidRPr="00C8776E" w:rsidRDefault="00A32D76" w:rsidP="00A32D76"/>
    <w:p w14:paraId="3180284B" w14:textId="77777777" w:rsidR="00A32D76" w:rsidRPr="005D388F" w:rsidRDefault="00A32D76" w:rsidP="00A32D76"/>
    <w:p w14:paraId="1F24FA35" w14:textId="77777777" w:rsidR="00A32D76" w:rsidRPr="00A32D76" w:rsidRDefault="00A32D76" w:rsidP="00A32D76"/>
    <w:sectPr w:rsidR="00A32D76" w:rsidRPr="00A32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F822" w14:textId="77777777" w:rsidR="002F0205" w:rsidRDefault="002F0205" w:rsidP="00066D2C">
      <w:pPr>
        <w:spacing w:after="0" w:line="240" w:lineRule="auto"/>
      </w:pPr>
      <w:r>
        <w:separator/>
      </w:r>
    </w:p>
  </w:endnote>
  <w:endnote w:type="continuationSeparator" w:id="0">
    <w:p w14:paraId="76D0B7B3" w14:textId="77777777" w:rsidR="002F0205" w:rsidRDefault="002F02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21A43" w14:textId="77777777" w:rsidR="002F0205" w:rsidRDefault="002F0205" w:rsidP="00066D2C">
      <w:pPr>
        <w:spacing w:after="0" w:line="240" w:lineRule="auto"/>
      </w:pPr>
      <w:r>
        <w:separator/>
      </w:r>
    </w:p>
  </w:footnote>
  <w:footnote w:type="continuationSeparator" w:id="0">
    <w:p w14:paraId="39A334D4" w14:textId="77777777" w:rsidR="002F0205" w:rsidRDefault="002F02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FD6DA4"/>
    <w:multiLevelType w:val="hybridMultilevel"/>
    <w:tmpl w:val="6FD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52D7F"/>
    <w:multiLevelType w:val="hybridMultilevel"/>
    <w:tmpl w:val="72DE0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A2E4C"/>
    <w:multiLevelType w:val="hybridMultilevel"/>
    <w:tmpl w:val="2DE2AF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79739F9"/>
    <w:multiLevelType w:val="hybridMultilevel"/>
    <w:tmpl w:val="37A04CC8"/>
    <w:lvl w:ilvl="0" w:tplc="EECA4096">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27287292">
    <w:abstractNumId w:val="17"/>
  </w:num>
  <w:num w:numId="46" w16cid:durableId="721173535">
    <w:abstractNumId w:val="13"/>
  </w:num>
  <w:num w:numId="47" w16cid:durableId="2137988594">
    <w:abstractNumId w:val="15"/>
  </w:num>
  <w:num w:numId="48" w16cid:durableId="201938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034D"/>
    <w:rsid w:val="0000034D"/>
    <w:rsid w:val="00001C7E"/>
    <w:rsid w:val="0000487C"/>
    <w:rsid w:val="00011FEF"/>
    <w:rsid w:val="00013C8B"/>
    <w:rsid w:val="00020D0D"/>
    <w:rsid w:val="00023AEF"/>
    <w:rsid w:val="000250CA"/>
    <w:rsid w:val="00032119"/>
    <w:rsid w:val="000427BD"/>
    <w:rsid w:val="00043C82"/>
    <w:rsid w:val="00050713"/>
    <w:rsid w:val="00053D0F"/>
    <w:rsid w:val="00056966"/>
    <w:rsid w:val="000615B0"/>
    <w:rsid w:val="00063921"/>
    <w:rsid w:val="000657E9"/>
    <w:rsid w:val="00066D2C"/>
    <w:rsid w:val="0007328F"/>
    <w:rsid w:val="00073BF3"/>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B98"/>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64"/>
    <w:rsid w:val="002508CB"/>
    <w:rsid w:val="002514A7"/>
    <w:rsid w:val="00253733"/>
    <w:rsid w:val="00256AC0"/>
    <w:rsid w:val="002573AF"/>
    <w:rsid w:val="00263CC5"/>
    <w:rsid w:val="00266432"/>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05"/>
    <w:rsid w:val="002F0384"/>
    <w:rsid w:val="002F276B"/>
    <w:rsid w:val="002F28CE"/>
    <w:rsid w:val="002F2CFC"/>
    <w:rsid w:val="002F35E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57DF2"/>
    <w:rsid w:val="00565142"/>
    <w:rsid w:val="00567D6A"/>
    <w:rsid w:val="00567D90"/>
    <w:rsid w:val="00575723"/>
    <w:rsid w:val="00583644"/>
    <w:rsid w:val="00585F11"/>
    <w:rsid w:val="005906F9"/>
    <w:rsid w:val="005932B4"/>
    <w:rsid w:val="00594DF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36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AC9"/>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6FB"/>
    <w:rsid w:val="007C63A0"/>
    <w:rsid w:val="007C6D52"/>
    <w:rsid w:val="007C6F91"/>
    <w:rsid w:val="007C72C0"/>
    <w:rsid w:val="007D034D"/>
    <w:rsid w:val="007D12ED"/>
    <w:rsid w:val="007D2F9C"/>
    <w:rsid w:val="007D73F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067"/>
    <w:rsid w:val="009B0CDC"/>
    <w:rsid w:val="009B1729"/>
    <w:rsid w:val="009B3911"/>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D7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F5D"/>
    <w:rsid w:val="00AA1AC0"/>
    <w:rsid w:val="00AA3B66"/>
    <w:rsid w:val="00AA5803"/>
    <w:rsid w:val="00AA584F"/>
    <w:rsid w:val="00AA7A51"/>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DB3"/>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927"/>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F45F0"/>
  <w15:chartTrackingRefBased/>
  <w15:docId w15:val="{7D1753CC-EB0A-114E-AEF6-DB187C71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136D"/>
    <w:rPr>
      <w:rFonts w:ascii="Calibri" w:hAnsi="Calibri" w:cs="Calibri"/>
    </w:rPr>
  </w:style>
  <w:style w:type="paragraph" w:styleId="Heading1">
    <w:name w:val="heading 1"/>
    <w:aliases w:val="Pocket"/>
    <w:basedOn w:val="Normal"/>
    <w:next w:val="Normal"/>
    <w:link w:val="Heading1Char"/>
    <w:qFormat/>
    <w:rsid w:val="006713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13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6713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a,t,Heading 41,T"/>
    <w:basedOn w:val="Normal"/>
    <w:next w:val="Normal"/>
    <w:link w:val="Heading4Char"/>
    <w:uiPriority w:val="3"/>
    <w:qFormat/>
    <w:rsid w:val="006713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13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713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136D"/>
  </w:style>
  <w:style w:type="character" w:styleId="Emphasis">
    <w:name w:val="Emphasis"/>
    <w:aliases w:val="Box,Bold Underline,Evidence,Minimized,minimized,Highlighted,tag2,Size 10,emphasis in card,Underlined,CD Card,ED - Tag,emphasis,Emphasis!!,small,Qualifications,bold underline,normal card text,Shrunk,qualifications in card,qualifications,Style1,B"/>
    <w:basedOn w:val="DefaultParagraphFont"/>
    <w:link w:val="Emphasis1"/>
    <w:uiPriority w:val="8"/>
    <w:qFormat/>
    <w:rsid w:val="0067136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7136D"/>
    <w:rPr>
      <w:color w:val="auto"/>
      <w:u w:val="none"/>
    </w:rPr>
  </w:style>
  <w:style w:type="character" w:customStyle="1" w:styleId="Heading1Char">
    <w:name w:val="Heading 1 Char"/>
    <w:aliases w:val="Pocket Char"/>
    <w:basedOn w:val="DefaultParagraphFont"/>
    <w:link w:val="Heading1"/>
    <w:rsid w:val="006713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136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67136D"/>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6713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7136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67136D"/>
    <w:rPr>
      <w:b w:val="0"/>
      <w:sz w:val="22"/>
      <w:u w:val="single"/>
    </w:rPr>
  </w:style>
  <w:style w:type="character" w:styleId="Strong">
    <w:name w:val="Strong"/>
    <w:basedOn w:val="DefaultParagraphFont"/>
    <w:uiPriority w:val="22"/>
    <w:semiHidden/>
    <w:qFormat/>
    <w:rsid w:val="0067136D"/>
    <w:rPr>
      <w:b/>
      <w:bCs/>
    </w:rPr>
  </w:style>
  <w:style w:type="character" w:styleId="BookTitle">
    <w:name w:val="Book Title"/>
    <w:basedOn w:val="DefaultParagraphFont"/>
    <w:uiPriority w:val="33"/>
    <w:semiHidden/>
    <w:qFormat/>
    <w:rsid w:val="0067136D"/>
    <w:rPr>
      <w:b/>
      <w:bCs/>
      <w:i/>
      <w:iCs/>
      <w:spacing w:val="5"/>
    </w:rPr>
  </w:style>
  <w:style w:type="character" w:customStyle="1" w:styleId="Heading5Char">
    <w:name w:val="Heading 5 Char"/>
    <w:basedOn w:val="DefaultParagraphFont"/>
    <w:link w:val="Heading5"/>
    <w:uiPriority w:val="9"/>
    <w:semiHidden/>
    <w:rsid w:val="006713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136D"/>
  </w:style>
  <w:style w:type="paragraph" w:styleId="Header">
    <w:name w:val="header"/>
    <w:basedOn w:val="Normal"/>
    <w:link w:val="HeaderChar"/>
    <w:uiPriority w:val="99"/>
    <w:semiHidden/>
    <w:rsid w:val="006713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136D"/>
    <w:rPr>
      <w:rFonts w:ascii="Calibri" w:hAnsi="Calibri" w:cs="Calibri"/>
    </w:rPr>
  </w:style>
  <w:style w:type="paragraph" w:styleId="Footer">
    <w:name w:val="footer"/>
    <w:basedOn w:val="Normal"/>
    <w:link w:val="FooterChar"/>
    <w:uiPriority w:val="99"/>
    <w:semiHidden/>
    <w:rsid w:val="006713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136D"/>
    <w:rPr>
      <w:rFonts w:ascii="Calibri" w:hAnsi="Calibri" w:cs="Calibri"/>
    </w:rPr>
  </w:style>
  <w:style w:type="paragraph" w:styleId="BodyText">
    <w:name w:val="Body Text"/>
    <w:basedOn w:val="Normal"/>
    <w:link w:val="BodyTextChar"/>
    <w:uiPriority w:val="99"/>
    <w:semiHidden/>
    <w:unhideWhenUsed/>
    <w:rsid w:val="0067136D"/>
    <w:pPr>
      <w:spacing w:after="120"/>
    </w:pPr>
  </w:style>
  <w:style w:type="character" w:customStyle="1" w:styleId="BodyTextChar">
    <w:name w:val="Body Text Char"/>
    <w:basedOn w:val="DefaultParagraphFont"/>
    <w:link w:val="BodyText"/>
    <w:uiPriority w:val="99"/>
    <w:semiHidden/>
    <w:rsid w:val="0067136D"/>
    <w:rPr>
      <w:rFonts w:ascii="Calibri" w:hAnsi="Calibri" w:cs="Calibri"/>
    </w:rPr>
  </w:style>
  <w:style w:type="paragraph" w:styleId="NoSpacing">
    <w:name w:val="No Spacing"/>
    <w:link w:val="NoSpacingChar"/>
    <w:uiPriority w:val="99"/>
    <w:semiHidden/>
    <w:unhideWhenUsed/>
    <w:qFormat/>
    <w:rsid w:val="0067136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7136D"/>
    <w:rPr>
      <w:rFonts w:ascii="Calibri" w:hAnsi="Calibri" w:cs="Calibri"/>
    </w:rPr>
  </w:style>
  <w:style w:type="character" w:styleId="Hyperlink">
    <w:name w:val="Hyperlink"/>
    <w:basedOn w:val="DefaultParagraphFont"/>
    <w:uiPriority w:val="99"/>
    <w:unhideWhenUsed/>
    <w:rsid w:val="0067136D"/>
    <w:rPr>
      <w:color w:val="0563C1" w:themeColor="hyperlink"/>
      <w:u w:val="single"/>
    </w:rPr>
  </w:style>
  <w:style w:type="character" w:styleId="UnresolvedMention">
    <w:name w:val="Unresolved Mention"/>
    <w:basedOn w:val="DefaultParagraphFont"/>
    <w:uiPriority w:val="99"/>
    <w:semiHidden/>
    <w:unhideWhenUsed/>
    <w:rsid w:val="0067136D"/>
    <w:rPr>
      <w:color w:val="605E5C"/>
      <w:shd w:val="clear" w:color="auto" w:fill="E1DFDD"/>
    </w:rPr>
  </w:style>
  <w:style w:type="paragraph" w:customStyle="1" w:styleId="Analytic">
    <w:name w:val="Analytic"/>
    <w:basedOn w:val="Normal"/>
    <w:link w:val="AnalyticChar"/>
    <w:autoRedefine/>
    <w:uiPriority w:val="5"/>
    <w:qFormat/>
    <w:rsid w:val="0067136D"/>
    <w:rPr>
      <w:b/>
      <w:color w:val="0070C0"/>
      <w:sz w:val="26"/>
    </w:rPr>
  </w:style>
  <w:style w:type="character" w:customStyle="1" w:styleId="AnalyticChar">
    <w:name w:val="Analytic Char"/>
    <w:basedOn w:val="Heading4Char"/>
    <w:link w:val="Analytic"/>
    <w:uiPriority w:val="5"/>
    <w:rsid w:val="007D73F8"/>
    <w:rPr>
      <w:rFonts w:ascii="Calibri" w:eastAsiaTheme="majorEastAsia" w:hAnsi="Calibri" w:cs="Calibri"/>
      <w:b/>
      <w:iCs w:val="0"/>
      <w:color w:val="0070C0"/>
      <w:sz w:val="26"/>
    </w:rPr>
  </w:style>
  <w:style w:type="paragraph" w:customStyle="1" w:styleId="Emphasis1">
    <w:name w:val="Emphasis1"/>
    <w:basedOn w:val="Normal"/>
    <w:link w:val="Emphasis"/>
    <w:autoRedefine/>
    <w:uiPriority w:val="8"/>
    <w:qFormat/>
    <w:rsid w:val="00A32D7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A32D76"/>
    <w:pPr>
      <w:ind w:left="720"/>
      <w:jc w:val="both"/>
    </w:pPr>
    <w:rPr>
      <w:b/>
      <w:iCs/>
      <w:u w:val="single"/>
    </w:rPr>
  </w:style>
  <w:style w:type="paragraph" w:customStyle="1" w:styleId="card">
    <w:name w:val="card"/>
    <w:aliases w:val="Medium Grid 21"/>
    <w:basedOn w:val="Normal"/>
    <w:next w:val="Normal"/>
    <w:uiPriority w:val="7"/>
    <w:qFormat/>
    <w:rsid w:val="00A32D76"/>
    <w:pPr>
      <w:ind w:left="288" w:right="288"/>
    </w:pPr>
    <w:rPr>
      <w:rFonts w:asciiTheme="minorHAnsi" w:eastAsiaTheme="minorEastAsia" w:hAnsiTheme="minorHAnsi" w:cstheme="minorBidi"/>
      <w:szCs w:val="24"/>
      <w:u w:val="single"/>
    </w:rPr>
  </w:style>
  <w:style w:type="character" w:styleId="IntenseEmphasis">
    <w:name w:val="Intense Emphasis"/>
    <w:basedOn w:val="DefaultParagraphFont"/>
    <w:uiPriority w:val="7"/>
    <w:qFormat/>
    <w:rsid w:val="007D73F8"/>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n0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28431</Words>
  <Characters>162063</Characters>
  <Application>Microsoft Office Word</Application>
  <DocSecurity>0</DocSecurity>
  <Lines>1350</Lines>
  <Paragraphs>380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Nandini M. Desai</dc:creator>
  <cp:keywords>6.0.0</cp:keywords>
  <dc:description/>
  <cp:lastModifiedBy>Ennie Lin 02</cp:lastModifiedBy>
  <cp:revision>2</cp:revision>
  <dcterms:created xsi:type="dcterms:W3CDTF">2025-11-23T21:30:00Z</dcterms:created>
  <dcterms:modified xsi:type="dcterms:W3CDTF">2025-11-23T21:30:00Z</dcterms:modified>
</cp:coreProperties>
</file>