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9FC3F" w14:textId="77777777" w:rsidR="000E386F" w:rsidRDefault="000E386F" w:rsidP="000E386F">
      <w:pPr>
        <w:pStyle w:val="Heading2"/>
      </w:pPr>
      <w:r>
        <w:t>1AC</w:t>
      </w:r>
    </w:p>
    <w:p w14:paraId="0E1EB4B6" w14:textId="77777777" w:rsidR="000E386F" w:rsidRPr="009A77F1" w:rsidRDefault="000E386F" w:rsidP="000E386F">
      <w:pPr>
        <w:pStyle w:val="Heading4"/>
      </w:pPr>
      <w:r>
        <w:rPr>
          <w:i/>
          <w:iCs w:val="0"/>
        </w:rPr>
        <w:t xml:space="preserve">The Arctic and its Glaciers are </w:t>
      </w:r>
      <w:r>
        <w:rPr>
          <w:i/>
          <w:iCs w:val="0"/>
          <w:u w:val="single"/>
        </w:rPr>
        <w:t>inseparable</w:t>
      </w:r>
      <w:r>
        <w:rPr>
          <w:i/>
          <w:iCs w:val="0"/>
        </w:rPr>
        <w:t xml:space="preserve"> from the realms outside of ice geographies</w:t>
      </w:r>
      <w:r>
        <w:t xml:space="preserve">. The melt of the glaciers and </w:t>
      </w:r>
      <w:r>
        <w:rPr>
          <w:u w:val="single"/>
        </w:rPr>
        <w:t>anxieties</w:t>
      </w:r>
      <w:r>
        <w:t xml:space="preserve"> of </w:t>
      </w:r>
      <w:r>
        <w:rPr>
          <w:u w:val="single"/>
        </w:rPr>
        <w:t>desettlement</w:t>
      </w:r>
      <w:r>
        <w:t xml:space="preserve"> they bring along with them </w:t>
      </w:r>
      <w:r w:rsidRPr="009A77F1">
        <w:rPr>
          <w:u w:val="single"/>
        </w:rPr>
        <w:t>cannot</w:t>
      </w:r>
      <w:r>
        <w:t xml:space="preserve"> be understood without first understanding the relationships to the structures around us as we continue to mark </w:t>
      </w:r>
      <w:r>
        <w:rPr>
          <w:u w:val="single"/>
        </w:rPr>
        <w:t>land</w:t>
      </w:r>
      <w:r>
        <w:t xml:space="preserve"> and </w:t>
      </w:r>
      <w:r>
        <w:rPr>
          <w:u w:val="single"/>
        </w:rPr>
        <w:t>people’s</w:t>
      </w:r>
      <w:r>
        <w:t xml:space="preserve"> </w:t>
      </w:r>
      <w:r w:rsidRPr="009A77F1">
        <w:rPr>
          <w:i/>
          <w:iCs w:val="0"/>
        </w:rPr>
        <w:t>chaotic</w:t>
      </w:r>
      <w:r>
        <w:t xml:space="preserve"> and in need of </w:t>
      </w:r>
      <w:r>
        <w:rPr>
          <w:i/>
          <w:iCs w:val="0"/>
        </w:rPr>
        <w:t>order</w:t>
      </w:r>
      <w:r>
        <w:t xml:space="preserve">. </w:t>
      </w:r>
    </w:p>
    <w:p w14:paraId="4B0769F5" w14:textId="77777777" w:rsidR="000E386F" w:rsidRPr="0030795F" w:rsidRDefault="000E386F" w:rsidP="000E386F">
      <w:pPr>
        <w:jc w:val="both"/>
        <w:rPr>
          <w:rStyle w:val="StyleUnderline"/>
        </w:rPr>
      </w:pPr>
      <w:r w:rsidRPr="00CE64AB">
        <w:t xml:space="preserve">Jen Rose </w:t>
      </w:r>
      <w:r w:rsidRPr="00CE64AB">
        <w:rPr>
          <w:rStyle w:val="Style13ptBold"/>
        </w:rPr>
        <w:t>Smith 25</w:t>
      </w:r>
      <w:r w:rsidRPr="00CE64AB">
        <w:t xml:space="preserve"> is a dAXunhyuu (Eyak, Alaska Native) geographer interested in the intersections of coloniality, race, and indigeneity as read through aesthetic and literary contributions, archival evidences, and experiential embodied knowledges. She received her Ph.D. from UC Berkeley in Comparative Ethnic Studies, her Master's Degree from the same department, and holds a BA in English Literature and the Environment from the University of Alaska, Southeast.</w:t>
      </w:r>
      <w:r w:rsidRPr="00CE64AB">
        <w:rPr>
          <w:rFonts w:eastAsia="Calibri"/>
        </w:rPr>
        <w:t>,</w:t>
      </w:r>
      <w:r w:rsidRPr="00CE64AB">
        <w:t xml:space="preserve"> “Ice Geographies”</w:t>
      </w:r>
      <w:r w:rsidRPr="00CE64AB">
        <w:rPr>
          <w:i/>
          <w:iCs/>
        </w:rPr>
        <w:t xml:space="preserve">, </w:t>
      </w:r>
      <w:r w:rsidRPr="00CE64AB">
        <w:t>Aprobhakar</w:t>
      </w:r>
    </w:p>
    <w:p w14:paraId="7678AC8C" w14:textId="77777777" w:rsidR="000E386F" w:rsidRPr="00AB0128" w:rsidRDefault="000E386F" w:rsidP="000E386F">
      <w:pPr>
        <w:rPr>
          <w:sz w:val="16"/>
        </w:rPr>
      </w:pPr>
      <w:r w:rsidRPr="0030795F">
        <w:rPr>
          <w:rStyle w:val="StyleUnderline"/>
          <w:highlight w:val="green"/>
        </w:rPr>
        <w:t>Indigenous homelands</w:t>
      </w:r>
      <w:r w:rsidRPr="0030795F">
        <w:rPr>
          <w:rStyle w:val="StyleUnderline"/>
        </w:rPr>
        <w:t>, once refashioned as capitalist extraction points and tourist destinations</w:t>
      </w:r>
      <w:r w:rsidRPr="0030795F">
        <w:rPr>
          <w:sz w:val="16"/>
        </w:rPr>
        <w:t xml:space="preserve"> of wild Alaska beauty, </w:t>
      </w:r>
      <w:r w:rsidRPr="0030795F">
        <w:rPr>
          <w:rStyle w:val="Emphasis"/>
          <w:highlight w:val="green"/>
        </w:rPr>
        <w:t xml:space="preserve">are </w:t>
      </w:r>
      <w:r w:rsidRPr="00AB0128">
        <w:rPr>
          <w:rStyle w:val="Emphasis"/>
        </w:rPr>
        <w:t>now</w:t>
      </w:r>
      <w:r w:rsidRPr="0030795F">
        <w:rPr>
          <w:rStyle w:val="Emphasis"/>
        </w:rPr>
        <w:t xml:space="preserve"> </w:t>
      </w:r>
      <w:r w:rsidRPr="0030795F">
        <w:rPr>
          <w:rStyle w:val="Emphasis"/>
          <w:highlight w:val="green"/>
        </w:rPr>
        <w:t xml:space="preserve">reconstituted and remade </w:t>
      </w:r>
      <w:r w:rsidRPr="00AB0128">
        <w:rPr>
          <w:rStyle w:val="Emphasis"/>
          <w:highlight w:val="green"/>
        </w:rPr>
        <w:t>once again</w:t>
      </w:r>
      <w:r w:rsidRPr="0030795F">
        <w:rPr>
          <w:rStyle w:val="StyleUnderline"/>
        </w:rPr>
        <w:t xml:space="preserve">. In this iteration, </w:t>
      </w:r>
      <w:r w:rsidRPr="0030795F">
        <w:rPr>
          <w:rStyle w:val="StyleUnderline"/>
          <w:highlight w:val="green"/>
        </w:rPr>
        <w:t xml:space="preserve">they are </w:t>
      </w:r>
      <w:r w:rsidRPr="0030795F">
        <w:rPr>
          <w:rStyle w:val="Emphasis"/>
          <w:highlight w:val="green"/>
        </w:rPr>
        <w:t xml:space="preserve">made into landscapes of </w:t>
      </w:r>
      <w:r w:rsidRPr="0030795F">
        <w:rPr>
          <w:rStyle w:val="Emphasis"/>
        </w:rPr>
        <w:t xml:space="preserve">a different kind of </w:t>
      </w:r>
      <w:r w:rsidRPr="0030795F">
        <w:rPr>
          <w:rStyle w:val="Emphasis"/>
          <w:highlight w:val="green"/>
        </w:rPr>
        <w:t>loss</w:t>
      </w:r>
      <w:r w:rsidRPr="0030795F">
        <w:rPr>
          <w:sz w:val="16"/>
        </w:rPr>
        <w:t xml:space="preserve">.4 </w:t>
      </w:r>
      <w:r w:rsidRPr="00AB0128">
        <w:rPr>
          <w:rStyle w:val="StyleUnderline"/>
        </w:rPr>
        <w:t xml:space="preserve">As </w:t>
      </w:r>
      <w:r w:rsidRPr="0030795F">
        <w:rPr>
          <w:rStyle w:val="StyleUnderline"/>
          <w:highlight w:val="green"/>
        </w:rPr>
        <w:t>portraits of the destruction</w:t>
      </w:r>
      <w:r w:rsidRPr="0030795F">
        <w:rPr>
          <w:rStyle w:val="StyleUnderline"/>
        </w:rPr>
        <w:t xml:space="preserve"> of climate change </w:t>
      </w:r>
      <w:r w:rsidRPr="00AB0128">
        <w:rPr>
          <w:rStyle w:val="StyleUnderline"/>
        </w:rPr>
        <w:t>proliferate</w:t>
      </w:r>
      <w:r w:rsidRPr="0030795F">
        <w:rPr>
          <w:rStyle w:val="StyleUnderline"/>
        </w:rPr>
        <w:t xml:space="preserve">, </w:t>
      </w:r>
      <w:r w:rsidRPr="0030795F">
        <w:rPr>
          <w:rStyle w:val="Emphasis"/>
          <w:highlight w:val="green"/>
        </w:rPr>
        <w:t>glaciers are placed center stage</w:t>
      </w:r>
      <w:r w:rsidRPr="0030795F">
        <w:rPr>
          <w:sz w:val="16"/>
          <w:highlight w:val="green"/>
        </w:rPr>
        <w:t>—</w:t>
      </w:r>
      <w:r w:rsidRPr="0030795F">
        <w:rPr>
          <w:rStyle w:val="StyleUnderline"/>
          <w:highlight w:val="green"/>
        </w:rPr>
        <w:t xml:space="preserve">glacier is now </w:t>
      </w:r>
      <w:r w:rsidRPr="00AB0128">
        <w:rPr>
          <w:rStyle w:val="StyleUnderline"/>
        </w:rPr>
        <w:t xml:space="preserve">an </w:t>
      </w:r>
      <w:r w:rsidRPr="00AB0128">
        <w:rPr>
          <w:rStyle w:val="Emphasis"/>
        </w:rPr>
        <w:t>icon</w:t>
      </w:r>
      <w:r w:rsidRPr="00AB0128">
        <w:rPr>
          <w:rStyle w:val="StyleUnderline"/>
        </w:rPr>
        <w:t xml:space="preserve"> made into </w:t>
      </w:r>
      <w:r w:rsidRPr="0030795F">
        <w:rPr>
          <w:rStyle w:val="Emphasis"/>
          <w:highlight w:val="green"/>
        </w:rPr>
        <w:t>nowhere</w:t>
      </w:r>
      <w:r w:rsidRPr="0030795F">
        <w:rPr>
          <w:rStyle w:val="StyleUnderline"/>
          <w:highlight w:val="green"/>
        </w:rPr>
        <w:t xml:space="preserve"> and </w:t>
      </w:r>
      <w:r w:rsidRPr="0030795F">
        <w:rPr>
          <w:rStyle w:val="Emphasis"/>
          <w:highlight w:val="green"/>
        </w:rPr>
        <w:t>somehow</w:t>
      </w:r>
      <w:r w:rsidRPr="0030795F">
        <w:rPr>
          <w:rStyle w:val="StyleUnderline"/>
          <w:highlight w:val="green"/>
        </w:rPr>
        <w:t xml:space="preserve">, </w:t>
      </w:r>
      <w:r w:rsidRPr="0030795F">
        <w:rPr>
          <w:rStyle w:val="Emphasis"/>
          <w:sz w:val="30"/>
          <w:szCs w:val="30"/>
          <w:highlight w:val="green"/>
        </w:rPr>
        <w:t>now, everywhere</w:t>
      </w:r>
      <w:r w:rsidRPr="0030795F">
        <w:rPr>
          <w:sz w:val="16"/>
        </w:rPr>
        <w:t xml:space="preserve">. </w:t>
      </w:r>
      <w:r w:rsidRPr="00AB0128">
        <w:rPr>
          <w:rStyle w:val="StyleUnderline"/>
        </w:rPr>
        <w:t xml:space="preserve">Glacier’s face is melting in the news; glacier melt is around </w:t>
      </w:r>
      <w:r w:rsidRPr="0030795F">
        <w:rPr>
          <w:rStyle w:val="StyleUnderline"/>
          <w:highlight w:val="green"/>
        </w:rPr>
        <w:t xml:space="preserve">us </w:t>
      </w:r>
      <w:r w:rsidRPr="0030795F">
        <w:rPr>
          <w:rStyle w:val="StyleUnderline"/>
        </w:rPr>
        <w:t>in the sea and in the rise</w:t>
      </w:r>
      <w:r w:rsidRPr="0030795F">
        <w:rPr>
          <w:sz w:val="16"/>
        </w:rPr>
        <w:t xml:space="preserve">. </w:t>
      </w:r>
      <w:r w:rsidRPr="0030795F">
        <w:rPr>
          <w:rStyle w:val="StyleUnderline"/>
        </w:rPr>
        <w:t xml:space="preserve">Mainstream </w:t>
      </w:r>
      <w:r w:rsidRPr="00AB0128">
        <w:rPr>
          <w:rStyle w:val="StyleUnderline"/>
        </w:rPr>
        <w:t xml:space="preserve">climate change narratives work to </w:t>
      </w:r>
      <w:r w:rsidRPr="00AB0128">
        <w:rPr>
          <w:rStyle w:val="Emphasis"/>
        </w:rPr>
        <w:t>universalize glaciers</w:t>
      </w:r>
      <w:r w:rsidRPr="00AB0128">
        <w:rPr>
          <w:rStyle w:val="StyleUnderline"/>
        </w:rPr>
        <w:t xml:space="preserve"> as a kind of commons, a commons of scenery and of assured environmental </w:t>
      </w:r>
      <w:r w:rsidRPr="00AB0128">
        <w:rPr>
          <w:rStyle w:val="Emphasis"/>
        </w:rPr>
        <w:t>apocalypse for all humanity</w:t>
      </w:r>
      <w:r w:rsidRPr="00AB0128">
        <w:rPr>
          <w:sz w:val="16"/>
        </w:rPr>
        <w:t xml:space="preserve">. </w:t>
      </w:r>
      <w:r w:rsidRPr="00AB0128">
        <w:rPr>
          <w:rStyle w:val="StyleUnderline"/>
          <w:highlight w:val="green"/>
        </w:rPr>
        <w:t xml:space="preserve">Glaciers </w:t>
      </w:r>
      <w:r w:rsidRPr="00AB0128">
        <w:rPr>
          <w:rStyle w:val="StyleUnderline"/>
        </w:rPr>
        <w:t xml:space="preserve">and ice come to </w:t>
      </w:r>
      <w:r w:rsidRPr="00AB0128">
        <w:rPr>
          <w:rStyle w:val="Emphasis"/>
          <w:highlight w:val="green"/>
        </w:rPr>
        <w:t>narrate a story</w:t>
      </w:r>
      <w:r w:rsidRPr="00AB0128">
        <w:rPr>
          <w:rStyle w:val="StyleUnderline"/>
        </w:rPr>
        <w:t xml:space="preserve"> about climate change that overlooks and undermines Indigenous historical and ongoing social relationships to their homelands</w:t>
      </w:r>
      <w:r w:rsidRPr="00AB0128">
        <w:rPr>
          <w:sz w:val="16"/>
        </w:rPr>
        <w:t>.5</w:t>
      </w:r>
    </w:p>
    <w:p w14:paraId="0E80812E" w14:textId="77777777" w:rsidR="000E386F" w:rsidRPr="0030795F" w:rsidRDefault="000E386F" w:rsidP="000E386F">
      <w:pPr>
        <w:rPr>
          <w:sz w:val="16"/>
        </w:rPr>
      </w:pPr>
      <w:r w:rsidRPr="00AB0128">
        <w:rPr>
          <w:sz w:val="16"/>
        </w:rPr>
        <w:t xml:space="preserve">In many dominant narrations, </w:t>
      </w:r>
      <w:r w:rsidRPr="00AB0128">
        <w:rPr>
          <w:rStyle w:val="StyleUnderline"/>
        </w:rPr>
        <w:t>the disappearance of glaciers and other forms of ice are linked to the narration of the declension of Native peoples</w:t>
      </w:r>
      <w:r w:rsidRPr="00AB0128">
        <w:rPr>
          <w:sz w:val="16"/>
        </w:rPr>
        <w:t xml:space="preserve">. </w:t>
      </w:r>
      <w:r w:rsidRPr="00AB0128">
        <w:rPr>
          <w:rStyle w:val="StyleUnderline"/>
        </w:rPr>
        <w:t>Native homelands become rhetorically de-peopled, thus reenacting</w:t>
      </w:r>
      <w:r w:rsidRPr="0030795F">
        <w:rPr>
          <w:rStyle w:val="StyleUnderline"/>
        </w:rPr>
        <w:t xml:space="preserve"> actual attempts to de-people the landscape</w:t>
      </w:r>
      <w:r w:rsidRPr="0030795F">
        <w:rPr>
          <w:sz w:val="16"/>
        </w:rPr>
        <w:t xml:space="preserve">. </w:t>
      </w:r>
      <w:r w:rsidRPr="0030795F">
        <w:rPr>
          <w:rStyle w:val="Emphasis"/>
        </w:rPr>
        <w:t>Not only are glaciers transformed into the commons of scenery</w:t>
      </w:r>
      <w:r w:rsidRPr="0030795F">
        <w:rPr>
          <w:sz w:val="16"/>
        </w:rPr>
        <w:t xml:space="preserve">, of aesthetic value, </w:t>
      </w:r>
      <w:r w:rsidRPr="0030795F">
        <w:rPr>
          <w:rStyle w:val="StyleUnderline"/>
        </w:rPr>
        <w:t xml:space="preserve">but they are also </w:t>
      </w:r>
      <w:r w:rsidRPr="0030795F">
        <w:rPr>
          <w:rStyle w:val="Emphasis"/>
        </w:rPr>
        <w:t>understood as dangerous</w:t>
      </w:r>
      <w:r w:rsidRPr="0030795F">
        <w:rPr>
          <w:rStyle w:val="StyleUnderline"/>
        </w:rPr>
        <w:t xml:space="preserve"> in</w:t>
      </w:r>
      <w:r w:rsidRPr="0030795F">
        <w:rPr>
          <w:sz w:val="16"/>
        </w:rPr>
        <w:t xml:space="preserve"> </w:t>
      </w:r>
      <w:r w:rsidRPr="0030795F">
        <w:rPr>
          <w:rStyle w:val="StyleUnderline"/>
        </w:rPr>
        <w:t xml:space="preserve">that their synchronized </w:t>
      </w:r>
      <w:r w:rsidRPr="00AB0128">
        <w:rPr>
          <w:rStyle w:val="StyleUnderline"/>
          <w:highlight w:val="green"/>
        </w:rPr>
        <w:t xml:space="preserve">melting </w:t>
      </w:r>
      <w:r w:rsidRPr="00AB0128">
        <w:rPr>
          <w:rStyle w:val="Emphasis"/>
          <w:highlight w:val="green"/>
        </w:rPr>
        <w:t xml:space="preserve">has the potential </w:t>
      </w:r>
      <w:r w:rsidRPr="0030795F">
        <w:rPr>
          <w:rStyle w:val="Emphasis"/>
          <w:highlight w:val="green"/>
        </w:rPr>
        <w:t xml:space="preserve">to unsettle </w:t>
      </w:r>
      <w:r w:rsidRPr="00AB0128">
        <w:rPr>
          <w:rStyle w:val="StyleUnderline"/>
        </w:rPr>
        <w:t xml:space="preserve">a temperate world </w:t>
      </w:r>
      <w:r w:rsidRPr="00AB0128">
        <w:rPr>
          <w:rStyle w:val="StyleUnderline"/>
          <w:highlight w:val="green"/>
        </w:rPr>
        <w:t>that relies on</w:t>
      </w:r>
      <w:r w:rsidRPr="00AB0128">
        <w:rPr>
          <w:rStyle w:val="StyleUnderline"/>
        </w:rPr>
        <w:t xml:space="preserve"> sea level stability, among other </w:t>
      </w:r>
      <w:r w:rsidRPr="00AB0128">
        <w:rPr>
          <w:rStyle w:val="StyleUnderline"/>
          <w:highlight w:val="green"/>
        </w:rPr>
        <w:t xml:space="preserve">forms of </w:t>
      </w:r>
      <w:r w:rsidRPr="00AB0128">
        <w:rPr>
          <w:rStyle w:val="Emphasis"/>
          <w:highlight w:val="green"/>
        </w:rPr>
        <w:t>stasis</w:t>
      </w:r>
      <w:r w:rsidRPr="00AB0128">
        <w:rPr>
          <w:sz w:val="16"/>
          <w:highlight w:val="green"/>
        </w:rPr>
        <w:t>.</w:t>
      </w:r>
    </w:p>
    <w:p w14:paraId="72E88106" w14:textId="77777777" w:rsidR="000E386F" w:rsidRDefault="000E386F" w:rsidP="000E386F">
      <w:pPr>
        <w:rPr>
          <w:rStyle w:val="StyleUnderline"/>
        </w:rPr>
      </w:pPr>
      <w:r w:rsidRPr="0030795F">
        <w:rPr>
          <w:rStyle w:val="StyleUnderline"/>
          <w:highlight w:val="green"/>
        </w:rPr>
        <w:t xml:space="preserve">Ice and glaciers </w:t>
      </w:r>
      <w:r w:rsidRPr="0030795F">
        <w:rPr>
          <w:rStyle w:val="StyleUnderline"/>
        </w:rPr>
        <w:t xml:space="preserve">as part of the cryosphere </w:t>
      </w:r>
      <w:r w:rsidRPr="0030795F">
        <w:rPr>
          <w:rStyle w:val="StyleUnderline"/>
          <w:highlight w:val="green"/>
        </w:rPr>
        <w:t xml:space="preserve">have always been </w:t>
      </w:r>
      <w:r w:rsidRPr="0030795F">
        <w:rPr>
          <w:rStyle w:val="Emphasis"/>
          <w:highlight w:val="green"/>
        </w:rPr>
        <w:t>central</w:t>
      </w:r>
      <w:r w:rsidRPr="0030795F">
        <w:rPr>
          <w:rStyle w:val="StyleUnderline"/>
          <w:highlight w:val="green"/>
        </w:rPr>
        <w:t xml:space="preserve"> to the globe’s stable functioning</w:t>
      </w:r>
      <w:r w:rsidRPr="0030795F">
        <w:rPr>
          <w:sz w:val="16"/>
        </w:rPr>
        <w:t xml:space="preserve">. This is particularly true for Indigenous peoples who have already known such facts about glaciers and ice—that home and homeland is of utmost importance. </w:t>
      </w:r>
      <w:r w:rsidRPr="00AB0128">
        <w:rPr>
          <w:rStyle w:val="StyleUnderline"/>
          <w:highlight w:val="green"/>
        </w:rPr>
        <w:t>Ice</w:t>
      </w:r>
      <w:r w:rsidRPr="00AB0128">
        <w:rPr>
          <w:rStyle w:val="StyleUnderline"/>
        </w:rPr>
        <w:t xml:space="preserve"> has </w:t>
      </w:r>
      <w:r w:rsidRPr="00AB0128">
        <w:rPr>
          <w:rStyle w:val="Emphasis"/>
        </w:rPr>
        <w:t>always been consequential</w:t>
      </w:r>
      <w:r w:rsidRPr="00AB0128">
        <w:rPr>
          <w:sz w:val="16"/>
        </w:rPr>
        <w:t xml:space="preserve">, </w:t>
      </w:r>
      <w:r w:rsidRPr="00AB0128">
        <w:rPr>
          <w:rStyle w:val="StyleUnderline"/>
        </w:rPr>
        <w:t>understood through generations of Indigenous knowledge production and practice,</w:t>
      </w:r>
      <w:r w:rsidRPr="00AB0128">
        <w:rPr>
          <w:sz w:val="16"/>
        </w:rPr>
        <w:t xml:space="preserve"> and not only through a contemporary</w:t>
      </w:r>
      <w:r w:rsidRPr="0030795F">
        <w:rPr>
          <w:sz w:val="16"/>
        </w:rPr>
        <w:t xml:space="preserve"> melting. </w:t>
      </w:r>
      <w:r w:rsidRPr="00AB0128">
        <w:rPr>
          <w:rStyle w:val="StyleUnderline"/>
        </w:rPr>
        <w:t>Yet, now, in</w:t>
      </w:r>
      <w:r w:rsidRPr="0030795F">
        <w:rPr>
          <w:rStyle w:val="StyleUnderline"/>
        </w:rPr>
        <w:t xml:space="preserve"> a moment of a quickly changing global climate there is a new danger of ice in potentia</w:t>
      </w:r>
      <w:r w:rsidRPr="0030795F">
        <w:rPr>
          <w:sz w:val="16"/>
        </w:rPr>
        <w:t xml:space="preserve">. </w:t>
      </w:r>
      <w:r w:rsidRPr="0030795F">
        <w:rPr>
          <w:rStyle w:val="Emphasis"/>
          <w:highlight w:val="green"/>
        </w:rPr>
        <w:t xml:space="preserve">In its melting, </w:t>
      </w:r>
      <w:r w:rsidRPr="00AB0128">
        <w:rPr>
          <w:rStyle w:val="Emphasis"/>
        </w:rPr>
        <w:t>the catastrophic potentiality of glacier</w:t>
      </w:r>
      <w:r w:rsidRPr="00AB0128">
        <w:rPr>
          <w:rStyle w:val="StyleUnderline"/>
        </w:rPr>
        <w:t xml:space="preserve">, of Indigenous ice, </w:t>
      </w:r>
      <w:r w:rsidRPr="00AB0128">
        <w:rPr>
          <w:rStyle w:val="StyleUnderline"/>
          <w:highlight w:val="green"/>
        </w:rPr>
        <w:t xml:space="preserve">is </w:t>
      </w:r>
      <w:r w:rsidRPr="00AB0128">
        <w:rPr>
          <w:rStyle w:val="Emphasis"/>
          <w:highlight w:val="green"/>
        </w:rPr>
        <w:t xml:space="preserve">marked </w:t>
      </w:r>
      <w:r w:rsidRPr="0030795F">
        <w:rPr>
          <w:rStyle w:val="Emphasis"/>
          <w:highlight w:val="green"/>
        </w:rPr>
        <w:t>as a looming specter</w:t>
      </w:r>
      <w:r w:rsidRPr="0030795F">
        <w:rPr>
          <w:sz w:val="16"/>
        </w:rPr>
        <w:t xml:space="preserve">. In this framing, </w:t>
      </w:r>
      <w:r w:rsidRPr="0030795F">
        <w:rPr>
          <w:rStyle w:val="StyleUnderline"/>
        </w:rPr>
        <w:t xml:space="preserve">glacier ice is more than a landmark that should be preserved because “there will come </w:t>
      </w:r>
      <w:r w:rsidRPr="00AB0128">
        <w:rPr>
          <w:rStyle w:val="StyleUnderline"/>
        </w:rPr>
        <w:t>a</w:t>
      </w:r>
      <w:r w:rsidRPr="0030795F">
        <w:rPr>
          <w:rStyle w:val="StyleUnderline"/>
        </w:rPr>
        <w:t xml:space="preserve"> </w:t>
      </w:r>
      <w:r w:rsidRPr="00AB0128">
        <w:rPr>
          <w:rStyle w:val="StyleUnderline"/>
        </w:rPr>
        <w:t>time</w:t>
      </w:r>
      <w:r w:rsidRPr="0030795F">
        <w:rPr>
          <w:rStyle w:val="StyleUnderline"/>
        </w:rPr>
        <w:t xml:space="preserve"> when your grandkids</w:t>
      </w:r>
      <w:r w:rsidRPr="0030795F">
        <w:rPr>
          <w:sz w:val="16"/>
        </w:rPr>
        <w:t xml:space="preserve"> . . . they’ll want to see this.”6 </w:t>
      </w:r>
      <w:r w:rsidRPr="0030795F">
        <w:rPr>
          <w:rStyle w:val="StyleUnderline"/>
        </w:rPr>
        <w:t>If glacier ice in Alaska rings out in the contemporary moment as abundantly consequential</w:t>
      </w:r>
      <w:r w:rsidRPr="0030795F">
        <w:rPr>
          <w:sz w:val="16"/>
        </w:rPr>
        <w:t xml:space="preserve">, </w:t>
      </w:r>
      <w:r w:rsidRPr="0030795F">
        <w:rPr>
          <w:rStyle w:val="Emphasis"/>
          <w:highlight w:val="green"/>
        </w:rPr>
        <w:t>ice in a larger scope is also being studied, imagined, and thought</w:t>
      </w:r>
      <w:r w:rsidRPr="0030795F">
        <w:rPr>
          <w:sz w:val="16"/>
        </w:rPr>
        <w:t xml:space="preserve"> </w:t>
      </w:r>
      <w:r w:rsidRPr="0030795F">
        <w:rPr>
          <w:rStyle w:val="StyleUnderline"/>
        </w:rPr>
        <w:t xml:space="preserve">of more intensely </w:t>
      </w:r>
      <w:r w:rsidRPr="0030795F">
        <w:rPr>
          <w:rStyle w:val="StyleUnderline"/>
          <w:highlight w:val="green"/>
        </w:rPr>
        <w:t>in new</w:t>
      </w:r>
      <w:r w:rsidRPr="0030795F">
        <w:rPr>
          <w:rStyle w:val="StyleUnderline"/>
        </w:rPr>
        <w:t xml:space="preserve">, but also not so new, </w:t>
      </w:r>
      <w:r w:rsidRPr="0030795F">
        <w:rPr>
          <w:rStyle w:val="Emphasis"/>
          <w:highlight w:val="green"/>
        </w:rPr>
        <w:t>realms</w:t>
      </w:r>
      <w:r w:rsidRPr="0030795F">
        <w:rPr>
          <w:rStyle w:val="StyleUnderline"/>
        </w:rPr>
        <w:t>.</w:t>
      </w:r>
    </w:p>
    <w:p w14:paraId="5CAAAFAD" w14:textId="77777777" w:rsidR="000E386F" w:rsidRDefault="000E386F" w:rsidP="000E386F"/>
    <w:p w14:paraId="1B225A4A" w14:textId="77777777" w:rsidR="000E386F" w:rsidRDefault="000E386F" w:rsidP="000E386F">
      <w:pPr>
        <w:pStyle w:val="Heading4"/>
      </w:pPr>
      <w:r>
        <w:t xml:space="preserve">Nowhere is </w:t>
      </w:r>
      <w:r>
        <w:rPr>
          <w:u w:val="single"/>
        </w:rPr>
        <w:t>anxiety</w:t>
      </w:r>
      <w:r>
        <w:t xml:space="preserve"> clearer than the </w:t>
      </w:r>
      <w:r>
        <w:rPr>
          <w:u w:val="single"/>
        </w:rPr>
        <w:t>cold war</w:t>
      </w:r>
      <w:r>
        <w:t xml:space="preserve">. Where to prepare for the possibility of </w:t>
      </w:r>
      <w:r>
        <w:rPr>
          <w:u w:val="single"/>
        </w:rPr>
        <w:t>war</w:t>
      </w:r>
      <w:r>
        <w:t xml:space="preserve"> “</w:t>
      </w:r>
      <w:r w:rsidRPr="009A6A02">
        <w:rPr>
          <w:color w:val="404040" w:themeColor="text1" w:themeTint="BF"/>
          <w:sz w:val="21"/>
          <w:szCs w:val="21"/>
          <w:highlight w:val="green"/>
        </w:rPr>
        <w:t>Soviet and American military planners</w:t>
      </w:r>
      <w:r>
        <w:rPr>
          <w:color w:val="404040" w:themeColor="text1" w:themeTint="BF"/>
          <w:sz w:val="21"/>
          <w:szCs w:val="21"/>
          <w:highlight w:val="green"/>
        </w:rPr>
        <w:t xml:space="preserve">” </w:t>
      </w:r>
      <w:r w:rsidRPr="00AB0128">
        <w:t xml:space="preserve">were </w:t>
      </w:r>
      <w:r w:rsidRPr="00AB0128">
        <w:rPr>
          <w:u w:val="single"/>
        </w:rPr>
        <w:t>deployed</w:t>
      </w:r>
      <w:r w:rsidRPr="00AB0128">
        <w:t xml:space="preserve"> </w:t>
      </w:r>
      <w:r>
        <w:t>for</w:t>
      </w:r>
      <w:r w:rsidRPr="00AB0128">
        <w:t xml:space="preserve"> research to</w:t>
      </w:r>
      <w:r w:rsidRPr="00AB0128">
        <w:rPr>
          <w:color w:val="404040" w:themeColor="text1" w:themeTint="BF"/>
          <w:sz w:val="21"/>
          <w:szCs w:val="21"/>
        </w:rPr>
        <w:t xml:space="preserve"> </w:t>
      </w:r>
      <w:r>
        <w:rPr>
          <w:color w:val="404040" w:themeColor="text1" w:themeTint="BF"/>
          <w:sz w:val="21"/>
          <w:szCs w:val="21"/>
          <w:highlight w:val="green"/>
        </w:rPr>
        <w:t>“</w:t>
      </w:r>
      <w:r w:rsidRPr="009A6A02">
        <w:rPr>
          <w:color w:val="404040" w:themeColor="text1" w:themeTint="BF"/>
          <w:sz w:val="21"/>
          <w:szCs w:val="21"/>
          <w:highlight w:val="green"/>
        </w:rPr>
        <w:t>better understand the sea ice dynamics of the Arctic Ocean.</w:t>
      </w:r>
      <w:r>
        <w:t>” for the purposes of war</w:t>
      </w:r>
      <w:r w:rsidRPr="00095964">
        <w:rPr>
          <w:rStyle w:val="FootnoteReference"/>
        </w:rPr>
        <w:t xml:space="preserve"> </w:t>
      </w:r>
      <w:r>
        <w:rPr>
          <w:rStyle w:val="FootnoteReference"/>
        </w:rPr>
        <w:footnoteReference w:id="1"/>
      </w:r>
      <w:r>
        <w:t xml:space="preserve"> These operations formed by a </w:t>
      </w:r>
      <w:r>
        <w:rPr>
          <w:u w:val="single"/>
        </w:rPr>
        <w:t>fear</w:t>
      </w:r>
      <w:r>
        <w:t xml:space="preserve"> of </w:t>
      </w:r>
      <w:r>
        <w:rPr>
          <w:u w:val="single"/>
        </w:rPr>
        <w:t>de-settlement</w:t>
      </w:r>
      <w:r>
        <w:t xml:space="preserve"> in the American Frontier create the conditions of possibility of the anxiety we see permeate in </w:t>
      </w:r>
      <w:r w:rsidRPr="00F144F0">
        <w:rPr>
          <w:u w:val="single"/>
        </w:rPr>
        <w:t>debate</w:t>
      </w:r>
      <w:r>
        <w:t xml:space="preserve"> today as the topic paper writes “</w:t>
      </w:r>
      <w:r w:rsidRPr="009A6A02">
        <w:rPr>
          <w:color w:val="404040" w:themeColor="text1" w:themeTint="BF"/>
          <w:sz w:val="21"/>
          <w:szCs w:val="21"/>
          <w:highlight w:val="green"/>
        </w:rPr>
        <w:t xml:space="preserve">The collective unwillingness to work with Russia has called into question the legitimacy of the Arctic Council… In a </w:t>
      </w:r>
      <w:r w:rsidRPr="009A6A02">
        <w:rPr>
          <w:color w:val="404040" w:themeColor="text1" w:themeTint="BF"/>
          <w:sz w:val="21"/>
          <w:szCs w:val="21"/>
          <w:highlight w:val="green"/>
          <w:u w:val="single"/>
        </w:rPr>
        <w:t>legitimacy crisis</w:t>
      </w:r>
      <w:r w:rsidRPr="009A6A02">
        <w:rPr>
          <w:color w:val="404040" w:themeColor="text1" w:themeTint="BF"/>
          <w:sz w:val="21"/>
          <w:szCs w:val="21"/>
          <w:highlight w:val="green"/>
        </w:rPr>
        <w:t>, increased US cooperation with the Arctic Council may be more important than ever</w:t>
      </w:r>
      <w:r>
        <w:t>”</w:t>
      </w:r>
      <w:r w:rsidRPr="00CA7868">
        <w:rPr>
          <w:rStyle w:val="FootnoteReference"/>
        </w:rPr>
        <w:t xml:space="preserve"> </w:t>
      </w:r>
      <w:r>
        <w:rPr>
          <w:rStyle w:val="FootnoteReference"/>
        </w:rPr>
        <w:footnoteReference w:id="2"/>
      </w:r>
      <w:r w:rsidRPr="00CA7868">
        <w:t>.</w:t>
      </w:r>
      <w:r>
        <w:t xml:space="preserve"> Ironically however, cold war anxieties shifted the topic </w:t>
      </w:r>
      <w:r>
        <w:rPr>
          <w:u w:val="single"/>
        </w:rPr>
        <w:t>so heavily</w:t>
      </w:r>
      <w:r>
        <w:t xml:space="preserve"> that </w:t>
      </w:r>
      <w:r>
        <w:rPr>
          <w:u w:val="single"/>
        </w:rPr>
        <w:t>cooperation</w:t>
      </w:r>
      <w:r>
        <w:t xml:space="preserve"> was excluded in our final topic. </w:t>
      </w:r>
    </w:p>
    <w:p w14:paraId="0FEE8594" w14:textId="77777777" w:rsidR="000E386F" w:rsidRDefault="000E386F" w:rsidP="000E386F"/>
    <w:p w14:paraId="4C873730" w14:textId="77777777" w:rsidR="000E386F" w:rsidRPr="00F144F0" w:rsidRDefault="000E386F" w:rsidP="000E386F">
      <w:pPr>
        <w:pStyle w:val="Heading4"/>
        <w:rPr>
          <w:u w:val="single"/>
        </w:rPr>
      </w:pPr>
      <w:r>
        <w:t xml:space="preserve">This fear of de-settlement however is </w:t>
      </w:r>
      <w:r>
        <w:rPr>
          <w:u w:val="single"/>
        </w:rPr>
        <w:t>always</w:t>
      </w:r>
      <w:r>
        <w:t xml:space="preserve"> preconditioned by </w:t>
      </w:r>
      <w:r>
        <w:rPr>
          <w:u w:val="single"/>
        </w:rPr>
        <w:t>white anxiety</w:t>
      </w:r>
      <w:r>
        <w:t>. Despite ideological confrontations as Jen Rose Smith writes “</w:t>
      </w:r>
      <w:r w:rsidRPr="00F144F0">
        <w:rPr>
          <w:color w:val="404040" w:themeColor="text1" w:themeTint="BF"/>
          <w:sz w:val="21"/>
          <w:szCs w:val="21"/>
          <w:highlight w:val="green"/>
        </w:rPr>
        <w:t>Russians and Anglo-Normans [are split] into two races, but they are nonetheless keepers of a form of a particularly white, Western civilization and therefore worthy of global dominion. White men must be able to gaze upon one another from across the divide of the Old and New Worlds. ‘Alaska’ plays an important, spatially distinct role in the “completion” of a racially white global empire</w:t>
      </w:r>
      <w:r w:rsidRPr="00F144F0">
        <w:rPr>
          <w:color w:val="404040" w:themeColor="text1" w:themeTint="BF"/>
          <w:sz w:val="21"/>
          <w:szCs w:val="21"/>
        </w:rPr>
        <w:t>.</w:t>
      </w:r>
      <w:r>
        <w:t>”</w:t>
      </w:r>
      <w:r w:rsidRPr="004701B1">
        <w:rPr>
          <w:rStyle w:val="FootnoteReference"/>
        </w:rPr>
        <w:t xml:space="preserve"> </w:t>
      </w:r>
      <w:r>
        <w:rPr>
          <w:rStyle w:val="FootnoteReference"/>
        </w:rPr>
        <w:footnoteReference w:id="3"/>
      </w:r>
    </w:p>
    <w:p w14:paraId="7A5CFDA8" w14:textId="77777777" w:rsidR="000E386F" w:rsidRDefault="000E386F" w:rsidP="000E386F"/>
    <w:p w14:paraId="5C7C1256" w14:textId="77777777" w:rsidR="000E386F" w:rsidRPr="0013330C" w:rsidRDefault="000E386F" w:rsidP="000E386F">
      <w:pPr>
        <w:pStyle w:val="Heading4"/>
        <w:tabs>
          <w:tab w:val="left" w:pos="2980"/>
        </w:tabs>
      </w:pPr>
      <w:r>
        <w:t>The “</w:t>
      </w:r>
      <w:r>
        <w:rPr>
          <w:u w:val="single"/>
        </w:rPr>
        <w:t>completion</w:t>
      </w:r>
      <w:r>
        <w:t xml:space="preserve">” of a racially white global empire however is amid </w:t>
      </w:r>
      <w:r>
        <w:rPr>
          <w:u w:val="single"/>
        </w:rPr>
        <w:t>crisis</w:t>
      </w:r>
      <w:r>
        <w:t xml:space="preserve"> once more. A crisis created by the </w:t>
      </w:r>
      <w:r>
        <w:rPr>
          <w:u w:val="single"/>
        </w:rPr>
        <w:t>de-settlement</w:t>
      </w:r>
      <w:r>
        <w:t xml:space="preserve"> that melting glaciers bring with them. This anxieties </w:t>
      </w:r>
      <w:r>
        <w:rPr>
          <w:u w:val="single"/>
        </w:rPr>
        <w:t>foundation</w:t>
      </w:r>
      <w:r>
        <w:t xml:space="preserve"> is the imagination that </w:t>
      </w:r>
      <w:r>
        <w:rPr>
          <w:u w:val="single"/>
        </w:rPr>
        <w:t>civilization</w:t>
      </w:r>
      <w:r>
        <w:t xml:space="preserve"> must be </w:t>
      </w:r>
      <w:r>
        <w:rPr>
          <w:u w:val="single"/>
        </w:rPr>
        <w:t>sedentary</w:t>
      </w:r>
      <w:r>
        <w:t xml:space="preserve"> and thus </w:t>
      </w:r>
      <w:r>
        <w:rPr>
          <w:u w:val="single"/>
        </w:rPr>
        <w:t>always</w:t>
      </w:r>
      <w:r>
        <w:t xml:space="preserve"> in fear of </w:t>
      </w:r>
      <w:r>
        <w:rPr>
          <w:u w:val="single"/>
        </w:rPr>
        <w:t xml:space="preserve">the </w:t>
      </w:r>
      <w:r>
        <w:rPr>
          <w:i/>
          <w:iCs w:val="0"/>
          <w:u w:val="single"/>
        </w:rPr>
        <w:t>chaos</w:t>
      </w:r>
      <w:r>
        <w:rPr>
          <w:u w:val="single"/>
        </w:rPr>
        <w:t xml:space="preserve"> of change</w:t>
      </w:r>
      <w:r>
        <w:t xml:space="preserve">. </w:t>
      </w:r>
    </w:p>
    <w:p w14:paraId="1ED85445" w14:textId="77777777" w:rsidR="000E386F" w:rsidRPr="00CE64AB" w:rsidRDefault="000E386F" w:rsidP="000E386F">
      <w:pPr>
        <w:jc w:val="both"/>
      </w:pPr>
      <w:r w:rsidRPr="00CE64AB">
        <w:t xml:space="preserve">Jen Rose </w:t>
      </w:r>
      <w:r w:rsidRPr="00CE64AB">
        <w:rPr>
          <w:rStyle w:val="Style13ptBold"/>
        </w:rPr>
        <w:t>Smith 25</w:t>
      </w:r>
      <w:r w:rsidRPr="00CE64AB">
        <w:t>, is a dAXunhyuu (Eyak, Alaska Native) geographer interested in the intersections of coloniality, race, and indigeneity as read through aesthetic and literary contributions, archival evidences, and experiential embodied knowledges. She received her Ph.D. from UC Berkeley in Comparative Ethnic Studies, her Master's Degree from the same department, and holds a BA in English Literature and the Environment from the University of Alaska, Southeast.</w:t>
      </w:r>
      <w:r w:rsidRPr="00CE64AB">
        <w:rPr>
          <w:rFonts w:eastAsia="Calibri"/>
        </w:rPr>
        <w:t>,</w:t>
      </w:r>
      <w:r w:rsidRPr="00CE64AB">
        <w:t xml:space="preserve"> “Ice Geographies”</w:t>
      </w:r>
      <w:r w:rsidRPr="00CE64AB">
        <w:rPr>
          <w:i/>
          <w:iCs/>
        </w:rPr>
        <w:t xml:space="preserve">, </w:t>
      </w:r>
      <w:r w:rsidRPr="00CE64AB">
        <w:t>Aprobhakar</w:t>
      </w:r>
    </w:p>
    <w:p w14:paraId="6C25AB89" w14:textId="77777777" w:rsidR="000E386F" w:rsidRPr="00CE64AB" w:rsidRDefault="000E386F" w:rsidP="000E386F">
      <w:pPr>
        <w:rPr>
          <w:sz w:val="16"/>
        </w:rPr>
      </w:pPr>
      <w:r w:rsidRPr="00CE64AB">
        <w:rPr>
          <w:rStyle w:val="StyleUnderline"/>
          <w:highlight w:val="green"/>
        </w:rPr>
        <w:t>Ice can be many things at once.</w:t>
      </w:r>
      <w:r w:rsidRPr="00CE64AB">
        <w:rPr>
          <w:sz w:val="16"/>
          <w:highlight w:val="green"/>
        </w:rPr>
        <w:t xml:space="preserve"> </w:t>
      </w:r>
      <w:r w:rsidRPr="00CE64AB">
        <w:rPr>
          <w:rStyle w:val="StyleUnderline"/>
        </w:rPr>
        <w:t>Ice is land and not land; water and not water; air and also not air. Ice is material and amaterial</w:t>
      </w:r>
      <w:r w:rsidRPr="00CE64AB">
        <w:rPr>
          <w:sz w:val="16"/>
        </w:rPr>
        <w:t xml:space="preserve">; </w:t>
      </w:r>
      <w:r w:rsidRPr="00CE64AB">
        <w:rPr>
          <w:rStyle w:val="Emphasis"/>
          <w:highlight w:val="green"/>
        </w:rPr>
        <w:t>the multiple psychic imaginaries of ice</w:t>
      </w:r>
      <w:r w:rsidRPr="00CE64AB">
        <w:rPr>
          <w:sz w:val="16"/>
          <w:highlight w:val="green"/>
        </w:rPr>
        <w:t xml:space="preserve"> </w:t>
      </w:r>
      <w:r w:rsidRPr="00CE64AB">
        <w:rPr>
          <w:sz w:val="16"/>
        </w:rPr>
        <w:t xml:space="preserve">and ice geographies </w:t>
      </w:r>
      <w:r w:rsidRPr="00CE64AB">
        <w:rPr>
          <w:rStyle w:val="Emphasis"/>
          <w:highlight w:val="green"/>
        </w:rPr>
        <w:t>are just as consequential</w:t>
      </w:r>
      <w:r w:rsidRPr="00CE64AB">
        <w:rPr>
          <w:sz w:val="16"/>
          <w:highlight w:val="green"/>
        </w:rPr>
        <w:t xml:space="preserve"> </w:t>
      </w:r>
      <w:r w:rsidRPr="00CE64AB">
        <w:rPr>
          <w:rStyle w:val="StyleUnderline"/>
          <w:highlight w:val="green"/>
        </w:rPr>
        <w:t>as physical forms.</w:t>
      </w:r>
      <w:r w:rsidRPr="00CE64AB">
        <w:rPr>
          <w:sz w:val="16"/>
          <w:highlight w:val="green"/>
        </w:rPr>
        <w:t xml:space="preserve"> </w:t>
      </w:r>
      <w:r w:rsidRPr="00CE64AB">
        <w:rPr>
          <w:sz w:val="16"/>
        </w:rPr>
        <w:t xml:space="preserve">I’m interested in how both material and imaginaries of ice intertine in questions around temperature and analyses of power relations. </w:t>
      </w:r>
      <w:r w:rsidRPr="00AB0128">
        <w:rPr>
          <w:rStyle w:val="StyleUnderline"/>
        </w:rPr>
        <w:t>This world has been historically and colonially sorted and separated into categories cold from hot, water from land, and Blackness from indigeneity, among other organizings and hierarchies</w:t>
      </w:r>
      <w:r w:rsidRPr="00AB0128">
        <w:rPr>
          <w:sz w:val="16"/>
        </w:rPr>
        <w:t xml:space="preserve">. Building from offerings and inferences in chapter 1, I insist that </w:t>
      </w:r>
      <w:r w:rsidRPr="00AB0128">
        <w:rPr>
          <w:rStyle w:val="StyleUnderline"/>
        </w:rPr>
        <w:t xml:space="preserve">ice pushes us to understand these categories as </w:t>
      </w:r>
      <w:r w:rsidRPr="00AB0128">
        <w:rPr>
          <w:rStyle w:val="Emphasis"/>
        </w:rPr>
        <w:t>not</w:t>
      </w:r>
      <w:r w:rsidRPr="0070410E">
        <w:rPr>
          <w:rStyle w:val="Emphasis"/>
        </w:rPr>
        <w:t xml:space="preserve"> only analytically related </w:t>
      </w:r>
      <w:r w:rsidRPr="0070410E">
        <w:rPr>
          <w:rStyle w:val="StyleUnderline"/>
        </w:rPr>
        <w:t xml:space="preserve">but also </w:t>
      </w:r>
      <w:r w:rsidRPr="00AB0128">
        <w:rPr>
          <w:rStyle w:val="StyleUnderline"/>
        </w:rPr>
        <w:t xml:space="preserve">as </w:t>
      </w:r>
      <w:r w:rsidRPr="00AB0128">
        <w:rPr>
          <w:rStyle w:val="Emphasis"/>
        </w:rPr>
        <w:t>inseparable</w:t>
      </w:r>
      <w:r w:rsidRPr="00CE64AB">
        <w:rPr>
          <w:rStyle w:val="StyleUnderline"/>
        </w:rPr>
        <w:t xml:space="preserve"> under the conditions and struggle of coloniality and toward coalition</w:t>
      </w:r>
      <w:r w:rsidRPr="00CE64AB">
        <w:rPr>
          <w:sz w:val="16"/>
        </w:rPr>
        <w:t xml:space="preserve">. </w:t>
      </w:r>
      <w:r w:rsidRPr="00CE64AB">
        <w:rPr>
          <w:rStyle w:val="Emphasis"/>
          <w:highlight w:val="green"/>
        </w:rPr>
        <w:t>Dominant narratives</w:t>
      </w:r>
      <w:r w:rsidRPr="00CE64AB">
        <w:rPr>
          <w:sz w:val="16"/>
        </w:rPr>
        <w:t xml:space="preserve"> </w:t>
      </w:r>
      <w:r w:rsidRPr="00CE64AB">
        <w:rPr>
          <w:rStyle w:val="StyleUnderline"/>
        </w:rPr>
        <w:t xml:space="preserve">currently </w:t>
      </w:r>
      <w:r w:rsidRPr="00CE64AB">
        <w:rPr>
          <w:rStyle w:val="StyleUnderline"/>
          <w:highlight w:val="green"/>
        </w:rPr>
        <w:t xml:space="preserve">try to make ice </w:t>
      </w:r>
      <w:r w:rsidRPr="00CE64AB">
        <w:rPr>
          <w:rStyle w:val="Emphasis"/>
          <w:highlight w:val="green"/>
        </w:rPr>
        <w:t>only about melt</w:t>
      </w:r>
      <w:r w:rsidRPr="00CE64AB">
        <w:rPr>
          <w:rStyle w:val="StyleUnderline"/>
          <w:highlight w:val="green"/>
        </w:rPr>
        <w:t>,</w:t>
      </w:r>
      <w:r w:rsidRPr="00CE64AB">
        <w:rPr>
          <w:sz w:val="16"/>
          <w:highlight w:val="green"/>
        </w:rPr>
        <w:t xml:space="preserve"> </w:t>
      </w:r>
      <w:r w:rsidRPr="0070410E">
        <w:rPr>
          <w:rStyle w:val="StyleUnderline"/>
        </w:rPr>
        <w:t xml:space="preserve">and </w:t>
      </w:r>
      <w:r w:rsidRPr="0070410E">
        <w:rPr>
          <w:rStyle w:val="Emphasis"/>
        </w:rPr>
        <w:t>alone in that melting</w:t>
      </w:r>
      <w:r w:rsidRPr="0070410E">
        <w:rPr>
          <w:rStyle w:val="StyleUnderline"/>
        </w:rPr>
        <w:t xml:space="preserve">, </w:t>
      </w:r>
      <w:r w:rsidRPr="00CE64AB">
        <w:rPr>
          <w:rStyle w:val="StyleUnderline"/>
          <w:highlight w:val="green"/>
        </w:rPr>
        <w:t>as though its</w:t>
      </w:r>
      <w:r w:rsidRPr="00CE64AB">
        <w:rPr>
          <w:rStyle w:val="StyleUnderline"/>
        </w:rPr>
        <w:t xml:space="preserve"> transformation is  , </w:t>
      </w:r>
      <w:r w:rsidRPr="00CE64AB">
        <w:rPr>
          <w:rStyle w:val="StyleUnderline"/>
          <w:highlight w:val="green"/>
        </w:rPr>
        <w:t>unrelational, and ahistorical</w:t>
      </w:r>
      <w:r w:rsidRPr="00CE64AB">
        <w:rPr>
          <w:rStyle w:val="StyleUnderline"/>
        </w:rPr>
        <w:t>.</w:t>
      </w:r>
    </w:p>
    <w:p w14:paraId="7C32AA1E" w14:textId="77777777" w:rsidR="000E386F" w:rsidRPr="00CE64AB" w:rsidRDefault="000E386F" w:rsidP="000E386F">
      <w:pPr>
        <w:rPr>
          <w:sz w:val="16"/>
        </w:rPr>
      </w:pPr>
      <w:r w:rsidRPr="00CE64AB">
        <w:rPr>
          <w:sz w:val="16"/>
        </w:rPr>
        <w:t>Melting ice has become a spectacle on a global scale. The Arctic acts as a barometer for the pace of climate change. Drone images of calving glaciers and splitting ice sheets circulate widely in multiple forms of catastrophe media</w:t>
      </w:r>
      <w:r w:rsidRPr="00CE64AB">
        <w:rPr>
          <w:rStyle w:val="StyleUnderline"/>
        </w:rPr>
        <w:t xml:space="preserve">. </w:t>
      </w:r>
      <w:r w:rsidRPr="00CE64AB">
        <w:rPr>
          <w:rStyle w:val="StyleUnderline"/>
          <w:highlight w:val="green"/>
        </w:rPr>
        <w:t>As ice melts</w:t>
      </w:r>
      <w:r w:rsidRPr="00CE64AB">
        <w:rPr>
          <w:rStyle w:val="StyleUnderline"/>
        </w:rPr>
        <w:t xml:space="preserve">, familiar </w:t>
      </w:r>
      <w:r w:rsidRPr="00CE64AB">
        <w:rPr>
          <w:rStyle w:val="StyleUnderline"/>
          <w:highlight w:val="green"/>
        </w:rPr>
        <w:t>questions of state sovereignty and property</w:t>
      </w:r>
      <w:r w:rsidRPr="00CE64AB">
        <w:rPr>
          <w:rStyle w:val="StyleUnderline"/>
        </w:rPr>
        <w:t xml:space="preserve"> regimes </w:t>
      </w:r>
      <w:r w:rsidRPr="00CE64AB">
        <w:rPr>
          <w:rStyle w:val="StyleUnderline"/>
          <w:highlight w:val="green"/>
        </w:rPr>
        <w:t>are reanimated,</w:t>
      </w:r>
      <w:r w:rsidRPr="00CE64AB">
        <w:rPr>
          <w:rStyle w:val="StyleUnderline"/>
        </w:rPr>
        <w:t xml:space="preserve"> particularly in Arctic spaces</w:t>
      </w:r>
      <w:r w:rsidRPr="00CE64AB">
        <w:rPr>
          <w:sz w:val="16"/>
        </w:rPr>
        <w:t xml:space="preserve">. Capitalist enterprises emerge as new economies of traffic, and they are routed through shipping lanes where ice once withheld entrance. </w:t>
      </w:r>
      <w:r w:rsidRPr="00CE64AB">
        <w:rPr>
          <w:rStyle w:val="StyleUnderline"/>
          <w:highlight w:val="green"/>
        </w:rPr>
        <w:t xml:space="preserve">Transformations of ice </w:t>
      </w:r>
      <w:r w:rsidRPr="00CE64AB">
        <w:rPr>
          <w:rStyle w:val="Emphasis"/>
          <w:highlight w:val="green"/>
        </w:rPr>
        <w:t>disturb predictable</w:t>
      </w:r>
      <w:r w:rsidRPr="00CE64AB">
        <w:rPr>
          <w:rStyle w:val="StyleUnderline"/>
          <w:highlight w:val="green"/>
        </w:rPr>
        <w:t xml:space="preserve"> </w:t>
      </w:r>
      <w:r w:rsidRPr="00CE64AB">
        <w:rPr>
          <w:rStyle w:val="StyleUnderline"/>
        </w:rPr>
        <w:t xml:space="preserve">seasonal </w:t>
      </w:r>
      <w:r w:rsidRPr="00CE64AB">
        <w:rPr>
          <w:rStyle w:val="Emphasis"/>
          <w:highlight w:val="green"/>
        </w:rPr>
        <w:t>certainty</w:t>
      </w:r>
      <w:r w:rsidRPr="00CE64AB">
        <w:rPr>
          <w:rStyle w:val="StyleUnderline"/>
          <w:highlight w:val="green"/>
        </w:rPr>
        <w:t xml:space="preserve"> </w:t>
      </w:r>
      <w:r w:rsidRPr="00CE64AB">
        <w:rPr>
          <w:rStyle w:val="StyleUnderline"/>
        </w:rPr>
        <w:t>the world over</w:t>
      </w:r>
      <w:r w:rsidRPr="00CE64AB">
        <w:rPr>
          <w:sz w:val="16"/>
        </w:rPr>
        <w:t>. As discussed in the previous chapter, many of these ice transformations are taken up by scholars and experts contributing to conversations of the Anthropocene, an unofficial geologic epoch that finds human-induced change to the globe as heralding a new earthly time. Yet, enlisting Arc- tic spaces of ice as indicator of universalized human history and human futurity is not new nor innocent.</w:t>
      </w:r>
    </w:p>
    <w:p w14:paraId="3EB52AC6" w14:textId="77777777" w:rsidR="000E386F" w:rsidRPr="00CE64AB" w:rsidRDefault="000E386F" w:rsidP="000E386F">
      <w:pPr>
        <w:rPr>
          <w:sz w:val="16"/>
        </w:rPr>
      </w:pPr>
      <w:r w:rsidRPr="00CE64AB">
        <w:rPr>
          <w:sz w:val="16"/>
        </w:rPr>
        <w:t xml:space="preserve">In this chapter, I trace an abridged racial history of ice with a focus on Arctic spaces and demonstrate the undeniable links to Bering Land Bridge postulations. I analyze assessments of Arctic ice from eighteenthcentury capitulations of natural history and nineteenth-century anthropology. I show that </w:t>
      </w:r>
      <w:r w:rsidRPr="00CE64AB">
        <w:rPr>
          <w:rStyle w:val="StyleUnderline"/>
          <w:highlight w:val="green"/>
        </w:rPr>
        <w:t>ice</w:t>
      </w:r>
      <w:r w:rsidRPr="00CE64AB">
        <w:rPr>
          <w:rStyle w:val="StyleUnderline"/>
        </w:rPr>
        <w:t xml:space="preserve"> in Arctic spaces </w:t>
      </w:r>
      <w:r w:rsidRPr="00CE64AB">
        <w:rPr>
          <w:rStyle w:val="StyleUnderline"/>
          <w:highlight w:val="green"/>
        </w:rPr>
        <w:t>has</w:t>
      </w:r>
      <w:r w:rsidRPr="00CE64AB">
        <w:rPr>
          <w:rStyle w:val="StyleUnderline"/>
        </w:rPr>
        <w:t xml:space="preserve"> long </w:t>
      </w:r>
      <w:r w:rsidRPr="00CE64AB">
        <w:rPr>
          <w:rStyle w:val="StyleUnderline"/>
          <w:highlight w:val="green"/>
        </w:rPr>
        <w:t xml:space="preserve">been enlisted to </w:t>
      </w:r>
      <w:r w:rsidRPr="00CE64AB">
        <w:rPr>
          <w:rStyle w:val="Emphasis"/>
          <w:highlight w:val="green"/>
        </w:rPr>
        <w:t>racialize Indigenous peoples</w:t>
      </w:r>
      <w:r w:rsidRPr="00CE64AB">
        <w:rPr>
          <w:sz w:val="16"/>
        </w:rPr>
        <w:t xml:space="preserve"> </w:t>
      </w:r>
      <w:r w:rsidRPr="00CE64AB">
        <w:rPr>
          <w:rStyle w:val="StyleUnderline"/>
        </w:rPr>
        <w:t>who call the Arctic home and homeland</w:t>
      </w:r>
      <w:r w:rsidRPr="00CE64AB">
        <w:rPr>
          <w:sz w:val="16"/>
        </w:rPr>
        <w:t>. I examine reflections and inferences that link environment, climate, and emplacement on the globe to difference across humans contributing to what has been called “</w:t>
      </w:r>
      <w:r w:rsidRPr="00CE64AB">
        <w:rPr>
          <w:rStyle w:val="Emphasis"/>
          <w:highlight w:val="green"/>
        </w:rPr>
        <w:t>environmental determinism</w:t>
      </w:r>
      <w:r w:rsidRPr="00CE64AB">
        <w:rPr>
          <w:sz w:val="16"/>
        </w:rPr>
        <w:t xml:space="preserve">.” 1 Much scholarship on race and colonialism importantly focuses on histories of scientific racism and analytics of biopower to make sense of and critique historical and ongoing racialized systemic violences. Environmental determinism </w:t>
      </w:r>
      <w:r w:rsidRPr="00CE64AB">
        <w:rPr>
          <w:rStyle w:val="StyleUnderline"/>
          <w:highlight w:val="green"/>
        </w:rPr>
        <w:t>has</w:t>
      </w:r>
      <w:r w:rsidRPr="00CE64AB">
        <w:rPr>
          <w:rStyle w:val="StyleUnderline"/>
        </w:rPr>
        <w:t xml:space="preserve"> also </w:t>
      </w:r>
      <w:r w:rsidRPr="00CE64AB">
        <w:rPr>
          <w:rStyle w:val="StyleUnderline"/>
          <w:highlight w:val="green"/>
        </w:rPr>
        <w:t>been</w:t>
      </w:r>
      <w:r w:rsidRPr="00CE64AB">
        <w:rPr>
          <w:rStyle w:val="StyleUnderline"/>
        </w:rPr>
        <w:t xml:space="preserve"> and continues to be </w:t>
      </w:r>
      <w:r w:rsidRPr="00CE64AB">
        <w:rPr>
          <w:rStyle w:val="StyleUnderline"/>
          <w:highlight w:val="green"/>
        </w:rPr>
        <w:t>integral to</w:t>
      </w:r>
      <w:r w:rsidRPr="00CE64AB">
        <w:rPr>
          <w:rStyle w:val="StyleUnderline"/>
        </w:rPr>
        <w:t xml:space="preserve"> multimodal </w:t>
      </w:r>
      <w:r w:rsidRPr="00CE64AB">
        <w:rPr>
          <w:rStyle w:val="StyleUnderline"/>
          <w:highlight w:val="green"/>
        </w:rPr>
        <w:t xml:space="preserve">oppressions </w:t>
      </w:r>
      <w:r w:rsidRPr="0070410E">
        <w:rPr>
          <w:rStyle w:val="StyleUnderline"/>
        </w:rPr>
        <w:t>forged through a linking of racial difference to specificities of climate, environment, and space</w:t>
      </w:r>
      <w:r w:rsidRPr="0070410E">
        <w:rPr>
          <w:sz w:val="16"/>
        </w:rPr>
        <w:t>. These forms of racialization had particular force in how</w:t>
      </w:r>
      <w:r w:rsidRPr="00CE64AB">
        <w:rPr>
          <w:sz w:val="16"/>
        </w:rPr>
        <w:t xml:space="preserve"> </w:t>
      </w:r>
      <w:r w:rsidRPr="00AB0128">
        <w:rPr>
          <w:rStyle w:val="StyleUnderline"/>
        </w:rPr>
        <w:t>humans who called “extreme environments” homeland</w:t>
      </w:r>
      <w:r w:rsidRPr="00AB0128">
        <w:rPr>
          <w:sz w:val="16"/>
        </w:rPr>
        <w:t xml:space="preserve"> </w:t>
      </w:r>
      <w:r w:rsidRPr="00AB0128">
        <w:rPr>
          <w:rStyle w:val="Emphasis"/>
        </w:rPr>
        <w:t>were organized into colonial categorizations</w:t>
      </w:r>
      <w:r w:rsidRPr="00AB0128">
        <w:rPr>
          <w:sz w:val="16"/>
        </w:rPr>
        <w:t xml:space="preserve">, </w:t>
      </w:r>
      <w:r w:rsidRPr="00AB0128">
        <w:rPr>
          <w:rStyle w:val="StyleUnderline"/>
        </w:rPr>
        <w:t xml:space="preserve">which wished to prove that human characteristics of race, culture, intelligence, and civilization </w:t>
      </w:r>
      <w:r w:rsidRPr="00AB0128">
        <w:rPr>
          <w:rStyle w:val="Emphasis"/>
        </w:rPr>
        <w:t>emerged from the physical landscape itself</w:t>
      </w:r>
      <w:r w:rsidRPr="00AB0128">
        <w:rPr>
          <w:sz w:val="16"/>
        </w:rPr>
        <w:t>. I add that the</w:t>
      </w:r>
      <w:r w:rsidRPr="00CE64AB">
        <w:rPr>
          <w:sz w:val="16"/>
        </w:rPr>
        <w:t xml:space="preserve"> desire to map human orig</w:t>
      </w:r>
      <w:r w:rsidRPr="00CE64AB">
        <w:rPr>
          <w:sz w:val="16"/>
          <w:highlight w:val="green"/>
        </w:rPr>
        <w:t>i</w:t>
      </w:r>
      <w:r w:rsidRPr="00CE64AB">
        <w:rPr>
          <w:sz w:val="16"/>
        </w:rPr>
        <w:t>ns onto and across the Bering Land Bridge is part and parcel of this racializing project making; it is also explicitly anti-Indigenous.</w:t>
      </w:r>
    </w:p>
    <w:p w14:paraId="4736BABB" w14:textId="77777777" w:rsidR="000E386F" w:rsidRPr="00AB0128" w:rsidRDefault="000E386F" w:rsidP="000E386F">
      <w:pPr>
        <w:rPr>
          <w:sz w:val="16"/>
        </w:rPr>
      </w:pPr>
      <w:r w:rsidRPr="00CE64AB">
        <w:rPr>
          <w:sz w:val="16"/>
        </w:rPr>
        <w:t xml:space="preserve">Many critical discussions </w:t>
      </w:r>
      <w:r w:rsidRPr="00AB0128">
        <w:rPr>
          <w:sz w:val="16"/>
        </w:rPr>
        <w:t xml:space="preserve">of </w:t>
      </w:r>
      <w:r w:rsidRPr="00AB0128">
        <w:rPr>
          <w:rStyle w:val="StyleUnderline"/>
        </w:rPr>
        <w:t>environmental determinism</w:t>
      </w:r>
      <w:r w:rsidRPr="00AB0128">
        <w:rPr>
          <w:sz w:val="16"/>
        </w:rPr>
        <w:t xml:space="preserve"> importantly </w:t>
      </w:r>
      <w:r w:rsidRPr="00AB0128">
        <w:rPr>
          <w:rStyle w:val="StyleUnderline"/>
        </w:rPr>
        <w:t>focus on the racialization that occurs in relation to tropicality</w:t>
      </w:r>
      <w:r w:rsidRPr="00AB0128">
        <w:rPr>
          <w:sz w:val="16"/>
        </w:rPr>
        <w:t xml:space="preserve">, or the idea that </w:t>
      </w:r>
      <w:r w:rsidRPr="00AB0128">
        <w:rPr>
          <w:rStyle w:val="StyleUnderline"/>
        </w:rPr>
        <w:t xml:space="preserve">from tropical climates particular human characteristics </w:t>
      </w:r>
      <w:r w:rsidRPr="00AB0128">
        <w:rPr>
          <w:sz w:val="16"/>
        </w:rPr>
        <w:t xml:space="preserve">(nearly always pejorative and often gendered) </w:t>
      </w:r>
      <w:r w:rsidRPr="00AB0128">
        <w:rPr>
          <w:rStyle w:val="StyleUnderline"/>
        </w:rPr>
        <w:t>supposedly deterministically emerge</w:t>
      </w:r>
      <w:r w:rsidRPr="00AB0128">
        <w:rPr>
          <w:sz w:val="16"/>
        </w:rPr>
        <w:t xml:space="preserve">.2 Emmanuel Chukwudi Eze shows us that such racial theories of environmental determinism date back to the Enlightenment and are taken up by many continental philosophers, though not always in the exact same articulation.3 Ikuko Asaka traces out more contemporary iterations of environmental determinism directly following the Civil War in the United States, Canada, and Britain and tracks the abolition of slavery across those nation-states.4 She shows how these countries attempted to geographically delineate Black freedom to tropical locales. Multiple statesanctioned plans overlapped in their attempts to remove freed Black people to the tropics of Africa and/or created a “domestic tropics” of the US South. </w:t>
      </w:r>
      <w:r w:rsidRPr="00AB0128">
        <w:rPr>
          <w:rStyle w:val="StyleUnderline"/>
          <w:highlight w:val="green"/>
        </w:rPr>
        <w:t>This</w:t>
      </w:r>
      <w:r w:rsidRPr="00AB0128">
        <w:rPr>
          <w:rStyle w:val="StyleUnderline"/>
        </w:rPr>
        <w:t xml:space="preserve"> consequentially </w:t>
      </w:r>
      <w:r w:rsidRPr="00AB0128">
        <w:rPr>
          <w:rStyle w:val="StyleUnderline"/>
          <w:highlight w:val="green"/>
        </w:rPr>
        <w:t xml:space="preserve">designated </w:t>
      </w:r>
      <w:r w:rsidRPr="00AB0128">
        <w:rPr>
          <w:rStyle w:val="Emphasis"/>
          <w:highlight w:val="green"/>
        </w:rPr>
        <w:t>“temperate” northern places</w:t>
      </w:r>
      <w:r w:rsidRPr="00AB0128">
        <w:rPr>
          <w:sz w:val="16"/>
          <w:highlight w:val="green"/>
        </w:rPr>
        <w:t xml:space="preserve"> </w:t>
      </w:r>
      <w:r w:rsidRPr="00AB0128">
        <w:rPr>
          <w:rStyle w:val="StyleUnderline"/>
          <w:highlight w:val="green"/>
        </w:rPr>
        <w:t xml:space="preserve">more appropriate for the </w:t>
      </w:r>
      <w:r w:rsidRPr="00AB0128">
        <w:rPr>
          <w:rStyle w:val="Emphasis"/>
          <w:highlight w:val="green"/>
        </w:rPr>
        <w:t>advancement of white people</w:t>
      </w:r>
      <w:r w:rsidRPr="00AB0128">
        <w:rPr>
          <w:sz w:val="16"/>
        </w:rPr>
        <w:t>.5</w:t>
      </w:r>
    </w:p>
    <w:p w14:paraId="19A678BE" w14:textId="77777777" w:rsidR="000E386F" w:rsidRPr="00CE64AB" w:rsidRDefault="000E386F" w:rsidP="000E386F">
      <w:pPr>
        <w:rPr>
          <w:sz w:val="16"/>
        </w:rPr>
      </w:pPr>
      <w:r w:rsidRPr="00AB0128">
        <w:rPr>
          <w:sz w:val="16"/>
        </w:rPr>
        <w:t>Alternatively, Anya Zilberstein has written that the transatlantic slave trade was utilized as a kind of “proof of concept” to disprove geographical determinism, that enslaved Africans could labor productively in geographies foreign to them</w:t>
      </w:r>
      <w:r w:rsidRPr="00CE64AB">
        <w:rPr>
          <w:sz w:val="16"/>
        </w:rPr>
        <w:t xml:space="preserve">.6 Zilberstein writes that racial theories of human difference on the basis of climate were built into the second half of the twentieth century. She writes that they “took on a much broader resonance in assumptions about the contemporary geography of economic development, underdevelopment, and the horizons of possibility captured in monolithic terms Global North and Global South.”7 I add to these critical conversations that the racialization and subject-making enacted in relation to </w:t>
      </w:r>
      <w:r w:rsidRPr="00AB0128">
        <w:rPr>
          <w:rStyle w:val="StyleUnderline"/>
        </w:rPr>
        <w:t>ice geographies is part of the same violent project and utilizes the Bering Land Bridge to support dispossessive and racializing ends</w:t>
      </w:r>
      <w:r w:rsidRPr="00AB0128">
        <w:rPr>
          <w:sz w:val="16"/>
        </w:rPr>
        <w:t xml:space="preserve">. </w:t>
      </w:r>
      <w:r w:rsidRPr="00AB0128">
        <w:rPr>
          <w:rStyle w:val="StyleUnderline"/>
        </w:rPr>
        <w:t>In the same utterances by the same individuals who categorize the tropics and those from and stolen from those locales as lesser,</w:t>
      </w:r>
      <w:r w:rsidRPr="00AB0128">
        <w:rPr>
          <w:sz w:val="16"/>
        </w:rPr>
        <w:t xml:space="preserve"> </w:t>
      </w:r>
      <w:r w:rsidRPr="00AB0128">
        <w:rPr>
          <w:rStyle w:val="Emphasis"/>
          <w:highlight w:val="green"/>
        </w:rPr>
        <w:t>the Arctic was</w:t>
      </w:r>
      <w:r w:rsidRPr="00AB0128">
        <w:rPr>
          <w:rStyle w:val="Emphasis"/>
        </w:rPr>
        <w:t xml:space="preserve"> also </w:t>
      </w:r>
      <w:r w:rsidRPr="00AB0128">
        <w:rPr>
          <w:rStyle w:val="Emphasis"/>
          <w:highlight w:val="green"/>
        </w:rPr>
        <w:t>utilized</w:t>
      </w:r>
      <w:r w:rsidRPr="00AB0128">
        <w:rPr>
          <w:rStyle w:val="Emphasis"/>
        </w:rPr>
        <w:t xml:space="preserve"> as evidence </w:t>
      </w:r>
      <w:r w:rsidRPr="00AB0128">
        <w:rPr>
          <w:rStyle w:val="Emphasis"/>
          <w:highlight w:val="green"/>
        </w:rPr>
        <w:t>to demonstrate inferiority</w:t>
      </w:r>
      <w:r w:rsidRPr="00AB0128">
        <w:rPr>
          <w:sz w:val="16"/>
        </w:rPr>
        <w:t xml:space="preserve"> </w:t>
      </w:r>
      <w:r w:rsidRPr="00AB0128">
        <w:rPr>
          <w:rStyle w:val="StyleUnderline"/>
        </w:rPr>
        <w:t xml:space="preserve">and </w:t>
      </w:r>
      <w:r w:rsidRPr="00AB0128">
        <w:rPr>
          <w:rStyle w:val="Emphasis"/>
        </w:rPr>
        <w:t>uphold temperate zones and temperate peoples</w:t>
      </w:r>
      <w:r w:rsidRPr="00AB0128">
        <w:rPr>
          <w:sz w:val="16"/>
        </w:rPr>
        <w:t xml:space="preserve">, </w:t>
      </w:r>
      <w:r w:rsidRPr="00AB0128">
        <w:rPr>
          <w:rStyle w:val="StyleUnderline"/>
        </w:rPr>
        <w:t>mostly men</w:t>
      </w:r>
      <w:r w:rsidRPr="00AB0128">
        <w:rPr>
          <w:sz w:val="16"/>
        </w:rPr>
        <w:t xml:space="preserve">. Related to those offerings in chapter 1, </w:t>
      </w:r>
      <w:r w:rsidRPr="00AB0128">
        <w:rPr>
          <w:rStyle w:val="StyleUnderline"/>
        </w:rPr>
        <w:t>the racialization in the tropics must be understood as part and parcel to racialization happening in ice geographies</w:t>
      </w:r>
      <w:r w:rsidRPr="00AB0128">
        <w:rPr>
          <w:sz w:val="16"/>
        </w:rPr>
        <w:t>. These are not discrete and contained geographies that normative divisions of the globe would have us believe.</w:t>
      </w:r>
    </w:p>
    <w:p w14:paraId="2272DE94" w14:textId="77777777" w:rsidR="000E386F" w:rsidRDefault="000E386F" w:rsidP="000E386F">
      <w:r w:rsidRPr="00DD5FB9">
        <w:rPr>
          <w:color w:val="000000" w:themeColor="text1"/>
          <w:sz w:val="16"/>
        </w:rPr>
        <w:t xml:space="preserve">To continue with my desire to cloud, muddy, and blur categories that cordon off ice and ice peoples from land and ocean, I offer the concept </w:t>
      </w:r>
      <w:r w:rsidRPr="00DD5FB9">
        <w:rPr>
          <w:rStyle w:val="Emphasis"/>
          <w:color w:val="000000" w:themeColor="text1"/>
          <w:highlight w:val="green"/>
        </w:rPr>
        <w:t>temperate-normativity</w:t>
      </w:r>
      <w:r w:rsidRPr="00DD5FB9">
        <w:rPr>
          <w:color w:val="000000" w:themeColor="text1"/>
          <w:sz w:val="16"/>
          <w:highlight w:val="green"/>
        </w:rPr>
        <w:t>.</w:t>
      </w:r>
      <w:r w:rsidRPr="00DD5FB9">
        <w:rPr>
          <w:color w:val="000000" w:themeColor="text1"/>
          <w:sz w:val="16"/>
        </w:rPr>
        <w:t xml:space="preserve"> </w:t>
      </w:r>
      <w:r w:rsidRPr="00DD5FB9">
        <w:rPr>
          <w:rStyle w:val="StyleUnderline"/>
          <w:color w:val="000000" w:themeColor="text1"/>
        </w:rPr>
        <w:t xml:space="preserve">Temperate-normativity </w:t>
      </w:r>
      <w:r w:rsidRPr="00DD5FB9">
        <w:rPr>
          <w:rStyle w:val="StyleUnderline"/>
          <w:color w:val="000000" w:themeColor="text1"/>
          <w:highlight w:val="green"/>
        </w:rPr>
        <w:t>upholds that “</w:t>
      </w:r>
      <w:r w:rsidRPr="00DD5FB9">
        <w:rPr>
          <w:rStyle w:val="Emphasis"/>
          <w:color w:val="000000" w:themeColor="text1"/>
          <w:highlight w:val="green"/>
        </w:rPr>
        <w:t>proper” civilizations</w:t>
      </w:r>
      <w:r w:rsidRPr="00DD5FB9">
        <w:rPr>
          <w:color w:val="000000" w:themeColor="text1"/>
          <w:sz w:val="16"/>
          <w:highlight w:val="green"/>
        </w:rPr>
        <w:t xml:space="preserve"> </w:t>
      </w:r>
      <w:r w:rsidRPr="0070410E">
        <w:rPr>
          <w:rStyle w:val="StyleUnderline"/>
          <w:color w:val="000000" w:themeColor="text1"/>
        </w:rPr>
        <w:t xml:space="preserve">are said to </w:t>
      </w:r>
      <w:r w:rsidRPr="00DD5FB9">
        <w:rPr>
          <w:rStyle w:val="StyleUnderline"/>
          <w:color w:val="000000" w:themeColor="text1"/>
          <w:highlight w:val="green"/>
        </w:rPr>
        <w:t xml:space="preserve">arise from settlements in </w:t>
      </w:r>
      <w:r w:rsidRPr="00DD5FB9">
        <w:rPr>
          <w:rStyle w:val="Emphasis"/>
          <w:color w:val="000000" w:themeColor="text1"/>
          <w:highlight w:val="green"/>
        </w:rPr>
        <w:t>temperate locales</w:t>
      </w:r>
      <w:r w:rsidRPr="00DD5FB9">
        <w:rPr>
          <w:color w:val="000000" w:themeColor="text1"/>
          <w:sz w:val="16"/>
        </w:rPr>
        <w:t xml:space="preserve"> </w:t>
      </w:r>
      <w:r w:rsidRPr="00DD5FB9">
        <w:rPr>
          <w:rStyle w:val="StyleUnderline"/>
          <w:color w:val="000000" w:themeColor="text1"/>
        </w:rPr>
        <w:t>of median temperatures and from those who are dependent largely on agricultural practices</w:t>
      </w:r>
      <w:r w:rsidRPr="00DD5FB9">
        <w:rPr>
          <w:color w:val="000000" w:themeColor="text1"/>
          <w:sz w:val="16"/>
        </w:rPr>
        <w:t xml:space="preserve">. </w:t>
      </w:r>
      <w:r w:rsidRPr="00DD5FB9">
        <w:rPr>
          <w:rStyle w:val="Emphasis"/>
          <w:color w:val="000000" w:themeColor="text1"/>
          <w:highlight w:val="green"/>
        </w:rPr>
        <w:t>Sedentarism</w:t>
      </w:r>
      <w:r w:rsidRPr="00DD5FB9">
        <w:rPr>
          <w:color w:val="000000" w:themeColor="text1"/>
          <w:sz w:val="16"/>
        </w:rPr>
        <w:t xml:space="preserve"> </w:t>
      </w:r>
      <w:r w:rsidRPr="00DD5FB9">
        <w:rPr>
          <w:rStyle w:val="StyleUnderline"/>
          <w:color w:val="000000" w:themeColor="text1"/>
        </w:rPr>
        <w:t xml:space="preserve">via agriculturalism </w:t>
      </w:r>
      <w:r w:rsidRPr="00DD5FB9">
        <w:rPr>
          <w:rStyle w:val="StyleUnderline"/>
          <w:color w:val="000000" w:themeColor="text1"/>
          <w:highlight w:val="green"/>
        </w:rPr>
        <w:t xml:space="preserve">becomes a </w:t>
      </w:r>
      <w:r w:rsidRPr="00DD5FB9">
        <w:rPr>
          <w:rStyle w:val="Emphasis"/>
          <w:color w:val="000000" w:themeColor="text1"/>
          <w:highlight w:val="green"/>
        </w:rPr>
        <w:t>universal indicator</w:t>
      </w:r>
      <w:r w:rsidRPr="00DD5FB9">
        <w:rPr>
          <w:color w:val="000000" w:themeColor="text1"/>
          <w:sz w:val="16"/>
          <w:highlight w:val="green"/>
        </w:rPr>
        <w:t xml:space="preserve"> </w:t>
      </w:r>
      <w:r w:rsidRPr="00DD5FB9">
        <w:rPr>
          <w:rStyle w:val="StyleUnderline"/>
          <w:color w:val="000000" w:themeColor="text1"/>
          <w:highlight w:val="green"/>
        </w:rPr>
        <w:t>and</w:t>
      </w:r>
      <w:r w:rsidRPr="00DD5FB9">
        <w:rPr>
          <w:color w:val="000000" w:themeColor="text1"/>
          <w:sz w:val="16"/>
          <w:highlight w:val="green"/>
        </w:rPr>
        <w:t xml:space="preserve"> </w:t>
      </w:r>
      <w:r w:rsidRPr="00DD5FB9">
        <w:rPr>
          <w:rStyle w:val="Emphasis"/>
          <w:color w:val="000000" w:themeColor="text1"/>
          <w:highlight w:val="green"/>
        </w:rPr>
        <w:t xml:space="preserve">foundation for </w:t>
      </w:r>
      <w:r w:rsidRPr="0070410E">
        <w:rPr>
          <w:rStyle w:val="Emphasis"/>
          <w:color w:val="000000" w:themeColor="text1"/>
          <w:highlight w:val="green"/>
        </w:rPr>
        <w:t>civilization</w:t>
      </w:r>
      <w:r w:rsidRPr="00DD5FB9">
        <w:rPr>
          <w:color w:val="000000" w:themeColor="text1"/>
          <w:sz w:val="16"/>
        </w:rPr>
        <w:t xml:space="preserve">. Under this rubric, </w:t>
      </w:r>
      <w:r w:rsidRPr="00DD5FB9">
        <w:rPr>
          <w:rStyle w:val="StyleUnderline"/>
          <w:color w:val="000000" w:themeColor="text1"/>
          <w:highlight w:val="green"/>
        </w:rPr>
        <w:t xml:space="preserve">ice, </w:t>
      </w:r>
      <w:r w:rsidRPr="00DD5FB9">
        <w:rPr>
          <w:rStyle w:val="Emphasis"/>
          <w:color w:val="000000" w:themeColor="text1"/>
          <w:highlight w:val="green"/>
        </w:rPr>
        <w:t xml:space="preserve">in its resistance to root </w:t>
      </w:r>
      <w:r w:rsidRPr="00AB0128">
        <w:rPr>
          <w:rStyle w:val="Emphasis"/>
          <w:color w:val="000000" w:themeColor="text1"/>
        </w:rPr>
        <w:t>and hostility to settlement</w:t>
      </w:r>
      <w:r w:rsidRPr="00DD5FB9">
        <w:rPr>
          <w:color w:val="000000" w:themeColor="text1"/>
          <w:sz w:val="16"/>
        </w:rPr>
        <w:t xml:space="preserve">, </w:t>
      </w:r>
      <w:r w:rsidRPr="00DD5FB9">
        <w:rPr>
          <w:rStyle w:val="StyleUnderline"/>
          <w:color w:val="000000" w:themeColor="text1"/>
          <w:highlight w:val="green"/>
        </w:rPr>
        <w:t xml:space="preserve">is said to </w:t>
      </w:r>
      <w:r w:rsidRPr="00AB0128">
        <w:rPr>
          <w:rStyle w:val="StyleUnderline"/>
          <w:color w:val="000000" w:themeColor="text1"/>
          <w:highlight w:val="green"/>
        </w:rPr>
        <w:t>racialize</w:t>
      </w:r>
      <w:r w:rsidRPr="00AB0128">
        <w:rPr>
          <w:rStyle w:val="StyleUnderline"/>
          <w:color w:val="000000" w:themeColor="text1"/>
        </w:rPr>
        <w:t xml:space="preserve"> human </w:t>
      </w:r>
      <w:r w:rsidRPr="0070410E">
        <w:rPr>
          <w:rStyle w:val="StyleUnderline"/>
          <w:color w:val="000000" w:themeColor="text1"/>
        </w:rPr>
        <w:t>beings as an “extreme” climate</w:t>
      </w:r>
      <w:r w:rsidRPr="00DD5FB9">
        <w:rPr>
          <w:rStyle w:val="StyleUnderline"/>
          <w:color w:val="000000" w:themeColor="text1"/>
        </w:rPr>
        <w:t>, and the Arctic is where pathological migrancy and transit takes place</w:t>
      </w:r>
      <w:r w:rsidRPr="00DD5FB9">
        <w:rPr>
          <w:color w:val="000000" w:themeColor="text1"/>
          <w:sz w:val="16"/>
        </w:rPr>
        <w:t xml:space="preserve">. </w:t>
      </w:r>
      <w:r w:rsidRPr="00DD5FB9">
        <w:rPr>
          <w:rStyle w:val="StyleUnderline"/>
          <w:color w:val="000000" w:themeColor="text1"/>
        </w:rPr>
        <w:t xml:space="preserve">Temperate-normativity links the projects of environmental determinism </w:t>
      </w:r>
      <w:r w:rsidRPr="00DD5FB9">
        <w:rPr>
          <w:rStyle w:val="Emphasis"/>
          <w:color w:val="000000" w:themeColor="text1"/>
        </w:rPr>
        <w:t>to the anti-Indigeneity inherent</w:t>
      </w:r>
      <w:r w:rsidRPr="00DD5FB9">
        <w:rPr>
          <w:color w:val="000000" w:themeColor="text1"/>
          <w:sz w:val="16"/>
        </w:rPr>
        <w:t xml:space="preserve"> </w:t>
      </w:r>
      <w:r w:rsidRPr="00DD5FB9">
        <w:rPr>
          <w:rStyle w:val="StyleUnderline"/>
          <w:color w:val="000000" w:themeColor="text1"/>
        </w:rPr>
        <w:t>within theorizations of human migrations</w:t>
      </w:r>
      <w:r w:rsidRPr="00DD5FB9">
        <w:rPr>
          <w:color w:val="000000" w:themeColor="text1"/>
          <w:sz w:val="16"/>
        </w:rPr>
        <w:t xml:space="preserve"> across the Bering Land Bridge. </w:t>
      </w:r>
      <w:r w:rsidRPr="00AB0128">
        <w:rPr>
          <w:rStyle w:val="StyleUnderline"/>
          <w:color w:val="000000" w:themeColor="text1"/>
        </w:rPr>
        <w:t>Human migration narrations enmesh within the Bering Land Bridge theory wherein</w:t>
      </w:r>
      <w:r w:rsidRPr="00AB0128">
        <w:rPr>
          <w:color w:val="000000" w:themeColor="text1"/>
          <w:sz w:val="16"/>
        </w:rPr>
        <w:t xml:space="preserve"> </w:t>
      </w:r>
      <w:r w:rsidRPr="00AB0128">
        <w:rPr>
          <w:rStyle w:val="Emphasis"/>
          <w:color w:val="000000" w:themeColor="text1"/>
        </w:rPr>
        <w:t>waves of peoples are said to have moved through the Arctic</w:t>
      </w:r>
      <w:r w:rsidRPr="00AB0128">
        <w:rPr>
          <w:color w:val="000000" w:themeColor="text1"/>
          <w:sz w:val="16"/>
        </w:rPr>
        <w:t xml:space="preserve"> </w:t>
      </w:r>
      <w:r w:rsidRPr="00AB0128">
        <w:rPr>
          <w:rStyle w:val="StyleUnderline"/>
          <w:color w:val="000000" w:themeColor="text1"/>
        </w:rPr>
        <w:t xml:space="preserve">on their way to </w:t>
      </w:r>
      <w:r w:rsidRPr="00AB0128">
        <w:rPr>
          <w:rStyle w:val="Emphasis"/>
          <w:color w:val="000000" w:themeColor="text1"/>
        </w:rPr>
        <w:t>temperate zones</w:t>
      </w:r>
      <w:r w:rsidRPr="00AB0128">
        <w:rPr>
          <w:color w:val="000000" w:themeColor="text1"/>
          <w:sz w:val="16"/>
        </w:rPr>
        <w:t xml:space="preserve">, </w:t>
      </w:r>
      <w:r w:rsidRPr="00AB0128">
        <w:rPr>
          <w:rStyle w:val="StyleUnderline"/>
          <w:color w:val="000000" w:themeColor="text1"/>
        </w:rPr>
        <w:t xml:space="preserve">and those who </w:t>
      </w:r>
      <w:r w:rsidRPr="00AB0128">
        <w:rPr>
          <w:rStyle w:val="Emphasis"/>
          <w:color w:val="000000" w:themeColor="text1"/>
        </w:rPr>
        <w:t>linger</w:t>
      </w:r>
      <w:r w:rsidRPr="00AB0128">
        <w:rPr>
          <w:rStyle w:val="StyleUnderline"/>
          <w:color w:val="000000" w:themeColor="text1"/>
        </w:rPr>
        <w:t xml:space="preserve"> are</w:t>
      </w:r>
      <w:r w:rsidRPr="00AB0128">
        <w:rPr>
          <w:color w:val="000000" w:themeColor="text1"/>
          <w:sz w:val="16"/>
        </w:rPr>
        <w:t xml:space="preserve"> </w:t>
      </w:r>
      <w:r w:rsidRPr="00AB0128">
        <w:rPr>
          <w:rStyle w:val="Emphasis"/>
          <w:color w:val="000000" w:themeColor="text1"/>
        </w:rPr>
        <w:t>exceptional and aberrant</w:t>
      </w:r>
      <w:r w:rsidRPr="00AB0128">
        <w:rPr>
          <w:color w:val="000000" w:themeColor="text1"/>
          <w:sz w:val="16"/>
        </w:rPr>
        <w:t>. Within this explanation</w:t>
      </w:r>
      <w:r w:rsidRPr="00DD5FB9">
        <w:rPr>
          <w:color w:val="000000" w:themeColor="text1"/>
          <w:sz w:val="16"/>
        </w:rPr>
        <w:t xml:space="preserve">, </w:t>
      </w:r>
      <w:r w:rsidRPr="0070410E">
        <w:rPr>
          <w:rStyle w:val="StyleUnderline"/>
          <w:color w:val="000000" w:themeColor="text1"/>
        </w:rPr>
        <w:t xml:space="preserve">indigeneity becomes a temporal question, and Indigenous peoples who reside in the Arctic are </w:t>
      </w:r>
      <w:r w:rsidRPr="0070410E">
        <w:rPr>
          <w:rStyle w:val="Emphasis"/>
          <w:color w:val="000000" w:themeColor="text1"/>
        </w:rPr>
        <w:t>read as recent arrivals from elsewhere</w:t>
      </w:r>
      <w:r w:rsidRPr="00DD5FB9">
        <w:rPr>
          <w:rStyle w:val="StyleUnderline"/>
          <w:color w:val="000000" w:themeColor="text1"/>
        </w:rPr>
        <w:t>.</w:t>
      </w:r>
      <w:r w:rsidRPr="00DD5FB9">
        <w:rPr>
          <w:color w:val="000000" w:themeColor="text1"/>
          <w:sz w:val="16"/>
        </w:rPr>
        <w:t xml:space="preserve"> </w:t>
      </w:r>
      <w:r w:rsidRPr="00DD5FB9">
        <w:rPr>
          <w:rStyle w:val="StyleUnderline"/>
          <w:color w:val="000000" w:themeColor="text1"/>
        </w:rPr>
        <w:t>Temperate-normativity is also latent within dominant conversations of the Anthropocene</w:t>
      </w:r>
      <w:r w:rsidRPr="00DD5FB9">
        <w:rPr>
          <w:color w:val="000000" w:themeColor="text1"/>
          <w:sz w:val="16"/>
        </w:rPr>
        <w:t xml:space="preserve">. </w:t>
      </w:r>
      <w:r w:rsidRPr="00DD5FB9">
        <w:rPr>
          <w:rStyle w:val="Emphasis"/>
          <w:color w:val="000000" w:themeColor="text1"/>
          <w:highlight w:val="green"/>
        </w:rPr>
        <w:t xml:space="preserve">The Arctic </w:t>
      </w:r>
      <w:r w:rsidRPr="00AB0128">
        <w:rPr>
          <w:rStyle w:val="Emphasis"/>
          <w:color w:val="000000" w:themeColor="text1"/>
        </w:rPr>
        <w:t xml:space="preserve">is made as a space of consequence for all humans </w:t>
      </w:r>
      <w:r w:rsidRPr="00AB0128">
        <w:rPr>
          <w:rStyle w:val="StyleUnderline"/>
          <w:color w:val="000000" w:themeColor="text1"/>
        </w:rPr>
        <w:t xml:space="preserve">equally under the conditions that its </w:t>
      </w:r>
      <w:r w:rsidRPr="00DD5FB9">
        <w:rPr>
          <w:rStyle w:val="StyleUnderline"/>
          <w:color w:val="000000" w:themeColor="text1"/>
          <w:highlight w:val="green"/>
        </w:rPr>
        <w:t xml:space="preserve">melting </w:t>
      </w:r>
      <w:r w:rsidRPr="00DD5FB9">
        <w:rPr>
          <w:rStyle w:val="Emphasis"/>
          <w:color w:val="000000" w:themeColor="text1"/>
          <w:highlight w:val="green"/>
        </w:rPr>
        <w:t xml:space="preserve">unsettles a </w:t>
      </w:r>
      <w:r w:rsidRPr="0070410E">
        <w:rPr>
          <w:rStyle w:val="Emphasis"/>
          <w:color w:val="000000" w:themeColor="text1"/>
          <w:highlight w:val="green"/>
        </w:rPr>
        <w:t>temperate world</w:t>
      </w:r>
      <w:r w:rsidRPr="0070410E">
        <w:rPr>
          <w:color w:val="000000" w:themeColor="text1"/>
          <w:sz w:val="16"/>
          <w:highlight w:val="green"/>
        </w:rPr>
        <w:t xml:space="preserve">. </w:t>
      </w:r>
      <w:r w:rsidRPr="00AB0128">
        <w:rPr>
          <w:rStyle w:val="StyleUnderline"/>
          <w:color w:val="000000" w:themeColor="text1"/>
        </w:rPr>
        <w:t xml:space="preserve">Within such universal explanations that utilize the Arctic uncritically as both setting and protagonist, the specificities of Indigenous political autonomies and </w:t>
      </w:r>
      <w:r w:rsidRPr="00AB0128">
        <w:rPr>
          <w:rStyle w:val="Emphasis"/>
          <w:color w:val="000000" w:themeColor="text1"/>
        </w:rPr>
        <w:t>their ongoing relationalities with one another and nonhuman kin go overlooked.</w:t>
      </w:r>
      <w:r>
        <w:t xml:space="preserve"> </w:t>
      </w:r>
    </w:p>
    <w:p w14:paraId="2BD1872B" w14:textId="77777777" w:rsidR="000E386F" w:rsidRDefault="000E386F" w:rsidP="000E386F">
      <w:pPr>
        <w:rPr>
          <w:bdr w:val="single" w:sz="8" w:space="0" w:color="auto"/>
        </w:rPr>
      </w:pPr>
    </w:p>
    <w:p w14:paraId="203B4754" w14:textId="77777777" w:rsidR="000E386F" w:rsidRPr="000257C9" w:rsidRDefault="000E386F" w:rsidP="000E386F">
      <w:pPr>
        <w:pStyle w:val="Heading4"/>
      </w:pPr>
      <w:r>
        <w:t xml:space="preserve">This </w:t>
      </w:r>
      <w:r>
        <w:rPr>
          <w:u w:val="single"/>
        </w:rPr>
        <w:t>desettlement</w:t>
      </w:r>
      <w:r>
        <w:t xml:space="preserve"> of sedimentary relations of “stasis” and “predictability” that form the basis of western civilization </w:t>
      </w:r>
      <w:r>
        <w:rPr>
          <w:u w:val="single"/>
        </w:rPr>
        <w:t>cannot</w:t>
      </w:r>
      <w:r>
        <w:t xml:space="preserve"> be disimbricated from debate’s </w:t>
      </w:r>
      <w:r>
        <w:rPr>
          <w:u w:val="single"/>
        </w:rPr>
        <w:t>intense anxiety</w:t>
      </w:r>
      <w:r>
        <w:t xml:space="preserve"> of otherwise models of debate. As Michael Greenstein writes in our current moment “</w:t>
      </w:r>
      <w:r w:rsidRPr="00840673">
        <w:rPr>
          <w:color w:val="404040" w:themeColor="text1" w:themeTint="BF"/>
          <w:sz w:val="21"/>
          <w:szCs w:val="21"/>
          <w:highlight w:val="green"/>
        </w:rPr>
        <w:t xml:space="preserve">debates about race and the turn toward performance in competition rounds puts the activity </w:t>
      </w:r>
      <w:r>
        <w:rPr>
          <w:color w:val="404040" w:themeColor="text1" w:themeTint="BF"/>
          <w:sz w:val="21"/>
          <w:szCs w:val="21"/>
          <w:highlight w:val="green"/>
        </w:rPr>
        <w:t>‘</w:t>
      </w:r>
      <w:r w:rsidRPr="00840673">
        <w:rPr>
          <w:color w:val="404040" w:themeColor="text1" w:themeTint="BF"/>
          <w:sz w:val="21"/>
          <w:szCs w:val="21"/>
          <w:highlight w:val="green"/>
        </w:rPr>
        <w:t>on a collision course with potentially irreversible consequences</w:t>
      </w:r>
      <w:r>
        <w:rPr>
          <w:color w:val="404040" w:themeColor="text1" w:themeTint="BF"/>
          <w:sz w:val="21"/>
          <w:szCs w:val="21"/>
          <w:highlight w:val="green"/>
        </w:rPr>
        <w:t>’</w:t>
      </w:r>
      <w:r w:rsidRPr="00840673">
        <w:rPr>
          <w:color w:val="404040" w:themeColor="text1" w:themeTint="BF"/>
          <w:sz w:val="21"/>
          <w:szCs w:val="21"/>
          <w:highlight w:val="green"/>
        </w:rPr>
        <w:t xml:space="preserve"> in which the activity may </w:t>
      </w:r>
      <w:r>
        <w:rPr>
          <w:color w:val="404040" w:themeColor="text1" w:themeTint="BF"/>
          <w:sz w:val="21"/>
          <w:szCs w:val="21"/>
          <w:highlight w:val="green"/>
        </w:rPr>
        <w:t>‘</w:t>
      </w:r>
      <w:r w:rsidRPr="00840673">
        <w:rPr>
          <w:color w:val="404040" w:themeColor="text1" w:themeTint="BF"/>
          <w:sz w:val="21"/>
          <w:szCs w:val="21"/>
          <w:highlight w:val="green"/>
        </w:rPr>
        <w:t>soon come to an end</w:t>
      </w:r>
      <w:r w:rsidRPr="000257C9">
        <w:rPr>
          <w:color w:val="404040" w:themeColor="text1" w:themeTint="BF"/>
          <w:sz w:val="21"/>
          <w:szCs w:val="21"/>
          <w:highlight w:val="green"/>
        </w:rPr>
        <w:t>.’</w:t>
      </w:r>
      <w:r>
        <w:t>”</w:t>
      </w:r>
      <w:r>
        <w:rPr>
          <w:rStyle w:val="FootnoteReference"/>
        </w:rPr>
        <w:footnoteReference w:id="4"/>
      </w:r>
      <w:r>
        <w:t xml:space="preserve"> at the site of </w:t>
      </w:r>
      <w:r>
        <w:rPr>
          <w:u w:val="single"/>
        </w:rPr>
        <w:t>black insurgent argumentation</w:t>
      </w:r>
      <w:r>
        <w:t xml:space="preserve">. This fear however </w:t>
      </w:r>
      <w:r>
        <w:rPr>
          <w:u w:val="single"/>
        </w:rPr>
        <w:t>ignores</w:t>
      </w:r>
      <w:r>
        <w:t xml:space="preserve"> the way that </w:t>
      </w:r>
      <w:r w:rsidRPr="009A6A02">
        <w:rPr>
          <w:i/>
          <w:iCs w:val="0"/>
        </w:rPr>
        <w:t>we</w:t>
      </w:r>
      <w:r>
        <w:t xml:space="preserve"> and our </w:t>
      </w:r>
      <w:r w:rsidRPr="009A6A02">
        <w:rPr>
          <w:i/>
          <w:iCs w:val="0"/>
          <w:u w:val="single"/>
        </w:rPr>
        <w:t xml:space="preserve">models of debate are </w:t>
      </w:r>
      <w:r w:rsidRPr="00CD6CC3">
        <w:rPr>
          <w:i/>
          <w:iCs w:val="0"/>
          <w:sz w:val="30"/>
          <w:szCs w:val="30"/>
          <w:u w:val="single"/>
        </w:rPr>
        <w:t>MADE</w:t>
      </w:r>
      <w:r w:rsidRPr="009A6A02">
        <w:rPr>
          <w:i/>
          <w:iCs w:val="0"/>
          <w:u w:val="single"/>
        </w:rPr>
        <w:t xml:space="preserve"> by chaos</w:t>
      </w:r>
      <w:r>
        <w:t xml:space="preserve">.  </w:t>
      </w:r>
    </w:p>
    <w:p w14:paraId="1D2C18AA" w14:textId="77777777" w:rsidR="000E386F" w:rsidRDefault="000E386F" w:rsidP="000E386F"/>
    <w:p w14:paraId="3FBAFF9C" w14:textId="77777777" w:rsidR="000E386F" w:rsidRPr="00CD6CC3" w:rsidRDefault="000E386F" w:rsidP="000E386F">
      <w:pPr>
        <w:pStyle w:val="Heading4"/>
      </w:pPr>
      <w:r>
        <w:t xml:space="preserve">Prior to the invention of the </w:t>
      </w:r>
      <w:r>
        <w:rPr>
          <w:u w:val="single"/>
        </w:rPr>
        <w:t>plan text</w:t>
      </w:r>
      <w:r>
        <w:t xml:space="preserve"> was a </w:t>
      </w:r>
      <w:r>
        <w:rPr>
          <w:u w:val="single"/>
        </w:rPr>
        <w:t>hypo-testing</w:t>
      </w:r>
      <w:r>
        <w:t xml:space="preserve"> model of debate characterized by “</w:t>
      </w:r>
      <w:r w:rsidRPr="008279B6">
        <w:rPr>
          <w:rStyle w:val="Strong"/>
          <w:rFonts w:cstheme="minorHAnsi"/>
          <w:color w:val="404040" w:themeColor="text1" w:themeTint="BF"/>
          <w:sz w:val="21"/>
          <w:szCs w:val="21"/>
          <w:highlight w:val="green"/>
          <w:bdr w:val="none" w:sz="0" w:space="0" w:color="auto" w:frame="1"/>
          <w:shd w:val="clear" w:color="auto" w:fill="FFFFFF"/>
        </w:rPr>
        <w:t>the geneof the proposition</w:t>
      </w:r>
      <w:r w:rsidRPr="008279B6">
        <w:rPr>
          <w:rFonts w:cstheme="minorHAnsi"/>
          <w:i/>
          <w:color w:val="404040" w:themeColor="text1" w:themeTint="BF"/>
          <w:sz w:val="21"/>
          <w:szCs w:val="21"/>
          <w:highlight w:val="green"/>
          <w:shd w:val="clear" w:color="auto" w:fill="FFFFFF"/>
        </w:rPr>
        <w:t xml:space="preserve"> […], the affirmative […] take(s) as its point of departure not “the facts” but the proof requirements </w:t>
      </w:r>
      <w:r w:rsidRPr="00840673">
        <w:rPr>
          <w:rFonts w:cstheme="minorHAnsi"/>
          <w:i/>
          <w:color w:val="404040" w:themeColor="text1" w:themeTint="BF"/>
          <w:sz w:val="21"/>
          <w:szCs w:val="21"/>
          <w:highlight w:val="green"/>
          <w:shd w:val="clear" w:color="auto" w:fill="FFFFFF"/>
        </w:rPr>
        <w:t>of</w:t>
      </w:r>
      <w:r w:rsidRPr="008279B6">
        <w:rPr>
          <w:rFonts w:cstheme="minorHAnsi"/>
          <w:i/>
          <w:color w:val="404040" w:themeColor="text1" w:themeTint="BF"/>
          <w:sz w:val="21"/>
          <w:szCs w:val="21"/>
          <w:highlight w:val="green"/>
          <w:shd w:val="clear" w:color="auto" w:fill="FFFFFF"/>
        </w:rPr>
        <w:t xml:space="preserve"> the proposition</w:t>
      </w:r>
      <w:r w:rsidRPr="008279B6">
        <w:rPr>
          <w:rFonts w:cstheme="minorHAnsi"/>
          <w:color w:val="404040" w:themeColor="text1" w:themeTint="BF"/>
          <w:sz w:val="21"/>
          <w:szCs w:val="21"/>
          <w:highlight w:val="green"/>
          <w:shd w:val="clear" w:color="auto" w:fill="FFFFFF"/>
        </w:rPr>
        <w:t>.</w:t>
      </w:r>
      <w:r w:rsidRPr="008279B6">
        <w:rPr>
          <w:color w:val="404040" w:themeColor="text1" w:themeTint="BF"/>
          <w:highlight w:val="green"/>
          <w:shd w:val="clear" w:color="auto" w:fill="FFFFFF"/>
        </w:rPr>
        <w:t>”</w:t>
      </w:r>
      <w:r w:rsidRPr="008279B6">
        <w:rPr>
          <w:rStyle w:val="FootnoteReference"/>
          <w:i/>
          <w:color w:val="404040" w:themeColor="text1" w:themeTint="BF"/>
          <w:sz w:val="21"/>
          <w:szCs w:val="21"/>
          <w:highlight w:val="green"/>
          <w:shd w:val="clear" w:color="auto" w:fill="FFFFFF"/>
        </w:rPr>
        <w:footnoteReference w:id="5"/>
      </w:r>
      <w:r w:rsidRPr="00620331">
        <w:rPr>
          <w:color w:val="000000" w:themeColor="text1"/>
          <w:shd w:val="clear" w:color="auto" w:fill="FFFFFF"/>
        </w:rPr>
        <w:t xml:space="preserve">. </w:t>
      </w:r>
      <w:r>
        <w:rPr>
          <w:color w:val="000000" w:themeColor="text1"/>
          <w:shd w:val="clear" w:color="auto" w:fill="FFFFFF"/>
        </w:rPr>
        <w:t xml:space="preserve">This form of debate has since </w:t>
      </w:r>
      <w:r>
        <w:rPr>
          <w:color w:val="000000" w:themeColor="text1"/>
          <w:u w:val="single"/>
          <w:shd w:val="clear" w:color="auto" w:fill="FFFFFF"/>
        </w:rPr>
        <w:t>faded</w:t>
      </w:r>
      <w:r>
        <w:rPr>
          <w:color w:val="000000" w:themeColor="text1"/>
          <w:shd w:val="clear" w:color="auto" w:fill="FFFFFF"/>
        </w:rPr>
        <w:t xml:space="preserve"> as the </w:t>
      </w:r>
      <w:r w:rsidRPr="000257C9">
        <w:rPr>
          <w:color w:val="000000" w:themeColor="text1"/>
          <w:u w:val="single"/>
          <w:shd w:val="clear" w:color="auto" w:fill="FFFFFF"/>
        </w:rPr>
        <w:t>plan</w:t>
      </w:r>
      <w:r>
        <w:rPr>
          <w:color w:val="000000" w:themeColor="text1"/>
          <w:shd w:val="clear" w:color="auto" w:fill="FFFFFF"/>
        </w:rPr>
        <w:t xml:space="preserve"> took precedent in debate. This shift however did not come with anxieties, As Kass Kovalcheck remarked at the perceived </w:t>
      </w:r>
      <w:r w:rsidRPr="000257C9">
        <w:rPr>
          <w:i/>
          <w:iCs w:val="0"/>
          <w:color w:val="000000" w:themeColor="text1"/>
          <w:u w:val="single"/>
          <w:shd w:val="clear" w:color="auto" w:fill="FFFFFF"/>
        </w:rPr>
        <w:t>chaos</w:t>
      </w:r>
      <w:r>
        <w:rPr>
          <w:i/>
          <w:iCs w:val="0"/>
          <w:color w:val="000000" w:themeColor="text1"/>
          <w:shd w:val="clear" w:color="auto" w:fill="FFFFFF"/>
        </w:rPr>
        <w:t xml:space="preserve"> </w:t>
      </w:r>
      <w:r>
        <w:rPr>
          <w:color w:val="000000" w:themeColor="text1"/>
          <w:shd w:val="clear" w:color="auto" w:fill="FFFFFF"/>
        </w:rPr>
        <w:t xml:space="preserve">that would supposedly come at the site of the plan </w:t>
      </w:r>
      <w:r>
        <w:t>“</w:t>
      </w:r>
      <w:r w:rsidRPr="00840673">
        <w:rPr>
          <w:i/>
          <w:iCs w:val="0"/>
          <w:color w:val="404040" w:themeColor="text1" w:themeTint="BF"/>
          <w:sz w:val="21"/>
          <w:szCs w:val="21"/>
          <w:highlight w:val="green"/>
        </w:rPr>
        <w:t>what reasonably intelligent 19-year-old college student would want to surrender all their free tune, sacrifice their classes, abandon a social life, and then spend weekends carting sample cases up and down stairs while becoming cholesterol ridden at the sign of the golden arches</w:t>
      </w:r>
      <w:r w:rsidRPr="00840673">
        <w:rPr>
          <w:color w:val="404040" w:themeColor="text1" w:themeTint="BF"/>
          <w:sz w:val="21"/>
          <w:szCs w:val="21"/>
          <w:highlight w:val="green"/>
        </w:rPr>
        <w:t>.</w:t>
      </w:r>
      <w:r w:rsidRPr="003A53F3">
        <w:t>”</w:t>
      </w:r>
      <w:r>
        <w:rPr>
          <w:rStyle w:val="FootnoteReference"/>
        </w:rPr>
        <w:footnoteReference w:id="6"/>
      </w:r>
      <w:r>
        <w:t xml:space="preserve">  Kovalcheck however, was proven wrong and </w:t>
      </w:r>
      <w:r w:rsidRPr="009A6A02">
        <w:rPr>
          <w:u w:val="single"/>
        </w:rPr>
        <w:t>debate did not die</w:t>
      </w:r>
      <w:r>
        <w:t xml:space="preserve"> at the site of change rather it simply </w:t>
      </w:r>
      <w:r>
        <w:rPr>
          <w:u w:val="single"/>
        </w:rPr>
        <w:t>shifted</w:t>
      </w:r>
      <w:r>
        <w:t xml:space="preserve">. As </w:t>
      </w:r>
      <w:r>
        <w:rPr>
          <w:u w:val="single"/>
        </w:rPr>
        <w:t>debate shifted</w:t>
      </w:r>
      <w:r>
        <w:t xml:space="preserve"> to where </w:t>
      </w:r>
      <w:r>
        <w:rPr>
          <w:u w:val="single"/>
        </w:rPr>
        <w:t>before</w:t>
      </w:r>
      <w:r>
        <w:t xml:space="preserve"> the shift it </w:t>
      </w:r>
      <w:r w:rsidRPr="008279B6">
        <w:t>“</w:t>
      </w:r>
      <w:r w:rsidRPr="008279B6">
        <w:rPr>
          <w:i/>
          <w:sz w:val="21"/>
          <w:szCs w:val="21"/>
          <w:highlight w:val="green"/>
        </w:rPr>
        <w:t>not uncommon to find the affirmative winning a decisive percentage of rounds</w:t>
      </w:r>
      <w:r>
        <w:t>,</w:t>
      </w:r>
      <w:r w:rsidRPr="008279B6">
        <w:t>”</w:t>
      </w:r>
      <w:r>
        <w:t xml:space="preserve"> </w:t>
      </w:r>
      <w:r>
        <w:rPr>
          <w:u w:val="single"/>
        </w:rPr>
        <w:t>but in embrace of its desettlement</w:t>
      </w:r>
      <w:r w:rsidRPr="008279B6">
        <w:t xml:space="preserve"> </w:t>
      </w:r>
      <w:r>
        <w:t>t</w:t>
      </w:r>
      <w:r w:rsidRPr="008279B6">
        <w:t xml:space="preserve">he neg developed the generic DA, and then </w:t>
      </w:r>
      <w:r w:rsidRPr="008279B6">
        <w:rPr>
          <w:shd w:val="clear" w:color="auto" w:fill="FFFFFF"/>
        </w:rPr>
        <w:t>the textually competitive PIC.</w:t>
      </w:r>
      <w:r w:rsidRPr="00FA056B">
        <w:rPr>
          <w:rStyle w:val="FootnoteReference"/>
        </w:rPr>
        <w:t xml:space="preserve"> </w:t>
      </w:r>
      <w:r w:rsidRPr="008279B6">
        <w:rPr>
          <w:rStyle w:val="FootnoteReference"/>
        </w:rPr>
        <w:footnoteReference w:id="7"/>
      </w:r>
      <w:r>
        <w:t xml:space="preserve"> </w:t>
      </w:r>
    </w:p>
    <w:p w14:paraId="03ECD2F3" w14:textId="77777777" w:rsidR="000E386F" w:rsidRDefault="000E386F" w:rsidP="000E386F"/>
    <w:p w14:paraId="2F656E7F" w14:textId="77777777" w:rsidR="000E386F" w:rsidRPr="004701B1" w:rsidRDefault="000E386F" w:rsidP="000E386F">
      <w:pPr>
        <w:pStyle w:val="Heading4"/>
        <w:rPr>
          <w:szCs w:val="26"/>
        </w:rPr>
      </w:pPr>
      <w:r>
        <w:t xml:space="preserve">Despite our form of debate being </w:t>
      </w:r>
      <w:r>
        <w:rPr>
          <w:u w:val="single"/>
        </w:rPr>
        <w:t>made</w:t>
      </w:r>
      <w:r>
        <w:t xml:space="preserve"> by </w:t>
      </w:r>
      <w:r>
        <w:rPr>
          <w:i/>
          <w:iCs w:val="0"/>
        </w:rPr>
        <w:t>de-settlement</w:t>
      </w:r>
      <w:r>
        <w:t xml:space="preserve"> of old forms of debating we </w:t>
      </w:r>
      <w:r>
        <w:rPr>
          <w:u w:val="single"/>
        </w:rPr>
        <w:t>once again</w:t>
      </w:r>
      <w:r>
        <w:t xml:space="preserve"> see the resurgence of this fear and the </w:t>
      </w:r>
      <w:r w:rsidRPr="00073D40">
        <w:rPr>
          <w:sz w:val="30"/>
          <w:szCs w:val="30"/>
          <w:u w:val="single"/>
        </w:rPr>
        <w:t>re-settlement</w:t>
      </w:r>
      <w:r>
        <w:rPr>
          <w:u w:val="single"/>
        </w:rPr>
        <w:t xml:space="preserve"> of debate</w:t>
      </w:r>
      <w:r>
        <w:t>. As Dr. Shanara Reid-Brinkley and Dr. Amber Kelsie write “</w:t>
      </w:r>
      <w:r w:rsidRPr="009A6A02">
        <w:rPr>
          <w:color w:val="404040" w:themeColor="text1" w:themeTint="BF"/>
          <w:sz w:val="21"/>
          <w:szCs w:val="21"/>
          <w:highlight w:val="green"/>
        </w:rPr>
        <w:t>The rise of Black insurgent argumentation</w:t>
      </w:r>
      <w:r w:rsidRPr="009A6A02">
        <w:rPr>
          <w:color w:val="404040" w:themeColor="text1" w:themeTint="BF"/>
          <w:sz w:val="21"/>
          <w:szCs w:val="21"/>
        </w:rPr>
        <w:t xml:space="preserve"> practice in competitive intercollegiate policy debate competition </w:t>
      </w:r>
      <w:r w:rsidRPr="009A6A02">
        <w:rPr>
          <w:color w:val="404040" w:themeColor="text1" w:themeTint="BF"/>
          <w:sz w:val="21"/>
          <w:szCs w:val="21"/>
          <w:highlight w:val="green"/>
        </w:rPr>
        <w:t xml:space="preserve">and </w:t>
      </w:r>
      <w:r w:rsidRPr="009A6A02">
        <w:rPr>
          <w:color w:val="404040" w:themeColor="text1" w:themeTint="BF"/>
          <w:sz w:val="21"/>
          <w:szCs w:val="21"/>
        </w:rPr>
        <w:t xml:space="preserve">the </w:t>
      </w:r>
      <w:r w:rsidRPr="009A6A02">
        <w:rPr>
          <w:color w:val="404040" w:themeColor="text1" w:themeTint="BF"/>
          <w:sz w:val="21"/>
          <w:szCs w:val="21"/>
          <w:highlight w:val="green"/>
        </w:rPr>
        <w:t xml:space="preserve">counter-insurgent </w:t>
      </w:r>
      <w:r w:rsidRPr="007D2F1C">
        <w:rPr>
          <w:color w:val="404040" w:themeColor="text1" w:themeTint="BF"/>
          <w:sz w:val="21"/>
          <w:szCs w:val="21"/>
          <w:highlight w:val="green"/>
        </w:rPr>
        <w:t>reactions</w:t>
      </w:r>
      <w:r w:rsidRPr="009A6A02">
        <w:rPr>
          <w:color w:val="404040" w:themeColor="text1" w:themeTint="BF"/>
          <w:sz w:val="21"/>
          <w:szCs w:val="21"/>
          <w:highlight w:val="green"/>
        </w:rPr>
        <w:t xml:space="preserve"> with which it has been met are revealing of the ways in which instrumental norms of argumentation and hegemonic forms of political engagement</w:t>
      </w:r>
      <w:r w:rsidRPr="009A6A02">
        <w:rPr>
          <w:color w:val="404040" w:themeColor="text1" w:themeTint="BF"/>
          <w:sz w:val="21"/>
          <w:szCs w:val="21"/>
        </w:rPr>
        <w:t xml:space="preserve"> and communication </w:t>
      </w:r>
      <w:r w:rsidRPr="009A6A02">
        <w:rPr>
          <w:color w:val="404040" w:themeColor="text1" w:themeTint="BF"/>
          <w:sz w:val="21"/>
          <w:szCs w:val="21"/>
          <w:highlight w:val="green"/>
        </w:rPr>
        <w:t>crowd out alternative modes of socio-political formation</w:t>
      </w:r>
      <w:r w:rsidRPr="009A6A02">
        <w:rPr>
          <w:color w:val="404040" w:themeColor="text1" w:themeTint="BF"/>
          <w:sz w:val="21"/>
          <w:szCs w:val="21"/>
        </w:rPr>
        <w:t>.”</w:t>
      </w:r>
      <w:r>
        <w:rPr>
          <w:color w:val="404040" w:themeColor="text1" w:themeTint="BF"/>
          <w:sz w:val="21"/>
          <w:szCs w:val="21"/>
        </w:rPr>
        <w:t xml:space="preserve"> </w:t>
      </w:r>
      <w:r>
        <w:t xml:space="preserve">This </w:t>
      </w:r>
      <w:r>
        <w:rPr>
          <w:u w:val="single"/>
        </w:rPr>
        <w:t>fear</w:t>
      </w:r>
      <w:r>
        <w:t xml:space="preserve"> of de-settlement of our current form of argumentation thus </w:t>
      </w:r>
      <w:r>
        <w:rPr>
          <w:u w:val="single"/>
        </w:rPr>
        <w:t>creates</w:t>
      </w:r>
      <w:r>
        <w:t xml:space="preserve"> the conditions of possibility for what we are seeing right now within debate. As debaters “</w:t>
      </w:r>
      <w:r w:rsidRPr="009A6A02">
        <w:rPr>
          <w:color w:val="404040" w:themeColor="text1" w:themeTint="BF"/>
          <w:sz w:val="21"/>
          <w:szCs w:val="21"/>
          <w:highlight w:val="green"/>
        </w:rPr>
        <w:t>persistent[ly] use [instrumentalism] as a tactic of discipline and control over the parameters of acceptable argumentation mark it as a barrier to Black insurgent argumentation</w:t>
      </w:r>
      <w:r>
        <w:t>” and thus “</w:t>
      </w:r>
      <w:r w:rsidRPr="009A6A02">
        <w:rPr>
          <w:color w:val="404040" w:themeColor="text1" w:themeTint="BF"/>
          <w:sz w:val="21"/>
          <w:szCs w:val="21"/>
          <w:highlight w:val="green"/>
        </w:rPr>
        <w:t>a carceral logic of containment</w:t>
      </w:r>
      <w:r>
        <w:t>”</w:t>
      </w:r>
      <w:r w:rsidRPr="004701B1">
        <w:rPr>
          <w:rStyle w:val="FootnoteReference"/>
          <w:color w:val="000000" w:themeColor="text1"/>
          <w:szCs w:val="26"/>
        </w:rPr>
        <w:t xml:space="preserve"> </w:t>
      </w:r>
      <w:r w:rsidRPr="004701B1">
        <w:rPr>
          <w:rStyle w:val="FootnoteReference"/>
          <w:color w:val="000000" w:themeColor="text1"/>
          <w:szCs w:val="26"/>
        </w:rPr>
        <w:footnoteReference w:id="8"/>
      </w:r>
    </w:p>
    <w:p w14:paraId="614CDD25" w14:textId="77777777" w:rsidR="000E386F" w:rsidRDefault="000E386F" w:rsidP="000E386F"/>
    <w:p w14:paraId="5CCCBA91" w14:textId="77777777" w:rsidR="000E386F" w:rsidRDefault="000E386F" w:rsidP="000E386F">
      <w:pPr>
        <w:pStyle w:val="Heading4"/>
      </w:pPr>
      <w:r>
        <w:t xml:space="preserve">Debate’s </w:t>
      </w:r>
      <w:r>
        <w:rPr>
          <w:u w:val="single"/>
        </w:rPr>
        <w:t>embrace</w:t>
      </w:r>
      <w:r>
        <w:t xml:space="preserve"> of the plan and </w:t>
      </w:r>
      <w:r>
        <w:rPr>
          <w:u w:val="single"/>
        </w:rPr>
        <w:t>intense</w:t>
      </w:r>
      <w:r>
        <w:t xml:space="preserve"> fear of the de-settling effect of black argumentation cannot be read absent the context of differing </w:t>
      </w:r>
      <w:r>
        <w:rPr>
          <w:u w:val="single"/>
        </w:rPr>
        <w:t>social locations</w:t>
      </w:r>
      <w:r>
        <w:t>. The rise of the plan by largely white proponents did not invoke the same anxiety that comes with black argumentation. As Tiffany King writes “</w:t>
      </w:r>
      <w:r w:rsidRPr="00073D40">
        <w:rPr>
          <w:color w:val="404040" w:themeColor="text1" w:themeTint="BF"/>
          <w:sz w:val="21"/>
          <w:szCs w:val="21"/>
        </w:rPr>
        <w:t xml:space="preserve">I posit that </w:t>
      </w:r>
      <w:r w:rsidRPr="00073D40">
        <w:rPr>
          <w:color w:val="404040" w:themeColor="text1" w:themeTint="BF"/>
          <w:sz w:val="21"/>
          <w:szCs w:val="21"/>
          <w:highlight w:val="green"/>
        </w:rPr>
        <w:t xml:space="preserve">the unpredictable movement of Black bodies, or Black fugitivity, inspired the depiction of Blackness </w:t>
      </w:r>
      <w:r w:rsidRPr="00073D40">
        <w:rPr>
          <w:color w:val="404040" w:themeColor="text1" w:themeTint="BF"/>
          <w:sz w:val="21"/>
          <w:szCs w:val="21"/>
        </w:rPr>
        <w:t xml:space="preserve">in the cartouche as </w:t>
      </w:r>
      <w:r w:rsidRPr="00073D40">
        <w:rPr>
          <w:color w:val="404040" w:themeColor="text1" w:themeTint="BF"/>
          <w:sz w:val="21"/>
          <w:szCs w:val="21"/>
          <w:highlight w:val="green"/>
        </w:rPr>
        <w:t>unstable, moving bodies and in a state of unpredictable flux</w:t>
      </w:r>
      <w:r w:rsidRPr="00073D40">
        <w:rPr>
          <w:color w:val="404040" w:themeColor="text1" w:themeTint="BF"/>
          <w:sz w:val="21"/>
          <w:szCs w:val="21"/>
        </w:rPr>
        <w:t>.</w:t>
      </w:r>
      <w:r>
        <w:t xml:space="preserve">" </w:t>
      </w:r>
      <w:r w:rsidRPr="00073D40">
        <w:t>This unpredictable</w:t>
      </w:r>
      <w:r>
        <w:t xml:space="preserve"> movement that </w:t>
      </w:r>
      <w:r>
        <w:rPr>
          <w:u w:val="single"/>
        </w:rPr>
        <w:t>refused</w:t>
      </w:r>
      <w:r>
        <w:t xml:space="preserve"> containment into a </w:t>
      </w:r>
      <w:r>
        <w:rPr>
          <w:u w:val="single"/>
        </w:rPr>
        <w:t>stasis</w:t>
      </w:r>
      <w:r>
        <w:t xml:space="preserve"> thus formed the foundation for unpredictable “</w:t>
      </w:r>
      <w:r w:rsidRPr="00073D40">
        <w:rPr>
          <w:color w:val="404040" w:themeColor="text1" w:themeTint="BF"/>
          <w:sz w:val="21"/>
          <w:szCs w:val="21"/>
          <w:highlight w:val="green"/>
        </w:rPr>
        <w:t>Black movement</w:t>
      </w:r>
      <w:r w:rsidRPr="00073D40">
        <w:rPr>
          <w:color w:val="404040" w:themeColor="text1" w:themeTint="BF"/>
          <w:sz w:val="21"/>
          <w:szCs w:val="21"/>
        </w:rPr>
        <w:t xml:space="preserve"> must </w:t>
      </w:r>
      <w:r w:rsidRPr="00073D40">
        <w:rPr>
          <w:color w:val="404040" w:themeColor="text1" w:themeTint="BF"/>
          <w:sz w:val="21"/>
          <w:szCs w:val="21"/>
          <w:highlight w:val="green"/>
        </w:rPr>
        <w:t>[to] be reimagined as a somewhat “</w:t>
      </w:r>
      <w:r w:rsidRPr="0081636B">
        <w:rPr>
          <w:color w:val="404040" w:themeColor="text1" w:themeTint="BF"/>
          <w:sz w:val="21"/>
          <w:szCs w:val="21"/>
          <w:highlight w:val="green"/>
        </w:rPr>
        <w:t xml:space="preserve">capture-able” form of chaos </w:t>
      </w:r>
      <w:r w:rsidRPr="00073D40">
        <w:rPr>
          <w:color w:val="404040" w:themeColor="text1" w:themeTint="BF"/>
          <w:sz w:val="21"/>
          <w:szCs w:val="21"/>
          <w:highlight w:val="green"/>
        </w:rPr>
        <w:t>that can be harnessed</w:t>
      </w:r>
      <w:r w:rsidRPr="00073D40">
        <w:rPr>
          <w:color w:val="404040" w:themeColor="text1" w:themeTint="BF"/>
          <w:sz w:val="21"/>
          <w:szCs w:val="21"/>
        </w:rPr>
        <w:t xml:space="preserve"> (but not fully controlled) </w:t>
      </w:r>
      <w:r w:rsidRPr="00073D40">
        <w:rPr>
          <w:color w:val="404040" w:themeColor="text1" w:themeTint="BF"/>
          <w:sz w:val="21"/>
          <w:szCs w:val="21"/>
          <w:highlight w:val="green"/>
        </w:rPr>
        <w:t>for White self-actualization</w:t>
      </w:r>
      <w:r w:rsidRPr="00073D40">
        <w:rPr>
          <w:color w:val="404040" w:themeColor="text1" w:themeTint="BF"/>
          <w:sz w:val="21"/>
          <w:szCs w:val="21"/>
        </w:rPr>
        <w:t>.</w:t>
      </w:r>
      <w:r>
        <w:t>”</w:t>
      </w:r>
      <w:r>
        <w:rPr>
          <w:rStyle w:val="FootnoteReference"/>
        </w:rPr>
        <w:footnoteReference w:id="9"/>
      </w:r>
    </w:p>
    <w:p w14:paraId="351E3C9F" w14:textId="77777777" w:rsidR="000E386F" w:rsidRPr="00073D40" w:rsidRDefault="000E386F" w:rsidP="000E386F"/>
    <w:p w14:paraId="64086179" w14:textId="77777777" w:rsidR="000E386F" w:rsidRPr="00073D40" w:rsidRDefault="000E386F" w:rsidP="000E386F">
      <w:pPr>
        <w:pStyle w:val="Heading4"/>
      </w:pPr>
      <w:r>
        <w:t xml:space="preserve">This fear of de-settlement at the site of blackness </w:t>
      </w:r>
      <w:r>
        <w:rPr>
          <w:u w:val="single"/>
        </w:rPr>
        <w:t>thus</w:t>
      </w:r>
      <w:r>
        <w:t xml:space="preserve"> formulates the fear’s we see today of “DEI”, critical argumentation and </w:t>
      </w:r>
      <w:r>
        <w:rPr>
          <w:u w:val="single"/>
        </w:rPr>
        <w:t>the ice</w:t>
      </w:r>
      <w:r>
        <w:t xml:space="preserve"> as </w:t>
      </w:r>
      <w:r>
        <w:rPr>
          <w:u w:val="single"/>
        </w:rPr>
        <w:t>uncontrollable</w:t>
      </w:r>
      <w:r>
        <w:t xml:space="preserve"> sites of </w:t>
      </w:r>
      <w:r>
        <w:rPr>
          <w:u w:val="single"/>
        </w:rPr>
        <w:t>movement</w:t>
      </w:r>
      <w:r>
        <w:t xml:space="preserve"> to be securitized. This thus, situates us within </w:t>
      </w:r>
      <w:r w:rsidRPr="00073D40">
        <w:rPr>
          <w:i/>
          <w:iCs w:val="0"/>
          <w:u w:val="single"/>
        </w:rPr>
        <w:t xml:space="preserve">end times </w:t>
      </w:r>
      <w:r>
        <w:rPr>
          <w:i/>
          <w:iCs w:val="0"/>
          <w:u w:val="single"/>
        </w:rPr>
        <w:t>fascism</w:t>
      </w:r>
      <w:r>
        <w:t xml:space="preserve"> as our ways of life </w:t>
      </w:r>
      <w:r>
        <w:rPr>
          <w:u w:val="single"/>
        </w:rPr>
        <w:t>melt</w:t>
      </w:r>
      <w:r>
        <w:t xml:space="preserve"> creating </w:t>
      </w:r>
      <w:r>
        <w:rPr>
          <w:i/>
          <w:iCs w:val="0"/>
        </w:rPr>
        <w:t>chaos</w:t>
      </w:r>
      <w:r>
        <w:t xml:space="preserve"> and </w:t>
      </w:r>
      <w:r>
        <w:rPr>
          <w:u w:val="single"/>
        </w:rPr>
        <w:t>apocalypse</w:t>
      </w:r>
      <w:r>
        <w:t xml:space="preserve"> for white futures. In the attempt to “save” this dying white world </w:t>
      </w:r>
      <w:r>
        <w:rPr>
          <w:u w:val="single"/>
        </w:rPr>
        <w:t>intense violence</w:t>
      </w:r>
      <w:r>
        <w:t xml:space="preserve"> becomes </w:t>
      </w:r>
      <w:r>
        <w:rPr>
          <w:u w:val="single"/>
        </w:rPr>
        <w:t>foundational</w:t>
      </w:r>
      <w:r>
        <w:t xml:space="preserve"> to the spaces we find ourselves in. But our struggle is not hopeless – </w:t>
      </w:r>
      <w:r w:rsidRPr="00F16C08">
        <w:rPr>
          <w:i/>
          <w:iCs w:val="0"/>
          <w:u w:val="single"/>
        </w:rPr>
        <w:t>the future is yours to shape</w:t>
      </w:r>
      <w:r>
        <w:t>.</w:t>
      </w:r>
    </w:p>
    <w:p w14:paraId="30904443" w14:textId="77777777" w:rsidR="000E386F" w:rsidRPr="00DE69E1" w:rsidRDefault="000E386F" w:rsidP="000E386F">
      <w:pPr>
        <w:jc w:val="both"/>
      </w:pPr>
      <w:r>
        <w:t>Jesse</w:t>
      </w:r>
      <w:r w:rsidRPr="00CE64AB">
        <w:t xml:space="preserve"> </w:t>
      </w:r>
      <w:r>
        <w:rPr>
          <w:rStyle w:val="Style13ptBold"/>
        </w:rPr>
        <w:t>Hagopian</w:t>
      </w:r>
      <w:r w:rsidRPr="00CE64AB">
        <w:rPr>
          <w:rStyle w:val="Style13ptBold"/>
        </w:rPr>
        <w:t xml:space="preserve"> </w:t>
      </w:r>
      <w:r>
        <w:rPr>
          <w:rStyle w:val="Style13ptBold"/>
        </w:rPr>
        <w:t>25</w:t>
      </w:r>
      <w:r w:rsidRPr="00CE64AB">
        <w:t xml:space="preserve"> </w:t>
      </w:r>
      <w:r>
        <w:t>i</w:t>
      </w:r>
      <w:r w:rsidRPr="00DE69E1">
        <w:t>s a Seattle educator, the director of the Zinn Education Project’s Teaching for Black Lives Campaign, an editor for Rethinking Schools, and the author of the book, Teach Truth: The Struggle for Antiracist Education.</w:t>
      </w:r>
      <w:r w:rsidRPr="00CE64AB">
        <w:t xml:space="preserve"> “</w:t>
      </w:r>
      <w:r w:rsidRPr="00B407E2">
        <w:t>Neoliberalism Paved the Way for Book Banning to Take Hold in US Schools</w:t>
      </w:r>
      <w:r w:rsidRPr="00CE64AB">
        <w:t>”</w:t>
      </w:r>
      <w:r w:rsidRPr="00CE64AB">
        <w:rPr>
          <w:i/>
          <w:iCs/>
        </w:rPr>
        <w:t xml:space="preserve">, </w:t>
      </w:r>
      <w:r w:rsidRPr="00CE64AB">
        <w:t>Aprobhakar</w:t>
      </w:r>
    </w:p>
    <w:p w14:paraId="299787FF" w14:textId="77777777" w:rsidR="000E386F" w:rsidRPr="00DE69E1" w:rsidRDefault="000E386F" w:rsidP="000E386F">
      <w:pPr>
        <w:rPr>
          <w:rStyle w:val="StyleUnderline"/>
        </w:rPr>
      </w:pPr>
      <w:r w:rsidRPr="00DE69E1">
        <w:rPr>
          <w:sz w:val="16"/>
        </w:rPr>
        <w:t xml:space="preserve">To understand what’s happening in education today — </w:t>
      </w:r>
      <w:r w:rsidRPr="000B563A">
        <w:rPr>
          <w:rStyle w:val="Emphasis"/>
          <w:highlight w:val="green"/>
        </w:rPr>
        <w:t xml:space="preserve">the banning of books, </w:t>
      </w:r>
      <w:r w:rsidRPr="000B563A">
        <w:rPr>
          <w:rStyle w:val="StyleUnderline"/>
          <w:highlight w:val="green"/>
        </w:rPr>
        <w:t xml:space="preserve">the </w:t>
      </w:r>
      <w:r w:rsidRPr="000B563A">
        <w:rPr>
          <w:rStyle w:val="Emphasis"/>
          <w:highlight w:val="green"/>
        </w:rPr>
        <w:t>rise of AI</w:t>
      </w:r>
      <w:r w:rsidRPr="000B563A">
        <w:rPr>
          <w:rStyle w:val="StyleUnderline"/>
          <w:highlight w:val="green"/>
        </w:rPr>
        <w:t xml:space="preserve"> </w:t>
      </w:r>
      <w:r w:rsidRPr="00AB0128">
        <w:rPr>
          <w:rStyle w:val="StyleUnderline"/>
        </w:rPr>
        <w:t xml:space="preserve">that </w:t>
      </w:r>
      <w:r w:rsidRPr="00AB0128">
        <w:rPr>
          <w:rStyle w:val="Emphasis"/>
        </w:rPr>
        <w:t>surveils</w:t>
      </w:r>
      <w:r w:rsidRPr="00DE69E1">
        <w:rPr>
          <w:sz w:val="16"/>
        </w:rPr>
        <w:t xml:space="preserve"> </w:t>
      </w:r>
      <w:r w:rsidRPr="00DE69E1">
        <w:rPr>
          <w:rStyle w:val="StyleUnderline"/>
        </w:rPr>
        <w:t>and dehumanizes learning</w:t>
      </w:r>
      <w:r w:rsidRPr="000B563A">
        <w:rPr>
          <w:sz w:val="16"/>
          <w:highlight w:val="green"/>
        </w:rPr>
        <w:t xml:space="preserve">, </w:t>
      </w:r>
      <w:r w:rsidRPr="000B563A">
        <w:rPr>
          <w:rStyle w:val="StyleUnderline"/>
          <w:highlight w:val="green"/>
        </w:rPr>
        <w:t xml:space="preserve">the </w:t>
      </w:r>
      <w:r w:rsidRPr="000B563A">
        <w:rPr>
          <w:rStyle w:val="Emphasis"/>
          <w:highlight w:val="green"/>
        </w:rPr>
        <w:t>outlawing</w:t>
      </w:r>
      <w:r w:rsidRPr="000B563A">
        <w:rPr>
          <w:rStyle w:val="StyleUnderline"/>
          <w:highlight w:val="green"/>
        </w:rPr>
        <w:t xml:space="preserve"> of</w:t>
      </w:r>
      <w:r w:rsidRPr="00DE69E1">
        <w:rPr>
          <w:rStyle w:val="StyleUnderline"/>
        </w:rPr>
        <w:t xml:space="preserve"> honest </w:t>
      </w:r>
      <w:r w:rsidRPr="000B563A">
        <w:rPr>
          <w:rStyle w:val="StyleUnderline"/>
          <w:highlight w:val="green"/>
        </w:rPr>
        <w:t xml:space="preserve">lessons </w:t>
      </w:r>
      <w:r w:rsidRPr="00AB0128">
        <w:rPr>
          <w:rStyle w:val="StyleUnderline"/>
        </w:rPr>
        <w:t xml:space="preserve">on race and gender, </w:t>
      </w:r>
      <w:r w:rsidRPr="000B563A">
        <w:rPr>
          <w:rStyle w:val="StyleUnderline"/>
          <w:highlight w:val="green"/>
        </w:rPr>
        <w:t xml:space="preserve">and </w:t>
      </w:r>
      <w:r w:rsidRPr="00AB0128">
        <w:rPr>
          <w:rStyle w:val="StyleUnderline"/>
        </w:rPr>
        <w:t xml:space="preserve">the </w:t>
      </w:r>
      <w:r w:rsidRPr="000B563A">
        <w:rPr>
          <w:rStyle w:val="Emphasis"/>
          <w:highlight w:val="green"/>
        </w:rPr>
        <w:t>criminalization</w:t>
      </w:r>
      <w:r w:rsidRPr="000B563A">
        <w:rPr>
          <w:rStyle w:val="StyleUnderline"/>
          <w:highlight w:val="green"/>
        </w:rPr>
        <w:t xml:space="preserve"> of critical thought</w:t>
      </w:r>
      <w:r w:rsidRPr="00DE69E1">
        <w:rPr>
          <w:sz w:val="16"/>
        </w:rPr>
        <w:t xml:space="preserve"> — </w:t>
      </w:r>
      <w:r w:rsidRPr="00AB0128">
        <w:rPr>
          <w:rStyle w:val="StyleUnderline"/>
          <w:highlight w:val="green"/>
        </w:rPr>
        <w:t xml:space="preserve">we </w:t>
      </w:r>
      <w:r w:rsidRPr="00AB0128">
        <w:rPr>
          <w:rStyle w:val="StyleUnderline"/>
        </w:rPr>
        <w:t xml:space="preserve">must look </w:t>
      </w:r>
      <w:r w:rsidRPr="00AB0128">
        <w:rPr>
          <w:rStyle w:val="Emphasis"/>
        </w:rPr>
        <w:t>beyond</w:t>
      </w:r>
      <w:r w:rsidRPr="00AB0128">
        <w:rPr>
          <w:rStyle w:val="StyleUnderline"/>
        </w:rPr>
        <w:t xml:space="preserve"> the classroom and </w:t>
      </w:r>
      <w:r w:rsidRPr="00AB0128">
        <w:rPr>
          <w:rStyle w:val="StyleUnderline"/>
          <w:highlight w:val="green"/>
        </w:rPr>
        <w:t xml:space="preserve">name the </w:t>
      </w:r>
      <w:r w:rsidRPr="00AB0128">
        <w:rPr>
          <w:rStyle w:val="Emphasis"/>
          <w:highlight w:val="green"/>
        </w:rPr>
        <w:t>dystopia</w:t>
      </w:r>
      <w:r w:rsidRPr="00AB0128">
        <w:rPr>
          <w:rStyle w:val="StyleUnderline"/>
          <w:highlight w:val="green"/>
        </w:rPr>
        <w:t xml:space="preserve"> being built around us.</w:t>
      </w:r>
    </w:p>
    <w:p w14:paraId="35490A51" w14:textId="77777777" w:rsidR="000E386F" w:rsidRPr="00DE69E1" w:rsidRDefault="000E386F" w:rsidP="000E386F">
      <w:pPr>
        <w:rPr>
          <w:sz w:val="16"/>
        </w:rPr>
      </w:pPr>
      <w:r w:rsidRPr="00DE69E1">
        <w:rPr>
          <w:sz w:val="16"/>
        </w:rPr>
        <w:t xml:space="preserve">Prophetic storytellers have long warned us about this moment. What once read as science fiction is fast becoming science nonfiction. In Parable of the Sower, </w:t>
      </w:r>
      <w:r w:rsidRPr="00DE69E1">
        <w:rPr>
          <w:rStyle w:val="StyleUnderline"/>
        </w:rPr>
        <w:t xml:space="preserve">Octavia </w:t>
      </w:r>
      <w:r w:rsidRPr="00AB0128">
        <w:rPr>
          <w:rStyle w:val="StyleUnderline"/>
          <w:highlight w:val="green"/>
        </w:rPr>
        <w:t>Butler</w:t>
      </w:r>
      <w:r w:rsidRPr="00AB0128">
        <w:rPr>
          <w:sz w:val="16"/>
          <w:highlight w:val="green"/>
        </w:rPr>
        <w:t xml:space="preserve"> </w:t>
      </w:r>
      <w:r w:rsidRPr="00AB0128">
        <w:rPr>
          <w:rStyle w:val="Emphasis"/>
          <w:highlight w:val="green"/>
        </w:rPr>
        <w:t>envisioned a nation unraveling under climate collapse</w:t>
      </w:r>
      <w:r w:rsidRPr="00DE69E1">
        <w:rPr>
          <w:sz w:val="16"/>
        </w:rPr>
        <w:t xml:space="preserve"> and corporate rule, where the wealthy retreat to walled-off company towns protected by private security. Neill Blomkamp’s film Elysium imagined a world where the elite flee the earth to an orbital fortress.</w:t>
      </w:r>
    </w:p>
    <w:p w14:paraId="4E1DA69B" w14:textId="77777777" w:rsidR="000E386F" w:rsidRPr="00DE69E1" w:rsidRDefault="000E386F" w:rsidP="000E386F">
      <w:pPr>
        <w:rPr>
          <w:rStyle w:val="StyleUnderline"/>
        </w:rPr>
      </w:pPr>
      <w:r w:rsidRPr="000B563A">
        <w:rPr>
          <w:rStyle w:val="StyleUnderline"/>
        </w:rPr>
        <w:t xml:space="preserve">What </w:t>
      </w:r>
      <w:r w:rsidRPr="000B563A">
        <w:rPr>
          <w:rStyle w:val="StyleUnderline"/>
          <w:highlight w:val="green"/>
        </w:rPr>
        <w:t>Butler</w:t>
      </w:r>
      <w:r w:rsidRPr="000B563A">
        <w:rPr>
          <w:sz w:val="16"/>
          <w:highlight w:val="green"/>
        </w:rPr>
        <w:t xml:space="preserve"> </w:t>
      </w:r>
      <w:r w:rsidRPr="000B563A">
        <w:rPr>
          <w:sz w:val="16"/>
        </w:rPr>
        <w:t>and</w:t>
      </w:r>
      <w:r w:rsidRPr="00DE69E1">
        <w:rPr>
          <w:sz w:val="16"/>
        </w:rPr>
        <w:t xml:space="preserve"> Blomkamp </w:t>
      </w:r>
      <w:r w:rsidRPr="000B563A">
        <w:rPr>
          <w:rStyle w:val="StyleUnderline"/>
          <w:highlight w:val="green"/>
        </w:rPr>
        <w:t>warned of</w:t>
      </w:r>
      <w:r w:rsidRPr="00DE69E1">
        <w:rPr>
          <w:sz w:val="16"/>
        </w:rPr>
        <w:t xml:space="preserve"> in fiction, Naomi Klein and Astra Taylor now name in fact. In a searing essay for The Guardian, they call this era </w:t>
      </w:r>
      <w:r w:rsidRPr="000B563A">
        <w:rPr>
          <w:rStyle w:val="Emphasis"/>
          <w:highlight w:val="green"/>
        </w:rPr>
        <w:t>end times</w:t>
      </w:r>
      <w:r w:rsidRPr="00DE69E1">
        <w:rPr>
          <w:rStyle w:val="Emphasis"/>
        </w:rPr>
        <w:t xml:space="preserve"> </w:t>
      </w:r>
      <w:r w:rsidRPr="000B563A">
        <w:rPr>
          <w:rStyle w:val="Emphasis"/>
          <w:highlight w:val="green"/>
        </w:rPr>
        <w:t>fascism</w:t>
      </w:r>
      <w:r w:rsidRPr="00AB0128">
        <w:rPr>
          <w:sz w:val="16"/>
        </w:rPr>
        <w:t xml:space="preserve">: </w:t>
      </w:r>
      <w:r w:rsidRPr="00AB0128">
        <w:rPr>
          <w:rStyle w:val="StyleUnderline"/>
        </w:rPr>
        <w:t xml:space="preserve">a grim </w:t>
      </w:r>
      <w:r w:rsidRPr="00AB0128">
        <w:rPr>
          <w:rStyle w:val="Emphasis"/>
        </w:rPr>
        <w:t>convergence of white supremacist nationalism</w:t>
      </w:r>
      <w:r w:rsidRPr="00AB0128">
        <w:rPr>
          <w:sz w:val="16"/>
        </w:rPr>
        <w:t>,</w:t>
      </w:r>
      <w:r w:rsidRPr="000B563A">
        <w:rPr>
          <w:sz w:val="16"/>
        </w:rPr>
        <w:t xml:space="preserve"> </w:t>
      </w:r>
      <w:r w:rsidRPr="000B563A">
        <w:rPr>
          <w:rStyle w:val="StyleUnderline"/>
        </w:rPr>
        <w:t xml:space="preserve">billionaire bunker fantasies, </w:t>
      </w:r>
      <w:r w:rsidRPr="000B563A">
        <w:rPr>
          <w:rStyle w:val="Emphasis"/>
        </w:rPr>
        <w:t>apocalyptic</w:t>
      </w:r>
      <w:r w:rsidRPr="000B563A">
        <w:rPr>
          <w:sz w:val="16"/>
        </w:rPr>
        <w:t xml:space="preserve"> </w:t>
      </w:r>
      <w:r w:rsidRPr="000B563A">
        <w:rPr>
          <w:rStyle w:val="StyleUnderline"/>
        </w:rPr>
        <w:t>Christian Zionism</w:t>
      </w:r>
      <w:r w:rsidRPr="00DE69E1">
        <w:rPr>
          <w:rStyle w:val="StyleUnderline"/>
        </w:rPr>
        <w:t xml:space="preserve"> </w:t>
      </w:r>
      <w:r w:rsidRPr="000B563A">
        <w:rPr>
          <w:rStyle w:val="StyleUnderline"/>
        </w:rPr>
        <w:t>and</w:t>
      </w:r>
      <w:r w:rsidRPr="00DE69E1">
        <w:rPr>
          <w:rStyle w:val="StyleUnderline"/>
        </w:rPr>
        <w:t xml:space="preserve"> a pandemic response that treats mass death as collateral for profit.</w:t>
      </w:r>
    </w:p>
    <w:p w14:paraId="628D78B3" w14:textId="77777777" w:rsidR="000E386F" w:rsidRPr="00DE69E1" w:rsidRDefault="000E386F" w:rsidP="000E386F">
      <w:pPr>
        <w:rPr>
          <w:sz w:val="16"/>
        </w:rPr>
      </w:pPr>
      <w:r w:rsidRPr="00DE69E1">
        <w:rPr>
          <w:sz w:val="16"/>
        </w:rPr>
        <w:t>At the heart of this strategy is a billionaire exodus — a flight from accountability and from the world they set ablaze. Plutocrat preppers like Elon Musk envision colonizing Mars through SpaceX, building a self-sustaining city governed by AI and populated by a select few. Jeff Bezos talks of offloading Earth’s industry to space. Peter Thiel has invested in luxury bunkers in New Zealand and backed “seasteading” projects aimed at building floating, privately governed city states in international waters beyond the reach of democratic regulation. This isn’t science fiction. It’s class war — the ultrarich abandoning the rest of us to climate collapse and surveillance capitalism, while shielding themselves behind fortress walls, digital firewalls and ideologies that sanctify abandonment.</w:t>
      </w:r>
    </w:p>
    <w:p w14:paraId="685C568C" w14:textId="77777777" w:rsidR="000E386F" w:rsidRPr="00DE69E1" w:rsidRDefault="000E386F" w:rsidP="000E386F">
      <w:pPr>
        <w:rPr>
          <w:rStyle w:val="StyleUnderline"/>
        </w:rPr>
      </w:pPr>
      <w:r w:rsidRPr="00DE69E1">
        <w:rPr>
          <w:sz w:val="16"/>
        </w:rPr>
        <w:t xml:space="preserve">Consider the world they’re trying to escape: 2024 was the hottest year ever recorded. Wildfires in Los Angeles revealed the scale of the unfolding climate catastrophe, causing rising sea levels, crop failures and mass displacement. The AI arms race is accelerating, with experts warning of mass labor displacement, autonomous weapons and systems beyond human control. Nuclear tensions are rising. And the U.S. government is funding the bombing of schools, universities, hospitals and mosques in Gaza — while punishing teachers who allow students to even debate the morality of genocide and ethnic cleansing in Palestine. </w:t>
      </w:r>
      <w:r w:rsidRPr="000B563A">
        <w:rPr>
          <w:rStyle w:val="StyleUnderline"/>
          <w:highlight w:val="green"/>
        </w:rPr>
        <w:t xml:space="preserve">Schooling is </w:t>
      </w:r>
      <w:r w:rsidRPr="00AB0128">
        <w:rPr>
          <w:rStyle w:val="StyleUnderline"/>
        </w:rPr>
        <w:t xml:space="preserve">being </w:t>
      </w:r>
      <w:r w:rsidRPr="000B563A">
        <w:rPr>
          <w:rStyle w:val="StyleUnderline"/>
          <w:highlight w:val="green"/>
        </w:rPr>
        <w:t xml:space="preserve">recast as </w:t>
      </w:r>
      <w:r w:rsidRPr="000B563A">
        <w:rPr>
          <w:rStyle w:val="Emphasis"/>
          <w:highlight w:val="green"/>
        </w:rPr>
        <w:t>a tool</w:t>
      </w:r>
      <w:r w:rsidRPr="000B563A">
        <w:rPr>
          <w:sz w:val="16"/>
          <w:highlight w:val="green"/>
        </w:rPr>
        <w:t xml:space="preserve"> </w:t>
      </w:r>
      <w:r w:rsidRPr="00AB0128">
        <w:rPr>
          <w:rStyle w:val="StyleUnderline"/>
        </w:rPr>
        <w:t xml:space="preserve">not just </w:t>
      </w:r>
      <w:r w:rsidRPr="000B563A">
        <w:rPr>
          <w:rStyle w:val="StyleUnderline"/>
          <w:highlight w:val="green"/>
        </w:rPr>
        <w:t xml:space="preserve">for </w:t>
      </w:r>
      <w:r w:rsidRPr="00AB0128">
        <w:rPr>
          <w:rStyle w:val="StyleUnderline"/>
        </w:rPr>
        <w:t xml:space="preserve">compliance and surveillance, but </w:t>
      </w:r>
      <w:r w:rsidRPr="00AB0128">
        <w:rPr>
          <w:rStyle w:val="Emphasis"/>
          <w:highlight w:val="green"/>
        </w:rPr>
        <w:t>for instilling hopelessness and surrender</w:t>
      </w:r>
      <w:r w:rsidRPr="00AB0128">
        <w:rPr>
          <w:rStyle w:val="StyleUnderline"/>
          <w:highlight w:val="green"/>
        </w:rPr>
        <w:t>.</w:t>
      </w:r>
    </w:p>
    <w:p w14:paraId="39712BCD" w14:textId="77777777" w:rsidR="000E386F" w:rsidRPr="00DE69E1" w:rsidRDefault="000E386F" w:rsidP="000E386F">
      <w:pPr>
        <w:rPr>
          <w:rStyle w:val="Emphasis"/>
        </w:rPr>
      </w:pPr>
      <w:r w:rsidRPr="000B563A">
        <w:rPr>
          <w:rStyle w:val="StyleUnderline"/>
          <w:highlight w:val="green"/>
        </w:rPr>
        <w:t xml:space="preserve">This is </w:t>
      </w:r>
      <w:r w:rsidRPr="000B563A">
        <w:rPr>
          <w:rStyle w:val="Emphasis"/>
          <w:highlight w:val="green"/>
        </w:rPr>
        <w:t>end times schooling</w:t>
      </w:r>
      <w:r w:rsidRPr="00DE69E1">
        <w:rPr>
          <w:sz w:val="16"/>
        </w:rPr>
        <w:t xml:space="preserve"> — </w:t>
      </w:r>
      <w:r w:rsidRPr="00DE69E1">
        <w:rPr>
          <w:rStyle w:val="StyleUnderline"/>
        </w:rPr>
        <w:t xml:space="preserve">and </w:t>
      </w:r>
      <w:r w:rsidRPr="000B563A">
        <w:rPr>
          <w:rStyle w:val="StyleUnderline"/>
          <w:highlight w:val="green"/>
        </w:rPr>
        <w:t xml:space="preserve">we must decide </w:t>
      </w:r>
      <w:r w:rsidRPr="000B563A">
        <w:rPr>
          <w:rStyle w:val="Emphasis"/>
          <w:highlight w:val="green"/>
        </w:rPr>
        <w:t>whether to be its instruments or its interruption</w:t>
      </w:r>
      <w:r w:rsidRPr="00DE69E1">
        <w:rPr>
          <w:rStyle w:val="Emphasis"/>
        </w:rPr>
        <w:t>.</w:t>
      </w:r>
    </w:p>
    <w:p w14:paraId="45AA2360" w14:textId="77777777" w:rsidR="000E386F" w:rsidRPr="00DE69E1" w:rsidRDefault="000E386F" w:rsidP="000E386F">
      <w:pPr>
        <w:rPr>
          <w:sz w:val="16"/>
        </w:rPr>
      </w:pPr>
      <w:r w:rsidRPr="00DE69E1">
        <w:rPr>
          <w:sz w:val="16"/>
        </w:rPr>
        <w:t>Armageddon Academics</w:t>
      </w:r>
    </w:p>
    <w:p w14:paraId="2B1BF3CA" w14:textId="77777777" w:rsidR="000E386F" w:rsidRPr="00DE69E1" w:rsidRDefault="000E386F" w:rsidP="000E386F">
      <w:pPr>
        <w:rPr>
          <w:rStyle w:val="StyleUnderline"/>
        </w:rPr>
      </w:pPr>
      <w:r w:rsidRPr="00AB0128">
        <w:rPr>
          <w:rStyle w:val="StyleUnderline"/>
        </w:rPr>
        <w:t>It’s not just that schools are impacted by end times fascist policy</w:t>
      </w:r>
      <w:r w:rsidRPr="00AB0128">
        <w:rPr>
          <w:sz w:val="16"/>
        </w:rPr>
        <w:t xml:space="preserve">; </w:t>
      </w:r>
      <w:r w:rsidRPr="00AB0128">
        <w:rPr>
          <w:rStyle w:val="Emphasis"/>
          <w:highlight w:val="green"/>
        </w:rPr>
        <w:t xml:space="preserve">teaching young people to accept the </w:t>
      </w:r>
      <w:r w:rsidRPr="000B563A">
        <w:rPr>
          <w:rStyle w:val="Emphasis"/>
          <w:highlight w:val="green"/>
        </w:rPr>
        <w:t>end of the world</w:t>
      </w:r>
      <w:r w:rsidRPr="000B563A">
        <w:rPr>
          <w:sz w:val="16"/>
          <w:highlight w:val="green"/>
        </w:rPr>
        <w:t xml:space="preserve"> </w:t>
      </w:r>
      <w:r w:rsidRPr="000B563A">
        <w:rPr>
          <w:rStyle w:val="StyleUnderline"/>
          <w:highlight w:val="green"/>
        </w:rPr>
        <w:t>is a prerequisite</w:t>
      </w:r>
      <w:r w:rsidRPr="00AB0128">
        <w:rPr>
          <w:rStyle w:val="StyleUnderline"/>
        </w:rPr>
        <w:t xml:space="preserve"> to bringing it about.</w:t>
      </w:r>
    </w:p>
    <w:p w14:paraId="6A646505" w14:textId="77777777" w:rsidR="000E386F" w:rsidRPr="00DE69E1" w:rsidRDefault="000E386F" w:rsidP="000E386F">
      <w:pPr>
        <w:rPr>
          <w:sz w:val="16"/>
        </w:rPr>
      </w:pPr>
      <w:r w:rsidRPr="00DE69E1">
        <w:rPr>
          <w:sz w:val="16"/>
        </w:rPr>
        <w:t>That means teaching students that history is made by elites, not everyday people; that the climate disasters they see either don’t actually exist or are unstoppable; that unregulated AI is benevolent and beyond challenge; that genocide in Gaza is too “complicated” to name; and that questioning power is dangerous, while submission to it is safety.</w:t>
      </w:r>
    </w:p>
    <w:p w14:paraId="28846C73" w14:textId="77777777" w:rsidR="000E386F" w:rsidRPr="00DE69E1" w:rsidRDefault="000E386F" w:rsidP="000E386F">
      <w:pPr>
        <w:rPr>
          <w:sz w:val="16"/>
        </w:rPr>
      </w:pPr>
      <w:r w:rsidRPr="00DE69E1">
        <w:rPr>
          <w:sz w:val="16"/>
        </w:rPr>
        <w:t xml:space="preserve">You can see it in the criminalization of truth. Today, </w:t>
      </w:r>
      <w:r w:rsidRPr="00AB0128">
        <w:rPr>
          <w:rStyle w:val="StyleUnderline"/>
        </w:rPr>
        <w:t xml:space="preserve">nearly half of U.S. public school students attend schools where </w:t>
      </w:r>
      <w:r w:rsidRPr="00AB0128">
        <w:rPr>
          <w:rStyle w:val="Emphasis"/>
        </w:rPr>
        <w:t>teachers are banned</w:t>
      </w:r>
      <w:r w:rsidRPr="00AB0128">
        <w:rPr>
          <w:sz w:val="16"/>
        </w:rPr>
        <w:t xml:space="preserve"> </w:t>
      </w:r>
      <w:r w:rsidRPr="00AB0128">
        <w:rPr>
          <w:rStyle w:val="StyleUnderline"/>
        </w:rPr>
        <w:t>from teaching honestly about race, gender or sexuality</w:t>
      </w:r>
      <w:r w:rsidRPr="00DE69E1">
        <w:rPr>
          <w:sz w:val="16"/>
        </w:rPr>
        <w:t>. Texas law prohibits teachers from giving credit for student civic engagement. The statute reads: “[A] teacher may not require, make part of a course, or award a grade or course credit … for a student’s … efforts to persuade members of the legislative or executive branch at the federal, state, or local level to take specific actions by direct communication.” Laws like this are about crushing the idea that education can empower students to make change.</w:t>
      </w:r>
    </w:p>
    <w:p w14:paraId="7B414660" w14:textId="77777777" w:rsidR="000E386F" w:rsidRPr="00DE69E1" w:rsidRDefault="000E386F" w:rsidP="000E386F">
      <w:pPr>
        <w:rPr>
          <w:sz w:val="16"/>
        </w:rPr>
      </w:pPr>
      <w:r w:rsidRPr="00DE69E1">
        <w:rPr>
          <w:sz w:val="16"/>
        </w:rPr>
        <w:t xml:space="preserve">You can see it in </w:t>
      </w:r>
      <w:r w:rsidRPr="00DE69E1">
        <w:rPr>
          <w:rStyle w:val="StyleUnderline"/>
        </w:rPr>
        <w:t xml:space="preserve">the </w:t>
      </w:r>
      <w:r w:rsidRPr="00AB0128">
        <w:rPr>
          <w:rStyle w:val="StyleUnderline"/>
        </w:rPr>
        <w:t xml:space="preserve">rise of AI tutors and scripted lessons </w:t>
      </w:r>
      <w:r w:rsidRPr="00AB0128">
        <w:rPr>
          <w:rStyle w:val="Emphasis"/>
        </w:rPr>
        <w:t>that sever learning from human relationships.</w:t>
      </w:r>
      <w:r w:rsidRPr="00AB0128">
        <w:rPr>
          <w:sz w:val="16"/>
        </w:rPr>
        <w:t xml:space="preserve"> </w:t>
      </w:r>
      <w:r w:rsidRPr="00AB0128">
        <w:rPr>
          <w:rStyle w:val="StyleUnderline"/>
        </w:rPr>
        <w:t xml:space="preserve">AI is being used to justify fewer teachers, larger class sizes and </w:t>
      </w:r>
      <w:r w:rsidRPr="00AB0128">
        <w:rPr>
          <w:rStyle w:val="Emphasis"/>
        </w:rPr>
        <w:t>automated discipline</w:t>
      </w:r>
      <w:r w:rsidRPr="00AB0128">
        <w:rPr>
          <w:sz w:val="16"/>
        </w:rPr>
        <w:t xml:space="preserve"> — where</w:t>
      </w:r>
      <w:r w:rsidRPr="00DE69E1">
        <w:rPr>
          <w:sz w:val="16"/>
        </w:rPr>
        <w:t xml:space="preserve"> algorithms decide who gets flagged, suspended or punished. The result is a digital caste system: Rich youth get mentorship and creativity; the rest get automation and monitoring.</w:t>
      </w:r>
    </w:p>
    <w:p w14:paraId="1235BF79" w14:textId="77777777" w:rsidR="000E386F" w:rsidRPr="00DE69E1" w:rsidRDefault="000E386F" w:rsidP="000E386F">
      <w:pPr>
        <w:rPr>
          <w:rStyle w:val="StyleUnderline"/>
        </w:rPr>
      </w:pPr>
      <w:r w:rsidRPr="000B563A">
        <w:rPr>
          <w:rStyle w:val="StyleUnderline"/>
          <w:highlight w:val="green"/>
        </w:rPr>
        <w:t>You can see</w:t>
      </w:r>
      <w:r w:rsidRPr="00DE69E1">
        <w:rPr>
          <w:rStyle w:val="StyleUnderline"/>
        </w:rPr>
        <w:t xml:space="preserve"> it in the </w:t>
      </w:r>
      <w:r w:rsidRPr="000B563A">
        <w:rPr>
          <w:rStyle w:val="Emphasis"/>
          <w:highlight w:val="green"/>
        </w:rPr>
        <w:t>crackdown on teaching</w:t>
      </w:r>
      <w:r w:rsidRPr="000B563A">
        <w:rPr>
          <w:sz w:val="16"/>
          <w:highlight w:val="green"/>
        </w:rPr>
        <w:t xml:space="preserve"> </w:t>
      </w:r>
      <w:r w:rsidRPr="00AB0128">
        <w:rPr>
          <w:rStyle w:val="StyleUnderline"/>
        </w:rPr>
        <w:t>and protesting the genocide in Gaza</w:t>
      </w:r>
      <w:r w:rsidRPr="00AB0128">
        <w:rPr>
          <w:sz w:val="16"/>
        </w:rPr>
        <w:t xml:space="preserve">: </w:t>
      </w:r>
      <w:r w:rsidRPr="00AB0128">
        <w:rPr>
          <w:rStyle w:val="StyleUnderline"/>
        </w:rPr>
        <w:t>educators disciplined</w:t>
      </w:r>
      <w:r w:rsidRPr="00AB0128">
        <w:rPr>
          <w:sz w:val="16"/>
        </w:rPr>
        <w:t xml:space="preserve">, </w:t>
      </w:r>
      <w:r w:rsidRPr="000B563A">
        <w:rPr>
          <w:rStyle w:val="Emphasis"/>
          <w:highlight w:val="green"/>
        </w:rPr>
        <w:t>students arrested</w:t>
      </w:r>
      <w:r w:rsidRPr="000B563A">
        <w:rPr>
          <w:sz w:val="16"/>
          <w:highlight w:val="green"/>
        </w:rPr>
        <w:t xml:space="preserve"> </w:t>
      </w:r>
      <w:r w:rsidRPr="000B563A">
        <w:rPr>
          <w:rStyle w:val="StyleUnderline"/>
          <w:highlight w:val="green"/>
        </w:rPr>
        <w:t xml:space="preserve">and campus groups disbanded </w:t>
      </w:r>
      <w:r w:rsidRPr="000B563A">
        <w:rPr>
          <w:rStyle w:val="StyleUnderline"/>
        </w:rPr>
        <w:t>for daring to name the violence.</w:t>
      </w:r>
    </w:p>
    <w:p w14:paraId="32FF3C55" w14:textId="77777777" w:rsidR="000E386F" w:rsidRPr="00DE69E1" w:rsidRDefault="000E386F" w:rsidP="000E386F">
      <w:pPr>
        <w:rPr>
          <w:sz w:val="16"/>
        </w:rPr>
      </w:pPr>
      <w:r w:rsidRPr="00DE69E1">
        <w:rPr>
          <w:sz w:val="16"/>
        </w:rPr>
        <w:t>And you see it in what we could call “armageddon academics”: the near-total erasure of climate crisis education. For example, McDougal Littell’s Modern World History limited climate change to just three paragraphs, claimed “not all scientists agree,” and blamed the Global South for inaction — without quoting a single person affected by climate collapse.</w:t>
      </w:r>
    </w:p>
    <w:p w14:paraId="04BA4546" w14:textId="77777777" w:rsidR="000E386F" w:rsidRPr="00DE69E1" w:rsidRDefault="000E386F" w:rsidP="000E386F">
      <w:pPr>
        <w:rPr>
          <w:sz w:val="16"/>
        </w:rPr>
      </w:pPr>
      <w:r w:rsidRPr="00DE69E1">
        <w:rPr>
          <w:sz w:val="16"/>
        </w:rPr>
        <w:t>This is schooling for extinction.</w:t>
      </w:r>
    </w:p>
    <w:p w14:paraId="79005156" w14:textId="77777777" w:rsidR="000E386F" w:rsidRPr="00DE69E1" w:rsidRDefault="000E386F" w:rsidP="000E386F">
      <w:pPr>
        <w:rPr>
          <w:rStyle w:val="Emphasis"/>
        </w:rPr>
      </w:pPr>
      <w:r w:rsidRPr="000B563A">
        <w:rPr>
          <w:rStyle w:val="StyleUnderline"/>
          <w:highlight w:val="green"/>
        </w:rPr>
        <w:t xml:space="preserve">The fascist project has </w:t>
      </w:r>
      <w:r w:rsidRPr="000B563A">
        <w:rPr>
          <w:rStyle w:val="Emphasis"/>
          <w:highlight w:val="green"/>
        </w:rPr>
        <w:t>no room for young people who think critically</w:t>
      </w:r>
      <w:r w:rsidRPr="000B563A">
        <w:rPr>
          <w:rStyle w:val="StyleUnderline"/>
          <w:highlight w:val="green"/>
        </w:rPr>
        <w:t xml:space="preserve">, question </w:t>
      </w:r>
      <w:r w:rsidRPr="000B563A">
        <w:rPr>
          <w:rStyle w:val="Emphasis"/>
          <w:highlight w:val="green"/>
        </w:rPr>
        <w:t>authority</w:t>
      </w:r>
      <w:r w:rsidRPr="000B563A">
        <w:rPr>
          <w:rStyle w:val="StyleUnderline"/>
          <w:highlight w:val="green"/>
        </w:rPr>
        <w:t xml:space="preserve">, or </w:t>
      </w:r>
      <w:r w:rsidRPr="000B563A">
        <w:rPr>
          <w:rStyle w:val="Emphasis"/>
          <w:highlight w:val="green"/>
        </w:rPr>
        <w:t>imagine a world beyond border walls, binaries and bunkers.</w:t>
      </w:r>
    </w:p>
    <w:p w14:paraId="1C3D5851" w14:textId="77777777" w:rsidR="000E386F" w:rsidRPr="00DE69E1" w:rsidRDefault="000E386F" w:rsidP="000E386F">
      <w:pPr>
        <w:rPr>
          <w:sz w:val="16"/>
        </w:rPr>
      </w:pPr>
      <w:r w:rsidRPr="00DE69E1">
        <w:rPr>
          <w:sz w:val="16"/>
        </w:rPr>
        <w:t>An Unshakable Belief in the Future</w:t>
      </w:r>
    </w:p>
    <w:p w14:paraId="7871C981" w14:textId="77777777" w:rsidR="000E386F" w:rsidRPr="00DE69E1" w:rsidRDefault="000E386F" w:rsidP="000E386F">
      <w:pPr>
        <w:rPr>
          <w:sz w:val="16"/>
        </w:rPr>
      </w:pPr>
      <w:r w:rsidRPr="00DE69E1">
        <w:rPr>
          <w:sz w:val="16"/>
        </w:rPr>
        <w:t>The danger of naming end times fascism is that it can feel paralyzing, like the system is so powerful and cruel that resistance is futile. That’s exactly the point. This project feeds on despair.</w:t>
      </w:r>
    </w:p>
    <w:p w14:paraId="404C4EE7" w14:textId="77777777" w:rsidR="000E386F" w:rsidRPr="00DE69E1" w:rsidRDefault="000E386F" w:rsidP="000E386F">
      <w:pPr>
        <w:rPr>
          <w:sz w:val="16"/>
        </w:rPr>
      </w:pPr>
      <w:r w:rsidRPr="000B563A">
        <w:rPr>
          <w:rStyle w:val="Emphasis"/>
          <w:highlight w:val="green"/>
        </w:rPr>
        <w:t xml:space="preserve">The </w:t>
      </w:r>
      <w:r w:rsidRPr="00AB0128">
        <w:rPr>
          <w:rStyle w:val="Emphasis"/>
          <w:highlight w:val="green"/>
        </w:rPr>
        <w:t xml:space="preserve">antidote is </w:t>
      </w:r>
      <w:r w:rsidRPr="00AB0128">
        <w:rPr>
          <w:rStyle w:val="Emphasis"/>
        </w:rPr>
        <w:t>not denial</w:t>
      </w:r>
      <w:r w:rsidRPr="00AB0128">
        <w:rPr>
          <w:sz w:val="16"/>
        </w:rPr>
        <w:t xml:space="preserve">; </w:t>
      </w:r>
      <w:r w:rsidRPr="00AB0128">
        <w:rPr>
          <w:rStyle w:val="StyleUnderline"/>
        </w:rPr>
        <w:t xml:space="preserve">it’s </w:t>
      </w:r>
      <w:r w:rsidRPr="00AB0128">
        <w:rPr>
          <w:rStyle w:val="StyleUnderline"/>
          <w:highlight w:val="green"/>
        </w:rPr>
        <w:t xml:space="preserve">defiant </w:t>
      </w:r>
      <w:r w:rsidRPr="000B563A">
        <w:rPr>
          <w:rStyle w:val="StyleUnderline"/>
          <w:highlight w:val="green"/>
        </w:rPr>
        <w:t>hope and collective action</w:t>
      </w:r>
      <w:r w:rsidRPr="000B563A">
        <w:rPr>
          <w:sz w:val="16"/>
          <w:highlight w:val="green"/>
        </w:rPr>
        <w:t>.</w:t>
      </w:r>
      <w:r w:rsidRPr="00DE69E1">
        <w:rPr>
          <w:sz w:val="16"/>
        </w:rPr>
        <w:t xml:space="preserve"> As the editors of Rethinking Schools remind us, “To step into a classroom is to express confidence in young people’s capacity to learn, to grow, to change, to make a difference — to do good in the world.”</w:t>
      </w:r>
    </w:p>
    <w:p w14:paraId="4A7BC31E" w14:textId="77777777" w:rsidR="000E386F" w:rsidRPr="00DE69E1" w:rsidRDefault="000E386F" w:rsidP="000E386F">
      <w:pPr>
        <w:rPr>
          <w:sz w:val="16"/>
        </w:rPr>
      </w:pPr>
      <w:r w:rsidRPr="00DE69E1">
        <w:rPr>
          <w:sz w:val="16"/>
        </w:rPr>
        <w:t>We need to say this out loud. Because everything about end times schooling tells young people their lives don’t matter — that nothing they do will make a difference.</w:t>
      </w:r>
    </w:p>
    <w:p w14:paraId="08F92F84" w14:textId="77777777" w:rsidR="000E386F" w:rsidRPr="00DE69E1" w:rsidRDefault="000E386F" w:rsidP="000E386F">
      <w:pPr>
        <w:rPr>
          <w:sz w:val="16"/>
        </w:rPr>
      </w:pPr>
      <w:r w:rsidRPr="00DE69E1">
        <w:rPr>
          <w:sz w:val="16"/>
        </w:rPr>
        <w:t>But history tells us otherwise.</w:t>
      </w:r>
    </w:p>
    <w:p w14:paraId="5AA097B8" w14:textId="77777777" w:rsidR="000E386F" w:rsidRPr="00DE69E1" w:rsidRDefault="000E386F" w:rsidP="000E386F">
      <w:pPr>
        <w:rPr>
          <w:sz w:val="16"/>
        </w:rPr>
      </w:pPr>
      <w:r w:rsidRPr="00AB0128">
        <w:rPr>
          <w:rStyle w:val="Emphasis"/>
        </w:rPr>
        <w:t>Every major movement for justice</w:t>
      </w:r>
      <w:r w:rsidRPr="00AB0128">
        <w:rPr>
          <w:sz w:val="16"/>
        </w:rPr>
        <w:t xml:space="preserve"> — </w:t>
      </w:r>
      <w:r w:rsidRPr="00AB0128">
        <w:rPr>
          <w:rStyle w:val="StyleUnderline"/>
        </w:rPr>
        <w:t>abolition, labor, civil rights, anti-colonial uprisings —</w:t>
      </w:r>
      <w:r w:rsidRPr="00AB0128">
        <w:rPr>
          <w:sz w:val="16"/>
        </w:rPr>
        <w:t xml:space="preserve"> </w:t>
      </w:r>
      <w:r w:rsidRPr="00AB0128">
        <w:rPr>
          <w:rStyle w:val="Emphasis"/>
        </w:rPr>
        <w:t>was built during hard times, under hostile regimes</w:t>
      </w:r>
      <w:r w:rsidRPr="00DE69E1">
        <w:rPr>
          <w:sz w:val="16"/>
        </w:rPr>
        <w:t>. The Montgomery Bus Boycott began just months after Rosa Parks told fellow organizers she didn’t believe anything big would happen in her city. Then she acted — and history turned. Before that, the 1936–37 Flint Sit-Down Strike erupted at the height of the Great Depression, when autoworkers faced brutal conditions and mass unemployment — and still seized General Motors’ Fisher Body plants, holding them for 44 days until they forced the company to recognize their union.</w:t>
      </w:r>
    </w:p>
    <w:p w14:paraId="5DE95398" w14:textId="77777777" w:rsidR="000E386F" w:rsidRPr="000B563A" w:rsidRDefault="000E386F" w:rsidP="000E386F">
      <w:pPr>
        <w:rPr>
          <w:rStyle w:val="StyleUnderline"/>
        </w:rPr>
      </w:pPr>
      <w:r w:rsidRPr="000B563A">
        <w:rPr>
          <w:rStyle w:val="StyleUnderline"/>
          <w:highlight w:val="green"/>
        </w:rPr>
        <w:t xml:space="preserve">If end times fascism </w:t>
      </w:r>
      <w:r w:rsidRPr="000B563A">
        <w:rPr>
          <w:rStyle w:val="Emphasis"/>
          <w:highlight w:val="green"/>
        </w:rPr>
        <w:t>tells students there’s no future</w:t>
      </w:r>
      <w:r w:rsidRPr="000B563A">
        <w:rPr>
          <w:sz w:val="16"/>
          <w:highlight w:val="green"/>
        </w:rPr>
        <w:t xml:space="preserve">, </w:t>
      </w:r>
      <w:r w:rsidRPr="000B563A">
        <w:rPr>
          <w:rStyle w:val="StyleUnderline"/>
          <w:highlight w:val="green"/>
        </w:rPr>
        <w:t>we must teach as if</w:t>
      </w:r>
      <w:r w:rsidRPr="000B563A">
        <w:rPr>
          <w:rStyle w:val="Emphasis"/>
          <w:highlight w:val="green"/>
        </w:rPr>
        <w:t xml:space="preserve"> the future is ours to shape</w:t>
      </w:r>
      <w:r w:rsidRPr="00DE69E1">
        <w:rPr>
          <w:sz w:val="16"/>
        </w:rPr>
        <w:t xml:space="preserve">. </w:t>
      </w:r>
      <w:r w:rsidRPr="000B563A">
        <w:rPr>
          <w:rStyle w:val="StyleUnderline"/>
        </w:rPr>
        <w:t xml:space="preserve">If </w:t>
      </w:r>
      <w:r w:rsidRPr="000B563A">
        <w:rPr>
          <w:rStyle w:val="Emphasis"/>
        </w:rPr>
        <w:t>schools are being weaponized to train youth for extinction</w:t>
      </w:r>
      <w:r w:rsidRPr="000B563A">
        <w:rPr>
          <w:rStyle w:val="StyleUnderline"/>
        </w:rPr>
        <w:t xml:space="preserve">, then </w:t>
      </w:r>
      <w:r w:rsidRPr="00AB0128">
        <w:rPr>
          <w:rStyle w:val="StyleUnderline"/>
        </w:rPr>
        <w:t xml:space="preserve">education must become a </w:t>
      </w:r>
      <w:r w:rsidRPr="00AB0128">
        <w:rPr>
          <w:rStyle w:val="Emphasis"/>
        </w:rPr>
        <w:t>form of survival</w:t>
      </w:r>
      <w:r w:rsidRPr="00DE69E1">
        <w:rPr>
          <w:sz w:val="16"/>
        </w:rPr>
        <w:t xml:space="preserve"> — </w:t>
      </w:r>
      <w:r w:rsidRPr="000B563A">
        <w:rPr>
          <w:rStyle w:val="StyleUnderline"/>
        </w:rPr>
        <w:t>rooted in truth, care, resistance and imagination.</w:t>
      </w:r>
    </w:p>
    <w:p w14:paraId="5B38E1AF" w14:textId="77777777" w:rsidR="000E386F" w:rsidRPr="00DE69E1" w:rsidRDefault="000E386F" w:rsidP="000E386F">
      <w:pPr>
        <w:rPr>
          <w:sz w:val="16"/>
        </w:rPr>
      </w:pPr>
      <w:r w:rsidRPr="00DE69E1">
        <w:rPr>
          <w:sz w:val="16"/>
        </w:rPr>
        <w:t>And that kind of education is already happening — in walkouts for Gaza, in classrooms defying book bans, in radical reading groups and mutual aid projects. Just listen to Alex Ames, one of the founding members of the Georgia Youth Justice Coalition (GYJC), speaking at the “Our Freedom to Learn” forum hosted by HEAL Together:</w:t>
      </w:r>
    </w:p>
    <w:p w14:paraId="3036CCE5" w14:textId="77777777" w:rsidR="000E386F" w:rsidRPr="00DE69E1" w:rsidRDefault="000E386F" w:rsidP="000E386F">
      <w:pPr>
        <w:rPr>
          <w:sz w:val="16"/>
        </w:rPr>
      </w:pPr>
      <w:r w:rsidRPr="00DE69E1">
        <w:rPr>
          <w:sz w:val="16"/>
        </w:rPr>
        <w:t>It has been an incredible three years at GYJC since we first started building young people’s power toward education justice and toward multiracial democracy. Just this spring, we defeated the largest voucher bill in Georgia’s history. We stopped “Don’t Say Gay” legislation for the second time in two years — they keep coming back. We halted policies criminalizing librarians or banning gender-affirming medical care. And we won $25 million for public school counselors that our students need. And last year we halted every book ban in the state. … I also should mention we just won the largest public school budget in the entire history of the state of Georgia.</w:t>
      </w:r>
    </w:p>
    <w:p w14:paraId="415F2A42" w14:textId="77777777" w:rsidR="000E386F" w:rsidRPr="00DE69E1" w:rsidRDefault="000E386F" w:rsidP="000E386F">
      <w:pPr>
        <w:rPr>
          <w:sz w:val="16"/>
        </w:rPr>
      </w:pPr>
      <w:r w:rsidRPr="000B563A">
        <w:rPr>
          <w:rStyle w:val="StyleUnderline"/>
          <w:highlight w:val="green"/>
        </w:rPr>
        <w:t>This is what end times fascists fear most</w:t>
      </w:r>
      <w:r w:rsidRPr="000B563A">
        <w:rPr>
          <w:sz w:val="16"/>
          <w:highlight w:val="green"/>
        </w:rPr>
        <w:t xml:space="preserve">: </w:t>
      </w:r>
      <w:r w:rsidRPr="000B563A">
        <w:rPr>
          <w:rStyle w:val="Emphasis"/>
          <w:highlight w:val="green"/>
        </w:rPr>
        <w:t>the imagination of a generation not willing to disappear quietly</w:t>
      </w:r>
      <w:r w:rsidRPr="000B563A">
        <w:rPr>
          <w:sz w:val="16"/>
          <w:highlight w:val="green"/>
        </w:rPr>
        <w:t>.</w:t>
      </w:r>
    </w:p>
    <w:p w14:paraId="7AE5013C" w14:textId="77777777" w:rsidR="000E386F" w:rsidRDefault="000E386F" w:rsidP="000E386F">
      <w:pPr>
        <w:rPr>
          <w:rStyle w:val="Emphasis"/>
        </w:rPr>
      </w:pPr>
      <w:r w:rsidRPr="000B563A">
        <w:rPr>
          <w:rStyle w:val="StyleUnderline"/>
          <w:highlight w:val="green"/>
        </w:rPr>
        <w:t xml:space="preserve">Educating </w:t>
      </w:r>
      <w:r w:rsidRPr="00AB0128">
        <w:rPr>
          <w:rStyle w:val="StyleUnderline"/>
        </w:rPr>
        <w:t xml:space="preserve">against end times schooling doesn’t mean offering </w:t>
      </w:r>
      <w:r w:rsidRPr="00AB0128">
        <w:rPr>
          <w:rStyle w:val="Emphasis"/>
        </w:rPr>
        <w:t>shallow optimism</w:t>
      </w:r>
      <w:r w:rsidRPr="00AB0128">
        <w:rPr>
          <w:sz w:val="16"/>
        </w:rPr>
        <w:t xml:space="preserve">; </w:t>
      </w:r>
      <w:r w:rsidRPr="00AB0128">
        <w:rPr>
          <w:rStyle w:val="StyleUnderline"/>
        </w:rPr>
        <w:t xml:space="preserve">it </w:t>
      </w:r>
      <w:r w:rsidRPr="00AB0128">
        <w:rPr>
          <w:rStyle w:val="StyleUnderline"/>
          <w:highlight w:val="green"/>
        </w:rPr>
        <w:t>means</w:t>
      </w:r>
      <w:r w:rsidRPr="000B563A">
        <w:rPr>
          <w:rStyle w:val="StyleUnderline"/>
        </w:rPr>
        <w:t xml:space="preserve"> helping students confront the world as it is — and </w:t>
      </w:r>
      <w:r w:rsidRPr="000B563A">
        <w:rPr>
          <w:rStyle w:val="Emphasis"/>
          <w:highlight w:val="green"/>
        </w:rPr>
        <w:t>insisting it doesn’t have to stay that way.</w:t>
      </w:r>
    </w:p>
    <w:p w14:paraId="3E6D6424" w14:textId="77777777" w:rsidR="000E386F" w:rsidRDefault="000E386F" w:rsidP="000E386F"/>
    <w:p w14:paraId="05A790F9" w14:textId="77777777" w:rsidR="000E386F" w:rsidRPr="00AA0162" w:rsidRDefault="000E386F" w:rsidP="000E386F">
      <w:pPr>
        <w:pStyle w:val="Heading4"/>
      </w:pPr>
      <w:r>
        <w:t xml:space="preserve">The fears and anxieties that come with the </w:t>
      </w:r>
      <w:r>
        <w:rPr>
          <w:u w:val="single"/>
        </w:rPr>
        <w:t>loss</w:t>
      </w:r>
      <w:r>
        <w:t xml:space="preserve"> of a </w:t>
      </w:r>
      <w:r>
        <w:rPr>
          <w:i/>
          <w:iCs w:val="0"/>
        </w:rPr>
        <w:t>settled</w:t>
      </w:r>
      <w:r>
        <w:t xml:space="preserve"> civilization is </w:t>
      </w:r>
      <w:r>
        <w:rPr>
          <w:u w:val="single"/>
        </w:rPr>
        <w:t>constantly</w:t>
      </w:r>
      <w:r>
        <w:t xml:space="preserve"> imbricated with those </w:t>
      </w:r>
      <w:r>
        <w:rPr>
          <w:u w:val="single"/>
        </w:rPr>
        <w:t>on</w:t>
      </w:r>
      <w:r>
        <w:t xml:space="preserve"> and </w:t>
      </w:r>
      <w:r>
        <w:rPr>
          <w:u w:val="single"/>
        </w:rPr>
        <w:t>off</w:t>
      </w:r>
      <w:r>
        <w:t xml:space="preserve"> “America” and “The Arctic” as Harsha Walia writes in the context of </w:t>
      </w:r>
      <w:r w:rsidRPr="00AA0162">
        <w:rPr>
          <w:u w:val="single"/>
        </w:rPr>
        <w:t>India</w:t>
      </w:r>
      <w:r>
        <w:t xml:space="preserve"> “</w:t>
      </w:r>
      <w:r w:rsidRPr="003D2655">
        <w:rPr>
          <w:color w:val="404040" w:themeColor="text1" w:themeTint="BF"/>
          <w:sz w:val="21"/>
          <w:szCs w:val="21"/>
          <w:highlight w:val="green"/>
        </w:rPr>
        <w:t xml:space="preserve">During </w:t>
      </w:r>
      <w:r>
        <w:rPr>
          <w:color w:val="404040" w:themeColor="text1" w:themeTint="BF"/>
          <w:sz w:val="21"/>
          <w:szCs w:val="21"/>
          <w:highlight w:val="green"/>
        </w:rPr>
        <w:t xml:space="preserve">[Operation] </w:t>
      </w:r>
      <w:r w:rsidRPr="003D2655">
        <w:rPr>
          <w:color w:val="404040" w:themeColor="text1" w:themeTint="BF"/>
          <w:sz w:val="21"/>
          <w:szCs w:val="21"/>
          <w:highlight w:val="green"/>
        </w:rPr>
        <w:t xml:space="preserve">Green Hunt, close to 250,000 </w:t>
      </w:r>
      <w:r w:rsidRPr="003D2655">
        <w:rPr>
          <w:color w:val="404040" w:themeColor="text1" w:themeTint="BF"/>
          <w:sz w:val="21"/>
          <w:szCs w:val="21"/>
        </w:rPr>
        <w:t xml:space="preserve">police, </w:t>
      </w:r>
      <w:r w:rsidRPr="003D2655">
        <w:rPr>
          <w:color w:val="404040" w:themeColor="text1" w:themeTint="BF"/>
          <w:sz w:val="21"/>
          <w:szCs w:val="21"/>
          <w:highlight w:val="green"/>
        </w:rPr>
        <w:t xml:space="preserve">armed </w:t>
      </w:r>
      <w:r w:rsidRPr="00AA0162">
        <w:rPr>
          <w:color w:val="404040" w:themeColor="text1" w:themeTint="BF"/>
          <w:sz w:val="21"/>
          <w:szCs w:val="21"/>
          <w:highlight w:val="green"/>
        </w:rPr>
        <w:t>forces, and counterinsurgency teams were deployed against Adivasi communities.</w:t>
      </w:r>
      <w:r>
        <w:rPr>
          <w:color w:val="404040" w:themeColor="text1" w:themeTint="BF"/>
          <w:sz w:val="21"/>
          <w:szCs w:val="21"/>
          <w:highlight w:val="green"/>
        </w:rPr>
        <w:t xml:space="preserve"> </w:t>
      </w:r>
      <w:r w:rsidRPr="00AA0162">
        <w:rPr>
          <w:color w:val="404040" w:themeColor="text1" w:themeTint="BF"/>
          <w:sz w:val="21"/>
          <w:szCs w:val="21"/>
        </w:rPr>
        <w:t>vigilante groups like Salwa Judum received state support,</w:t>
      </w:r>
      <w:r w:rsidRPr="00AA0162">
        <w:rPr>
          <w:color w:val="404040" w:themeColor="text1" w:themeTint="BF"/>
          <w:sz w:val="21"/>
          <w:szCs w:val="21"/>
          <w:highlight w:val="green"/>
        </w:rPr>
        <w:t xml:space="preserve"> And the US provided military intelligence an average of forty civilians were killed </w:t>
      </w:r>
      <w:r w:rsidRPr="003D2655">
        <w:rPr>
          <w:color w:val="404040" w:themeColor="text1" w:themeTint="BF"/>
          <w:sz w:val="21"/>
          <w:szCs w:val="21"/>
          <w:highlight w:val="green"/>
        </w:rPr>
        <w:t>weekly to destabilize and dispossess Adivasi communities and push through forcible land acquisitions</w:t>
      </w:r>
      <w:r w:rsidRPr="003D2655">
        <w:t>.”</w:t>
      </w:r>
      <w:r w:rsidRPr="00B22C04">
        <w:rPr>
          <w:rStyle w:val="FootnoteReference"/>
        </w:rPr>
        <w:t xml:space="preserve"> </w:t>
      </w:r>
      <w:r>
        <w:rPr>
          <w:rStyle w:val="FootnoteReference"/>
        </w:rPr>
        <w:footnoteReference w:id="10"/>
      </w:r>
    </w:p>
    <w:p w14:paraId="08715669" w14:textId="77777777" w:rsidR="000E386F" w:rsidRDefault="000E386F" w:rsidP="000E386F"/>
    <w:p w14:paraId="7F0CA53A" w14:textId="77777777" w:rsidR="000E386F" w:rsidRDefault="000E386F" w:rsidP="000E386F">
      <w:pPr>
        <w:pStyle w:val="Heading4"/>
      </w:pPr>
      <w:r>
        <w:t xml:space="preserve">White fear over our relationalities to the land </w:t>
      </w:r>
      <w:r>
        <w:rPr>
          <w:u w:val="single"/>
        </w:rPr>
        <w:t>and to each other</w:t>
      </w:r>
      <w:r>
        <w:t xml:space="preserve"> is not done </w:t>
      </w:r>
      <w:r>
        <w:rPr>
          <w:u w:val="single"/>
        </w:rPr>
        <w:t>absent</w:t>
      </w:r>
      <w:r>
        <w:t xml:space="preserve"> reason. The </w:t>
      </w:r>
      <w:r w:rsidRPr="007D2F1C">
        <w:rPr>
          <w:u w:val="single"/>
        </w:rPr>
        <w:t>uncapturable</w:t>
      </w:r>
      <w:r>
        <w:t xml:space="preserve">, </w:t>
      </w:r>
      <w:r>
        <w:rPr>
          <w:u w:val="single"/>
        </w:rPr>
        <w:t>unstatic</w:t>
      </w:r>
      <w:r>
        <w:t xml:space="preserve"> and thus </w:t>
      </w:r>
      <w:r w:rsidRPr="00AA0162">
        <w:rPr>
          <w:i/>
          <w:iCs w:val="0"/>
          <w:u w:val="single"/>
        </w:rPr>
        <w:t>unsettling</w:t>
      </w:r>
      <w:r>
        <w:rPr>
          <w:i/>
          <w:iCs w:val="0"/>
        </w:rPr>
        <w:t xml:space="preserve"> </w:t>
      </w:r>
      <w:r>
        <w:t xml:space="preserve">forces that bring us and the land together are generative of </w:t>
      </w:r>
      <w:r w:rsidRPr="00AA0162">
        <w:t>possibilities</w:t>
      </w:r>
      <w:r>
        <w:t xml:space="preserve"> </w:t>
      </w:r>
      <w:r>
        <w:rPr>
          <w:u w:val="single"/>
        </w:rPr>
        <w:t>outside</w:t>
      </w:r>
      <w:r>
        <w:t xml:space="preserve"> of a settled world. As La Paperson writes “</w:t>
      </w:r>
      <w:r w:rsidRPr="007D2F1C">
        <w:rPr>
          <w:color w:val="404040" w:themeColor="text1" w:themeTint="BF"/>
          <w:sz w:val="21"/>
          <w:szCs w:val="21"/>
          <w:highlight w:val="green"/>
        </w:rPr>
        <w:t xml:space="preserve">Everywhere </w:t>
      </w:r>
      <w:r w:rsidRPr="003D2655">
        <w:rPr>
          <w:color w:val="404040" w:themeColor="text1" w:themeTint="BF"/>
          <w:sz w:val="21"/>
          <w:szCs w:val="21"/>
          <w:highlight w:val="green"/>
        </w:rPr>
        <w:t>land</w:t>
      </w:r>
      <w:r w:rsidRPr="007D2F1C">
        <w:rPr>
          <w:color w:val="404040" w:themeColor="text1" w:themeTint="BF"/>
          <w:sz w:val="21"/>
          <w:szCs w:val="21"/>
          <w:highlight w:val="green"/>
        </w:rPr>
        <w:t xml:space="preserve"> resists and refuses—whales that destroy ships, bees that refuse to work, bombed islands that reconstitute themselves. The land also resists in the form of people; Indigenous peoples’ resistance is the land’s resistance.</w:t>
      </w:r>
      <w:r>
        <w:t>”</w:t>
      </w:r>
      <w:r>
        <w:rPr>
          <w:rStyle w:val="FootnoteReference"/>
        </w:rPr>
        <w:footnoteReference w:id="11"/>
      </w:r>
    </w:p>
    <w:p w14:paraId="232B8CEC" w14:textId="77777777" w:rsidR="000E386F" w:rsidRPr="004701B1" w:rsidRDefault="000E386F" w:rsidP="000E386F"/>
    <w:p w14:paraId="58C9EDF5" w14:textId="77777777" w:rsidR="000E386F" w:rsidRDefault="000E386F" w:rsidP="000E386F">
      <w:pPr>
        <w:pStyle w:val="Heading4"/>
      </w:pPr>
      <w:r>
        <w:t xml:space="preserve">Thus, after an exploration of the Arctic’s entanglements, We Some People should significantly develop a </w:t>
      </w:r>
      <w:r w:rsidRPr="003625D0">
        <w:rPr>
          <w:u w:val="single"/>
        </w:rPr>
        <w:t>relationality</w:t>
      </w:r>
      <w:r>
        <w:t xml:space="preserve"> of </w:t>
      </w:r>
      <w:r>
        <w:rPr>
          <w:u w:val="single"/>
        </w:rPr>
        <w:t>impermanence</w:t>
      </w:r>
      <w:r>
        <w:t xml:space="preserve"> at the site of the Arctic Glaciers.  </w:t>
      </w:r>
    </w:p>
    <w:p w14:paraId="55BAC0FF" w14:textId="77777777" w:rsidR="000E386F" w:rsidRDefault="000E386F" w:rsidP="000E386F"/>
    <w:p w14:paraId="788ACD2D" w14:textId="77777777" w:rsidR="000E386F" w:rsidRPr="004701B1" w:rsidRDefault="000E386F" w:rsidP="000E386F">
      <w:pPr>
        <w:pStyle w:val="Heading4"/>
      </w:pPr>
      <w:r>
        <w:t xml:space="preserve">The site of the melting glaciers brings with it a narrative of glaciers as </w:t>
      </w:r>
      <w:r>
        <w:rPr>
          <w:u w:val="single"/>
        </w:rPr>
        <w:t>static</w:t>
      </w:r>
      <w:r>
        <w:t xml:space="preserve"> blocks of ice. However, their movement that </w:t>
      </w:r>
      <w:r w:rsidRPr="0062055D">
        <w:rPr>
          <w:u w:val="single"/>
        </w:rPr>
        <w:t>refus</w:t>
      </w:r>
      <w:r>
        <w:rPr>
          <w:u w:val="single"/>
        </w:rPr>
        <w:t>es</w:t>
      </w:r>
      <w:r>
        <w:t xml:space="preserve"> </w:t>
      </w:r>
      <w:r w:rsidRPr="0062055D">
        <w:t>to</w:t>
      </w:r>
      <w:r>
        <w:t xml:space="preserve"> remain static brings with it </w:t>
      </w:r>
      <w:r>
        <w:rPr>
          <w:u w:val="single"/>
        </w:rPr>
        <w:t>insurgent</w:t>
      </w:r>
      <w:r>
        <w:t xml:space="preserve">, </w:t>
      </w:r>
      <w:r w:rsidRPr="004D57A2">
        <w:rPr>
          <w:i/>
          <w:iCs w:val="0"/>
          <w:sz w:val="32"/>
          <w:szCs w:val="32"/>
        </w:rPr>
        <w:t>chaotic</w:t>
      </w:r>
      <w:r>
        <w:t xml:space="preserve"> possibilities. </w:t>
      </w:r>
    </w:p>
    <w:p w14:paraId="7FEE2FAE" w14:textId="77777777" w:rsidR="000E386F" w:rsidRPr="00CE64AB" w:rsidRDefault="000E386F" w:rsidP="000E386F">
      <w:pPr>
        <w:jc w:val="both"/>
      </w:pPr>
      <w:r w:rsidRPr="00CE64AB">
        <w:t xml:space="preserve">Jen Rose </w:t>
      </w:r>
      <w:r w:rsidRPr="00CE64AB">
        <w:rPr>
          <w:rStyle w:val="Style13ptBold"/>
        </w:rPr>
        <w:t>Smith 25</w:t>
      </w:r>
      <w:r w:rsidRPr="00CE64AB">
        <w:t xml:space="preserve"> is a dAXunhyuu (Eyak, Alaska Native) geographer interested in the intersections of coloniality, race, and indigeneity as read through aesthetic and literary contributions, archival evidences, and experiential embodied knowledges. She received her Ph.D. from UC Berkeley in Comparative Ethnic Studies, her Master's Degree from the same department, and holds a BA in English Literature and the Environment from the University of Alaska, Southeast.</w:t>
      </w:r>
      <w:r w:rsidRPr="00CE64AB">
        <w:rPr>
          <w:rFonts w:eastAsia="Calibri"/>
        </w:rPr>
        <w:t>,</w:t>
      </w:r>
      <w:r w:rsidRPr="00CE64AB">
        <w:t xml:space="preserve"> “Ice Geographies”</w:t>
      </w:r>
      <w:r w:rsidRPr="00CE64AB">
        <w:rPr>
          <w:i/>
          <w:iCs/>
        </w:rPr>
        <w:t xml:space="preserve">, </w:t>
      </w:r>
      <w:r w:rsidRPr="00CE64AB">
        <w:t>Aprobhakar</w:t>
      </w:r>
    </w:p>
    <w:p w14:paraId="6FA81B79" w14:textId="77777777" w:rsidR="000E386F" w:rsidRPr="00CE64AB" w:rsidRDefault="000E386F" w:rsidP="000E386F">
      <w:pPr>
        <w:rPr>
          <w:sz w:val="16"/>
        </w:rPr>
      </w:pPr>
      <w:r w:rsidRPr="00CE64AB">
        <w:rPr>
          <w:rStyle w:val="StyleUnderline"/>
          <w:highlight w:val="green"/>
        </w:rPr>
        <w:t xml:space="preserve">Glaciers are </w:t>
      </w:r>
      <w:r w:rsidRPr="00CE64AB">
        <w:rPr>
          <w:rStyle w:val="Emphasis"/>
          <w:highlight w:val="green"/>
        </w:rPr>
        <w:t>contested terrain</w:t>
      </w:r>
      <w:r w:rsidRPr="00CE64AB">
        <w:rPr>
          <w:rStyle w:val="StyleUnderline"/>
          <w:highlight w:val="green"/>
        </w:rPr>
        <w:t>,</w:t>
      </w:r>
      <w:r w:rsidRPr="00CE64AB">
        <w:rPr>
          <w:sz w:val="16"/>
          <w:highlight w:val="green"/>
        </w:rPr>
        <w:t xml:space="preserve"> </w:t>
      </w:r>
      <w:r w:rsidRPr="00AB0128">
        <w:rPr>
          <w:rStyle w:val="StyleUnderline"/>
        </w:rPr>
        <w:t xml:space="preserve">a material landscape of </w:t>
      </w:r>
      <w:r w:rsidRPr="00AB0128">
        <w:rPr>
          <w:rStyle w:val="Emphasis"/>
        </w:rPr>
        <w:t>memory</w:t>
      </w:r>
      <w:r w:rsidRPr="00AB0128">
        <w:rPr>
          <w:rStyle w:val="StyleUnderline"/>
        </w:rPr>
        <w:t xml:space="preserve"> and </w:t>
      </w:r>
      <w:r w:rsidRPr="00AB0128">
        <w:rPr>
          <w:rStyle w:val="Emphasis"/>
        </w:rPr>
        <w:t>narrative</w:t>
      </w:r>
      <w:r w:rsidRPr="00AB0128">
        <w:rPr>
          <w:sz w:val="16"/>
        </w:rPr>
        <w:t xml:space="preserve">, </w:t>
      </w:r>
      <w:r w:rsidRPr="00CE64AB">
        <w:rPr>
          <w:rStyle w:val="StyleUnderline"/>
          <w:highlight w:val="green"/>
        </w:rPr>
        <w:t xml:space="preserve">and </w:t>
      </w:r>
      <w:r w:rsidRPr="00AB0128">
        <w:rPr>
          <w:rStyle w:val="StyleUnderline"/>
        </w:rPr>
        <w:t xml:space="preserve">are </w:t>
      </w:r>
      <w:r w:rsidRPr="00CE64AB">
        <w:rPr>
          <w:rStyle w:val="StyleUnderline"/>
          <w:highlight w:val="green"/>
        </w:rPr>
        <w:t xml:space="preserve">an </w:t>
      </w:r>
      <w:r w:rsidRPr="00CE64AB">
        <w:rPr>
          <w:rStyle w:val="Emphasis"/>
          <w:highlight w:val="green"/>
        </w:rPr>
        <w:t>agential force capable of enactments not always legible to human</w:t>
      </w:r>
      <w:r w:rsidRPr="00AB0128">
        <w:rPr>
          <w:rStyle w:val="Emphasis"/>
          <w:highlight w:val="green"/>
        </w:rPr>
        <w:t xml:space="preserve"> faculties</w:t>
      </w:r>
      <w:r w:rsidRPr="00CE64AB">
        <w:rPr>
          <w:sz w:val="16"/>
        </w:rPr>
        <w:t xml:space="preserve">. Those </w:t>
      </w:r>
      <w:r w:rsidRPr="00CE64AB">
        <w:rPr>
          <w:rStyle w:val="StyleUnderline"/>
        </w:rPr>
        <w:t>dimensions of glaciers knowable by human tools have been and continue to be dominated by polar sciences</w:t>
      </w:r>
      <w:r w:rsidRPr="00CE64AB">
        <w:rPr>
          <w:sz w:val="16"/>
        </w:rPr>
        <w:t>: glaciology, paleoecology, geomorphology, and geophysics. Science is often con- sidered in this view as the default, proper form of evidence, a reliance that has been crafted and maintained over time. In that maintenance other forms of knowing and recording outside of the written word and of collectable, legible, storable data have been intentionally maligned. Many of those knowledges are not only overlooked but actively erased and disparaged in the upholding of colonial and dominant forms of comprehension. As a changing climate transforms glaciers into nonfrozen states, scientific knowledge production of ice and glacial activity as threat increases.</w:t>
      </w:r>
    </w:p>
    <w:p w14:paraId="1F32D523" w14:textId="77777777" w:rsidR="000E386F" w:rsidRPr="00CE64AB" w:rsidRDefault="000E386F" w:rsidP="000E386F">
      <w:pPr>
        <w:rPr>
          <w:sz w:val="16"/>
        </w:rPr>
      </w:pPr>
      <w:r w:rsidRPr="00CE64AB">
        <w:rPr>
          <w:rStyle w:val="Emphasis"/>
          <w:highlight w:val="green"/>
        </w:rPr>
        <w:t xml:space="preserve">Glaciers loom and figure large in </w:t>
      </w:r>
      <w:r w:rsidRPr="00CE64AB">
        <w:rPr>
          <w:rStyle w:val="Emphasis"/>
        </w:rPr>
        <w:t xml:space="preserve">the </w:t>
      </w:r>
      <w:r w:rsidRPr="00CE64AB">
        <w:rPr>
          <w:rStyle w:val="Emphasis"/>
          <w:highlight w:val="green"/>
        </w:rPr>
        <w:t>dominant cultural imaginary</w:t>
      </w:r>
      <w:r w:rsidRPr="00CE64AB">
        <w:rPr>
          <w:sz w:val="16"/>
        </w:rPr>
        <w:t xml:space="preserve">, </w:t>
      </w:r>
      <w:r w:rsidRPr="00CE64AB">
        <w:rPr>
          <w:rStyle w:val="StyleUnderline"/>
        </w:rPr>
        <w:t xml:space="preserve">often unmoored </w:t>
      </w:r>
      <w:r w:rsidRPr="00CE64AB">
        <w:rPr>
          <w:rStyle w:val="StyleUnderline"/>
          <w:highlight w:val="green"/>
        </w:rPr>
        <w:t>from</w:t>
      </w:r>
      <w:r w:rsidRPr="00CE64AB">
        <w:rPr>
          <w:rStyle w:val="StyleUnderline"/>
        </w:rPr>
        <w:t xml:space="preserve"> the </w:t>
      </w:r>
      <w:r w:rsidRPr="00CE64AB">
        <w:rPr>
          <w:rStyle w:val="Emphasis"/>
        </w:rPr>
        <w:t xml:space="preserve">additional </w:t>
      </w:r>
      <w:r w:rsidRPr="00CE64AB">
        <w:rPr>
          <w:rStyle w:val="Emphasis"/>
          <w:highlight w:val="green"/>
        </w:rPr>
        <w:t>extinction</w:t>
      </w:r>
      <w:r w:rsidRPr="00CE64AB">
        <w:rPr>
          <w:rStyle w:val="Emphasis"/>
        </w:rPr>
        <w:t xml:space="preserve"> </w:t>
      </w:r>
      <w:r w:rsidRPr="00CE64AB">
        <w:rPr>
          <w:rStyle w:val="Emphasis"/>
          <w:highlight w:val="green"/>
        </w:rPr>
        <w:t>narratives</w:t>
      </w:r>
      <w:r w:rsidRPr="00CE64AB">
        <w:rPr>
          <w:sz w:val="16"/>
        </w:rPr>
        <w:t xml:space="preserve"> </w:t>
      </w:r>
      <w:r w:rsidRPr="00CE64AB">
        <w:rPr>
          <w:rStyle w:val="StyleUnderline"/>
        </w:rPr>
        <w:t>in which they are entwined and co-constitute</w:t>
      </w:r>
      <w:r w:rsidRPr="00CE64AB">
        <w:rPr>
          <w:sz w:val="16"/>
        </w:rPr>
        <w:t xml:space="preserve">. If such knowledge production should grow, so too should creative formations of knowledge about </w:t>
      </w:r>
      <w:r w:rsidRPr="00AB0128">
        <w:rPr>
          <w:rStyle w:val="Emphasis"/>
        </w:rPr>
        <w:t>glaciers and ice as active entities</w:t>
      </w:r>
      <w:r w:rsidRPr="00CE64AB">
        <w:rPr>
          <w:sz w:val="16"/>
        </w:rPr>
        <w:t xml:space="preserve">. </w:t>
      </w:r>
      <w:r w:rsidRPr="00CE64AB">
        <w:rPr>
          <w:rStyle w:val="StyleUnderline"/>
        </w:rPr>
        <w:t>Poetry and prose provide invitations, offerings, and feeling-places, full with multiply sited and multitemporal relations and experiences with glaciers and ice geographies.</w:t>
      </w:r>
      <w:r w:rsidRPr="00CE64AB">
        <w:rPr>
          <w:sz w:val="16"/>
        </w:rPr>
        <w:t xml:space="preserve">12 Literary contributions add to scholarship that rethinks </w:t>
      </w:r>
      <w:r w:rsidRPr="00CE64AB">
        <w:rPr>
          <w:rStyle w:val="StyleUnderline"/>
          <w:highlight w:val="green"/>
        </w:rPr>
        <w:t xml:space="preserve">the </w:t>
      </w:r>
      <w:r w:rsidRPr="00CE64AB">
        <w:rPr>
          <w:rStyle w:val="Emphasis"/>
          <w:highlight w:val="green"/>
        </w:rPr>
        <w:t>glacier as a site of liveliness</w:t>
      </w:r>
      <w:r w:rsidRPr="00CE64AB">
        <w:rPr>
          <w:rStyle w:val="StyleUnderline"/>
          <w:highlight w:val="green"/>
        </w:rPr>
        <w:t>, as opposed to</w:t>
      </w:r>
      <w:r w:rsidRPr="00CE64AB">
        <w:rPr>
          <w:rStyle w:val="StyleUnderline"/>
        </w:rPr>
        <w:t xml:space="preserve"> an inanimate </w:t>
      </w:r>
      <w:r w:rsidRPr="00CE64AB">
        <w:rPr>
          <w:rStyle w:val="Emphasis"/>
        </w:rPr>
        <w:t xml:space="preserve">or </w:t>
      </w:r>
      <w:r w:rsidRPr="00CE64AB">
        <w:rPr>
          <w:rStyle w:val="Emphasis"/>
          <w:highlight w:val="green"/>
        </w:rPr>
        <w:t>dead</w:t>
      </w:r>
      <w:r w:rsidRPr="00CE64AB">
        <w:rPr>
          <w:rStyle w:val="StyleUnderline"/>
        </w:rPr>
        <w:t xml:space="preserve"> metaphor</w:t>
      </w:r>
      <w:r w:rsidRPr="00CE64AB">
        <w:rPr>
          <w:sz w:val="16"/>
        </w:rPr>
        <w:t xml:space="preserve">.13 </w:t>
      </w:r>
      <w:r w:rsidRPr="00CE64AB">
        <w:rPr>
          <w:rStyle w:val="StyleUnderline"/>
        </w:rPr>
        <w:t xml:space="preserve">Rewriting and thinking again with glaciers and ice </w:t>
      </w:r>
      <w:r w:rsidRPr="00CE64AB">
        <w:rPr>
          <w:rStyle w:val="Emphasis"/>
        </w:rPr>
        <w:t>attends to Indigenous articulations</w:t>
      </w:r>
      <w:r w:rsidRPr="00CE64AB">
        <w:rPr>
          <w:rStyle w:val="StyleUnderline"/>
        </w:rPr>
        <w:t xml:space="preserve"> and ongoing historical relationships in ways</w:t>
      </w:r>
      <w:r w:rsidRPr="00CE64AB">
        <w:rPr>
          <w:sz w:val="16"/>
        </w:rPr>
        <w:t xml:space="preserve"> </w:t>
      </w:r>
      <w:r w:rsidRPr="00CE64AB">
        <w:rPr>
          <w:rStyle w:val="StyleUnderline"/>
        </w:rPr>
        <w:t xml:space="preserve">that </w:t>
      </w:r>
      <w:r w:rsidRPr="00CE64AB">
        <w:rPr>
          <w:rStyle w:val="Emphasis"/>
          <w:highlight w:val="green"/>
        </w:rPr>
        <w:t xml:space="preserve">overturn </w:t>
      </w:r>
      <w:r w:rsidRPr="00AB0128">
        <w:rPr>
          <w:rStyle w:val="Emphasis"/>
        </w:rPr>
        <w:t xml:space="preserve">the </w:t>
      </w:r>
      <w:r w:rsidRPr="00AB0128">
        <w:rPr>
          <w:rStyle w:val="Emphasis"/>
          <w:highlight w:val="green"/>
        </w:rPr>
        <w:t>colonial</w:t>
      </w:r>
      <w:r w:rsidRPr="00AB0128">
        <w:rPr>
          <w:rStyle w:val="Emphasis"/>
        </w:rPr>
        <w:t xml:space="preserve"> </w:t>
      </w:r>
      <w:r w:rsidRPr="00AB0128">
        <w:rPr>
          <w:rStyle w:val="Emphasis"/>
          <w:highlight w:val="green"/>
        </w:rPr>
        <w:t>fascination</w:t>
      </w:r>
      <w:r w:rsidRPr="00AB0128">
        <w:rPr>
          <w:rStyle w:val="Emphasis"/>
        </w:rPr>
        <w:t xml:space="preserve"> and masculinist desire for control</w:t>
      </w:r>
      <w:r w:rsidRPr="00AB0128">
        <w:rPr>
          <w:sz w:val="16"/>
        </w:rPr>
        <w:t xml:space="preserve"> </w:t>
      </w:r>
      <w:r w:rsidRPr="00AB0128">
        <w:rPr>
          <w:rStyle w:val="StyleUnderline"/>
        </w:rPr>
        <w:t>over glacial bodies</w:t>
      </w:r>
      <w:r w:rsidRPr="00AB0128">
        <w:rPr>
          <w:sz w:val="16"/>
        </w:rPr>
        <w:t xml:space="preserve">.14 </w:t>
      </w:r>
      <w:r w:rsidRPr="00AB0128">
        <w:rPr>
          <w:rStyle w:val="StyleUnderline"/>
        </w:rPr>
        <w:t>This</w:t>
      </w:r>
      <w:r w:rsidRPr="00AB0128">
        <w:rPr>
          <w:sz w:val="16"/>
        </w:rPr>
        <w:t xml:space="preserve"> conversation also </w:t>
      </w:r>
      <w:r w:rsidRPr="00AB0128">
        <w:rPr>
          <w:rStyle w:val="StyleUnderline"/>
        </w:rPr>
        <w:t>critiques the violence inherent in flattening the dense sociality of glaciers into</w:t>
      </w:r>
      <w:r w:rsidRPr="00CE64AB">
        <w:rPr>
          <w:rStyle w:val="StyleUnderline"/>
        </w:rPr>
        <w:t xml:space="preserve"> a dataset</w:t>
      </w:r>
      <w:r w:rsidRPr="00CE64AB">
        <w:rPr>
          <w:sz w:val="16"/>
        </w:rPr>
        <w:t xml:space="preserve">. In this moment of climate change, </w:t>
      </w:r>
      <w:r w:rsidRPr="00F1276B">
        <w:rPr>
          <w:rStyle w:val="StyleUnderline"/>
          <w:highlight w:val="green"/>
        </w:rPr>
        <w:t>ice</w:t>
      </w:r>
      <w:r w:rsidRPr="00F1276B">
        <w:rPr>
          <w:sz w:val="16"/>
          <w:highlight w:val="green"/>
        </w:rPr>
        <w:t xml:space="preserve"> </w:t>
      </w:r>
      <w:r w:rsidRPr="00F1276B">
        <w:rPr>
          <w:rStyle w:val="StyleUnderline"/>
          <w:highlight w:val="green"/>
        </w:rPr>
        <w:t>geographies are intensely monitored</w:t>
      </w:r>
      <w:r w:rsidRPr="00CE64AB">
        <w:rPr>
          <w:rStyle w:val="StyleUnderline"/>
        </w:rPr>
        <w:t xml:space="preserve"> and measured by scientific tools that collect data</w:t>
      </w:r>
      <w:r w:rsidRPr="00CE64AB">
        <w:rPr>
          <w:sz w:val="16"/>
        </w:rPr>
        <w:t xml:space="preserve">, which is often used to create </w:t>
      </w:r>
      <w:r w:rsidRPr="00F1276B">
        <w:rPr>
          <w:sz w:val="16"/>
        </w:rPr>
        <w:t>future climate models</w:t>
      </w:r>
      <w:r w:rsidRPr="00AB0128">
        <w:rPr>
          <w:sz w:val="16"/>
        </w:rPr>
        <w:t xml:space="preserve">. </w:t>
      </w:r>
      <w:r w:rsidRPr="00AB0128">
        <w:rPr>
          <w:rStyle w:val="Emphasis"/>
        </w:rPr>
        <w:t>These models take somewhere data and extrapolate it into a story for everywhere</w:t>
      </w:r>
      <w:r w:rsidRPr="00F1276B">
        <w:rPr>
          <w:rStyle w:val="Emphasis"/>
        </w:rPr>
        <w:t xml:space="preserve"> and nowhere specific</w:t>
      </w:r>
      <w:r w:rsidRPr="00CE64AB">
        <w:rPr>
          <w:sz w:val="16"/>
        </w:rPr>
        <w:t>. A glacier melts in dAXunhyuu territory, Łingít territories, et cetera, and the model tells us by what year Lenapehoking (New York City) will be under water.</w:t>
      </w:r>
    </w:p>
    <w:p w14:paraId="7C277401" w14:textId="77777777" w:rsidR="000E386F" w:rsidRPr="00CE64AB" w:rsidRDefault="000E386F" w:rsidP="000E386F">
      <w:pPr>
        <w:rPr>
          <w:rStyle w:val="StyleUnderline"/>
        </w:rPr>
      </w:pPr>
      <w:r w:rsidRPr="00CE64AB">
        <w:rPr>
          <w:sz w:val="16"/>
        </w:rPr>
        <w:t xml:space="preserve">In my experiences with glaciers many things happen at once. </w:t>
      </w:r>
      <w:r w:rsidRPr="00CE64AB">
        <w:rPr>
          <w:rStyle w:val="StyleUnderline"/>
          <w:highlight w:val="green"/>
        </w:rPr>
        <w:t xml:space="preserve">To be in the presence of a glacier </w:t>
      </w:r>
      <w:r w:rsidRPr="00CE64AB">
        <w:rPr>
          <w:rStyle w:val="Emphasis"/>
          <w:highlight w:val="green"/>
        </w:rPr>
        <w:t>is singular and disruptive to space and time</w:t>
      </w:r>
      <w:r w:rsidRPr="00CE64AB">
        <w:rPr>
          <w:sz w:val="16"/>
        </w:rPr>
        <w:t xml:space="preserve">. I also aim to offer </w:t>
      </w:r>
      <w:r w:rsidRPr="00CE64AB">
        <w:rPr>
          <w:rStyle w:val="StyleUnderline"/>
        </w:rPr>
        <w:t xml:space="preserve">glacial spaces </w:t>
      </w:r>
      <w:r w:rsidRPr="00CE64AB">
        <w:t>as</w:t>
      </w:r>
      <w:r w:rsidRPr="00CE64AB">
        <w:rPr>
          <w:rStyle w:val="StyleUnderline"/>
        </w:rPr>
        <w:t xml:space="preserve"> at once a pedestrian site of </w:t>
      </w:r>
      <w:r w:rsidRPr="00CE64AB">
        <w:rPr>
          <w:rStyle w:val="Emphasis"/>
        </w:rPr>
        <w:t>mundane</w:t>
      </w:r>
      <w:r w:rsidRPr="00CE64AB">
        <w:rPr>
          <w:rStyle w:val="StyleUnderline"/>
        </w:rPr>
        <w:t xml:space="preserve"> Indigenous activity </w:t>
      </w:r>
      <w:r w:rsidRPr="00CE64AB">
        <w:rPr>
          <w:sz w:val="16"/>
        </w:rPr>
        <w:t xml:space="preserve">as a co-relation and co-creator of humble intimacies. </w:t>
      </w:r>
      <w:r w:rsidRPr="00CE64AB">
        <w:rPr>
          <w:rStyle w:val="StyleUnderline"/>
        </w:rPr>
        <w:t>Glacier is not simply a material manifestation of the sublime, aesthetic value, or rugged individualism</w:t>
      </w:r>
      <w:r w:rsidRPr="00CE64AB">
        <w:rPr>
          <w:sz w:val="16"/>
        </w:rPr>
        <w:t>—</w:t>
      </w:r>
      <w:r w:rsidRPr="00CE64AB">
        <w:rPr>
          <w:rStyle w:val="StyleUnderline"/>
        </w:rPr>
        <w:t>or, in its newest form, a locale for mourning the destruction of a modern warming world.</w:t>
      </w:r>
    </w:p>
    <w:p w14:paraId="109A57D5" w14:textId="77777777" w:rsidR="000E386F" w:rsidRPr="00CE64AB" w:rsidRDefault="000E386F" w:rsidP="000E386F">
      <w:pPr>
        <w:rPr>
          <w:sz w:val="16"/>
        </w:rPr>
      </w:pPr>
      <w:r w:rsidRPr="00CE64AB">
        <w:rPr>
          <w:sz w:val="16"/>
        </w:rPr>
        <w:t>Melting glaciers are used as evidence of a changing climate that endangers a “human species,” but glaciers are not and have not been experienced by humans equally across time.15 Native peoples at once experience a rapidly changing climate, and before we can name that change in our own words, the narrative of crisis and apocalypse has monopolized the discourse. Further, the global climate and the narration of its transformation casts the idea of change into the politics of liberalism of “good, social change” or “bad, climate change.” This complicates how Native peoples change, whether we can juridically change, and disrupts our ability to narrate our change for ourselves on our own terms.</w:t>
      </w:r>
    </w:p>
    <w:p w14:paraId="0C283776" w14:textId="77777777" w:rsidR="000E386F" w:rsidRDefault="000E386F" w:rsidP="000E386F">
      <w:pPr>
        <w:rPr>
          <w:sz w:val="16"/>
        </w:rPr>
      </w:pPr>
      <w:r w:rsidRPr="00CE64AB">
        <w:rPr>
          <w:rStyle w:val="StyleUnderline"/>
          <w:highlight w:val="green"/>
        </w:rPr>
        <w:t xml:space="preserve">While glacial movement is currently narrated </w:t>
      </w:r>
      <w:r w:rsidRPr="00CE64AB">
        <w:rPr>
          <w:rStyle w:val="Emphasis"/>
          <w:highlight w:val="green"/>
        </w:rPr>
        <w:t>through melt</w:t>
      </w:r>
      <w:r w:rsidRPr="00CE64AB">
        <w:rPr>
          <w:rStyle w:val="StyleUnderline"/>
        </w:rPr>
        <w:t xml:space="preserve"> and </w:t>
      </w:r>
      <w:r w:rsidRPr="00CE64AB">
        <w:rPr>
          <w:rStyle w:val="Emphasis"/>
        </w:rPr>
        <w:t>transformation to water</w:t>
      </w:r>
      <w:r w:rsidRPr="00CE64AB">
        <w:rPr>
          <w:sz w:val="16"/>
        </w:rPr>
        <w:t xml:space="preserve">, </w:t>
      </w:r>
      <w:r w:rsidRPr="00CE64AB">
        <w:rPr>
          <w:rStyle w:val="StyleUnderline"/>
          <w:highlight w:val="green"/>
        </w:rPr>
        <w:t xml:space="preserve">glaciers </w:t>
      </w:r>
      <w:r w:rsidRPr="00CE64AB">
        <w:rPr>
          <w:rStyle w:val="StyleUnderline"/>
        </w:rPr>
        <w:t xml:space="preserve">are </w:t>
      </w:r>
      <w:r w:rsidRPr="00CE64AB">
        <w:rPr>
          <w:rStyle w:val="Emphasis"/>
          <w:highlight w:val="green"/>
        </w:rPr>
        <w:t>always moving</w:t>
      </w:r>
      <w:r w:rsidRPr="00CE64AB">
        <w:rPr>
          <w:rStyle w:val="StyleUnderline"/>
          <w:highlight w:val="green"/>
        </w:rPr>
        <w:t>, even</w:t>
      </w:r>
      <w:r w:rsidRPr="00CE64AB">
        <w:rPr>
          <w:sz w:val="16"/>
          <w:highlight w:val="green"/>
        </w:rPr>
        <w:t xml:space="preserve"> </w:t>
      </w:r>
      <w:r w:rsidRPr="00CE64AB">
        <w:rPr>
          <w:rStyle w:val="StyleUnderline"/>
          <w:highlight w:val="green"/>
        </w:rPr>
        <w:t xml:space="preserve">in </w:t>
      </w:r>
      <w:r w:rsidRPr="00CE64AB">
        <w:rPr>
          <w:rStyle w:val="StyleUnderline"/>
        </w:rPr>
        <w:t xml:space="preserve">their </w:t>
      </w:r>
      <w:r w:rsidRPr="00CE64AB">
        <w:rPr>
          <w:rStyle w:val="StyleUnderline"/>
          <w:highlight w:val="green"/>
        </w:rPr>
        <w:t>solid form</w:t>
      </w:r>
      <w:r w:rsidRPr="00CE64AB">
        <w:rPr>
          <w:sz w:val="16"/>
          <w:highlight w:val="green"/>
        </w:rPr>
        <w:t xml:space="preserve">. </w:t>
      </w:r>
      <w:r w:rsidRPr="00CE64AB">
        <w:rPr>
          <w:rStyle w:val="Emphasis"/>
          <w:highlight w:val="green"/>
        </w:rPr>
        <w:t>Pulled by gravity and transforming the physical and social geographies</w:t>
      </w:r>
      <w:r w:rsidRPr="00CE64AB">
        <w:rPr>
          <w:sz w:val="16"/>
          <w:highlight w:val="green"/>
        </w:rPr>
        <w:t xml:space="preserve"> </w:t>
      </w:r>
      <w:r w:rsidRPr="00CE64AB">
        <w:rPr>
          <w:rStyle w:val="StyleUnderline"/>
          <w:highlight w:val="green"/>
        </w:rPr>
        <w:t xml:space="preserve">around and beneath </w:t>
      </w:r>
      <w:r w:rsidRPr="00AB0128">
        <w:rPr>
          <w:rStyle w:val="StyleUnderline"/>
          <w:highlight w:val="green"/>
        </w:rPr>
        <w:t>them,</w:t>
      </w:r>
      <w:r w:rsidRPr="00AB0128">
        <w:rPr>
          <w:sz w:val="16"/>
          <w:highlight w:val="green"/>
        </w:rPr>
        <w:t xml:space="preserve"> </w:t>
      </w:r>
      <w:r w:rsidRPr="00AB0128">
        <w:rPr>
          <w:rStyle w:val="Emphasis"/>
          <w:highlight w:val="green"/>
        </w:rPr>
        <w:t xml:space="preserve">glaciers are carving </w:t>
      </w:r>
      <w:r w:rsidRPr="00CE64AB">
        <w:rPr>
          <w:rStyle w:val="Emphasis"/>
          <w:highlight w:val="green"/>
        </w:rPr>
        <w:t>their own ideas onto this world</w:t>
      </w:r>
      <w:r w:rsidRPr="00CE64AB">
        <w:rPr>
          <w:sz w:val="16"/>
          <w:highlight w:val="green"/>
        </w:rPr>
        <w:t xml:space="preserve">. </w:t>
      </w:r>
      <w:r w:rsidRPr="00CE64AB">
        <w:rPr>
          <w:rStyle w:val="StyleUnderline"/>
          <w:highlight w:val="green"/>
        </w:rPr>
        <w:t xml:space="preserve">Glaciers are </w:t>
      </w:r>
      <w:r w:rsidRPr="00CE64AB">
        <w:rPr>
          <w:rStyle w:val="Emphasis"/>
          <w:highlight w:val="green"/>
        </w:rPr>
        <w:t>not an easy</w:t>
      </w:r>
      <w:r w:rsidRPr="00CE64AB">
        <w:rPr>
          <w:rStyle w:val="Emphasis"/>
        </w:rPr>
        <w:t xml:space="preserve"> modern </w:t>
      </w:r>
      <w:r w:rsidRPr="00CE64AB">
        <w:rPr>
          <w:rStyle w:val="Emphasis"/>
          <w:highlight w:val="green"/>
        </w:rPr>
        <w:t>object</w:t>
      </w:r>
      <w:r w:rsidRPr="00CE64AB">
        <w:rPr>
          <w:rStyle w:val="Emphasis"/>
        </w:rPr>
        <w:t>/subject of spectacularism</w:t>
      </w:r>
      <w:r w:rsidRPr="00CE64AB">
        <w:rPr>
          <w:rStyle w:val="StyleUnderline"/>
        </w:rPr>
        <w:t xml:space="preserve"> </w:t>
      </w:r>
      <w:r w:rsidRPr="00CE64AB">
        <w:rPr>
          <w:rStyle w:val="StyleUnderline"/>
          <w:highlight w:val="green"/>
        </w:rPr>
        <w:t xml:space="preserve">to be </w:t>
      </w:r>
      <w:r w:rsidRPr="00CE64AB">
        <w:rPr>
          <w:rStyle w:val="StyleUnderline"/>
        </w:rPr>
        <w:t xml:space="preserve">chased and </w:t>
      </w:r>
      <w:r w:rsidRPr="00AB0128">
        <w:rPr>
          <w:rStyle w:val="Emphasis"/>
          <w:highlight w:val="green"/>
        </w:rPr>
        <w:t>surveilled</w:t>
      </w:r>
      <w:r w:rsidRPr="00AB0128">
        <w:rPr>
          <w:rStyle w:val="StyleUnderline"/>
          <w:highlight w:val="green"/>
        </w:rPr>
        <w:t>.</w:t>
      </w:r>
      <w:r w:rsidRPr="00AB0128">
        <w:rPr>
          <w:sz w:val="16"/>
          <w:highlight w:val="green"/>
        </w:rPr>
        <w:t xml:space="preserve"> </w:t>
      </w:r>
      <w:r w:rsidRPr="00AB0128">
        <w:rPr>
          <w:rStyle w:val="StyleUnderline"/>
          <w:highlight w:val="green"/>
        </w:rPr>
        <w:t xml:space="preserve">Glaciers </w:t>
      </w:r>
      <w:r w:rsidRPr="00AB0128">
        <w:rPr>
          <w:rStyle w:val="Emphasis"/>
          <w:highlight w:val="green"/>
        </w:rPr>
        <w:t>watch</w:t>
      </w:r>
      <w:r w:rsidRPr="00CE64AB">
        <w:rPr>
          <w:rStyle w:val="StyleUnderline"/>
          <w:highlight w:val="green"/>
        </w:rPr>
        <w:t xml:space="preserve">, </w:t>
      </w:r>
      <w:r w:rsidRPr="00CE64AB">
        <w:rPr>
          <w:rStyle w:val="Emphasis"/>
          <w:highlight w:val="green"/>
        </w:rPr>
        <w:t>listen</w:t>
      </w:r>
      <w:r w:rsidRPr="00CE64AB">
        <w:rPr>
          <w:rStyle w:val="StyleUnderline"/>
          <w:highlight w:val="green"/>
        </w:rPr>
        <w:t xml:space="preserve">, </w:t>
      </w:r>
      <w:r w:rsidRPr="00CE64AB">
        <w:rPr>
          <w:rStyle w:val="Emphasis"/>
          <w:highlight w:val="green"/>
        </w:rPr>
        <w:t>make judgments</w:t>
      </w:r>
      <w:r w:rsidRPr="00CE64AB">
        <w:rPr>
          <w:rStyle w:val="StyleUnderline"/>
          <w:highlight w:val="green"/>
        </w:rPr>
        <w:t xml:space="preserve">, </w:t>
      </w:r>
      <w:r w:rsidRPr="00CE64AB">
        <w:rPr>
          <w:rStyle w:val="Emphasis"/>
          <w:highlight w:val="green"/>
        </w:rPr>
        <w:t>desire</w:t>
      </w:r>
      <w:r w:rsidRPr="00CE64AB">
        <w:rPr>
          <w:sz w:val="16"/>
          <w:highlight w:val="green"/>
        </w:rPr>
        <w:t xml:space="preserve">, </w:t>
      </w:r>
      <w:r w:rsidRPr="00CE64AB">
        <w:rPr>
          <w:rStyle w:val="StyleUnderline"/>
          <w:highlight w:val="green"/>
        </w:rPr>
        <w:t xml:space="preserve">and </w:t>
      </w:r>
      <w:r w:rsidRPr="00CE64AB">
        <w:rPr>
          <w:rStyle w:val="Emphasis"/>
          <w:highlight w:val="green"/>
        </w:rPr>
        <w:t>glaciers respond</w:t>
      </w:r>
      <w:r w:rsidRPr="00CE64AB">
        <w:rPr>
          <w:sz w:val="16"/>
        </w:rPr>
        <w:t xml:space="preserve">. </w:t>
      </w:r>
      <w:r w:rsidRPr="00CE64AB">
        <w:rPr>
          <w:rStyle w:val="StyleUnderline"/>
          <w:highlight w:val="green"/>
        </w:rPr>
        <w:t xml:space="preserve">Glaciers </w:t>
      </w:r>
      <w:r w:rsidRPr="00CE64AB">
        <w:rPr>
          <w:rStyle w:val="Emphasis"/>
          <w:highlight w:val="green"/>
        </w:rPr>
        <w:t>move on their own accord,</w:t>
      </w:r>
      <w:r w:rsidRPr="00CE64AB">
        <w:rPr>
          <w:sz w:val="16"/>
          <w:highlight w:val="green"/>
        </w:rPr>
        <w:t xml:space="preserve"> </w:t>
      </w:r>
      <w:r w:rsidRPr="00CE64AB">
        <w:rPr>
          <w:rStyle w:val="StyleUnderline"/>
          <w:highlight w:val="green"/>
        </w:rPr>
        <w:t xml:space="preserve">based on </w:t>
      </w:r>
      <w:r w:rsidRPr="00CE64AB">
        <w:rPr>
          <w:rStyle w:val="Emphasis"/>
          <w:highlight w:val="green"/>
        </w:rPr>
        <w:t>their own wil</w:t>
      </w:r>
      <w:r w:rsidRPr="00CE64AB">
        <w:rPr>
          <w:rStyle w:val="Emphasis"/>
        </w:rPr>
        <w:t>l</w:t>
      </w:r>
      <w:r w:rsidRPr="00CE64AB">
        <w:rPr>
          <w:rStyle w:val="StyleUnderline"/>
        </w:rPr>
        <w:t xml:space="preserve"> and sometimes at the request of human need</w:t>
      </w:r>
      <w:r w:rsidRPr="00CE64AB">
        <w:rPr>
          <w:sz w:val="16"/>
        </w:rPr>
        <w:t xml:space="preserve">.16 </w:t>
      </w:r>
      <w:r w:rsidRPr="00CE64AB">
        <w:rPr>
          <w:rStyle w:val="StyleUnderline"/>
          <w:highlight w:val="green"/>
        </w:rPr>
        <w:t xml:space="preserve">Glaciers </w:t>
      </w:r>
      <w:r w:rsidRPr="00CE64AB">
        <w:rPr>
          <w:rStyle w:val="Emphasis"/>
          <w:highlight w:val="green"/>
        </w:rPr>
        <w:t>exceed the confining roles of scientific knowledge production</w:t>
      </w:r>
      <w:r w:rsidRPr="00CE64AB">
        <w:rPr>
          <w:sz w:val="16"/>
        </w:rPr>
        <w:t xml:space="preserve"> </w:t>
      </w:r>
      <w:r w:rsidRPr="00CE64AB">
        <w:rPr>
          <w:rStyle w:val="StyleUnderline"/>
        </w:rPr>
        <w:t>that translate ice into data</w:t>
      </w:r>
      <w:r w:rsidRPr="00CE64AB">
        <w:rPr>
          <w:sz w:val="16"/>
        </w:rPr>
        <w:t xml:space="preserve">.17 Icy bodies are named and claimed, but they also usurp and override the colonial bindings that distinct human groups wish to make on and of them. </w:t>
      </w:r>
      <w:r w:rsidRPr="00CE64AB">
        <w:rPr>
          <w:rStyle w:val="StyleUnderline"/>
          <w:highlight w:val="green"/>
        </w:rPr>
        <w:t xml:space="preserve">Glacier is </w:t>
      </w:r>
      <w:r w:rsidRPr="00CE64AB">
        <w:rPr>
          <w:rStyle w:val="Emphasis"/>
          <w:highlight w:val="green"/>
        </w:rPr>
        <w:t>not mine</w:t>
      </w:r>
      <w:r w:rsidRPr="00CE64AB">
        <w:rPr>
          <w:rStyle w:val="StyleUnderline"/>
          <w:highlight w:val="green"/>
        </w:rPr>
        <w:t xml:space="preserve">, and glacier is </w:t>
      </w:r>
      <w:r w:rsidRPr="00CE64AB">
        <w:rPr>
          <w:rStyle w:val="Emphasis"/>
          <w:highlight w:val="green"/>
        </w:rPr>
        <w:t>not yours</w:t>
      </w:r>
      <w:r w:rsidRPr="00CE64AB">
        <w:rPr>
          <w:rStyle w:val="StyleUnderline"/>
          <w:highlight w:val="green"/>
        </w:rPr>
        <w:t xml:space="preserve">. Glacier </w:t>
      </w:r>
      <w:r w:rsidRPr="00CE64AB">
        <w:rPr>
          <w:rStyle w:val="Emphasis"/>
          <w:highlight w:val="green"/>
        </w:rPr>
        <w:t>is here and here and here and here.</w:t>
      </w:r>
      <w:r w:rsidRPr="00CE64AB">
        <w:rPr>
          <w:sz w:val="16"/>
        </w:rPr>
        <w:t>18</w:t>
      </w:r>
    </w:p>
    <w:p w14:paraId="7DE45C5E" w14:textId="77777777" w:rsidR="000E386F" w:rsidRDefault="000E386F" w:rsidP="000E386F">
      <w:pPr>
        <w:pStyle w:val="Heading4"/>
      </w:pPr>
      <w:r>
        <w:t xml:space="preserve">What does it mean to </w:t>
      </w:r>
      <w:r w:rsidRPr="003625D0">
        <w:rPr>
          <w:u w:val="single"/>
        </w:rPr>
        <w:t>relate</w:t>
      </w:r>
      <w:r>
        <w:t xml:space="preserve"> to </w:t>
      </w:r>
      <w:r w:rsidRPr="007D2F1C">
        <w:rPr>
          <w:u w:val="single"/>
        </w:rPr>
        <w:t>chaos</w:t>
      </w:r>
      <w:r>
        <w:t xml:space="preserve">? Not to </w:t>
      </w:r>
      <w:r>
        <w:rPr>
          <w:u w:val="single"/>
        </w:rPr>
        <w:t>staticize</w:t>
      </w:r>
      <w:r>
        <w:t xml:space="preserve"> it but to let ourselves be </w:t>
      </w:r>
      <w:r>
        <w:rPr>
          <w:u w:val="single"/>
        </w:rPr>
        <w:t>undone</w:t>
      </w:r>
      <w:r>
        <w:t xml:space="preserve"> at the site of it. </w:t>
      </w:r>
      <w:r w:rsidRPr="0062055D">
        <w:rPr>
          <w:u w:val="single"/>
        </w:rPr>
        <w:t>Kritikal debate</w:t>
      </w:r>
      <w:r>
        <w:t xml:space="preserve"> and the </w:t>
      </w:r>
      <w:r w:rsidRPr="0062055D">
        <w:rPr>
          <w:u w:val="single"/>
        </w:rPr>
        <w:t>relationships</w:t>
      </w:r>
      <w:r>
        <w:t xml:space="preserve"> we hold within it </w:t>
      </w:r>
      <w:r>
        <w:rPr>
          <w:u w:val="single"/>
        </w:rPr>
        <w:t>unravel</w:t>
      </w:r>
      <w:r>
        <w:t xml:space="preserve"> the version of ourselves constructed by </w:t>
      </w:r>
      <w:r>
        <w:rPr>
          <w:u w:val="single"/>
        </w:rPr>
        <w:t>anti-indigenous</w:t>
      </w:r>
      <w:r>
        <w:t xml:space="preserve"> and </w:t>
      </w:r>
      <w:r>
        <w:rPr>
          <w:u w:val="single"/>
        </w:rPr>
        <w:t>anti-black</w:t>
      </w:r>
      <w:r>
        <w:t xml:space="preserve"> </w:t>
      </w:r>
      <w:r w:rsidRPr="0062055D">
        <w:rPr>
          <w:i/>
          <w:iCs w:val="0"/>
        </w:rPr>
        <w:t>dreams</w:t>
      </w:r>
      <w:r>
        <w:t xml:space="preserve"> and </w:t>
      </w:r>
      <w:r>
        <w:rPr>
          <w:i/>
          <w:iCs w:val="0"/>
        </w:rPr>
        <w:t>desires</w:t>
      </w:r>
      <w:r>
        <w:t xml:space="preserve">. And in that way, </w:t>
      </w:r>
      <w:r>
        <w:rPr>
          <w:u w:val="single"/>
        </w:rPr>
        <w:t>I</w:t>
      </w:r>
      <w:r>
        <w:t xml:space="preserve"> cannot exist without prior commitments to the </w:t>
      </w:r>
      <w:r>
        <w:rPr>
          <w:u w:val="single"/>
        </w:rPr>
        <w:t>land</w:t>
      </w:r>
      <w:r>
        <w:t xml:space="preserve">, </w:t>
      </w:r>
      <w:r>
        <w:rPr>
          <w:u w:val="single"/>
        </w:rPr>
        <w:t>debate</w:t>
      </w:r>
      <w:r>
        <w:t xml:space="preserve"> and </w:t>
      </w:r>
      <w:r>
        <w:rPr>
          <w:u w:val="single"/>
        </w:rPr>
        <w:t>the radical tradition</w:t>
      </w:r>
      <w:r>
        <w:t xml:space="preserve">. This is </w:t>
      </w:r>
      <w:r>
        <w:rPr>
          <w:u w:val="single"/>
        </w:rPr>
        <w:t>not</w:t>
      </w:r>
      <w:r>
        <w:t xml:space="preserve"> a call for </w:t>
      </w:r>
      <w:r>
        <w:rPr>
          <w:u w:val="single"/>
        </w:rPr>
        <w:t>cynicism</w:t>
      </w:r>
      <w:r>
        <w:t xml:space="preserve"> nor </w:t>
      </w:r>
      <w:r>
        <w:rPr>
          <w:u w:val="single"/>
        </w:rPr>
        <w:t>fear</w:t>
      </w:r>
      <w:r>
        <w:t xml:space="preserve"> but </w:t>
      </w:r>
      <w:r>
        <w:rPr>
          <w:u w:val="single"/>
        </w:rPr>
        <w:t>rather</w:t>
      </w:r>
      <w:r>
        <w:t xml:space="preserve"> that “</w:t>
      </w:r>
      <w:r w:rsidRPr="001B1A5A">
        <w:rPr>
          <w:color w:val="404040" w:themeColor="text1" w:themeTint="BF"/>
          <w:sz w:val="21"/>
          <w:szCs w:val="21"/>
          <w:highlight w:val="green"/>
        </w:rPr>
        <w:t xml:space="preserve">Black debt should be an invitation to radical transform how we </w:t>
      </w:r>
      <w:r w:rsidRPr="001B1A5A">
        <w:rPr>
          <w:color w:val="404040" w:themeColor="text1" w:themeTint="BF"/>
          <w:sz w:val="21"/>
          <w:szCs w:val="21"/>
          <w:highlight w:val="green"/>
          <w:u w:val="single"/>
        </w:rPr>
        <w:t>theorize</w:t>
      </w:r>
      <w:r w:rsidRPr="001B1A5A">
        <w:rPr>
          <w:color w:val="404040" w:themeColor="text1" w:themeTint="BF"/>
          <w:sz w:val="21"/>
          <w:szCs w:val="21"/>
          <w:highlight w:val="green"/>
        </w:rPr>
        <w:t xml:space="preserve"> </w:t>
      </w:r>
      <w:r w:rsidRPr="001B1A5A">
        <w:rPr>
          <w:color w:val="404040" w:themeColor="text1" w:themeTint="BF"/>
          <w:sz w:val="21"/>
          <w:szCs w:val="21"/>
        </w:rPr>
        <w:t xml:space="preserve">gender non-conformity, </w:t>
      </w:r>
      <w:r w:rsidRPr="001B1A5A">
        <w:rPr>
          <w:color w:val="404040" w:themeColor="text1" w:themeTint="BF"/>
          <w:sz w:val="21"/>
          <w:szCs w:val="21"/>
          <w:highlight w:val="green"/>
        </w:rPr>
        <w:t>shift</w:t>
      </w:r>
      <w:r w:rsidRPr="001B1A5A">
        <w:rPr>
          <w:color w:val="404040" w:themeColor="text1" w:themeTint="BF"/>
          <w:sz w:val="21"/>
          <w:szCs w:val="21"/>
        </w:rPr>
        <w:t xml:space="preserve"> the aperture of trans lineages</w:t>
      </w:r>
      <w:r>
        <w:rPr>
          <w:color w:val="404040" w:themeColor="text1" w:themeTint="BF"/>
          <w:sz w:val="21"/>
          <w:szCs w:val="21"/>
        </w:rPr>
        <w:t>,</w:t>
      </w:r>
      <w:r w:rsidRPr="001B1A5A">
        <w:rPr>
          <w:color w:val="404040" w:themeColor="text1" w:themeTint="BF"/>
          <w:sz w:val="21"/>
          <w:szCs w:val="21"/>
          <w:highlight w:val="green"/>
        </w:rPr>
        <w:t xml:space="preserve">[and] enact </w:t>
      </w:r>
      <w:r w:rsidRPr="001B1A5A">
        <w:rPr>
          <w:color w:val="404040" w:themeColor="text1" w:themeTint="BF"/>
          <w:sz w:val="21"/>
          <w:szCs w:val="21"/>
        </w:rPr>
        <w:t xml:space="preserve">trans </w:t>
      </w:r>
      <w:r w:rsidRPr="001B1A5A">
        <w:rPr>
          <w:color w:val="404040" w:themeColor="text1" w:themeTint="BF"/>
          <w:sz w:val="21"/>
          <w:szCs w:val="21"/>
          <w:highlight w:val="green"/>
        </w:rPr>
        <w:t xml:space="preserve">political struggle and </w:t>
      </w:r>
      <w:r w:rsidRPr="00303630">
        <w:rPr>
          <w:color w:val="404040" w:themeColor="text1" w:themeTint="BF"/>
          <w:sz w:val="21"/>
          <w:szCs w:val="21"/>
          <w:highlight w:val="green"/>
        </w:rPr>
        <w:t>fundamentally</w:t>
      </w:r>
      <w:r w:rsidRPr="001B1A5A">
        <w:rPr>
          <w:color w:val="404040" w:themeColor="text1" w:themeTint="BF"/>
          <w:sz w:val="21"/>
          <w:szCs w:val="21"/>
          <w:highlight w:val="green"/>
        </w:rPr>
        <w:t xml:space="preserve"> live with ourselves and each other.</w:t>
      </w:r>
      <w:r>
        <w:t>”</w:t>
      </w:r>
      <w:r>
        <w:rPr>
          <w:rStyle w:val="FootnoteReference"/>
        </w:rPr>
        <w:footnoteReference w:id="12"/>
      </w:r>
    </w:p>
    <w:p w14:paraId="3CB86C53" w14:textId="77777777" w:rsidR="000E386F" w:rsidRPr="00303630" w:rsidRDefault="000E386F" w:rsidP="000E386F"/>
    <w:p w14:paraId="0A206E78" w14:textId="77777777" w:rsidR="000E386F" w:rsidRDefault="000E386F" w:rsidP="000E386F">
      <w:pPr>
        <w:pStyle w:val="Heading4"/>
      </w:pPr>
      <w:r>
        <w:t xml:space="preserve">This community would not </w:t>
      </w:r>
      <w:r>
        <w:rPr>
          <w:u w:val="single"/>
        </w:rPr>
        <w:t>exist</w:t>
      </w:r>
      <w:r>
        <w:t xml:space="preserve"> without its relationship to the </w:t>
      </w:r>
      <w:r>
        <w:rPr>
          <w:u w:val="single"/>
        </w:rPr>
        <w:t>chaotic</w:t>
      </w:r>
      <w:r>
        <w:t xml:space="preserve">. It’s time to stop fearing the </w:t>
      </w:r>
      <w:r>
        <w:rPr>
          <w:u w:val="single"/>
        </w:rPr>
        <w:t>inevitable</w:t>
      </w:r>
      <w:r>
        <w:t xml:space="preserve"> and </w:t>
      </w:r>
      <w:r>
        <w:rPr>
          <w:u w:val="single"/>
        </w:rPr>
        <w:t>unmake</w:t>
      </w:r>
      <w:r>
        <w:t xml:space="preserve"> white debate to reconstitute it at the site of it’s </w:t>
      </w:r>
      <w:r>
        <w:rPr>
          <w:u w:val="single"/>
        </w:rPr>
        <w:t>inevitable</w:t>
      </w:r>
      <w:r>
        <w:t xml:space="preserve"> </w:t>
      </w:r>
      <w:r w:rsidRPr="004701B1">
        <w:rPr>
          <w:i/>
          <w:iCs w:val="0"/>
        </w:rPr>
        <w:t>melt</w:t>
      </w:r>
      <w:r>
        <w:t>. As La Paperson reminds us “</w:t>
      </w:r>
      <w:r w:rsidRPr="00303630">
        <w:rPr>
          <w:color w:val="404040" w:themeColor="text1" w:themeTint="BF"/>
          <w:sz w:val="21"/>
          <w:szCs w:val="21"/>
          <w:highlight w:val="green"/>
        </w:rPr>
        <w:t>Only the bad guys build things that last forever</w:t>
      </w:r>
      <w:r>
        <w:rPr>
          <w:rStyle w:val="FootnoteReference"/>
          <w:color w:val="404040" w:themeColor="text1" w:themeTint="BF"/>
          <w:sz w:val="21"/>
          <w:szCs w:val="21"/>
          <w:highlight w:val="green"/>
        </w:rPr>
        <w:footnoteReference w:id="13"/>
      </w:r>
      <w:r w:rsidRPr="00303630">
        <w:t>”</w:t>
      </w:r>
    </w:p>
    <w:p w14:paraId="193A9B8E" w14:textId="77777777" w:rsidR="000E386F" w:rsidRPr="008279B6" w:rsidRDefault="000E386F" w:rsidP="000E386F">
      <w:r w:rsidRPr="008279B6">
        <w:rPr>
          <w:rStyle w:val="Style13ptBold"/>
        </w:rPr>
        <w:t>Smith’21</w:t>
      </w:r>
      <w:r w:rsidRPr="008279B6">
        <w:rPr>
          <w:rStyle w:val="Style13ptBold"/>
          <w:rFonts w:cstheme="minorHAnsi"/>
          <w:sz w:val="16"/>
          <w:szCs w:val="16"/>
        </w:rPr>
        <w:t xml:space="preserve">  </w:t>
      </w:r>
      <w:r w:rsidRPr="00996B64">
        <w:rPr>
          <w:rStyle w:val="Style13ptBold"/>
          <w:rFonts w:cstheme="minorHAnsi"/>
          <w:sz w:val="20"/>
          <w:szCs w:val="20"/>
        </w:rPr>
        <w:t>|</w:t>
      </w:r>
      <w:r w:rsidRPr="008279B6">
        <w:t>United the Crowns w/Emporia</w:t>
      </w:r>
    </w:p>
    <w:p w14:paraId="786E65A2" w14:textId="77777777" w:rsidR="000E386F" w:rsidRPr="008279B6" w:rsidRDefault="000E386F" w:rsidP="000E386F">
      <w:pPr>
        <w:rPr>
          <w:sz w:val="16"/>
          <w:szCs w:val="16"/>
        </w:rPr>
      </w:pPr>
      <w:r w:rsidRPr="008279B6">
        <w:t>Elijah J. Smith, “The Kritik-Focus Model of Debate”, Proceedings of the Tokyo Conference on Argumentation, Volume 6, 2021, pp137-144</w:t>
      </w:r>
      <w:r>
        <w:t>|KZaidi</w:t>
      </w:r>
    </w:p>
    <w:p w14:paraId="3E3DE9E5" w14:textId="77777777" w:rsidR="000E386F" w:rsidRPr="000E386F" w:rsidRDefault="000E386F" w:rsidP="000E386F">
      <w:pPr>
        <w:rPr>
          <w:sz w:val="14"/>
        </w:rPr>
      </w:pPr>
      <w:r w:rsidRPr="000E386F">
        <w:rPr>
          <w:sz w:val="14"/>
        </w:rPr>
        <w:t xml:space="preserve">INTRODUCTION College Policy Debate finds itself at the convergence of many ripples in the pond of the American Academy over the last 40 years. Argumentative innovations, the growing complexity of academic scholarship, the and the advent of Urban Debate Leagues, are among the factors that brought us an era in which students can “hack” the rules of debate by reading an Affirmative advocacy indicting the activity of Policy Debate in the finals of a national championship and win (Kraft, 2014). The advocacies are known as the Kritik. </w:t>
      </w:r>
      <w:r w:rsidRPr="00996B64">
        <w:rPr>
          <w:rStyle w:val="StyleUnderline"/>
        </w:rPr>
        <w:t xml:space="preserve">Teams that have won national championships by using the Kritik, such as Towson, Georgetown, Rutgers, and Emporia owe their success to a long-legacy of scholars, coaches, and supporters who created </w:t>
      </w:r>
      <w:r w:rsidRPr="00996B64">
        <w:rPr>
          <w:rStyle w:val="Emphasis"/>
        </w:rPr>
        <w:t>cracks in the door of Policy Debate</w:t>
      </w:r>
      <w:r w:rsidRPr="00996B64">
        <w:rPr>
          <w:rStyle w:val="StyleUnderline"/>
        </w:rPr>
        <w:t xml:space="preserve"> and set the stage for the modern era.</w:t>
      </w:r>
      <w:r w:rsidRPr="000E386F">
        <w:rPr>
          <w:sz w:val="14"/>
        </w:rPr>
        <w:t xml:space="preserve"> Proponents of College Policy Debate (CPD) have traditionally vaunted what I call the PlanFocus Model of Debate (</w:t>
      </w:r>
      <w:r w:rsidRPr="00996B64">
        <w:rPr>
          <w:rStyle w:val="StyleUnderline"/>
        </w:rPr>
        <w:t>PFM</w:t>
      </w:r>
      <w:r w:rsidRPr="000E386F">
        <w:rPr>
          <w:sz w:val="14"/>
        </w:rPr>
        <w:t xml:space="preserve">). </w:t>
      </w:r>
      <w:r w:rsidRPr="00996B64">
        <w:rPr>
          <w:rStyle w:val="StyleUnderline"/>
        </w:rPr>
        <w:t>Within the PlanFocus Model, the Affirmative team proposes a Plan of action to solve an inherent problem in the status quo that is causing significant harm.</w:t>
      </w:r>
      <w:r w:rsidRPr="000E386F">
        <w:rPr>
          <w:sz w:val="14"/>
        </w:rPr>
        <w:t xml:space="preserve"> </w:t>
      </w:r>
      <w:r w:rsidRPr="00996B64">
        <w:rPr>
          <w:rStyle w:val="StyleUnderline"/>
        </w:rPr>
        <w:t>The Plan is as an example of the larger Resolution</w:t>
      </w:r>
      <w:r w:rsidRPr="000E386F">
        <w:rPr>
          <w:sz w:val="14"/>
        </w:rPr>
        <w:t xml:space="preserve">, or topic, that debate organizations craft and vote on for a year of debate. Resolutions almost exclusively center on what the United States federal government should do about problems ranging from immigration, to democracy assistance, land use, and alternative energy. </w:t>
      </w:r>
      <w:r w:rsidRPr="00996B64">
        <w:rPr>
          <w:rStyle w:val="StyleUnderline"/>
        </w:rPr>
        <w:t>The PFM is argued to provide competitors with longterm research, decision-making, and critical thinking skills by debating both sides of the Resolution with well-reasoned arguments</w:t>
      </w:r>
      <w:r w:rsidRPr="000E386F">
        <w:rPr>
          <w:sz w:val="14"/>
        </w:rPr>
        <w:t xml:space="preserve"> (Freeley &amp; Steinberg 2013). Alternatively, </w:t>
      </w:r>
      <w:r w:rsidRPr="00996B64">
        <w:rPr>
          <w:rStyle w:val="StyleUnderline"/>
        </w:rPr>
        <w:t xml:space="preserve">proponents of the Kritik do not believe that the debate must </w:t>
      </w:r>
      <w:r w:rsidRPr="00996B64">
        <w:rPr>
          <w:rStyle w:val="Emphasis"/>
        </w:rPr>
        <w:t>center</w:t>
      </w:r>
      <w:r w:rsidRPr="00996B64">
        <w:rPr>
          <w:rStyle w:val="StyleUnderline"/>
        </w:rPr>
        <w:t xml:space="preserve"> on a Plan of action by the government.</w:t>
      </w:r>
      <w:r w:rsidRPr="000E386F">
        <w:rPr>
          <w:sz w:val="14"/>
        </w:rPr>
        <w:t xml:space="preserve"> Instead, Kritik debaters </w:t>
      </w:r>
      <w:r w:rsidRPr="00996B64">
        <w:rPr>
          <w:rStyle w:val="StyleUnderline"/>
        </w:rPr>
        <w:t xml:space="preserve">introduce arguments linked to </w:t>
      </w:r>
      <w:r w:rsidRPr="00996B64">
        <w:rPr>
          <w:rStyle w:val="Emphasis"/>
        </w:rPr>
        <w:t>philosophical</w:t>
      </w:r>
      <w:r w:rsidRPr="008279B6">
        <w:rPr>
          <w:rStyle w:val="Emphasis"/>
        </w:rPr>
        <w:t xml:space="preserve"> questions</w:t>
      </w:r>
      <w:r w:rsidRPr="000E386F">
        <w:rPr>
          <w:sz w:val="14"/>
        </w:rPr>
        <w:t xml:space="preserve"> raised by the Resolution, the debate community, and the norms and procedures of debate. </w:t>
      </w:r>
      <w:r w:rsidRPr="008279B6">
        <w:rPr>
          <w:rStyle w:val="StyleUnderline"/>
        </w:rPr>
        <w:t>These two competing camps are engaged in an ongoing culture war known as the Clash of Civilizations which segregates the community along pedagogical, and often racial, lines</w:t>
      </w:r>
      <w:r w:rsidRPr="000E386F">
        <w:rPr>
          <w:sz w:val="14"/>
        </w:rPr>
        <w:t xml:space="preserve"> (Dillard-Knox, 2014, Pg 6). Those who sit in the traditionalist camp have been regularly accused of avoiding, rather than engaging, the arguments presented by teams that read the Kritik by objecting to the content of Kritikal arguments as a distraction from the Resolution (Odekirk &amp; Reid Brinkley,2012). The </w:t>
      </w:r>
      <w:r w:rsidRPr="008279B6">
        <w:rPr>
          <w:rStyle w:val="StyleUnderline"/>
        </w:rPr>
        <w:t>culture war intensified in 2013 when Emporia SW “United the Crowns”</w:t>
      </w:r>
      <w:r w:rsidRPr="000E386F">
        <w:rPr>
          <w:sz w:val="14"/>
        </w:rPr>
        <w:t xml:space="preserve"> of CPD by winning both the Cross-Examination Debate Association and National Debate Tournament championships in the same season with two different Kritik Affirmatives. While this affirmed efforts to diversify debate and to validate the Kritik, it also shattered the glass ceiling over Kritik arguments and minority success in debate at-large. </w:t>
      </w:r>
      <w:r w:rsidRPr="008279B6">
        <w:rPr>
          <w:rStyle w:val="StyleUnderline"/>
        </w:rPr>
        <w:t>Uniting the Crowns spilled over to other evidentiary debate like Lincoln-Douglas, Public Forum, and some forms of College Parliamentary Debate.</w:t>
      </w:r>
      <w:r w:rsidRPr="000E386F">
        <w:rPr>
          <w:sz w:val="14"/>
        </w:rPr>
        <w:t xml:space="preserve"> Moreover, representatives of the debate community, including recent National Debate Tournament Champions from traditionalist and</w:t>
      </w:r>
      <w:r w:rsidRPr="008279B6">
        <w:rPr>
          <w:rStyle w:val="StyleUnderline"/>
        </w:rPr>
        <w:t xml:space="preserve"> predominantly </w:t>
      </w:r>
      <w:r w:rsidRPr="000E386F">
        <w:rPr>
          <w:rStyle w:val="StyleUnderline"/>
          <w:highlight w:val="green"/>
        </w:rPr>
        <w:t>white institutions,</w:t>
      </w:r>
      <w:r w:rsidRPr="008279B6">
        <w:rPr>
          <w:rStyle w:val="StyleUnderline"/>
        </w:rPr>
        <w:t xml:space="preserve"> </w:t>
      </w:r>
      <w:r w:rsidRPr="008279B6">
        <w:rPr>
          <w:rStyle w:val="Emphasis"/>
        </w:rPr>
        <w:t xml:space="preserve">publicly </w:t>
      </w:r>
      <w:r w:rsidRPr="000E386F">
        <w:rPr>
          <w:rStyle w:val="Emphasis"/>
          <w:highlight w:val="green"/>
        </w:rPr>
        <w:t>denigrate K</w:t>
      </w:r>
      <w:r w:rsidRPr="008279B6">
        <w:rPr>
          <w:rStyle w:val="Emphasis"/>
        </w:rPr>
        <w:t xml:space="preserve">ritik </w:t>
      </w:r>
      <w:r w:rsidRPr="000E386F">
        <w:rPr>
          <w:rStyle w:val="Emphasis"/>
          <w:highlight w:val="green"/>
        </w:rPr>
        <w:t>debate</w:t>
      </w:r>
      <w:r w:rsidRPr="000E386F">
        <w:rPr>
          <w:rStyle w:val="StyleUnderline"/>
          <w:highlight w:val="green"/>
        </w:rPr>
        <w:t xml:space="preserve"> and scapegoated </w:t>
      </w:r>
      <w:r w:rsidRPr="00E153E1">
        <w:rPr>
          <w:rStyle w:val="StyleUnderline"/>
        </w:rPr>
        <w:t>it</w:t>
      </w:r>
      <w:r w:rsidRPr="008279B6">
        <w:rPr>
          <w:rStyle w:val="StyleUnderline"/>
        </w:rPr>
        <w:t xml:space="preserve"> for a decline in </w:t>
      </w:r>
      <w:r w:rsidRPr="00E153E1">
        <w:rPr>
          <w:rStyle w:val="StyleUnderline"/>
        </w:rPr>
        <w:t>participation.</w:t>
      </w:r>
      <w:r w:rsidRPr="000E386F">
        <w:rPr>
          <w:sz w:val="14"/>
        </w:rPr>
        <w:t xml:space="preserve"> Others have made this same claim even though the </w:t>
      </w:r>
      <w:r w:rsidRPr="00E153E1">
        <w:rPr>
          <w:rStyle w:val="Emphasis"/>
        </w:rPr>
        <w:t>biblical end of the event has been prophesied since at least the early 1980’s – much earlier than any modern debaters or Kritiks were even thought of</w:t>
      </w:r>
      <w:r w:rsidRPr="000E386F">
        <w:rPr>
          <w:sz w:val="14"/>
        </w:rPr>
        <w:t xml:space="preserve"> (Herbeck, n.d.; Parson, 1996; Louden,1997). The American University remains under fire and will face renewed financial and political pressure because of the ongoing Covid-19 pandemic. The CPD community is not exempt from these concerns and will face increased visibility due the upcoming season of online debate. Together, all these things serve as a reminder to justify the learning community we have created. A reasonable fear of we who are” diversityenhancing” is that the </w:t>
      </w:r>
      <w:r w:rsidRPr="008279B6">
        <w:rPr>
          <w:rStyle w:val="StyleUnderline"/>
        </w:rPr>
        <w:t xml:space="preserve">traditionalists who </w:t>
      </w:r>
      <w:r w:rsidRPr="008279B6">
        <w:rPr>
          <w:rStyle w:val="Emphasis"/>
        </w:rPr>
        <w:t>disengage from us and our pedagogical goals</w:t>
      </w:r>
      <w:r w:rsidRPr="008279B6">
        <w:rPr>
          <w:rStyle w:val="StyleUnderline"/>
        </w:rPr>
        <w:t xml:space="preserve"> now </w:t>
      </w:r>
      <w:r w:rsidRPr="008279B6">
        <w:rPr>
          <w:rStyle w:val="Emphasis"/>
        </w:rPr>
        <w:t>will not defend our programs</w:t>
      </w:r>
      <w:r w:rsidRPr="008279B6">
        <w:rPr>
          <w:rStyle w:val="StyleUnderline"/>
        </w:rPr>
        <w:t xml:space="preserve"> tomorrow</w:t>
      </w:r>
      <w:r w:rsidRPr="000E386F">
        <w:rPr>
          <w:sz w:val="14"/>
        </w:rPr>
        <w:t xml:space="preserve">. Kritikal debate does not have a direct and singular academic defense of our model. Extant literature on the Kritik is focused on recording history, creating and documenting important theoretical and cultural justifications for Kritikal arguments, engaging in rhetorical criticism, responding to racial hostility , or discussing Kritik innovations (Mitchell, 1998;Haig, 2005a; Haig, 2005b; Reid-Brinkley, 2008; Polson, 2012; Reid-Brinkley, 2012; Smith, 2013; Vincent, 2013; Alston, et.al. 2014; Dillard-Knox, 2014; James, 2017; Kelsie, 2019) My research into this question shows that the CPD community, and proponents of the Kritik specifically, spend insufficient time describing pedagogical value to those outside of our community( Llano, 2014). A priority must be to mount an internal defense of the Kritik-Focus Model (KFM) of debate. A second priority must be translating that defense to external actors. This paper will serve both goals, in part, as an addition to the literature on the Kritik that explicates some of the pedagogical benefits of the KFM. 2. LITERATURE REVIEW The Kritik is hard to define because part of its strategic and pedagogical value is that it questions everything. At its core, the Kritik is a philosophical argument introduced into a Policy Debate that questions the,” cherished assumptions of policy decision making” that undergird the Plan-Focus Model of debate (Hasian and Panetta,1998). Since its introduction in the 1980’s the Kritik has become a strategy competitors must be knowledgeable of. An opponent introducing the Kritik into a round can broadly question, “presuppositions and assumptions about rules, frameworks, structures, and systems of thought.”, to win (Bennet 1996). While there are many styles and types of Kritiks, they can be categorized into Kritik’s of language and value that are used when potentially “dangerous” words or ethical frameworks are part of an opponent’s advocacy (Bennet,1996,p 1). Early proponents of the Kritik argued that it is essential that we understand that Kritiks supplement but don’t supplant, policy analysis because, “When one implements a policy, one also implements a value system” (Gherke 98, Pg 29). The Kritik was originally introduced by the Negative team to indict an Affirmative Plan. Naturally, the Kritik pushed past that constraint and transitioned to the Affirmative. Kritikal Affirmatives follow a similar structure to the one used by PFM debates. The Affirmative team finds an inherent problem in the status quo that is causing significant harm and presents a Resolution -based change that can solve those harms*1. The Affirmative articulates their advocacy through what is called a “methodology” (or Method of change) that is advanced with a philosophical framework for evaluating the debate. Affirmative methods are often, “pragmatically grounded in the physical presence of advocates, underwritten by evidence of the advocate's speechmaking capabilities (Gordon,1998). Kritikal Affirmative Methods are similar to plans where the Affirmative team can still logically be held, “responsible for the consequences of their advocacy” but are vaguer in the area of the mechanism (Brovero,2019). Affirmative Methods are diverse and may be framed as demands, advocacies, or just “arguments”. The level of specified detail required for a team to win a ballot is up for debate, similarly to PFM debates, since the Negative can press for those details in cross-examination and in their speeches. It should be noted that the Plan-Focus Model planted the seeds of Kritikal arguments. When an Affirmative team justifies its Plan by raising the issue of Inherency, they are not limited to Structural (a legal barrier), Attitudinal (oppositional attitude of the American public), or Gap (absence of action in a policy area) Inherency. Affirmative teams have always had the ability to frame their arguments around existential barriers to solving the myriad problems that plague humanity, even if that barrier is humanity itself. Existential Inherency, like all other arguments, has evolved. Moreover, Policy Debate has built-in mechanisms for having debates about the norms and procedures of debate in Topicality arguments. Topicality requires constant innovation and rethinking of the boundaries of the game. The idea of reading a “topical” Plan, a mere subset of the Resolution, could represent the topic was a pre-requisite to Kritikal readings of the topic. Finally, </w:t>
      </w:r>
      <w:r w:rsidRPr="008279B6">
        <w:rPr>
          <w:rStyle w:val="StyleUnderline"/>
        </w:rPr>
        <w:t>many of Policy debate’s most successful programs are linked to Communication departments where communities of learners have always studied debate and public speaking variety of critical lenses</w:t>
      </w:r>
      <w:r w:rsidRPr="000E386F">
        <w:rPr>
          <w:sz w:val="14"/>
        </w:rPr>
        <w:t xml:space="preserve"> (Goodwin,2001 Pg. 63). </w:t>
      </w:r>
      <w:r w:rsidRPr="008279B6">
        <w:rPr>
          <w:rStyle w:val="Emphasis"/>
        </w:rPr>
        <w:t xml:space="preserve">The development of </w:t>
      </w:r>
      <w:r w:rsidRPr="000E386F">
        <w:rPr>
          <w:rStyle w:val="Emphasis"/>
          <w:highlight w:val="green"/>
        </w:rPr>
        <w:t>the K</w:t>
      </w:r>
      <w:r w:rsidRPr="00334463">
        <w:rPr>
          <w:rStyle w:val="Emphasis"/>
        </w:rPr>
        <w:t>ritik</w:t>
      </w:r>
      <w:r w:rsidRPr="000E386F">
        <w:rPr>
          <w:rStyle w:val="Emphasis"/>
          <w:highlight w:val="green"/>
        </w:rPr>
        <w:t xml:space="preserve"> was inevitable; our job </w:t>
      </w:r>
      <w:r w:rsidRPr="00B8048B">
        <w:rPr>
          <w:rStyle w:val="Emphasis"/>
        </w:rPr>
        <w:t xml:space="preserve">it </w:t>
      </w:r>
      <w:r w:rsidRPr="000E386F">
        <w:rPr>
          <w:rStyle w:val="Emphasis"/>
          <w:highlight w:val="green"/>
        </w:rPr>
        <w:t xml:space="preserve">to maximize </w:t>
      </w:r>
      <w:r w:rsidRPr="00334463">
        <w:rPr>
          <w:rStyle w:val="Emphasis"/>
        </w:rPr>
        <w:t xml:space="preserve">the </w:t>
      </w:r>
      <w:r w:rsidRPr="000E386F">
        <w:rPr>
          <w:rStyle w:val="Emphasis"/>
          <w:highlight w:val="green"/>
        </w:rPr>
        <w:t>benefits of having it.</w:t>
      </w:r>
      <w:r w:rsidRPr="000E386F">
        <w:rPr>
          <w:sz w:val="14"/>
        </w:rPr>
        <w:t xml:space="preserve"> </w:t>
      </w:r>
      <w:r w:rsidRPr="00E153E1">
        <w:rPr>
          <w:rStyle w:val="StyleUnderline"/>
        </w:rPr>
        <w:t>An educational model is a, “</w:t>
      </w:r>
      <w:r w:rsidRPr="00E153E1">
        <w:rPr>
          <w:rStyle w:val="Emphasis"/>
        </w:rPr>
        <w:t>blueprint for the future</w:t>
      </w:r>
      <w:r w:rsidRPr="00E153E1">
        <w:rPr>
          <w:rStyle w:val="StyleUnderline"/>
        </w:rPr>
        <w:t>”</w:t>
      </w:r>
      <w:r w:rsidRPr="000E386F">
        <w:rPr>
          <w:sz w:val="14"/>
        </w:rPr>
        <w:t xml:space="preserve"> (Kwong,2016). The KFM ,then, has to detail what debate looks like when the Affirmative Method is the focus of the debate rather than the Plan. In CPD, the long-standing litmus test for change is how it might affect the a year’s worth of rigorous academic debate (Wade, 1996). The most prestigous awards, outside of championships, are based on season-long excellence. </w:t>
      </w:r>
      <w:r w:rsidRPr="008279B6">
        <w:rPr>
          <w:rStyle w:val="StyleUnderline"/>
        </w:rPr>
        <w:t xml:space="preserve">Defenses of College Policy Debate’s PFM argue that a model of debate is required to meet the following </w:t>
      </w:r>
      <w:r w:rsidRPr="008279B6">
        <w:rPr>
          <w:rStyle w:val="Emphasis"/>
        </w:rPr>
        <w:t>3 critieria</w:t>
      </w:r>
      <w:r w:rsidRPr="008279B6">
        <w:rPr>
          <w:rStyle w:val="StyleUnderline"/>
        </w:rPr>
        <w:t xml:space="preserve">. First, any topic worthy of debate has to be able to sustain a year’s worth of </w:t>
      </w:r>
      <w:r w:rsidRPr="008279B6">
        <w:rPr>
          <w:rStyle w:val="Emphasis"/>
        </w:rPr>
        <w:t>argument innovation</w:t>
      </w:r>
      <w:r w:rsidRPr="008279B6">
        <w:rPr>
          <w:rStyle w:val="StyleUnderline"/>
        </w:rPr>
        <w:t>.</w:t>
      </w:r>
      <w:r w:rsidRPr="000E386F">
        <w:rPr>
          <w:sz w:val="14"/>
        </w:rPr>
        <w:t xml:space="preserve"> Teams should be able to find new arguments on both sides of the topic through intense research. </w:t>
      </w:r>
      <w:r w:rsidRPr="008279B6">
        <w:rPr>
          <w:rStyle w:val="StyleUnderline"/>
        </w:rPr>
        <w:t>Second, there must be a role for the Affirmative team.</w:t>
      </w:r>
      <w:r w:rsidRPr="000E386F">
        <w:rPr>
          <w:sz w:val="14"/>
        </w:rPr>
        <w:t xml:space="preserve"> The Affirmative team should be able to defend some change to the status quo that is not morally repugnant or otherwise indefensible. </w:t>
      </w:r>
      <w:r w:rsidRPr="008279B6">
        <w:rPr>
          <w:rStyle w:val="StyleUnderline"/>
        </w:rPr>
        <w:t>Finally, there must be a role for the Negative team.</w:t>
      </w:r>
      <w:r w:rsidRPr="000E386F">
        <w:rPr>
          <w:sz w:val="14"/>
        </w:rPr>
        <w:t xml:space="preserve"> They have to predict, research, and adequately respond to an Affirmative advocacy presented at any part of the season. The Negative should not be required to respond to an uncontroversial argument that is not the Resolution . I argue that the </w:t>
      </w:r>
      <w:r w:rsidRPr="008279B6">
        <w:rPr>
          <w:rStyle w:val="Emphasis"/>
        </w:rPr>
        <w:t>Kritik-Focus Model meets these three criteria.</w:t>
      </w:r>
      <w:r>
        <w:rPr>
          <w:rStyle w:val="Emphasis"/>
        </w:rPr>
        <w:t xml:space="preserve"> </w:t>
      </w:r>
      <w:r w:rsidRPr="000E386F">
        <w:rPr>
          <w:sz w:val="14"/>
          <w:szCs w:val="16"/>
        </w:rPr>
        <w:t xml:space="preserve">3. METHOD Community-Based Action Research (CBAR) is the method used in this paper (Burns, et. al.,2011). It takes the debate community itself as a unit of analysis and documents the experience of those invested in the future of the community. It prescribes the KFM as future action for the betterment of the community. I polled 10 of the most successful coaches and debaters at the 2019 Blake Winter Invitational, a tournament with a long history of supporting diversity, to start this project. I inquired about the benefits of Kritik debate, which “Flex Teams” (those willing to have PFM and KFM debates) were most successful, and who best represented the traditionalists. In addition to the names I got from this poll, I reached out to those people I knew were doing social justice work, regardless of their ideological predispositions. I conducted 12 interviews. Three interviews were excluded; one person was too far-removed from debate. Two of the interviews created potential conflicts of interest. Because of limited space, only 6 of those interviews are used here. The others will contribute to a second paper. Each interview was performed by phone or video call, was recorded, and lasted approximately one hour. Any information relayed in the interview that I was asked to exclude was removed. Each person was presented with a rough draft of quotes from their interview and was given the opportunity to confirm their portrayal. </w:t>
      </w:r>
      <w:r w:rsidRPr="000E386F">
        <w:rPr>
          <w:sz w:val="14"/>
        </w:rPr>
        <w:t xml:space="preserve">4. MODEL OF DEBATE To create a blueprint, </w:t>
      </w:r>
      <w:r w:rsidRPr="008279B6">
        <w:rPr>
          <w:rStyle w:val="StyleUnderline"/>
        </w:rPr>
        <w:t xml:space="preserve">the </w:t>
      </w:r>
      <w:r w:rsidRPr="000E386F">
        <w:rPr>
          <w:rStyle w:val="StyleUnderline"/>
          <w:highlight w:val="green"/>
        </w:rPr>
        <w:t>K</w:t>
      </w:r>
      <w:r w:rsidRPr="008279B6">
        <w:rPr>
          <w:rStyle w:val="StyleUnderline"/>
        </w:rPr>
        <w:t>ritik-</w:t>
      </w:r>
      <w:r w:rsidRPr="000E386F">
        <w:rPr>
          <w:rStyle w:val="StyleUnderline"/>
          <w:highlight w:val="green"/>
        </w:rPr>
        <w:t>F</w:t>
      </w:r>
      <w:r w:rsidRPr="008279B6">
        <w:rPr>
          <w:rStyle w:val="StyleUnderline"/>
        </w:rPr>
        <w:t xml:space="preserve">ocus </w:t>
      </w:r>
      <w:r w:rsidRPr="000E386F">
        <w:rPr>
          <w:rStyle w:val="StyleUnderline"/>
          <w:highlight w:val="green"/>
        </w:rPr>
        <w:t>M</w:t>
      </w:r>
      <w:r w:rsidRPr="008279B6">
        <w:rPr>
          <w:rStyle w:val="StyleUnderline"/>
        </w:rPr>
        <w:t>odel</w:t>
      </w:r>
      <w:r w:rsidRPr="000E386F">
        <w:rPr>
          <w:sz w:val="14"/>
        </w:rPr>
        <w:t xml:space="preserve"> must have a purpose. Proponents of Kritik debate argue that it </w:t>
      </w:r>
      <w:r w:rsidRPr="000E386F">
        <w:rPr>
          <w:rStyle w:val="StyleUnderline"/>
          <w:highlight w:val="green"/>
        </w:rPr>
        <w:t>creates</w:t>
      </w:r>
      <w:r w:rsidRPr="008279B6">
        <w:rPr>
          <w:rStyle w:val="StyleUnderline"/>
        </w:rPr>
        <w:t xml:space="preserve"> opportunity for </w:t>
      </w:r>
      <w:r w:rsidRPr="000E386F">
        <w:rPr>
          <w:rStyle w:val="Emphasis"/>
          <w:highlight w:val="green"/>
        </w:rPr>
        <w:t>epistemological growth</w:t>
      </w:r>
      <w:r w:rsidRPr="008279B6">
        <w:rPr>
          <w:rStyle w:val="StyleUnderline"/>
        </w:rPr>
        <w:t xml:space="preserve"> that </w:t>
      </w:r>
      <w:r w:rsidRPr="00334463">
        <w:rPr>
          <w:rStyle w:val="StyleUnderline"/>
        </w:rPr>
        <w:t>students</w:t>
      </w:r>
      <w:r w:rsidRPr="008279B6">
        <w:rPr>
          <w:rStyle w:val="StyleUnderline"/>
        </w:rPr>
        <w:t xml:space="preserve"> do not experience elsewhere</w:t>
      </w:r>
      <w:r w:rsidRPr="000E386F">
        <w:rPr>
          <w:sz w:val="14"/>
        </w:rPr>
        <w:t xml:space="preserve"> </w:t>
      </w:r>
      <w:r w:rsidRPr="008279B6">
        <w:rPr>
          <w:rStyle w:val="StyleUnderline"/>
        </w:rPr>
        <w:t xml:space="preserve">because they </w:t>
      </w:r>
      <w:r w:rsidRPr="00334463">
        <w:rPr>
          <w:rStyle w:val="StyleUnderline"/>
        </w:rPr>
        <w:t xml:space="preserve">are </w:t>
      </w:r>
      <w:r w:rsidRPr="000E386F">
        <w:rPr>
          <w:rStyle w:val="Emphasis"/>
          <w:highlight w:val="green"/>
        </w:rPr>
        <w:t>incentivized by ballots</w:t>
      </w:r>
      <w:r w:rsidRPr="000E386F">
        <w:rPr>
          <w:rStyle w:val="StyleUnderline"/>
          <w:highlight w:val="green"/>
        </w:rPr>
        <w:t xml:space="preserve"> to research</w:t>
      </w:r>
      <w:r w:rsidRPr="008279B6">
        <w:rPr>
          <w:rStyle w:val="StyleUnderline"/>
        </w:rPr>
        <w:t xml:space="preserve"> a </w:t>
      </w:r>
      <w:r w:rsidRPr="008279B6">
        <w:rPr>
          <w:rStyle w:val="Emphasis"/>
        </w:rPr>
        <w:t xml:space="preserve">wide variety of </w:t>
      </w:r>
      <w:r w:rsidRPr="00334463">
        <w:rPr>
          <w:rStyle w:val="Emphasis"/>
        </w:rPr>
        <w:t>arguments</w:t>
      </w:r>
      <w:r w:rsidRPr="00334463">
        <w:rPr>
          <w:rStyle w:val="StyleUnderline"/>
        </w:rPr>
        <w:t xml:space="preserve"> </w:t>
      </w:r>
      <w:r w:rsidRPr="000E386F">
        <w:rPr>
          <w:rStyle w:val="StyleUnderline"/>
          <w:highlight w:val="green"/>
        </w:rPr>
        <w:t>that challenge their understanding</w:t>
      </w:r>
      <w:r w:rsidRPr="008279B6">
        <w:rPr>
          <w:rStyle w:val="StyleUnderline"/>
        </w:rPr>
        <w:t xml:space="preserve"> of the world</w:t>
      </w:r>
      <w:r w:rsidRPr="000E386F">
        <w:rPr>
          <w:sz w:val="14"/>
        </w:rPr>
        <w:t xml:space="preserve"> *1. This is consistent with Roger Solt’s (1995, p. A9-10) claim that </w:t>
      </w:r>
      <w:r w:rsidRPr="00E153E1">
        <w:rPr>
          <w:rStyle w:val="StyleUnderline"/>
        </w:rPr>
        <w:t>decisions in</w:t>
      </w:r>
      <w:r w:rsidRPr="008279B6">
        <w:rPr>
          <w:rStyle w:val="StyleUnderline"/>
        </w:rPr>
        <w:t xml:space="preserve"> any debates represent provisional judgements that produce, “</w:t>
      </w:r>
      <w:r w:rsidRPr="008279B6">
        <w:rPr>
          <w:rStyle w:val="Emphasis"/>
        </w:rPr>
        <w:t>our moral and political belief system[</w:t>
      </w:r>
      <w:r w:rsidRPr="008279B6">
        <w:rPr>
          <w:rStyle w:val="StyleUnderline"/>
        </w:rPr>
        <w:t>s]”.</w:t>
      </w:r>
      <w:r w:rsidRPr="000E386F">
        <w:rPr>
          <w:sz w:val="14"/>
        </w:rPr>
        <w:t xml:space="preserve"> </w:t>
      </w:r>
      <w:r w:rsidRPr="00334463">
        <w:rPr>
          <w:rStyle w:val="Emphasis"/>
        </w:rPr>
        <w:t>At the end of a season or a career,</w:t>
      </w:r>
      <w:r w:rsidRPr="008279B6">
        <w:rPr>
          <w:rStyle w:val="Emphasis"/>
        </w:rPr>
        <w:t xml:space="preserve"> </w:t>
      </w:r>
      <w:r w:rsidRPr="000E386F">
        <w:rPr>
          <w:rStyle w:val="Emphasis"/>
          <w:highlight w:val="green"/>
        </w:rPr>
        <w:t xml:space="preserve">each person is fundamentally transformed </w:t>
      </w:r>
      <w:r w:rsidRPr="00E153E1">
        <w:rPr>
          <w:rStyle w:val="Emphasis"/>
        </w:rPr>
        <w:t>by the conversations they have been a part of.</w:t>
      </w:r>
      <w:r w:rsidRPr="000E386F">
        <w:rPr>
          <w:sz w:val="14"/>
        </w:rPr>
        <w:t xml:space="preserve"> Alternatively, defenders of the </w:t>
      </w:r>
      <w:r w:rsidRPr="00E153E1">
        <w:rPr>
          <w:rStyle w:val="StyleUnderline"/>
        </w:rPr>
        <w:t>PFM argue that competitive equity and a fair decision is the only thing each round should represent.</w:t>
      </w:r>
      <w:r w:rsidRPr="000E386F">
        <w:rPr>
          <w:sz w:val="14"/>
        </w:rPr>
        <w:t xml:space="preserve"> </w:t>
      </w:r>
      <w:r w:rsidRPr="00E153E1">
        <w:rPr>
          <w:rStyle w:val="StyleUnderline"/>
        </w:rPr>
        <w:t>However, the</w:t>
      </w:r>
      <w:r w:rsidRPr="008279B6">
        <w:rPr>
          <w:rStyle w:val="StyleUnderline"/>
        </w:rPr>
        <w:t xml:space="preserve"> competition for its own sake is </w:t>
      </w:r>
      <w:r w:rsidRPr="008279B6">
        <w:rPr>
          <w:rStyle w:val="Emphasis"/>
        </w:rPr>
        <w:t>unacceptable</w:t>
      </w:r>
      <w:r w:rsidRPr="008279B6">
        <w:rPr>
          <w:rStyle w:val="StyleUnderline"/>
        </w:rPr>
        <w:t xml:space="preserve"> in an educational activity.</w:t>
      </w:r>
      <w:r w:rsidRPr="000E386F">
        <w:rPr>
          <w:sz w:val="14"/>
        </w:rPr>
        <w:t xml:space="preserve"> Tiffany Dillard-Knox, Director of The University of Louisville Malcolm X Debate Society and former participant in “The Louisville Project” *2 warns us against such a mode of competition: </w:t>
      </w:r>
      <w:r w:rsidRPr="008279B6">
        <w:rPr>
          <w:rStyle w:val="Emphasis"/>
        </w:rPr>
        <w:t>“</w:t>
      </w:r>
      <w:r w:rsidRPr="000E386F">
        <w:rPr>
          <w:rStyle w:val="Emphasis"/>
          <w:highlight w:val="green"/>
        </w:rPr>
        <w:t>Competition at all costs</w:t>
      </w:r>
      <w:r w:rsidRPr="00BE5394">
        <w:rPr>
          <w:rStyle w:val="Emphasis"/>
        </w:rPr>
        <w:t xml:space="preserve"> is dangerous</w:t>
      </w:r>
      <w:r w:rsidRPr="008279B6">
        <w:rPr>
          <w:rStyle w:val="Emphasis"/>
        </w:rPr>
        <w:t>…</w:t>
      </w:r>
      <w:r w:rsidRPr="008279B6">
        <w:rPr>
          <w:rStyle w:val="StyleUnderline"/>
        </w:rPr>
        <w:t>Our argument was that people wanted to win and would do anything to win regardless of the dehumanizing effects of particular strategies… like the Malthus argument…</w:t>
      </w:r>
      <w:r w:rsidRPr="00BE5394">
        <w:rPr>
          <w:rStyle w:val="StyleUnderline"/>
        </w:rPr>
        <w:t>it</w:t>
      </w:r>
      <w:r w:rsidRPr="008279B6">
        <w:rPr>
          <w:rStyle w:val="StyleUnderline"/>
        </w:rPr>
        <w:t xml:space="preserve"> was all about winning...</w:t>
      </w:r>
      <w:r w:rsidRPr="008279B6">
        <w:rPr>
          <w:rStyle w:val="Emphasis"/>
        </w:rPr>
        <w:t xml:space="preserve"> </w:t>
      </w:r>
      <w:r w:rsidRPr="008279B6">
        <w:rPr>
          <w:rStyle w:val="StyleUnderline"/>
        </w:rPr>
        <w:t>Competition at all costs</w:t>
      </w:r>
      <w:r w:rsidRPr="008279B6">
        <w:rPr>
          <w:rStyle w:val="Emphasis"/>
        </w:rPr>
        <w:t xml:space="preserve"> </w:t>
      </w:r>
      <w:r w:rsidRPr="000E386F">
        <w:rPr>
          <w:rStyle w:val="Emphasis"/>
          <w:highlight w:val="green"/>
        </w:rPr>
        <w:t>creates harmful effects</w:t>
      </w:r>
      <w:r w:rsidRPr="008279B6">
        <w:rPr>
          <w:rStyle w:val="Emphasis"/>
        </w:rPr>
        <w:t xml:space="preserve"> because </w:t>
      </w:r>
      <w:r w:rsidRPr="00334463">
        <w:rPr>
          <w:rStyle w:val="Emphasis"/>
        </w:rPr>
        <w:t xml:space="preserve">we’re </w:t>
      </w:r>
      <w:r w:rsidRPr="000E386F">
        <w:rPr>
          <w:rStyle w:val="Emphasis"/>
          <w:highlight w:val="green"/>
        </w:rPr>
        <w:t>not thinking about</w:t>
      </w:r>
      <w:r w:rsidRPr="008279B6">
        <w:rPr>
          <w:rStyle w:val="Emphasis"/>
        </w:rPr>
        <w:t xml:space="preserve"> the </w:t>
      </w:r>
      <w:r w:rsidRPr="000E386F">
        <w:rPr>
          <w:rStyle w:val="Emphasis"/>
          <w:highlight w:val="green"/>
        </w:rPr>
        <w:t>people</w:t>
      </w:r>
      <w:r w:rsidRPr="008279B6">
        <w:rPr>
          <w:rStyle w:val="Emphasis"/>
        </w:rPr>
        <w:t xml:space="preserve"> we are debating against…”</w:t>
      </w:r>
      <w:r w:rsidRPr="000E386F">
        <w:rPr>
          <w:sz w:val="14"/>
        </w:rPr>
        <w:t xml:space="preserve"> Prior to Kritik debaters pushing back on competition at all costs, judges would allow students to make racist, sexist, or otherwise discriminatory arguments because, as Director Dillard-Knox explains,” … literally anything went”. </w:t>
      </w:r>
      <w:r w:rsidRPr="008279B6">
        <w:rPr>
          <w:rStyle w:val="StyleUnderline"/>
        </w:rPr>
        <w:t>Today, judges are willing to penalize debaters for creating a hostile environment because competition is no longer our sole priority.</w:t>
      </w:r>
      <w:r w:rsidRPr="000E386F">
        <w:rPr>
          <w:sz w:val="14"/>
        </w:rPr>
        <w:t xml:space="preserve"> </w:t>
      </w:r>
      <w:r w:rsidRPr="008279B6">
        <w:rPr>
          <w:rStyle w:val="Emphasis"/>
        </w:rPr>
        <w:t xml:space="preserve">To avoid this pitfall, </w:t>
      </w:r>
      <w:r w:rsidRPr="000E386F">
        <w:rPr>
          <w:rStyle w:val="Emphasis"/>
          <w:highlight w:val="green"/>
        </w:rPr>
        <w:t>KFM will prioritize</w:t>
      </w:r>
      <w:r w:rsidRPr="008279B6">
        <w:rPr>
          <w:rStyle w:val="Emphasis"/>
        </w:rPr>
        <w:t xml:space="preserve"> that the educational environment and the </w:t>
      </w:r>
      <w:r w:rsidRPr="000E386F">
        <w:rPr>
          <w:rStyle w:val="Emphasis"/>
          <w:highlight w:val="green"/>
        </w:rPr>
        <w:t>growth of students over</w:t>
      </w:r>
      <w:r w:rsidRPr="008279B6">
        <w:rPr>
          <w:rStyle w:val="Emphasis"/>
        </w:rPr>
        <w:t xml:space="preserve"> any </w:t>
      </w:r>
      <w:r w:rsidRPr="00334463">
        <w:rPr>
          <w:rStyle w:val="Emphasis"/>
        </w:rPr>
        <w:t>marginal benefits of improved</w:t>
      </w:r>
      <w:r w:rsidRPr="008279B6">
        <w:rPr>
          <w:rStyle w:val="Emphasis"/>
        </w:rPr>
        <w:t xml:space="preserve"> </w:t>
      </w:r>
      <w:r w:rsidRPr="000E386F">
        <w:rPr>
          <w:rStyle w:val="Emphasis"/>
          <w:highlight w:val="green"/>
        </w:rPr>
        <w:t>competition</w:t>
      </w:r>
      <w:r w:rsidRPr="008279B6">
        <w:rPr>
          <w:rStyle w:val="Emphasis"/>
        </w:rPr>
        <w:t>.</w:t>
      </w:r>
      <w:r w:rsidRPr="000E386F">
        <w:rPr>
          <w:sz w:val="14"/>
        </w:rPr>
        <w:t xml:space="preserve"> </w:t>
      </w:r>
      <w:r w:rsidRPr="008279B6">
        <w:rPr>
          <w:rStyle w:val="StyleUnderline"/>
        </w:rPr>
        <w:t xml:space="preserve">The Kritik-Focus Model starts with the </w:t>
      </w:r>
      <w:r w:rsidRPr="000E386F">
        <w:rPr>
          <w:rStyle w:val="Emphasis"/>
          <w:highlight w:val="green"/>
        </w:rPr>
        <w:t>Aff</w:t>
      </w:r>
      <w:r w:rsidRPr="008279B6">
        <w:rPr>
          <w:rStyle w:val="Emphasis"/>
        </w:rPr>
        <w:t>irmative team</w:t>
      </w:r>
      <w:r w:rsidRPr="008279B6">
        <w:rPr>
          <w:rStyle w:val="StyleUnderline"/>
        </w:rPr>
        <w:t>.</w:t>
      </w:r>
      <w:r w:rsidRPr="000E386F">
        <w:rPr>
          <w:sz w:val="14"/>
        </w:rPr>
        <w:t xml:space="preserve"> </w:t>
      </w:r>
      <w:r w:rsidRPr="008279B6">
        <w:rPr>
          <w:rStyle w:val="StyleUnderline"/>
        </w:rPr>
        <w:t xml:space="preserve">It is their burden to </w:t>
      </w:r>
      <w:r w:rsidRPr="000E386F">
        <w:rPr>
          <w:rStyle w:val="StyleUnderline"/>
          <w:highlight w:val="green"/>
        </w:rPr>
        <w:t>choose a critical</w:t>
      </w:r>
      <w:r w:rsidRPr="00BE5394">
        <w:rPr>
          <w:rStyle w:val="StyleUnderline"/>
        </w:rPr>
        <w:t>/cultural</w:t>
      </w:r>
      <w:r w:rsidRPr="008279B6">
        <w:rPr>
          <w:rStyle w:val="StyleUnderline"/>
        </w:rPr>
        <w:t xml:space="preserve"> </w:t>
      </w:r>
      <w:r w:rsidRPr="000E386F">
        <w:rPr>
          <w:rStyle w:val="StyleUnderline"/>
          <w:highlight w:val="green"/>
        </w:rPr>
        <w:t>perspective</w:t>
      </w:r>
      <w:r w:rsidRPr="008279B6">
        <w:rPr>
          <w:rStyle w:val="StyleUnderline"/>
        </w:rPr>
        <w:t xml:space="preserve"> based, at least partially, on academic research </w:t>
      </w:r>
      <w:r w:rsidRPr="000E386F">
        <w:rPr>
          <w:rStyle w:val="StyleUnderline"/>
          <w:highlight w:val="green"/>
        </w:rPr>
        <w:t>and apply it to the Res</w:t>
      </w:r>
      <w:r w:rsidRPr="00E153E1">
        <w:rPr>
          <w:rStyle w:val="StyleUnderline"/>
        </w:rPr>
        <w:t>olution.</w:t>
      </w:r>
      <w:r w:rsidRPr="000E386F">
        <w:rPr>
          <w:sz w:val="14"/>
        </w:rPr>
        <w:t xml:space="preserve"> Perspectives run the gamut from Critical Race Theory, Womanism, Latinx, and Marxist perspectives to broader theories of Ontology, Epistemology, and Cosmology. </w:t>
      </w:r>
      <w:r w:rsidRPr="00FC2877">
        <w:rPr>
          <w:rStyle w:val="StyleUnderline"/>
        </w:rPr>
        <w:t xml:space="preserve">From their critical/cultural understanding of the Resolution, the Affirmative </w:t>
      </w:r>
      <w:r w:rsidRPr="000E386F">
        <w:rPr>
          <w:rStyle w:val="StyleUnderline"/>
          <w:highlight w:val="green"/>
        </w:rPr>
        <w:t>must advocate a Method of change</w:t>
      </w:r>
      <w:r w:rsidRPr="00FC2877">
        <w:rPr>
          <w:rStyle w:val="StyleUnderline"/>
        </w:rPr>
        <w:t xml:space="preserve"> that departs from the status quo. The Negative team has the burden of rejoinder—they must prove that the </w:t>
      </w:r>
      <w:r w:rsidRPr="00E153E1">
        <w:rPr>
          <w:rStyle w:val="StyleUnderline"/>
        </w:rPr>
        <w:t>Affirmative Method is not desirable. To prove that the Affirmative is not desirable, the Negative must choose a critical/cultural perspective, evaluate the Affirmative, and respond.</w:t>
      </w:r>
      <w:r w:rsidRPr="000E386F">
        <w:rPr>
          <w:sz w:val="14"/>
        </w:rPr>
        <w:t xml:space="preserve"> </w:t>
      </w:r>
      <w:r w:rsidRPr="000E386F">
        <w:rPr>
          <w:rStyle w:val="Emphasis"/>
          <w:highlight w:val="green"/>
        </w:rPr>
        <w:t xml:space="preserve">After a year of </w:t>
      </w:r>
      <w:r w:rsidRPr="00BE5394">
        <w:rPr>
          <w:rStyle w:val="Emphasis"/>
        </w:rPr>
        <w:t xml:space="preserve">Kritikal </w:t>
      </w:r>
      <w:r w:rsidRPr="000E386F">
        <w:rPr>
          <w:rStyle w:val="Emphasis"/>
          <w:highlight w:val="green"/>
        </w:rPr>
        <w:t xml:space="preserve">debates </w:t>
      </w:r>
      <w:r w:rsidRPr="00E153E1">
        <w:rPr>
          <w:rStyle w:val="Emphasis"/>
        </w:rPr>
        <w:t>on the Resolution, a single</w:t>
      </w:r>
      <w:r w:rsidRPr="000E386F">
        <w:rPr>
          <w:rStyle w:val="Emphasis"/>
          <w:highlight w:val="green"/>
        </w:rPr>
        <w:t xml:space="preserve"> student would </w:t>
      </w:r>
      <w:r w:rsidRPr="00E153E1">
        <w:rPr>
          <w:rStyle w:val="Emphasis"/>
        </w:rPr>
        <w:t>have been exposed to dozens of critical perspectives and wo</w:t>
      </w:r>
      <w:r w:rsidRPr="00BE5394">
        <w:rPr>
          <w:rStyle w:val="Emphasis"/>
        </w:rPr>
        <w:t xml:space="preserve">uld </w:t>
      </w:r>
      <w:r w:rsidRPr="000E386F">
        <w:rPr>
          <w:rStyle w:val="Emphasis"/>
          <w:highlight w:val="green"/>
        </w:rPr>
        <w:t xml:space="preserve">have a deep understanding of forgotten </w:t>
      </w:r>
      <w:r w:rsidRPr="00E153E1">
        <w:rPr>
          <w:rStyle w:val="Emphasis"/>
        </w:rPr>
        <w:t xml:space="preserve">or sublimated </w:t>
      </w:r>
      <w:r w:rsidRPr="000E386F">
        <w:rPr>
          <w:rStyle w:val="Emphasis"/>
          <w:highlight w:val="green"/>
        </w:rPr>
        <w:t>histories that they do not learn anywhere else.</w:t>
      </w:r>
      <w:r w:rsidRPr="000E386F">
        <w:rPr>
          <w:sz w:val="14"/>
        </w:rPr>
        <w:t xml:space="preserv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KFM Affirmative Methods must make a good faith effort to be tied to the topic. Opponents of this argue that this allows the Affirmative to choose an advocacy outside of the topic. </w:t>
      </w:r>
      <w:r w:rsidRPr="00FC2877">
        <w:rPr>
          <w:rStyle w:val="StyleUnderline"/>
        </w:rPr>
        <w:t>I</w:t>
      </w:r>
      <w:r w:rsidRPr="000E386F">
        <w:rPr>
          <w:sz w:val="14"/>
        </w:rPr>
        <w:t xml:space="preserve">, however, </w:t>
      </w:r>
      <w:r w:rsidRPr="00FC2877">
        <w:rPr>
          <w:rStyle w:val="StyleUnderline"/>
        </w:rPr>
        <w:t xml:space="preserve">am arguing that we re-think what it means to debate the Resolution. </w:t>
      </w:r>
      <w:r w:rsidRPr="00E153E1">
        <w:rPr>
          <w:rStyle w:val="Emphasis"/>
        </w:rPr>
        <w:t xml:space="preserve">Those who compete under the KFM understand debatable arguments to be </w:t>
      </w:r>
      <w:r w:rsidRPr="000E386F">
        <w:rPr>
          <w:rStyle w:val="Emphasis"/>
          <w:highlight w:val="green"/>
        </w:rPr>
        <w:t>limited by</w:t>
      </w:r>
      <w:r w:rsidRPr="00BE5394">
        <w:rPr>
          <w:rStyle w:val="Emphasis"/>
        </w:rPr>
        <w:t xml:space="preserve"> something I call </w:t>
      </w:r>
      <w:r w:rsidRPr="000E386F">
        <w:rPr>
          <w:rStyle w:val="Emphasis"/>
          <w:highlight w:val="green"/>
        </w:rPr>
        <w:t>the Travel</w:t>
      </w:r>
      <w:r w:rsidRPr="00BE5394">
        <w:rPr>
          <w:rStyle w:val="Emphasis"/>
        </w:rPr>
        <w:t xml:space="preserve"> </w:t>
      </w:r>
      <w:r w:rsidRPr="000E386F">
        <w:rPr>
          <w:rStyle w:val="Emphasis"/>
          <w:highlight w:val="green"/>
        </w:rPr>
        <w:t>Test</w:t>
      </w:r>
      <w:r w:rsidRPr="000E386F">
        <w:rPr>
          <w:sz w:val="14"/>
          <w:highlight w:val="green"/>
        </w:rPr>
        <w:t>.</w:t>
      </w:r>
      <w:r w:rsidRPr="000E386F">
        <w:rPr>
          <w:sz w:val="14"/>
        </w:rPr>
        <w:t xml:space="preserve"> </w:t>
      </w:r>
      <w:r w:rsidRPr="000E386F">
        <w:rPr>
          <w:rStyle w:val="StyleUnderline"/>
          <w:highlight w:val="green"/>
        </w:rPr>
        <w:t>When teams are traveling to competitions and someone inquires about the topic</w:t>
      </w:r>
      <w:r w:rsidRPr="000E386F">
        <w:rPr>
          <w:sz w:val="14"/>
          <w:highlight w:val="green"/>
        </w:rPr>
        <w:t>,</w:t>
      </w:r>
      <w:r w:rsidRPr="000E386F">
        <w:rPr>
          <w:sz w:val="14"/>
        </w:rPr>
        <w:t xml:space="preserve"> well-worn travelers know not to rattle off the entire Resolution. Instead, </w:t>
      </w:r>
      <w:r w:rsidRPr="000E386F">
        <w:rPr>
          <w:rStyle w:val="StyleUnderline"/>
          <w:highlight w:val="green"/>
        </w:rPr>
        <w:t xml:space="preserve">we provide </w:t>
      </w:r>
      <w:r w:rsidRPr="00E153E1">
        <w:rPr>
          <w:rStyle w:val="StyleUnderline"/>
        </w:rPr>
        <w:t>the</w:t>
      </w:r>
      <w:r w:rsidRPr="00BE5394">
        <w:rPr>
          <w:rStyle w:val="StyleUnderline"/>
        </w:rPr>
        <w:t xml:space="preserve"> </w:t>
      </w:r>
      <w:r w:rsidRPr="000E386F">
        <w:rPr>
          <w:rStyle w:val="StyleUnderline"/>
          <w:highlight w:val="green"/>
        </w:rPr>
        <w:t xml:space="preserve">key words </w:t>
      </w:r>
      <w:r w:rsidRPr="00E153E1">
        <w:rPr>
          <w:rStyle w:val="StyleUnderline"/>
        </w:rPr>
        <w:t>that describe the larger topic</w:t>
      </w:r>
      <w:r w:rsidRPr="000E386F">
        <w:rPr>
          <w:sz w:val="14"/>
        </w:rPr>
        <w:t xml:space="preserve"> being debated. This year’s CPD topic is Military Alliances</w:t>
      </w:r>
      <w:r w:rsidRPr="00FC2877">
        <w:rPr>
          <w:rStyle w:val="StyleUnderline"/>
        </w:rPr>
        <w:t>. No proponent of KFM would be surprised to hear an Affirmative that reduces a commitment to the system of Militarism itself. This is a predictable, controversial premise for a Kritikal argument linked to the core of the topic</w:t>
      </w:r>
      <w:r w:rsidRPr="000E386F">
        <w:rPr>
          <w:sz w:val="14"/>
        </w:rPr>
        <w:t xml:space="preserve">. PFM advocates object to shifting from “The” Resolution controversy to “A” topic controversy even though they may acknowledge that many Kritikal Methods are controversial. William Repko, Director of Debate at Michigan State University explained his take on this issue: “There are debates in critical/cultural theory that don’t center on the state but that have a lot of clash. At times I do see non-traditional </w:t>
      </w:r>
      <w:r w:rsidRPr="008A32B6">
        <w:rPr>
          <w:rStyle w:val="StyleUnderline"/>
        </w:rPr>
        <w:t>teams run an Aff that is dipped right from the heart of a fight that’s academically occurring in critical/cultural theory. To me, there would be no excuse for a Negative team to stand up and be like ‘Topicality’ because there are arguments to be had there</w:t>
      </w:r>
      <w:r w:rsidRPr="000E386F">
        <w:rPr>
          <w:sz w:val="14"/>
        </w:rPr>
        <w:t xml:space="preserve">. And students would learn and grow if the community could agree on a critical/cultural theory [Resolution]” While Director Repko and I agreed on many issues and solutions for problems facing the debate community, the conditional embrace of the benefits of the KFM was not one of them. </w:t>
      </w:r>
      <w:r w:rsidRPr="00E153E1">
        <w:rPr>
          <w:rStyle w:val="StyleUnderline"/>
        </w:rPr>
        <w:t>One of the very reasons Kritikal</w:t>
      </w:r>
      <w:r w:rsidRPr="002C0A27">
        <w:rPr>
          <w:rStyle w:val="StyleUnderline"/>
        </w:rPr>
        <w:t xml:space="preserve"> Affirmatives are valuable is because they speak truth to power to resist those inequitable arrangements. The </w:t>
      </w:r>
      <w:r w:rsidRPr="00334463">
        <w:rPr>
          <w:rStyle w:val="StyleUnderline"/>
        </w:rPr>
        <w:t>voting blocs among powerful traditional schools, which run along the racial lines of the Clash of Civilizations, means that the controversies that appeal to KFM teams will not be chosen. This imbalance in institutional power is what inspired the broad readings of the topic by teams like Louisville, Towson, and Emporia</w:t>
      </w:r>
      <w:r w:rsidRPr="008A32B6">
        <w:rPr>
          <w:rStyle w:val="Emphasis"/>
        </w:rPr>
        <w:t xml:space="preserve">. </w:t>
      </w:r>
      <w:r w:rsidRPr="000E386F">
        <w:rPr>
          <w:sz w:val="14"/>
        </w:rPr>
        <w:t xml:space="preserve">Much like number runners, </w:t>
      </w:r>
      <w:r w:rsidRPr="008A32B6">
        <w:rPr>
          <w:rStyle w:val="StyleUnderline"/>
        </w:rPr>
        <w:t>the informal consensus among KFM teams about what controversies matter is a means for those without power to claim it by “hacking” the game</w:t>
      </w:r>
      <w:r w:rsidRPr="002C0A27">
        <w:rPr>
          <w:rStyle w:val="StyleUnderline"/>
        </w:rPr>
        <w:t xml:space="preserve">. </w:t>
      </w:r>
      <w:r w:rsidRPr="000E386F">
        <w:rPr>
          <w:rStyle w:val="Emphasis"/>
          <w:highlight w:val="green"/>
        </w:rPr>
        <w:t>The fact that championship winning K</w:t>
      </w:r>
      <w:r w:rsidRPr="00334463">
        <w:rPr>
          <w:rStyle w:val="Emphasis"/>
        </w:rPr>
        <w:t>ritik</w:t>
      </w:r>
      <w:r w:rsidRPr="000E386F">
        <w:rPr>
          <w:rStyle w:val="Emphasis"/>
          <w:highlight w:val="green"/>
        </w:rPr>
        <w:t xml:space="preserve"> teams </w:t>
      </w:r>
      <w:r w:rsidRPr="00334463">
        <w:rPr>
          <w:rStyle w:val="Emphasis"/>
        </w:rPr>
        <w:t xml:space="preserve">and coaches </w:t>
      </w:r>
      <w:r w:rsidRPr="000E386F">
        <w:rPr>
          <w:rStyle w:val="Emphasis"/>
          <w:highlight w:val="green"/>
        </w:rPr>
        <w:t xml:space="preserve">are able to </w:t>
      </w:r>
      <w:r w:rsidRPr="002C0A27">
        <w:rPr>
          <w:rStyle w:val="Emphasis"/>
        </w:rPr>
        <w:t xml:space="preserve">identify, </w:t>
      </w:r>
      <w:r w:rsidRPr="000E386F">
        <w:rPr>
          <w:rStyle w:val="Emphasis"/>
          <w:highlight w:val="green"/>
        </w:rPr>
        <w:t xml:space="preserve">predict, and prepare for all </w:t>
      </w:r>
      <w:r w:rsidRPr="002C0A27">
        <w:rPr>
          <w:rStyle w:val="Emphasis"/>
        </w:rPr>
        <w:t xml:space="preserve">of </w:t>
      </w:r>
      <w:r w:rsidRPr="000E386F">
        <w:rPr>
          <w:rStyle w:val="Emphasis"/>
          <w:highlight w:val="green"/>
        </w:rPr>
        <w:t xml:space="preserve">the “unpredictable” </w:t>
      </w:r>
      <w:r w:rsidRPr="002C0A27">
        <w:rPr>
          <w:rStyle w:val="Emphasis"/>
        </w:rPr>
        <w:t xml:space="preserve">and “undebatable” </w:t>
      </w:r>
      <w:r w:rsidRPr="000E386F">
        <w:rPr>
          <w:rStyle w:val="Emphasis"/>
          <w:highlight w:val="green"/>
        </w:rPr>
        <w:t>K</w:t>
      </w:r>
      <w:r w:rsidRPr="002C0A27">
        <w:rPr>
          <w:rStyle w:val="Emphasis"/>
        </w:rPr>
        <w:t xml:space="preserve">ritikal </w:t>
      </w:r>
      <w:r w:rsidRPr="000E386F">
        <w:rPr>
          <w:rStyle w:val="Emphasis"/>
          <w:highlight w:val="green"/>
        </w:rPr>
        <w:t>Aff</w:t>
      </w:r>
      <w:r w:rsidRPr="002C0A27">
        <w:rPr>
          <w:rStyle w:val="Emphasis"/>
        </w:rPr>
        <w:t>irmative</w:t>
      </w:r>
      <w:r w:rsidRPr="000E386F">
        <w:rPr>
          <w:rStyle w:val="Emphasis"/>
          <w:highlight w:val="green"/>
        </w:rPr>
        <w:t xml:space="preserve">s means </w:t>
      </w:r>
      <w:r w:rsidRPr="00B8048B">
        <w:rPr>
          <w:rStyle w:val="Emphasis"/>
        </w:rPr>
        <w:t xml:space="preserve">that </w:t>
      </w:r>
      <w:r w:rsidRPr="000E386F">
        <w:rPr>
          <w:rStyle w:val="Emphasis"/>
          <w:highlight w:val="green"/>
        </w:rPr>
        <w:t xml:space="preserve">there is </w:t>
      </w:r>
      <w:r w:rsidRPr="002C0A27">
        <w:rPr>
          <w:rStyle w:val="Emphasis"/>
        </w:rPr>
        <w:t xml:space="preserve">some </w:t>
      </w:r>
      <w:r w:rsidRPr="000E386F">
        <w:rPr>
          <w:rStyle w:val="Emphasis"/>
          <w:highlight w:val="green"/>
        </w:rPr>
        <w:t>stable point of departure</w:t>
      </w:r>
      <w:r w:rsidRPr="002C0A27">
        <w:rPr>
          <w:rStyle w:val="Emphasis"/>
        </w:rPr>
        <w:t>.</w:t>
      </w:r>
      <w:r w:rsidRPr="000E386F">
        <w:rPr>
          <w:sz w:val="14"/>
        </w:rPr>
        <w:t xml:space="preserve"> </w:t>
      </w:r>
      <w:r w:rsidRPr="008A32B6">
        <w:rPr>
          <w:rStyle w:val="Emphasis"/>
        </w:rPr>
        <w:t xml:space="preserve">Rather than understanding the Resolution in a vacuum, Kritik teams boldly acknowledge that </w:t>
      </w:r>
      <w:r w:rsidRPr="000E386F">
        <w:rPr>
          <w:rStyle w:val="Emphasis"/>
          <w:highlight w:val="green"/>
        </w:rPr>
        <w:t>the Res</w:t>
      </w:r>
      <w:r w:rsidRPr="008A32B6">
        <w:rPr>
          <w:rStyle w:val="Emphasis"/>
        </w:rPr>
        <w:t xml:space="preserve">olution </w:t>
      </w:r>
      <w:r w:rsidRPr="000E386F">
        <w:rPr>
          <w:rStyle w:val="Emphasis"/>
          <w:highlight w:val="green"/>
        </w:rPr>
        <w:t>is</w:t>
      </w:r>
      <w:r w:rsidRPr="008A32B6">
        <w:rPr>
          <w:rStyle w:val="Emphasis"/>
        </w:rPr>
        <w:t xml:space="preserve"> </w:t>
      </w:r>
      <w:r w:rsidRPr="000E386F">
        <w:rPr>
          <w:rStyle w:val="Emphasis"/>
          <w:highlight w:val="green"/>
        </w:rPr>
        <w:t>contextualized by recent</w:t>
      </w:r>
      <w:r w:rsidRPr="008A32B6">
        <w:rPr>
          <w:rStyle w:val="Emphasis"/>
        </w:rPr>
        <w:t xml:space="preserve"> ground-breaking </w:t>
      </w:r>
      <w:r w:rsidRPr="000E386F">
        <w:rPr>
          <w:rStyle w:val="Emphasis"/>
          <w:highlight w:val="green"/>
        </w:rPr>
        <w:t>rounds</w:t>
      </w:r>
      <w:r w:rsidRPr="008A32B6">
        <w:rPr>
          <w:rStyle w:val="Emphasis"/>
        </w:rPr>
        <w:t xml:space="preserve">, the </w:t>
      </w:r>
      <w:r w:rsidRPr="000E386F">
        <w:rPr>
          <w:rStyle w:val="Emphasis"/>
          <w:highlight w:val="green"/>
        </w:rPr>
        <w:t>larger history of debate, and academic debates</w:t>
      </w:r>
      <w:r w:rsidRPr="008A32B6">
        <w:rPr>
          <w:rStyle w:val="Emphasis"/>
        </w:rPr>
        <w:t xml:space="preserve"> taking place when “The” controversy is considered ripe.</w:t>
      </w:r>
      <w:r w:rsidRPr="000E386F">
        <w:rPr>
          <w:sz w:val="14"/>
        </w:rPr>
        <w:t xml:space="preserve"> The confluence of these factors, and the value that teams find in these debates, is what allows KFM teams to attune themselves to what I think of as a Radical Stasis Point and the mechanics of this model. 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has been consistently been direct about his hesitance to fully embrace the KFM, I do take his concerns about time and competition shaping incentives seriously. There are some Affirmatives where one of the “gears”, as he calls it, is to not defend a, “perspective from the literature but to defend an opinion of the affirmative”. 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 The KFM does not attempt to duplicate the same level of policy precision that advocates of the PFM claim to. However, KFM does not dismiss the need for policy details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Robel does remember debating and watching Kritik teams such as West Georgia DF that would always articulate their arguments (Afropessimism, Critical Race Theory, Red Pedagogy) in the context of policy.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 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 there are often debatable controversies in the literature that give the Negative ground. By re-thinking what it means to evaluate the Resolution from a Radical Stasis Point and by reading across the academy, </w:t>
      </w:r>
      <w:r w:rsidRPr="000E386F">
        <w:rPr>
          <w:rStyle w:val="Emphasis"/>
          <w:highlight w:val="green"/>
        </w:rPr>
        <w:t>Negative teams can win</w:t>
      </w:r>
      <w:r w:rsidRPr="008A32B6">
        <w:rPr>
          <w:rStyle w:val="Emphasis"/>
        </w:rPr>
        <w:t xml:space="preserve"> within the KFM</w:t>
      </w:r>
      <w:r w:rsidRPr="000E386F">
        <w:rPr>
          <w:sz w:val="14"/>
        </w:rPr>
        <w:t xml:space="preserve">. </w:t>
      </w:r>
      <w:r w:rsidRPr="008A32B6">
        <w:rPr>
          <w:rStyle w:val="StyleUnderline"/>
        </w:rPr>
        <w:t xml:space="preserve">There are </w:t>
      </w:r>
      <w:r w:rsidRPr="00334463">
        <w:rPr>
          <w:rStyle w:val="StyleUnderline"/>
        </w:rPr>
        <w:t>countless Kritikal First-Round teams that prove that this is possible</w:t>
      </w:r>
      <w:r w:rsidRPr="000E386F">
        <w:rPr>
          <w:sz w:val="14"/>
        </w:rPr>
        <w:t xml:space="preserve">. TFW should be an option of last resort under the KFM (unless you are debating an undisclosed Affirmative) because it is overwhelmingly used to disengage from the content of the Affirmative (Odekirk &amp; ReidBrinkley, 2012). </w:t>
      </w:r>
      <w:r w:rsidRPr="008A32B6">
        <w:rPr>
          <w:rStyle w:val="StyleUnderline"/>
        </w:rPr>
        <w:t xml:space="preserve">There are three types of Kritik arguments that always engage the Affirmative— </w:t>
      </w:r>
      <w:r w:rsidRPr="000E386F">
        <w:rPr>
          <w:rStyle w:val="StyleUnderline"/>
          <w:highlight w:val="green"/>
        </w:rPr>
        <w:t>Case Turns, Counter-Methods, and Ethics Argument</w:t>
      </w:r>
      <w:r w:rsidRPr="008A32B6">
        <w:rPr>
          <w:rStyle w:val="StyleUnderline"/>
        </w:rPr>
        <w:t xml:space="preserve">. Each of these </w:t>
      </w:r>
      <w:r w:rsidRPr="000E386F">
        <w:rPr>
          <w:rStyle w:val="StyleUnderline"/>
          <w:highlight w:val="green"/>
        </w:rPr>
        <w:t>operate similarly to</w:t>
      </w:r>
      <w:r w:rsidRPr="008A32B6">
        <w:rPr>
          <w:rStyle w:val="StyleUnderline"/>
        </w:rPr>
        <w:t xml:space="preserve"> PFM </w:t>
      </w:r>
      <w:r w:rsidRPr="000E386F">
        <w:rPr>
          <w:rStyle w:val="StyleUnderline"/>
          <w:highlight w:val="green"/>
        </w:rPr>
        <w:t>D</w:t>
      </w:r>
      <w:r w:rsidRPr="008A32B6">
        <w:rPr>
          <w:rStyle w:val="StyleUnderline"/>
        </w:rPr>
        <w:t>is</w:t>
      </w:r>
      <w:r w:rsidRPr="000E386F">
        <w:rPr>
          <w:rStyle w:val="StyleUnderline"/>
          <w:highlight w:val="green"/>
        </w:rPr>
        <w:t>a</w:t>
      </w:r>
      <w:r w:rsidRPr="008A32B6">
        <w:rPr>
          <w:rStyle w:val="StyleUnderline"/>
        </w:rPr>
        <w:t>dvantage</w:t>
      </w:r>
      <w:r w:rsidRPr="000E386F">
        <w:rPr>
          <w:rStyle w:val="StyleUnderline"/>
          <w:highlight w:val="green"/>
        </w:rPr>
        <w:t>s</w:t>
      </w:r>
      <w:r w:rsidRPr="008A32B6">
        <w:rPr>
          <w:rStyle w:val="StyleUnderline"/>
        </w:rPr>
        <w:t xml:space="preserve">, </w:t>
      </w:r>
      <w:r w:rsidRPr="000E386F">
        <w:rPr>
          <w:rStyle w:val="StyleUnderline"/>
          <w:highlight w:val="green"/>
        </w:rPr>
        <w:t>Counterplans, and</w:t>
      </w:r>
      <w:r w:rsidRPr="008A32B6">
        <w:rPr>
          <w:rStyle w:val="StyleUnderline"/>
        </w:rPr>
        <w:t xml:space="preserve"> Structural </w:t>
      </w:r>
      <w:r w:rsidRPr="000E386F">
        <w:rPr>
          <w:rStyle w:val="StyleUnderline"/>
          <w:highlight w:val="green"/>
        </w:rPr>
        <w:t>K</w:t>
      </w:r>
      <w:r w:rsidRPr="008A32B6">
        <w:rPr>
          <w:rStyle w:val="StyleUnderline"/>
        </w:rPr>
        <w:t>ritik</w:t>
      </w:r>
      <w:r w:rsidRPr="000E386F">
        <w:rPr>
          <w:rStyle w:val="StyleUnderline"/>
          <w:highlight w:val="green"/>
        </w:rPr>
        <w:t>s</w:t>
      </w:r>
      <w:r w:rsidRPr="008A32B6">
        <w:rPr>
          <w:rStyle w:val="StyleUnderline"/>
        </w:rPr>
        <w:t>, respectively.</w:t>
      </w:r>
      <w:r w:rsidRPr="000E386F">
        <w:rPr>
          <w:sz w:val="14"/>
        </w:rPr>
        <w:t xml:space="preserve"> Where teams generally falter is thinking through link the arguments that indict the Affirmative Method. Violet explained, as an incredibly flexible and successful 2N, </w:t>
      </w:r>
      <w:r w:rsidRPr="000E386F">
        <w:rPr>
          <w:sz w:val="16"/>
        </w:rPr>
        <w:t xml:space="preserve">that you need to first broaden your idea of what a link argument is. At first, she struggled with identifying places to clash with Kritik Affirmatives but realized that there are different “levels” of links that you can think through. Violet suggests that teams, “Think about the rhetoric of [the 1AC]. What kinds of language, metaphors, constructions of identity, value, and community are being invoked in this argument? How can we talk about the way that those rhetorical </w:t>
      </w:r>
      <w:r w:rsidRPr="000E386F">
        <w:rPr>
          <w:sz w:val="14"/>
        </w:rPr>
        <w:t xml:space="preserve">constructions shape the actual performance of the advocacy?” Moreover, Violet believes the easiest way to beat a Kritikal Affirmative is to respond to the 2AR, not the 1AC. By scouting other teams, historicizing the concepts and terms they use, and finding academic support for your links arguments she says you can find a specific strategy for every Affirmative. Alternatively, there is nothing wrong with a generic strategy in either a PFM or KFM. PFM teams generally argue that the Negative ground in Kritik debates is bland and unappealing. This claim would be more persuasive if there were not as many versions of the Antiblackness Kritik to learn, outside of any other argument, as there were viable Politics scenarios during the 2019- 2020 debate season. The challenge of the Kritik is finding literature that interests you and establishing conversations between that scholarship and the other team’s. Dr. Sean Kennedy of Kansas KQ, one of most winningest and flexible teams of the decade, shared some of his thoughts about approaching the role of the Negative. As someone who coached multiple First-Rounds, Copeland Panelists, and top speakers under both the PFM and KFM his thoughts here are uniquely valuable for thinking through debate pedagogy. The first time he remembered debating a Kritkal Affirmative that was completely outside of his sphere of training, he was Negative against the 3- Tier Process Method *4. Before the round his coach, a Kansas debater,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judges were trying to suppress the spread of the Kritik. Moreover, Dr. Kennedy could not recall a time when a coach or lab leader at summer workshop told him that he could not engage Kritikal Affirmatives. By the time he was in college he thought of himself as just a debater, not wed to either side of the culture wars, engaging other people on the merits of their arguments. </w:t>
      </w:r>
      <w:r w:rsidRPr="008A32B6">
        <w:rPr>
          <w:rStyle w:val="StyleUnderline"/>
        </w:rPr>
        <w:t>As a coach he taught his Kritikal students to manage the workload of Kritik debate by breaking possible affirmative cases up into “genres”, preparing for those areas broadly, and continuing to get more specific as you progress.</w:t>
      </w:r>
      <w:r w:rsidRPr="000E386F">
        <w:rPr>
          <w:sz w:val="14"/>
        </w:rPr>
        <w:t xml:space="preserve"> Debating “genres” of arguments under the KFM is hard because it is uncomfortable to rethink cultural assumptions. Srinidhi, with distance from his years as a competitor, realized that, “Kritik debate requires one more element of critical thinking. You have to think about the thing you’re reading, yourself in relation to it, and yourself in relation to the other people that you’re debating …It asks more in evaluating something previously unknown …” However, this is a feature of KFM, not a bug. To achieve the goal of epistemological growth, students must struggle with tough ethical and theoretical questions. </w:t>
      </w:r>
    </w:p>
    <w:p w14:paraId="6842BB33" w14:textId="77777777" w:rsidR="000E386F" w:rsidRPr="004B4B05" w:rsidRDefault="000E386F" w:rsidP="000E386F">
      <w:pPr>
        <w:pStyle w:val="Heading4"/>
      </w:pPr>
      <w:r>
        <w:t xml:space="preserve">The aff is a </w:t>
      </w:r>
      <w:r>
        <w:rPr>
          <w:u w:val="single"/>
        </w:rPr>
        <w:t>starting point</w:t>
      </w:r>
      <w:r>
        <w:t xml:space="preserve"> from which alternatives to the present can come about – we must </w:t>
      </w:r>
      <w:r>
        <w:rPr>
          <w:u w:val="single"/>
        </w:rPr>
        <w:t>delink</w:t>
      </w:r>
      <w:r>
        <w:t xml:space="preserve"> from modernity’s </w:t>
      </w:r>
      <w:r>
        <w:rPr>
          <w:u w:val="single"/>
        </w:rPr>
        <w:t>imposition of permanence</w:t>
      </w:r>
      <w:r>
        <w:t xml:space="preserve"> to build another world.  </w:t>
      </w:r>
    </w:p>
    <w:p w14:paraId="63147887" w14:textId="77777777" w:rsidR="000E386F" w:rsidRPr="009A7C78" w:rsidRDefault="000E386F" w:rsidP="000E386F">
      <w:r w:rsidRPr="009A7C78">
        <w:rPr>
          <w:rStyle w:val="Style13ptBold"/>
        </w:rPr>
        <w:t>Mignolo</w:t>
      </w:r>
      <w:r>
        <w:rPr>
          <w:rStyle w:val="Style13ptBold"/>
        </w:rPr>
        <w:t>’</w:t>
      </w:r>
      <w:r w:rsidRPr="009A7C78">
        <w:rPr>
          <w:rStyle w:val="Style13ptBold"/>
        </w:rPr>
        <w:t xml:space="preserve">21 </w:t>
      </w:r>
      <w:r>
        <w:t>|P</w:t>
      </w:r>
      <w:r w:rsidRPr="009A7C78">
        <w:t>rofessor at Duke, Argentinian Literary critic, author of The Politics of Decolonial Investigations</w:t>
      </w:r>
    </w:p>
    <w:p w14:paraId="2360CD8E" w14:textId="77777777" w:rsidR="000E386F" w:rsidRPr="009A7C78" w:rsidRDefault="000E386F" w:rsidP="000E386F">
      <w:r w:rsidRPr="009A7C78">
        <w:t>Walter Mignolo, William Hane Wannamaker Distinguished Professor of Romance Studies at Duke, 2021, The Politics of Decolonial Investigations, pp. 327-328</w:t>
      </w:r>
      <w:r>
        <w:t>|KZaidi</w:t>
      </w:r>
    </w:p>
    <w:p w14:paraId="53BA7363" w14:textId="77777777" w:rsidR="000E386F" w:rsidRPr="004B4B05" w:rsidRDefault="000E386F" w:rsidP="000E386F">
      <w:pPr>
        <w:rPr>
          <w:sz w:val="14"/>
        </w:rPr>
      </w:pPr>
      <w:r w:rsidRPr="009A7C78">
        <w:rPr>
          <w:sz w:val="16"/>
        </w:rPr>
        <w:t xml:space="preserve">I have been arguing in different places, but chiefly in my latest book (The Darker Side of Western Modernity: Global Futures, Decolonial Options), that </w:t>
      </w:r>
      <w:r w:rsidRPr="009A7C78">
        <w:rPr>
          <w:rStyle w:val="StyleUnderline"/>
        </w:rPr>
        <w:t>the present and the future</w:t>
      </w:r>
      <w:r w:rsidRPr="009A7C78">
        <w:rPr>
          <w:sz w:val="16"/>
        </w:rPr>
        <w:t xml:space="preserve"> are being </w:t>
      </w:r>
      <w:r w:rsidRPr="009A7C78">
        <w:rPr>
          <w:rStyle w:val="StyleUnderline"/>
        </w:rPr>
        <w:t xml:space="preserve">defined by the confrontations and coparticipation of various options. </w:t>
      </w:r>
      <w:r w:rsidRPr="009A7C78">
        <w:rPr>
          <w:rStyle w:val="StyleUnderline"/>
          <w:highlight w:val="green"/>
        </w:rPr>
        <w:t xml:space="preserve">To </w:t>
      </w:r>
      <w:r w:rsidRPr="009A7C78">
        <w:rPr>
          <w:rStyle w:val="Emphasis"/>
          <w:highlight w:val="green"/>
        </w:rPr>
        <w:t>think in terms of options</w:t>
      </w:r>
      <w:r w:rsidRPr="009A7C78">
        <w:rPr>
          <w:rStyle w:val="StyleUnderline"/>
        </w:rPr>
        <w:t xml:space="preserve"> </w:t>
      </w:r>
      <w:r w:rsidRPr="009A7C78">
        <w:rPr>
          <w:rStyle w:val="StyleUnderline"/>
          <w:highlight w:val="green"/>
        </w:rPr>
        <w:t xml:space="preserve">helps </w:t>
      </w:r>
      <w:r w:rsidRPr="009A7C78">
        <w:rPr>
          <w:rStyle w:val="StyleUnderline"/>
        </w:rPr>
        <w:t xml:space="preserve">us to </w:t>
      </w:r>
      <w:r w:rsidRPr="009A7C78">
        <w:rPr>
          <w:rStyle w:val="StyleUnderline"/>
          <w:highlight w:val="green"/>
        </w:rPr>
        <w:t>understand that “</w:t>
      </w:r>
      <w:r w:rsidRPr="009A7C78">
        <w:rPr>
          <w:rStyle w:val="Emphasis"/>
          <w:highlight w:val="green"/>
        </w:rPr>
        <w:t>modernity</w:t>
      </w:r>
      <w:r w:rsidRPr="009A7C78">
        <w:rPr>
          <w:sz w:val="16"/>
        </w:rPr>
        <w:t>” (i.</w:t>
      </w:r>
      <w:r w:rsidRPr="009A7C78">
        <w:rPr>
          <w:rStyle w:val="StyleUnderline"/>
        </w:rPr>
        <w:t xml:space="preserve">e., Western civilization, capitalism, and development) </w:t>
      </w:r>
      <w:r w:rsidRPr="009A7C78">
        <w:rPr>
          <w:rStyle w:val="StyleUnderline"/>
          <w:highlight w:val="green"/>
        </w:rPr>
        <w:t xml:space="preserve">is </w:t>
      </w:r>
      <w:r w:rsidRPr="009A7C78">
        <w:rPr>
          <w:rStyle w:val="Emphasis"/>
          <w:highlight w:val="green"/>
        </w:rPr>
        <w:t>only one option</w:t>
      </w:r>
      <w:r w:rsidRPr="009A7C78">
        <w:rPr>
          <w:sz w:val="16"/>
          <w:highlight w:val="green"/>
        </w:rPr>
        <w:t>,</w:t>
      </w:r>
      <w:r w:rsidRPr="009A7C78">
        <w:rPr>
          <w:sz w:val="16"/>
        </w:rPr>
        <w:t xml:space="preserve"> </w:t>
      </w:r>
      <w:r w:rsidRPr="009A7C78">
        <w:rPr>
          <w:rStyle w:val="StyleUnderline"/>
        </w:rPr>
        <w:t xml:space="preserve">and </w:t>
      </w:r>
      <w:r w:rsidRPr="009A7C78">
        <w:rPr>
          <w:rStyle w:val="StyleUnderline"/>
          <w:highlight w:val="green"/>
        </w:rPr>
        <w:t>that</w:t>
      </w:r>
      <w:r w:rsidRPr="009A7C78">
        <w:rPr>
          <w:rStyle w:val="StyleUnderline"/>
        </w:rPr>
        <w:t xml:space="preserve"> this option </w:t>
      </w:r>
      <w:r w:rsidRPr="009A7C78">
        <w:rPr>
          <w:rStyle w:val="StyleUnderline"/>
          <w:highlight w:val="green"/>
        </w:rPr>
        <w:t xml:space="preserve">was </w:t>
      </w:r>
      <w:r w:rsidRPr="009A7C78">
        <w:rPr>
          <w:rStyle w:val="Emphasis"/>
          <w:highlight w:val="green"/>
        </w:rPr>
        <w:t>defined</w:t>
      </w:r>
      <w:r w:rsidRPr="009A7C78">
        <w:rPr>
          <w:rStyle w:val="StyleUnderline"/>
          <w:highlight w:val="green"/>
        </w:rPr>
        <w:t xml:space="preserve"> by those who</w:t>
      </w:r>
      <w:r w:rsidRPr="009A7C78">
        <w:rPr>
          <w:rStyle w:val="StyleUnderline"/>
        </w:rPr>
        <w:t xml:space="preserve"> lead and </w:t>
      </w:r>
      <w:r w:rsidRPr="009A7C78">
        <w:rPr>
          <w:rStyle w:val="Emphasis"/>
          <w:highlight w:val="green"/>
        </w:rPr>
        <w:t>benefit</w:t>
      </w:r>
      <w:r w:rsidRPr="009A7C78">
        <w:rPr>
          <w:rStyle w:val="StyleUnderline"/>
          <w:highlight w:val="green"/>
        </w:rPr>
        <w:t xml:space="preserve"> </w:t>
      </w:r>
      <w:r w:rsidRPr="009A7C78">
        <w:rPr>
          <w:rStyle w:val="StyleUnderline"/>
        </w:rPr>
        <w:t xml:space="preserve">from it, </w:t>
      </w:r>
      <w:r w:rsidRPr="009A7C78">
        <w:rPr>
          <w:rStyle w:val="StyleUnderline"/>
          <w:highlight w:val="green"/>
        </w:rPr>
        <w:t xml:space="preserve">which is </w:t>
      </w:r>
      <w:r w:rsidRPr="009A7C78">
        <w:rPr>
          <w:rStyle w:val="StyleUnderline"/>
        </w:rPr>
        <w:t xml:space="preserve">in part </w:t>
      </w:r>
      <w:r w:rsidRPr="009A7C78">
        <w:rPr>
          <w:rStyle w:val="StyleUnderline"/>
          <w:highlight w:val="green"/>
        </w:rPr>
        <w:t xml:space="preserve">how it </w:t>
      </w:r>
      <w:r w:rsidRPr="009A7C78">
        <w:rPr>
          <w:rStyle w:val="Emphasis"/>
          <w:highlight w:val="green"/>
        </w:rPr>
        <w:t>became</w:t>
      </w:r>
      <w:r w:rsidRPr="009A7C78">
        <w:rPr>
          <w:rStyle w:val="StyleUnderline"/>
          <w:highlight w:val="green"/>
        </w:rPr>
        <w:t xml:space="preserve"> </w:t>
      </w:r>
      <w:r w:rsidRPr="009A7C78">
        <w:rPr>
          <w:rStyle w:val="Emphasis"/>
          <w:highlight w:val="green"/>
        </w:rPr>
        <w:t>hegemonic</w:t>
      </w:r>
      <w:r w:rsidRPr="009A7C78">
        <w:rPr>
          <w:rStyle w:val="StyleUnderline"/>
          <w:highlight w:val="green"/>
        </w:rPr>
        <w:t xml:space="preserve">. </w:t>
      </w:r>
      <w:r w:rsidRPr="009A7C78">
        <w:rPr>
          <w:rStyle w:val="StyleUnderline"/>
        </w:rPr>
        <w:t xml:space="preserve">Economic, political, epistemic, and institutional </w:t>
      </w:r>
      <w:r w:rsidRPr="004B4B05">
        <w:rPr>
          <w:rStyle w:val="StyleUnderline"/>
        </w:rPr>
        <w:t xml:space="preserve">benefits coalesced to </w:t>
      </w:r>
      <w:r w:rsidRPr="004B4B05">
        <w:rPr>
          <w:rStyle w:val="Emphasis"/>
        </w:rPr>
        <w:t>suggest that there is only one option</w:t>
      </w:r>
      <w:r w:rsidRPr="004B4B05">
        <w:rPr>
          <w:rStyle w:val="StyleUnderline"/>
        </w:rPr>
        <w:t xml:space="preserve"> and that the </w:t>
      </w:r>
      <w:r w:rsidRPr="004B4B05">
        <w:rPr>
          <w:rStyle w:val="Emphasis"/>
        </w:rPr>
        <w:t>best we can do</w:t>
      </w:r>
      <w:r w:rsidRPr="004B4B05">
        <w:rPr>
          <w:rStyle w:val="StyleUnderline"/>
        </w:rPr>
        <w:t xml:space="preserve"> is to </w:t>
      </w:r>
      <w:r w:rsidRPr="004B4B05">
        <w:rPr>
          <w:rStyle w:val="Emphasis"/>
        </w:rPr>
        <w:t>improve on this single option</w:t>
      </w:r>
      <w:r w:rsidRPr="004B4B05">
        <w:rPr>
          <w:rStyle w:val="StyleUnderline"/>
        </w:rPr>
        <w:t>.</w:t>
      </w:r>
      <w:r w:rsidRPr="009A7C78">
        <w:rPr>
          <w:rStyle w:val="StyleUnderline"/>
        </w:rPr>
        <w:t xml:space="preserve"> One of the common </w:t>
      </w:r>
      <w:r w:rsidRPr="004B4B05">
        <w:rPr>
          <w:rStyle w:val="StyleUnderline"/>
        </w:rPr>
        <w:t>expressions</w:t>
      </w:r>
      <w:r w:rsidRPr="009A7C78">
        <w:rPr>
          <w:rStyle w:val="StyleUnderline"/>
        </w:rPr>
        <w:t xml:space="preserve"> in the </w:t>
      </w:r>
      <w:r w:rsidRPr="009A7C78">
        <w:rPr>
          <w:rStyle w:val="Emphasis"/>
        </w:rPr>
        <w:t>rhetoric of modernity</w:t>
      </w:r>
      <w:r w:rsidRPr="009A7C78">
        <w:rPr>
          <w:rStyle w:val="StyleUnderline"/>
        </w:rPr>
        <w:t xml:space="preserve"> is:</w:t>
      </w:r>
      <w:r w:rsidRPr="009A7C78">
        <w:rPr>
          <w:sz w:val="16"/>
        </w:rPr>
        <w:t xml:space="preserve"> “Capitalism is not perfect, but </w:t>
      </w:r>
      <w:r w:rsidRPr="009A7C78">
        <w:rPr>
          <w:rStyle w:val="Emphasis"/>
        </w:rPr>
        <w:t>there is no other alternative</w:t>
      </w:r>
      <w:r w:rsidRPr="009A7C78">
        <w:rPr>
          <w:sz w:val="16"/>
        </w:rPr>
        <w:t xml:space="preserve">.” </w:t>
      </w:r>
      <w:r w:rsidRPr="009A7C78">
        <w:rPr>
          <w:rStyle w:val="Emphasis"/>
          <w:highlight w:val="green"/>
        </w:rPr>
        <w:t>To think in terms of “alternative</w:t>
      </w:r>
      <w:r w:rsidRPr="009A7C78">
        <w:rPr>
          <w:rStyle w:val="StyleUnderline"/>
          <w:highlight w:val="green"/>
        </w:rPr>
        <w:t xml:space="preserve">” </w:t>
      </w:r>
      <w:r w:rsidRPr="009A7C78">
        <w:rPr>
          <w:rStyle w:val="Emphasis"/>
          <w:highlight w:val="green"/>
        </w:rPr>
        <w:t>keeps us hostage</w:t>
      </w:r>
      <w:r w:rsidRPr="009A7C78">
        <w:rPr>
          <w:rStyle w:val="StyleUnderline"/>
          <w:highlight w:val="green"/>
        </w:rPr>
        <w:t xml:space="preserve"> to </w:t>
      </w:r>
      <w:r w:rsidRPr="009A7C78">
        <w:rPr>
          <w:rStyle w:val="StyleUnderline"/>
        </w:rPr>
        <w:t xml:space="preserve">the vocabulary of </w:t>
      </w:r>
      <w:r w:rsidRPr="009A7C78">
        <w:rPr>
          <w:rStyle w:val="StyleUnderline"/>
          <w:highlight w:val="green"/>
        </w:rPr>
        <w:t>modernity</w:t>
      </w:r>
      <w:r w:rsidRPr="009A7C78">
        <w:rPr>
          <w:rStyle w:val="StyleUnderline"/>
        </w:rPr>
        <w:t>.</w:t>
      </w:r>
      <w:r w:rsidRPr="009A7C78">
        <w:rPr>
          <w:sz w:val="16"/>
        </w:rPr>
        <w:t xml:space="preserve"> </w:t>
      </w:r>
      <w:r w:rsidRPr="009A7C78">
        <w:rPr>
          <w:rStyle w:val="Emphasis"/>
        </w:rPr>
        <w:t>For that reason</w:t>
      </w:r>
      <w:r w:rsidRPr="009A7C78">
        <w:rPr>
          <w:sz w:val="16"/>
        </w:rPr>
        <w:t>, “</w:t>
      </w:r>
      <w:r w:rsidRPr="009A7C78">
        <w:rPr>
          <w:rStyle w:val="Emphasis"/>
          <w:highlight w:val="green"/>
        </w:rPr>
        <w:t>option</w:t>
      </w:r>
      <w:r w:rsidRPr="009A7C78">
        <w:rPr>
          <w:sz w:val="16"/>
        </w:rPr>
        <w:t xml:space="preserve">” </w:t>
      </w:r>
      <w:r w:rsidRPr="009A7C78">
        <w:rPr>
          <w:rStyle w:val="StyleUnderline"/>
        </w:rPr>
        <w:t xml:space="preserve">is a concept that </w:t>
      </w:r>
      <w:r w:rsidRPr="009A7C78">
        <w:rPr>
          <w:rStyle w:val="Emphasis"/>
          <w:highlight w:val="green"/>
        </w:rPr>
        <w:t>invites starting points</w:t>
      </w:r>
      <w:r w:rsidRPr="009A7C78">
        <w:rPr>
          <w:rStyle w:val="StyleUnderline"/>
          <w:highlight w:val="green"/>
        </w:rPr>
        <w:t xml:space="preserve"> from the </w:t>
      </w:r>
      <w:r w:rsidRPr="009A7C78">
        <w:rPr>
          <w:rStyle w:val="Emphasis"/>
          <w:highlight w:val="green"/>
        </w:rPr>
        <w:t>exterior</w:t>
      </w:r>
      <w:r w:rsidRPr="009A7C78">
        <w:rPr>
          <w:rStyle w:val="Emphasis"/>
        </w:rPr>
        <w:t>ity of modernity</w:t>
      </w:r>
      <w:r w:rsidRPr="009A7C78">
        <w:rPr>
          <w:rStyle w:val="StyleUnderline"/>
        </w:rPr>
        <w:t>.</w:t>
      </w:r>
      <w:r w:rsidRPr="009A7C78">
        <w:rPr>
          <w:sz w:val="16"/>
        </w:rPr>
        <w:t xml:space="preserve"> When I refer to re-Westernization, I am speaking about </w:t>
      </w:r>
      <w:r w:rsidRPr="009A7C78">
        <w:rPr>
          <w:rStyle w:val="StyleUnderline"/>
        </w:rPr>
        <w:t>recent efforts to maintain this option and to argue that there is no better choice</w:t>
      </w:r>
      <w:r w:rsidRPr="009A7C78">
        <w:rPr>
          <w:sz w:val="16"/>
        </w:rPr>
        <w:t xml:space="preserve">; that capitalism and Western modernity are the best options for a majority of the people. This option is founded on what I and my colleagues define, describe, and explain as the cmp. </w:t>
      </w:r>
      <w:r w:rsidRPr="009A7C78">
        <w:rPr>
          <w:rStyle w:val="Emphasis"/>
        </w:rPr>
        <w:t>Delinking</w:t>
      </w:r>
      <w:r w:rsidRPr="009A7C78">
        <w:rPr>
          <w:sz w:val="16"/>
        </w:rPr>
        <w:t xml:space="preserve"> </w:t>
      </w:r>
      <w:r w:rsidRPr="009A7C78">
        <w:rPr>
          <w:rStyle w:val="StyleUnderline"/>
        </w:rPr>
        <w:t xml:space="preserve">implies </w:t>
      </w:r>
      <w:r w:rsidRPr="004B4B05">
        <w:rPr>
          <w:rStyle w:val="StyleUnderline"/>
        </w:rPr>
        <w:t xml:space="preserve">there are </w:t>
      </w:r>
      <w:r w:rsidRPr="004B4B05">
        <w:rPr>
          <w:rStyle w:val="Emphasis"/>
        </w:rPr>
        <w:t>other options</w:t>
      </w:r>
      <w:r w:rsidRPr="004B4B05">
        <w:rPr>
          <w:rStyle w:val="StyleUnderline"/>
        </w:rPr>
        <w:t xml:space="preserve"> </w:t>
      </w:r>
      <w:r w:rsidRPr="004B4B05">
        <w:rPr>
          <w:rStyle w:val="Emphasis"/>
        </w:rPr>
        <w:t>looming large on the horizon</w:t>
      </w:r>
      <w:r w:rsidRPr="004B4B05">
        <w:rPr>
          <w:rStyle w:val="StyleUnderline"/>
        </w:rPr>
        <w:t xml:space="preserve"> that </w:t>
      </w:r>
      <w:r w:rsidRPr="004B4B05">
        <w:rPr>
          <w:rStyle w:val="Emphasis"/>
        </w:rPr>
        <w:t>dispute the monopoly</w:t>
      </w:r>
      <w:r w:rsidRPr="004B4B05">
        <w:rPr>
          <w:rStyle w:val="StyleUnderline"/>
        </w:rPr>
        <w:t xml:space="preserve"> of the [colonial matrix of power] </w:t>
      </w:r>
      <w:r w:rsidRPr="004B4B05">
        <w:t>cmp</w:t>
      </w:r>
      <w:r w:rsidRPr="004B4B05">
        <w:rPr>
          <w:sz w:val="16"/>
        </w:rPr>
        <w:t xml:space="preserve">, </w:t>
      </w:r>
      <w:r w:rsidRPr="004B4B05">
        <w:rPr>
          <w:rStyle w:val="StyleUnderline"/>
        </w:rPr>
        <w:t>which has been controlled for five hundred years by western Europe and the US</w:t>
      </w:r>
      <w:r w:rsidRPr="004B4B05">
        <w:rPr>
          <w:sz w:val="16"/>
        </w:rPr>
        <w:t xml:space="preserve">. </w:t>
      </w:r>
      <w:r w:rsidRPr="004B4B05">
        <w:rPr>
          <w:rStyle w:val="StyleUnderline"/>
        </w:rPr>
        <w:t>Two trajectories of delinking, as explained previously, are de-Westernization</w:t>
      </w:r>
      <w:r w:rsidRPr="009A7C78">
        <w:rPr>
          <w:rStyle w:val="StyleUnderline"/>
        </w:rPr>
        <w:t xml:space="preserve"> and </w:t>
      </w:r>
      <w:r w:rsidRPr="004B4B05">
        <w:rPr>
          <w:rStyle w:val="Emphasis"/>
        </w:rPr>
        <w:t>decoloniality</w:t>
      </w:r>
      <w:r w:rsidRPr="009A7C78">
        <w:rPr>
          <w:rStyle w:val="StyleUnderline"/>
        </w:rPr>
        <w:t>.</w:t>
      </w:r>
      <w:r w:rsidRPr="009A7C78">
        <w:rPr>
          <w:sz w:val="16"/>
        </w:rPr>
        <w:t xml:space="preserve"> What does this mean? It means, as I have said before, that </w:t>
      </w:r>
      <w:r w:rsidRPr="009A7C78">
        <w:rPr>
          <w:rStyle w:val="StyleUnderline"/>
        </w:rPr>
        <w:t xml:space="preserve">de-Westernization is a necessary and welcome trajectory for the future, but, as far as coloniality is disputed but </w:t>
      </w:r>
      <w:r w:rsidRPr="009A7C78">
        <w:rPr>
          <w:rStyle w:val="Emphasis"/>
        </w:rPr>
        <w:t>still maintained</w:t>
      </w:r>
      <w:r w:rsidRPr="009A7C78">
        <w:rPr>
          <w:rStyle w:val="StyleUnderline"/>
        </w:rPr>
        <w:t>, the</w:t>
      </w:r>
      <w:r w:rsidRPr="009A7C78">
        <w:rPr>
          <w:sz w:val="16"/>
        </w:rPr>
        <w:t xml:space="preserve"> </w:t>
      </w:r>
      <w:r w:rsidRPr="009A7C78">
        <w:rPr>
          <w:rStyle w:val="Emphasis"/>
        </w:rPr>
        <w:t xml:space="preserve">legacy of </w:t>
      </w:r>
      <w:r w:rsidRPr="004B4B05">
        <w:rPr>
          <w:rStyle w:val="Emphasis"/>
          <w:highlight w:val="green"/>
        </w:rPr>
        <w:t>coloniality</w:t>
      </w:r>
      <w:r w:rsidRPr="004B4B05">
        <w:rPr>
          <w:rStyle w:val="StyleUnderline"/>
          <w:highlight w:val="green"/>
        </w:rPr>
        <w:t xml:space="preserve"> </w:t>
      </w:r>
      <w:r w:rsidRPr="004B4B05">
        <w:rPr>
          <w:rStyle w:val="Emphasis"/>
          <w:highlight w:val="green"/>
        </w:rPr>
        <w:t>prevents</w:t>
      </w:r>
      <w:r w:rsidRPr="004B4B05">
        <w:rPr>
          <w:rStyle w:val="StyleUnderline"/>
          <w:highlight w:val="green"/>
        </w:rPr>
        <w:t xml:space="preserve"> </w:t>
      </w:r>
      <w:r w:rsidRPr="004B4B05">
        <w:rPr>
          <w:rStyle w:val="Emphasis"/>
          <w:highlight w:val="green"/>
        </w:rPr>
        <w:t xml:space="preserve">the construction </w:t>
      </w:r>
      <w:r w:rsidRPr="009A7C78">
        <w:rPr>
          <w:rStyle w:val="Emphasis"/>
          <w:highlight w:val="green"/>
        </w:rPr>
        <w:t>of a</w:t>
      </w:r>
      <w:r w:rsidRPr="004B4B05">
        <w:rPr>
          <w:rStyle w:val="Emphasis"/>
        </w:rPr>
        <w:t>n</w:t>
      </w:r>
      <w:r w:rsidRPr="009A7C78">
        <w:rPr>
          <w:rStyle w:val="Emphasis"/>
          <w:highlight w:val="green"/>
        </w:rPr>
        <w:t xml:space="preserve"> </w:t>
      </w:r>
      <w:r w:rsidRPr="004B4B05">
        <w:rPr>
          <w:rStyle w:val="Emphasis"/>
        </w:rPr>
        <w:t xml:space="preserve">economically </w:t>
      </w:r>
      <w:r w:rsidRPr="009A7C78">
        <w:rPr>
          <w:rStyle w:val="Emphasis"/>
          <w:highlight w:val="green"/>
        </w:rPr>
        <w:t>just world</w:t>
      </w:r>
      <w:r w:rsidRPr="009A7C78">
        <w:rPr>
          <w:sz w:val="16"/>
        </w:rPr>
        <w:t xml:space="preserve">, </w:t>
      </w:r>
      <w:r w:rsidRPr="009A7C78">
        <w:rPr>
          <w:rStyle w:val="StyleUnderline"/>
        </w:rPr>
        <w:t xml:space="preserve">of equitable </w:t>
      </w:r>
      <w:r w:rsidRPr="009A7C78">
        <w:rPr>
          <w:rStyle w:val="StyleUnderline"/>
          <w:highlight w:val="green"/>
        </w:rPr>
        <w:t xml:space="preserve">and ethical </w:t>
      </w:r>
      <w:r w:rsidRPr="009A7C78">
        <w:rPr>
          <w:rStyle w:val="StyleUnderline"/>
        </w:rPr>
        <w:t xml:space="preserve">future social </w:t>
      </w:r>
      <w:r w:rsidRPr="009A7C78">
        <w:rPr>
          <w:rStyle w:val="StyleUnderline"/>
          <w:highlight w:val="green"/>
        </w:rPr>
        <w:t>organizations</w:t>
      </w:r>
      <w:r w:rsidRPr="009A7C78">
        <w:rPr>
          <w:sz w:val="16"/>
        </w:rPr>
        <w:t xml:space="preserve">. </w:t>
      </w:r>
      <w:r w:rsidRPr="009A7C78">
        <w:rPr>
          <w:rStyle w:val="StyleUnderline"/>
        </w:rPr>
        <w:t>De-Westernization is important for political decisions on economic matters</w:t>
      </w:r>
      <w:r w:rsidRPr="009A7C78">
        <w:rPr>
          <w:sz w:val="16"/>
        </w:rPr>
        <w:t xml:space="preserve">, and for ethical decisions on scientific research, </w:t>
      </w:r>
      <w:r w:rsidRPr="009A7C78">
        <w:rPr>
          <w:rStyle w:val="StyleUnderline"/>
        </w:rPr>
        <w:t xml:space="preserve">but it </w:t>
      </w:r>
      <w:r w:rsidRPr="009A7C78">
        <w:rPr>
          <w:rStyle w:val="Emphasis"/>
        </w:rPr>
        <w:t>still remains within the fantasy</w:t>
      </w:r>
      <w:r w:rsidRPr="009A7C78">
        <w:rPr>
          <w:rStyle w:val="StyleUnderline"/>
        </w:rPr>
        <w:t xml:space="preserve"> of development and growth </w:t>
      </w:r>
      <w:r w:rsidRPr="009A7C78">
        <w:rPr>
          <w:rStyle w:val="Emphasis"/>
        </w:rPr>
        <w:t>at the expense of life</w:t>
      </w:r>
      <w:r w:rsidRPr="009A7C78">
        <w:rPr>
          <w:rStyle w:val="StyleUnderline"/>
        </w:rPr>
        <w:t>.</w:t>
      </w:r>
    </w:p>
    <w:p w14:paraId="622EF70B" w14:textId="77777777" w:rsidR="00002B99" w:rsidRPr="000E386F" w:rsidRDefault="00002B99" w:rsidP="000E386F"/>
    <w:sectPr w:rsidR="00002B99" w:rsidRPr="000E38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A42E5" w14:textId="77777777" w:rsidR="00FF381E" w:rsidRDefault="00FF381E" w:rsidP="001A4E31">
      <w:pPr>
        <w:spacing w:after="0" w:line="240" w:lineRule="auto"/>
      </w:pPr>
      <w:r>
        <w:separator/>
      </w:r>
    </w:p>
  </w:endnote>
  <w:endnote w:type="continuationSeparator" w:id="0">
    <w:p w14:paraId="200EDB24" w14:textId="77777777" w:rsidR="00FF381E" w:rsidRDefault="00FF381E" w:rsidP="001A4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57B17" w14:textId="77777777" w:rsidR="00FF381E" w:rsidRDefault="00FF381E" w:rsidP="001A4E31">
      <w:pPr>
        <w:spacing w:after="0" w:line="240" w:lineRule="auto"/>
      </w:pPr>
      <w:r>
        <w:separator/>
      </w:r>
    </w:p>
  </w:footnote>
  <w:footnote w:type="continuationSeparator" w:id="0">
    <w:p w14:paraId="476F8817" w14:textId="77777777" w:rsidR="00FF381E" w:rsidRDefault="00FF381E" w:rsidP="001A4E31">
      <w:pPr>
        <w:spacing w:after="0" w:line="240" w:lineRule="auto"/>
      </w:pPr>
      <w:r>
        <w:continuationSeparator/>
      </w:r>
    </w:p>
  </w:footnote>
  <w:footnote w:id="1">
    <w:p w14:paraId="32E97CA6" w14:textId="77777777" w:rsidR="000E386F" w:rsidRPr="00095964" w:rsidRDefault="000E386F" w:rsidP="000E386F">
      <w:pPr>
        <w:rPr>
          <w:b/>
          <w:iCs/>
          <w:color w:val="000000" w:themeColor="text1"/>
          <w:sz w:val="24"/>
          <w:u w:val="single"/>
          <w:bdr w:val="single" w:sz="8" w:space="0" w:color="auto"/>
        </w:rPr>
      </w:pPr>
      <w:r>
        <w:rPr>
          <w:rStyle w:val="FootnoteReference"/>
        </w:rPr>
        <w:footnoteRef/>
      </w:r>
      <w:r>
        <w:t xml:space="preserve">  </w:t>
      </w:r>
      <w:r>
        <w:rPr>
          <w:rFonts w:cs="Open Sans"/>
          <w:color w:val="444444"/>
          <w:sz w:val="16"/>
          <w:szCs w:val="21"/>
          <w:shd w:val="clear" w:color="auto" w:fill="FFFFFF"/>
        </w:rPr>
        <w:t>Smith</w:t>
      </w:r>
      <w:r w:rsidRPr="00424D68">
        <w:rPr>
          <w:rFonts w:cs="Open Sans"/>
          <w:color w:val="444444"/>
          <w:sz w:val="16"/>
          <w:szCs w:val="21"/>
          <w:shd w:val="clear" w:color="auto" w:fill="FFFFFF"/>
        </w:rPr>
        <w:t xml:space="preserve">, </w:t>
      </w:r>
      <w:r>
        <w:rPr>
          <w:rFonts w:cs="Open Sans"/>
          <w:color w:val="444444"/>
          <w:sz w:val="16"/>
          <w:szCs w:val="21"/>
          <w:shd w:val="clear" w:color="auto" w:fill="FFFFFF"/>
        </w:rPr>
        <w:t>Jen Rose</w:t>
      </w:r>
      <w:r w:rsidRPr="00424D68">
        <w:rPr>
          <w:rFonts w:cs="Open Sans"/>
          <w:color w:val="444444"/>
          <w:sz w:val="16"/>
          <w:szCs w:val="21"/>
          <w:shd w:val="clear" w:color="auto" w:fill="FFFFFF"/>
        </w:rPr>
        <w:t>. “</w:t>
      </w:r>
      <w:r>
        <w:rPr>
          <w:rFonts w:cs="Open Sans"/>
          <w:color w:val="444444"/>
          <w:sz w:val="16"/>
          <w:szCs w:val="21"/>
          <w:shd w:val="clear" w:color="auto" w:fill="FFFFFF"/>
        </w:rPr>
        <w:t>Ice Geographies</w:t>
      </w:r>
      <w:r w:rsidRPr="00424D68">
        <w:rPr>
          <w:rFonts w:cs="Open Sans"/>
          <w:color w:val="444444"/>
          <w:sz w:val="16"/>
          <w:szCs w:val="21"/>
          <w:shd w:val="clear" w:color="auto" w:fill="FFFFFF"/>
        </w:rPr>
        <w:t>.”</w:t>
      </w:r>
      <w:r>
        <w:rPr>
          <w:rFonts w:cs="Open Sans"/>
          <w:color w:val="444444"/>
          <w:sz w:val="16"/>
          <w:szCs w:val="21"/>
          <w:shd w:val="clear" w:color="auto" w:fill="FFFFFF"/>
        </w:rPr>
        <w:t>, 2025.</w:t>
      </w:r>
    </w:p>
    <w:p w14:paraId="425FC46C" w14:textId="77777777" w:rsidR="000E386F" w:rsidRDefault="000E386F" w:rsidP="000E386F">
      <w:pPr>
        <w:pStyle w:val="FootnoteText"/>
      </w:pPr>
    </w:p>
  </w:footnote>
  <w:footnote w:id="2">
    <w:p w14:paraId="6EFF2E16" w14:textId="77777777" w:rsidR="000E386F" w:rsidRDefault="000E386F" w:rsidP="000E386F">
      <w:pPr>
        <w:pStyle w:val="FootnoteText"/>
      </w:pPr>
      <w:r>
        <w:rPr>
          <w:rStyle w:val="FootnoteReference"/>
        </w:rPr>
        <w:footnoteRef/>
      </w:r>
      <w:r>
        <w:t xml:space="preserve"> </w:t>
      </w:r>
      <w:r>
        <w:rPr>
          <w:rFonts w:cs="Open Sans"/>
          <w:color w:val="444444"/>
          <w:sz w:val="16"/>
          <w:szCs w:val="21"/>
          <w:shd w:val="clear" w:color="auto" w:fill="FFFFFF"/>
        </w:rPr>
        <w:t>Novack</w:t>
      </w:r>
      <w:r w:rsidRPr="00424D68">
        <w:rPr>
          <w:rFonts w:cs="Open Sans"/>
          <w:color w:val="444444"/>
          <w:sz w:val="16"/>
          <w:szCs w:val="21"/>
          <w:shd w:val="clear" w:color="auto" w:fill="FFFFFF"/>
        </w:rPr>
        <w:t>,</w:t>
      </w:r>
      <w:r>
        <w:rPr>
          <w:rFonts w:cs="Open Sans"/>
          <w:color w:val="444444"/>
          <w:sz w:val="16"/>
          <w:szCs w:val="21"/>
          <w:shd w:val="clear" w:color="auto" w:fill="FFFFFF"/>
        </w:rPr>
        <w:t xml:space="preserve"> Janet</w:t>
      </w:r>
      <w:r w:rsidRPr="00424D68">
        <w:rPr>
          <w:rFonts w:cs="Open Sans"/>
          <w:color w:val="444444"/>
          <w:sz w:val="16"/>
          <w:szCs w:val="21"/>
          <w:shd w:val="clear" w:color="auto" w:fill="FFFFFF"/>
        </w:rPr>
        <w:t>. “</w:t>
      </w:r>
      <w:r w:rsidRPr="00CA7868">
        <w:rPr>
          <w:rFonts w:cs="Open Sans"/>
          <w:color w:val="444444"/>
          <w:sz w:val="16"/>
          <w:szCs w:val="21"/>
          <w:shd w:val="clear" w:color="auto" w:fill="FFFFFF"/>
        </w:rPr>
        <w:t>Arctic Council Cooperation</w:t>
      </w:r>
      <w:r w:rsidRPr="00424D68">
        <w:rPr>
          <w:rFonts w:cs="Open Sans"/>
          <w:color w:val="444444"/>
          <w:sz w:val="16"/>
          <w:szCs w:val="21"/>
          <w:shd w:val="clear" w:color="auto" w:fill="FFFFFF"/>
        </w:rPr>
        <w:t>.”</w:t>
      </w:r>
      <w:r>
        <w:rPr>
          <w:rFonts w:cs="Open Sans"/>
          <w:color w:val="444444"/>
          <w:sz w:val="16"/>
          <w:szCs w:val="21"/>
          <w:shd w:val="clear" w:color="auto" w:fill="FFFFFF"/>
        </w:rPr>
        <w:t>, 2022.</w:t>
      </w:r>
    </w:p>
  </w:footnote>
  <w:footnote w:id="3">
    <w:p w14:paraId="4E97ED70" w14:textId="77777777" w:rsidR="000E386F" w:rsidRPr="00095964" w:rsidRDefault="000E386F" w:rsidP="000E386F">
      <w:pPr>
        <w:rPr>
          <w:b/>
          <w:iCs/>
          <w:color w:val="000000" w:themeColor="text1"/>
          <w:sz w:val="24"/>
          <w:u w:val="single"/>
          <w:bdr w:val="single" w:sz="8" w:space="0" w:color="auto"/>
        </w:rPr>
      </w:pPr>
      <w:r>
        <w:rPr>
          <w:rStyle w:val="FootnoteReference"/>
        </w:rPr>
        <w:footnoteRef/>
      </w:r>
      <w:r>
        <w:t xml:space="preserve">  </w:t>
      </w:r>
      <w:r>
        <w:rPr>
          <w:rFonts w:cs="Open Sans"/>
          <w:color w:val="444444"/>
          <w:sz w:val="16"/>
          <w:szCs w:val="21"/>
          <w:shd w:val="clear" w:color="auto" w:fill="FFFFFF"/>
        </w:rPr>
        <w:t>Smith</w:t>
      </w:r>
      <w:r w:rsidRPr="00424D68">
        <w:rPr>
          <w:rFonts w:cs="Open Sans"/>
          <w:color w:val="444444"/>
          <w:sz w:val="16"/>
          <w:szCs w:val="21"/>
          <w:shd w:val="clear" w:color="auto" w:fill="FFFFFF"/>
        </w:rPr>
        <w:t xml:space="preserve">, </w:t>
      </w:r>
      <w:r>
        <w:rPr>
          <w:rFonts w:cs="Open Sans"/>
          <w:color w:val="444444"/>
          <w:sz w:val="16"/>
          <w:szCs w:val="21"/>
          <w:shd w:val="clear" w:color="auto" w:fill="FFFFFF"/>
        </w:rPr>
        <w:t>Jen Rose</w:t>
      </w:r>
      <w:r w:rsidRPr="00424D68">
        <w:rPr>
          <w:rFonts w:cs="Open Sans"/>
          <w:color w:val="444444"/>
          <w:sz w:val="16"/>
          <w:szCs w:val="21"/>
          <w:shd w:val="clear" w:color="auto" w:fill="FFFFFF"/>
        </w:rPr>
        <w:t>. “</w:t>
      </w:r>
      <w:r>
        <w:rPr>
          <w:rFonts w:cs="Open Sans"/>
          <w:color w:val="444444"/>
          <w:sz w:val="16"/>
          <w:szCs w:val="21"/>
          <w:shd w:val="clear" w:color="auto" w:fill="FFFFFF"/>
        </w:rPr>
        <w:t>Ice Geographies</w:t>
      </w:r>
      <w:r w:rsidRPr="00424D68">
        <w:rPr>
          <w:rFonts w:cs="Open Sans"/>
          <w:color w:val="444444"/>
          <w:sz w:val="16"/>
          <w:szCs w:val="21"/>
          <w:shd w:val="clear" w:color="auto" w:fill="FFFFFF"/>
        </w:rPr>
        <w:t>.”</w:t>
      </w:r>
      <w:r>
        <w:rPr>
          <w:rFonts w:cs="Open Sans"/>
          <w:color w:val="444444"/>
          <w:sz w:val="16"/>
          <w:szCs w:val="21"/>
          <w:shd w:val="clear" w:color="auto" w:fill="FFFFFF"/>
        </w:rPr>
        <w:t>, 2025.</w:t>
      </w:r>
    </w:p>
    <w:p w14:paraId="357CCDA9" w14:textId="77777777" w:rsidR="000E386F" w:rsidRDefault="000E386F" w:rsidP="000E386F">
      <w:pPr>
        <w:pStyle w:val="FootnoteText"/>
      </w:pPr>
    </w:p>
  </w:footnote>
  <w:footnote w:id="4">
    <w:p w14:paraId="0FEA9C6C" w14:textId="77777777" w:rsidR="000E386F" w:rsidRDefault="000E386F" w:rsidP="000E386F">
      <w:pPr>
        <w:pStyle w:val="FootnoteText"/>
      </w:pPr>
      <w:r>
        <w:rPr>
          <w:rStyle w:val="FootnoteReference"/>
        </w:rPr>
        <w:footnoteRef/>
      </w:r>
      <w:r>
        <w:t xml:space="preserve"> </w:t>
      </w:r>
      <w:r w:rsidRPr="00840673">
        <w:t>Reid-Brinkley, Shanara R., and Amber E. Kelsie. "‘Not like us’: instrumentalism, incommensurability and Black insurgent argumentation in college policy debate (part 2/2)."</w:t>
      </w:r>
      <w:r>
        <w:t>, 2025</w:t>
      </w:r>
    </w:p>
  </w:footnote>
  <w:footnote w:id="5">
    <w:p w14:paraId="367F8E69" w14:textId="77777777" w:rsidR="000E386F" w:rsidRPr="00EF31DE" w:rsidRDefault="000E386F" w:rsidP="000E386F">
      <w:pPr>
        <w:tabs>
          <w:tab w:val="left" w:pos="5213"/>
        </w:tabs>
        <w:rPr>
          <w:rFonts w:cs="Open Sans"/>
          <w:color w:val="444444"/>
          <w:sz w:val="16"/>
          <w:szCs w:val="21"/>
          <w:shd w:val="clear" w:color="auto" w:fill="FFFFFF"/>
        </w:rPr>
      </w:pPr>
      <w:r>
        <w:rPr>
          <w:rStyle w:val="FootnoteReference"/>
        </w:rPr>
        <w:footnoteRef/>
      </w:r>
      <w:r>
        <w:t xml:space="preserve"> </w:t>
      </w:r>
      <w:r w:rsidRPr="00424D68">
        <w:rPr>
          <w:rFonts w:cs="Open Sans"/>
          <w:color w:val="444444"/>
          <w:sz w:val="16"/>
          <w:szCs w:val="21"/>
          <w:shd w:val="clear" w:color="auto" w:fill="FFFFFF"/>
        </w:rPr>
        <w:t>Zarefsky, David. “Argument as Hypothesis-Testing.” </w:t>
      </w:r>
      <w:r w:rsidRPr="00424D68">
        <w:rPr>
          <w:rFonts w:cs="Open Sans"/>
          <w:i/>
          <w:iCs/>
          <w:color w:val="444444"/>
          <w:sz w:val="16"/>
          <w:szCs w:val="21"/>
          <w:bdr w:val="none" w:sz="0" w:space="0" w:color="auto" w:frame="1"/>
          <w:shd w:val="clear" w:color="auto" w:fill="FFFFFF"/>
        </w:rPr>
        <w:t>Advanced Debate</w:t>
      </w:r>
      <w:r w:rsidRPr="00424D68">
        <w:rPr>
          <w:rFonts w:cs="Open Sans"/>
          <w:color w:val="444444"/>
          <w:sz w:val="16"/>
          <w:szCs w:val="21"/>
          <w:shd w:val="clear" w:color="auto" w:fill="FFFFFF"/>
        </w:rPr>
        <w:t xml:space="preserve"> (David A. Thomas, ed.), 1979. </w:t>
      </w:r>
    </w:p>
    <w:p w14:paraId="56872E4E" w14:textId="77777777" w:rsidR="000E386F" w:rsidRPr="00424D68" w:rsidRDefault="000E386F" w:rsidP="000E386F">
      <w:pPr>
        <w:tabs>
          <w:tab w:val="left" w:pos="5213"/>
        </w:tabs>
        <w:rPr>
          <w:rFonts w:cs="Open Sans"/>
          <w:color w:val="444444"/>
          <w:sz w:val="16"/>
          <w:szCs w:val="21"/>
          <w:shd w:val="clear" w:color="auto" w:fill="FFFFFF"/>
        </w:rPr>
      </w:pPr>
      <w:r w:rsidRPr="00424D68">
        <w:rPr>
          <w:rFonts w:cs="Open Sans"/>
          <w:i/>
          <w:iCs/>
          <w:color w:val="444444"/>
          <w:sz w:val="16"/>
          <w:szCs w:val="21"/>
          <w:shd w:val="clear" w:color="auto" w:fill="FFFFFF"/>
        </w:rPr>
        <w:t>“4. </w:t>
      </w:r>
      <w:r w:rsidRPr="00424D68">
        <w:rPr>
          <w:rStyle w:val="Strong"/>
          <w:rFonts w:cs="Open Sans"/>
          <w:color w:val="444444"/>
          <w:sz w:val="16"/>
          <w:szCs w:val="21"/>
          <w:highlight w:val="green"/>
          <w:bdr w:val="none" w:sz="0" w:space="0" w:color="auto" w:frame="1"/>
          <w:shd w:val="clear" w:color="auto" w:fill="FFFFFF"/>
        </w:rPr>
        <w:t>Case development emphasizes the generic defense of the proposition</w:t>
      </w:r>
      <w:r w:rsidRPr="00424D68">
        <w:rPr>
          <w:rFonts w:cs="Open Sans"/>
          <w:i/>
          <w:iCs/>
          <w:color w:val="444444"/>
          <w:sz w:val="16"/>
          <w:szCs w:val="21"/>
          <w:shd w:val="clear" w:color="auto" w:fill="FFFFFF"/>
        </w:rPr>
        <w:t>, and inherency becomes especially important. It would be a weak affirmative case which reported the facts (such as the number of deaths from highway accidents), assumed that the facts were coercive of action, and conveniently offered the proposition as an appropriate solution. </w:t>
      </w:r>
      <w:r w:rsidRPr="00424D68">
        <w:rPr>
          <w:rStyle w:val="Strong"/>
          <w:rFonts w:cs="Open Sans"/>
          <w:color w:val="444444"/>
          <w:sz w:val="16"/>
          <w:szCs w:val="21"/>
          <w:bdr w:val="none" w:sz="0" w:space="0" w:color="auto" w:frame="1"/>
          <w:shd w:val="clear" w:color="auto" w:fill="FFFFFF"/>
        </w:rPr>
        <w:t>The negative might respond to such a case with a long list of alternative possibilities for action which might be equally good. Since these options are analogous to alternate hypotheses, they would defeat the proposition unless the affirmative could undermine each of them individually</w:t>
      </w:r>
      <w:r w:rsidRPr="00424D68">
        <w:rPr>
          <w:rFonts w:cs="Open Sans"/>
          <w:i/>
          <w:iCs/>
          <w:color w:val="444444"/>
          <w:sz w:val="16"/>
          <w:szCs w:val="21"/>
          <w:shd w:val="clear" w:color="auto" w:fill="FFFFFF"/>
        </w:rPr>
        <w:t xml:space="preserve">—a difficult task, especially when time is limited. Instead, </w:t>
      </w:r>
      <w:r w:rsidRPr="00424D68">
        <w:rPr>
          <w:rFonts w:cs="Open Sans"/>
          <w:i/>
          <w:iCs/>
          <w:color w:val="444444"/>
          <w:sz w:val="16"/>
          <w:szCs w:val="21"/>
          <w:highlight w:val="green"/>
          <w:shd w:val="clear" w:color="auto" w:fill="FFFFFF"/>
        </w:rPr>
        <w:t xml:space="preserve">the affirmative </w:t>
      </w:r>
      <w:r w:rsidRPr="00424D68">
        <w:rPr>
          <w:rFonts w:cs="Open Sans"/>
          <w:i/>
          <w:iCs/>
          <w:color w:val="444444"/>
          <w:sz w:val="16"/>
          <w:szCs w:val="21"/>
          <w:shd w:val="clear" w:color="auto" w:fill="FFFFFF"/>
        </w:rPr>
        <w:t xml:space="preserve">should </w:t>
      </w:r>
      <w:r w:rsidRPr="00424D68">
        <w:rPr>
          <w:rFonts w:cs="Open Sans"/>
          <w:i/>
          <w:iCs/>
          <w:color w:val="444444"/>
          <w:sz w:val="16"/>
          <w:szCs w:val="21"/>
          <w:highlight w:val="green"/>
          <w:shd w:val="clear" w:color="auto" w:fill="FFFFFF"/>
        </w:rPr>
        <w:t>take as its point of departure not “the facts” but the proof requirements of the proposition. The principles implicit in the proposition would be defended</w:t>
      </w:r>
      <w:r w:rsidRPr="00424D68">
        <w:rPr>
          <w:rFonts w:cs="Open Sans"/>
          <w:i/>
          <w:iCs/>
          <w:color w:val="444444"/>
          <w:sz w:val="16"/>
          <w:szCs w:val="21"/>
          <w:shd w:val="clear" w:color="auto" w:fill="FFFFFF"/>
        </w:rPr>
        <w:t>; this defense then could envelop a large array of nonpropositional alternatives. On the proposition calling for a guaranteed annual income, for example, discretionary programs might be indicted on the grounds that they are necessarily arbitrary in their administration. Any discretionary program the negative might introduce (unless it could be shown specifically to be an exception) would fall prey to this indictment, whereas any nondiscretionary alternative, by definition, would incorporate the guarantee called for in the proposition. </w:t>
      </w:r>
      <w:r w:rsidRPr="00424D68">
        <w:rPr>
          <w:rStyle w:val="Strong"/>
          <w:rFonts w:cs="Open Sans"/>
          <w:color w:val="444444"/>
          <w:sz w:val="16"/>
          <w:szCs w:val="21"/>
          <w:bdr w:val="none" w:sz="0" w:space="0" w:color="auto" w:frame="1"/>
          <w:shd w:val="clear" w:color="auto" w:fill="FFFFFF"/>
        </w:rPr>
        <w:t xml:space="preserve">The generic defense of the proposition, which may be strategically the wisest choice in any case, becomes a necessity within the hypothesis-testing paradigm.” - </w:t>
      </w:r>
    </w:p>
    <w:p w14:paraId="1B085036" w14:textId="77777777" w:rsidR="000E386F" w:rsidRDefault="000E386F" w:rsidP="000E386F">
      <w:pPr>
        <w:pStyle w:val="FootnoteText"/>
      </w:pPr>
    </w:p>
  </w:footnote>
  <w:footnote w:id="6">
    <w:p w14:paraId="28F9F458" w14:textId="77777777" w:rsidR="000E386F" w:rsidRDefault="000E386F" w:rsidP="000E386F">
      <w:pPr>
        <w:pStyle w:val="FootnoteText"/>
      </w:pPr>
      <w:r>
        <w:rPr>
          <w:rStyle w:val="FootnoteReference"/>
        </w:rPr>
        <w:footnoteRef/>
      </w:r>
      <w:r>
        <w:t xml:space="preserve"> </w:t>
      </w:r>
      <w:r w:rsidRPr="00840673">
        <w:t>Kovalcheck, Kass. “Retrospective: Forensics in the 1970’s.” Speaker and Gavel, Volume 17, Issue 1, 1979, pp. 31-33.</w:t>
      </w:r>
    </w:p>
    <w:p w14:paraId="181FADCF" w14:textId="77777777" w:rsidR="000E386F" w:rsidRDefault="000E386F" w:rsidP="000E386F">
      <w:pPr>
        <w:pStyle w:val="FootnoteText"/>
      </w:pPr>
    </w:p>
  </w:footnote>
  <w:footnote w:id="7">
    <w:p w14:paraId="125BAFE0" w14:textId="77777777" w:rsidR="000E386F" w:rsidRPr="00EF31DE" w:rsidRDefault="000E386F" w:rsidP="000E386F">
      <w:pPr>
        <w:pStyle w:val="NormalWeb"/>
        <w:shd w:val="clear" w:color="auto" w:fill="FFFFFF"/>
        <w:textAlignment w:val="baseline"/>
        <w:rPr>
          <w:rFonts w:ascii="Garamond" w:hAnsi="Garamond" w:cs="Open Sans"/>
          <w:i/>
          <w:iCs/>
          <w:color w:val="444444"/>
          <w:sz w:val="16"/>
          <w:szCs w:val="21"/>
        </w:rPr>
      </w:pPr>
      <w:r>
        <w:rPr>
          <w:rStyle w:val="FootnoteReference"/>
          <w:rFonts w:eastAsiaTheme="majorEastAsia"/>
        </w:rPr>
        <w:footnoteRef/>
      </w:r>
      <w:r>
        <w:t xml:space="preserve"> </w:t>
      </w:r>
      <w:r w:rsidRPr="00424D68">
        <w:rPr>
          <w:rFonts w:ascii="Garamond" w:hAnsi="Garamond" w:cs="Open Sans"/>
          <w:color w:val="444444"/>
          <w:sz w:val="16"/>
          <w:szCs w:val="21"/>
          <w:shd w:val="clear" w:color="auto" w:fill="FFFFFF"/>
        </w:rPr>
        <w:t>Panetta, Edward M. “The Topical Counterplan: Reasserting Negative Ground.” </w:t>
      </w:r>
      <w:r w:rsidRPr="00424D68">
        <w:rPr>
          <w:rFonts w:ascii="Garamond" w:hAnsi="Garamond" w:cs="Open Sans"/>
          <w:i/>
          <w:iCs/>
          <w:color w:val="444444"/>
          <w:sz w:val="16"/>
          <w:szCs w:val="21"/>
          <w:bdr w:val="none" w:sz="0" w:space="0" w:color="auto" w:frame="1"/>
          <w:shd w:val="clear" w:color="auto" w:fill="FFFFFF"/>
        </w:rPr>
        <w:t>Debater’s Research Guide</w:t>
      </w:r>
      <w:r w:rsidRPr="00424D68">
        <w:rPr>
          <w:rFonts w:ascii="Garamond" w:hAnsi="Garamond" w:cs="Open Sans"/>
          <w:color w:val="444444"/>
          <w:sz w:val="16"/>
          <w:szCs w:val="21"/>
          <w:shd w:val="clear" w:color="auto" w:fill="FFFFFF"/>
        </w:rPr>
        <w:t xml:space="preserve">, 1981. </w:t>
      </w:r>
    </w:p>
    <w:p w14:paraId="6276D766" w14:textId="77777777" w:rsidR="000E386F" w:rsidRPr="00424D68" w:rsidRDefault="000E386F" w:rsidP="000E386F">
      <w:pPr>
        <w:rPr>
          <w:rFonts w:cs="Open Sans"/>
          <w:i/>
          <w:iCs/>
          <w:color w:val="444444"/>
          <w:sz w:val="16"/>
          <w:szCs w:val="21"/>
          <w:shd w:val="clear" w:color="auto" w:fill="FFFFFF"/>
        </w:rPr>
      </w:pPr>
      <w:r w:rsidRPr="00424D68">
        <w:rPr>
          <w:rFonts w:cs="Open Sans"/>
          <w:i/>
          <w:iCs/>
          <w:color w:val="444444"/>
          <w:sz w:val="16"/>
          <w:szCs w:val="21"/>
          <w:shd w:val="clear" w:color="auto" w:fill="FFFFFF"/>
        </w:rPr>
        <w:t>“</w:t>
      </w:r>
      <w:r w:rsidRPr="00424D68">
        <w:rPr>
          <w:rFonts w:cs="Open Sans"/>
          <w:i/>
          <w:iCs/>
          <w:color w:val="444444"/>
          <w:sz w:val="16"/>
          <w:szCs w:val="21"/>
        </w:rPr>
        <w:t>Throughout the years debate has been a constantly changing process. Essentially, time limits have been the only static element in an activity that has in many ways changed radically. Today, for example, the comparative advantages case and turnarounds to disadvantages are accepted practices in the activity. These changes in the process have had the effect of increasing the probability of affirmative victory. The debate community has also continuously selected broad topics which tend to concede yet more ground to the affirmative. It is often very difficult for negatives to find a counterplan which is generic or nontopical under a wide topic.</w:t>
      </w:r>
    </w:p>
    <w:p w14:paraId="043258A6" w14:textId="77777777" w:rsidR="000E386F" w:rsidRPr="00424D68" w:rsidRDefault="000E386F" w:rsidP="000E386F">
      <w:pPr>
        <w:pStyle w:val="NormalWeb"/>
        <w:shd w:val="clear" w:color="auto" w:fill="FFFFFF"/>
        <w:textAlignment w:val="baseline"/>
        <w:rPr>
          <w:rFonts w:ascii="Garamond" w:hAnsi="Garamond" w:cs="Open Sans"/>
          <w:i/>
          <w:iCs/>
          <w:color w:val="444444"/>
          <w:sz w:val="16"/>
          <w:szCs w:val="21"/>
        </w:rPr>
      </w:pPr>
      <w:r w:rsidRPr="00424D68">
        <w:rPr>
          <w:rFonts w:ascii="Garamond" w:hAnsi="Garamond" w:cs="Open Sans"/>
          <w:i/>
          <w:iCs/>
          <w:color w:val="444444"/>
          <w:sz w:val="16"/>
          <w:szCs w:val="21"/>
        </w:rPr>
        <w:t>Often the innovations in the debate process result from a perceived imbalance in the activity. The comparative advantages-case, turnarounds, add-ons and broad topic have evolved because there was a need to increase the likelihood of affirmative victory. These changes in the activity have attained their objective.</w:t>
      </w:r>
    </w:p>
    <w:p w14:paraId="1A7F7DB2" w14:textId="77777777" w:rsidR="000E386F" w:rsidRPr="00424D68" w:rsidRDefault="000E386F" w:rsidP="000E386F">
      <w:pPr>
        <w:pStyle w:val="NormalWeb"/>
        <w:shd w:val="clear" w:color="auto" w:fill="FFFFFF"/>
        <w:textAlignment w:val="baseline"/>
        <w:rPr>
          <w:rFonts w:ascii="Garamond" w:hAnsi="Garamond" w:cs="Open Sans"/>
          <w:i/>
          <w:iCs/>
          <w:color w:val="444444"/>
          <w:sz w:val="16"/>
          <w:szCs w:val="21"/>
        </w:rPr>
      </w:pPr>
      <w:r w:rsidRPr="00424D68">
        <w:rPr>
          <w:rStyle w:val="StyleUnderline"/>
          <w:rFonts w:eastAsiaTheme="majorEastAsia"/>
        </w:rPr>
        <w:t>At the championship level of high school debate it is not uncommon to find the affirmative winning a decisive percentage of rounds</w:t>
      </w:r>
      <w:r w:rsidRPr="00424D68">
        <w:rPr>
          <w:rFonts w:ascii="Garamond" w:hAnsi="Garamond" w:cs="Open Sans"/>
          <w:i/>
          <w:iCs/>
          <w:color w:val="444444"/>
          <w:sz w:val="16"/>
          <w:szCs w:val="21"/>
        </w:rPr>
        <w:t>. This imbalance is heightened in rounds judged by college debaters. Often the negative debater finds him/herself dumbfounded by a judge’s decision. Many judges vote affirmative in instances either when the affirmative has minimal significance or because of a negative failure to win a disadvantage.</w:t>
      </w:r>
      <w:r w:rsidRPr="00424D68">
        <w:rPr>
          <w:rFonts w:ascii="Garamond" w:hAnsi="Garamond" w:cs="Open Sans"/>
          <w:i/>
          <w:iCs/>
          <w:color w:val="444444"/>
          <w:sz w:val="16"/>
          <w:szCs w:val="21"/>
          <w:shd w:val="clear" w:color="auto" w:fill="FFFFFF"/>
        </w:rPr>
        <w:t xml:space="preserve">” - </w:t>
      </w:r>
    </w:p>
    <w:p w14:paraId="2805E1A5" w14:textId="77777777" w:rsidR="000E386F" w:rsidRDefault="000E386F" w:rsidP="000E386F">
      <w:pPr>
        <w:pStyle w:val="FootnoteText"/>
      </w:pPr>
    </w:p>
  </w:footnote>
  <w:footnote w:id="8">
    <w:p w14:paraId="04AE3177" w14:textId="77777777" w:rsidR="000E386F" w:rsidRDefault="000E386F" w:rsidP="000E386F">
      <w:pPr>
        <w:pStyle w:val="FootnoteText"/>
      </w:pPr>
      <w:r>
        <w:rPr>
          <w:rStyle w:val="FootnoteReference"/>
        </w:rPr>
        <w:footnoteRef/>
      </w:r>
      <w:r>
        <w:t xml:space="preserve"> </w:t>
      </w:r>
      <w:r w:rsidRPr="00840673">
        <w:t>Reid-Brinkley, Shanara R., and Amber E. Kelsie. "‘Not like us’: instrumentalism, incommensurability and Black insurgent argumentation in college policy debate (part 2/2)."</w:t>
      </w:r>
      <w:r>
        <w:t>, 2025</w:t>
      </w:r>
    </w:p>
  </w:footnote>
  <w:footnote w:id="9">
    <w:p w14:paraId="29AC5063" w14:textId="77777777" w:rsidR="000E386F" w:rsidRDefault="000E386F" w:rsidP="000E386F">
      <w:pPr>
        <w:pStyle w:val="FootnoteText"/>
      </w:pPr>
      <w:r>
        <w:rPr>
          <w:rStyle w:val="FootnoteReference"/>
        </w:rPr>
        <w:footnoteRef/>
      </w:r>
      <w:r>
        <w:t>King, Tiffany “The Black Shoals”, 2019.</w:t>
      </w:r>
    </w:p>
  </w:footnote>
  <w:footnote w:id="10">
    <w:p w14:paraId="5294BB9B" w14:textId="77777777" w:rsidR="000E386F" w:rsidRDefault="000E386F" w:rsidP="000E386F">
      <w:pPr>
        <w:pStyle w:val="FootnoteText"/>
      </w:pPr>
      <w:r>
        <w:rPr>
          <w:rStyle w:val="FootnoteReference"/>
        </w:rPr>
        <w:footnoteRef/>
      </w:r>
      <w:r>
        <w:t xml:space="preserve"> Walia, Harsha “Border and Rule”, 2021. </w:t>
      </w:r>
    </w:p>
  </w:footnote>
  <w:footnote w:id="11">
    <w:p w14:paraId="2EEE1AC0" w14:textId="77777777" w:rsidR="000E386F" w:rsidRDefault="000E386F" w:rsidP="000E386F">
      <w:pPr>
        <w:pStyle w:val="FootnoteText"/>
      </w:pPr>
      <w:r>
        <w:rPr>
          <w:rStyle w:val="FootnoteReference"/>
        </w:rPr>
        <w:footnoteRef/>
      </w:r>
      <w:r>
        <w:t xml:space="preserve"> La Paperson. “A Third University is Possible”, 2017</w:t>
      </w:r>
    </w:p>
  </w:footnote>
  <w:footnote w:id="12">
    <w:p w14:paraId="7F8511BC" w14:textId="77777777" w:rsidR="000E386F" w:rsidRDefault="000E386F" w:rsidP="000E386F">
      <w:pPr>
        <w:pStyle w:val="FootnoteText"/>
      </w:pPr>
      <w:r>
        <w:rPr>
          <w:rStyle w:val="FootnoteReference"/>
        </w:rPr>
        <w:footnoteRef/>
      </w:r>
      <w:r>
        <w:t xml:space="preserve"> Larsen, Beau. “</w:t>
      </w:r>
      <w:r w:rsidRPr="00B22C04">
        <w:t>INDEBTED: THE COMPOUNDING POLITICS OF BLACK AND TRANS ARGUMENTATION IN INTERCOLLEGIATE POLICY DEBATE</w:t>
      </w:r>
      <w:r>
        <w:t>.”, 2023</w:t>
      </w:r>
    </w:p>
  </w:footnote>
  <w:footnote w:id="13">
    <w:p w14:paraId="2F065F45" w14:textId="77777777" w:rsidR="000E386F" w:rsidRDefault="000E386F" w:rsidP="000E386F">
      <w:pPr>
        <w:pStyle w:val="FootnoteText"/>
      </w:pPr>
      <w:r>
        <w:rPr>
          <w:rStyle w:val="FootnoteReference"/>
        </w:rPr>
        <w:footnoteRef/>
      </w:r>
      <w:r>
        <w:t xml:space="preserve"> La Paperson. “A Third University is Possible”, 2017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429FA"/>
    <w:multiLevelType w:val="hybridMultilevel"/>
    <w:tmpl w:val="B4FE0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8C1751"/>
    <w:multiLevelType w:val="hybridMultilevel"/>
    <w:tmpl w:val="2CE4AEFA"/>
    <w:lvl w:ilvl="0" w:tplc="A9A83D0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BD499F"/>
    <w:multiLevelType w:val="hybridMultilevel"/>
    <w:tmpl w:val="60A28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327F75"/>
    <w:multiLevelType w:val="hybridMultilevel"/>
    <w:tmpl w:val="46E407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35568D"/>
    <w:multiLevelType w:val="hybridMultilevel"/>
    <w:tmpl w:val="A84E246C"/>
    <w:lvl w:ilvl="0" w:tplc="EC5E8194">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AC0ABC"/>
    <w:multiLevelType w:val="hybridMultilevel"/>
    <w:tmpl w:val="352AD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EB3872"/>
    <w:multiLevelType w:val="hybridMultilevel"/>
    <w:tmpl w:val="0F6010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5B5C21"/>
    <w:multiLevelType w:val="hybridMultilevel"/>
    <w:tmpl w:val="8B1A0D90"/>
    <w:lvl w:ilvl="0" w:tplc="E35E0C2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EE42B1"/>
    <w:multiLevelType w:val="hybridMultilevel"/>
    <w:tmpl w:val="BBF8929A"/>
    <w:lvl w:ilvl="0" w:tplc="FAB6AB0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562CE7"/>
    <w:multiLevelType w:val="hybridMultilevel"/>
    <w:tmpl w:val="15A48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675184"/>
    <w:multiLevelType w:val="hybridMultilevel"/>
    <w:tmpl w:val="14AC5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7715F7"/>
    <w:multiLevelType w:val="hybridMultilevel"/>
    <w:tmpl w:val="E834A414"/>
    <w:lvl w:ilvl="0" w:tplc="E42E7DDC">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CD278B"/>
    <w:multiLevelType w:val="hybridMultilevel"/>
    <w:tmpl w:val="F56CD478"/>
    <w:lvl w:ilvl="0" w:tplc="720EDD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DE66B0"/>
    <w:multiLevelType w:val="hybridMultilevel"/>
    <w:tmpl w:val="7362E96A"/>
    <w:lvl w:ilvl="0" w:tplc="55B8D3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3128A3"/>
    <w:multiLevelType w:val="hybridMultilevel"/>
    <w:tmpl w:val="07F00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7009B3"/>
    <w:multiLevelType w:val="multilevel"/>
    <w:tmpl w:val="9AA8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3E043B"/>
    <w:multiLevelType w:val="hybridMultilevel"/>
    <w:tmpl w:val="FF200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125D6A"/>
    <w:multiLevelType w:val="hybridMultilevel"/>
    <w:tmpl w:val="01E4FDF6"/>
    <w:lvl w:ilvl="0" w:tplc="BA56F5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994B14"/>
    <w:multiLevelType w:val="hybridMultilevel"/>
    <w:tmpl w:val="22D00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256921"/>
    <w:multiLevelType w:val="hybridMultilevel"/>
    <w:tmpl w:val="0AF80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D528CF"/>
    <w:multiLevelType w:val="hybridMultilevel"/>
    <w:tmpl w:val="6C2EA0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4C571C"/>
    <w:multiLevelType w:val="hybridMultilevel"/>
    <w:tmpl w:val="037633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3E4F6F"/>
    <w:multiLevelType w:val="hybridMultilevel"/>
    <w:tmpl w:val="D1F66EF8"/>
    <w:lvl w:ilvl="0" w:tplc="32B6D9B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2F4ACC"/>
    <w:multiLevelType w:val="hybridMultilevel"/>
    <w:tmpl w:val="42786C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6"/>
  </w:num>
  <w:num w:numId="15" w16cid:durableId="1559629140">
    <w:abstractNumId w:val="35"/>
  </w:num>
  <w:num w:numId="16" w16cid:durableId="1537811585">
    <w:abstractNumId w:val="36"/>
  </w:num>
  <w:num w:numId="17" w16cid:durableId="1119377063">
    <w:abstractNumId w:val="32"/>
  </w:num>
  <w:num w:numId="18" w16cid:durableId="992373647">
    <w:abstractNumId w:val="22"/>
  </w:num>
  <w:num w:numId="19" w16cid:durableId="1001202117">
    <w:abstractNumId w:val="34"/>
  </w:num>
  <w:num w:numId="20" w16cid:durableId="310526293">
    <w:abstractNumId w:val="23"/>
  </w:num>
  <w:num w:numId="21" w16cid:durableId="1563828435">
    <w:abstractNumId w:val="30"/>
  </w:num>
  <w:num w:numId="22" w16cid:durableId="1857228542">
    <w:abstractNumId w:val="10"/>
  </w:num>
  <w:num w:numId="23" w16cid:durableId="1975409890">
    <w:abstractNumId w:val="15"/>
  </w:num>
  <w:num w:numId="24" w16cid:durableId="660626132">
    <w:abstractNumId w:val="12"/>
  </w:num>
  <w:num w:numId="25" w16cid:durableId="310451602">
    <w:abstractNumId w:val="13"/>
  </w:num>
  <w:num w:numId="26" w16cid:durableId="1721634125">
    <w:abstractNumId w:val="17"/>
  </w:num>
  <w:num w:numId="27" w16cid:durableId="1499808539">
    <w:abstractNumId w:val="37"/>
  </w:num>
  <w:num w:numId="28" w16cid:durableId="902905986">
    <w:abstractNumId w:val="24"/>
  </w:num>
  <w:num w:numId="29" w16cid:durableId="940917869">
    <w:abstractNumId w:val="11"/>
  </w:num>
  <w:num w:numId="30" w16cid:durableId="610238458">
    <w:abstractNumId w:val="18"/>
  </w:num>
  <w:num w:numId="31" w16cid:durableId="136341850">
    <w:abstractNumId w:val="14"/>
  </w:num>
  <w:num w:numId="32" w16cid:durableId="509494608">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755126923">
    <w:abstractNumId w:val="29"/>
    <w:lvlOverride w:ilvl="1">
      <w:lvl w:ilvl="1">
        <w:numFmt w:val="bullet"/>
        <w:lvlText w:val=""/>
        <w:lvlJc w:val="left"/>
        <w:pPr>
          <w:tabs>
            <w:tab w:val="num" w:pos="1440"/>
          </w:tabs>
          <w:ind w:left="1440" w:hanging="360"/>
        </w:pPr>
        <w:rPr>
          <w:rFonts w:ascii="Wingdings" w:hAnsi="Wingdings" w:hint="default"/>
          <w:sz w:val="20"/>
        </w:rPr>
      </w:lvl>
    </w:lvlOverride>
  </w:num>
  <w:num w:numId="34" w16cid:durableId="977224649">
    <w:abstractNumId w:val="29"/>
    <w:lvlOverride w:ilvl="2">
      <w:lvl w:ilvl="2">
        <w:numFmt w:val="bullet"/>
        <w:lvlText w:val=""/>
        <w:lvlJc w:val="left"/>
        <w:pPr>
          <w:tabs>
            <w:tab w:val="num" w:pos="2160"/>
          </w:tabs>
          <w:ind w:left="2160" w:hanging="360"/>
        </w:pPr>
        <w:rPr>
          <w:rFonts w:ascii="Symbol" w:hAnsi="Symbol" w:hint="default"/>
          <w:sz w:val="20"/>
        </w:rPr>
      </w:lvl>
    </w:lvlOverride>
  </w:num>
  <w:num w:numId="35" w16cid:durableId="536505494">
    <w:abstractNumId w:val="29"/>
    <w:lvlOverride w:ilvl="3">
      <w:lvl w:ilvl="3">
        <w:numFmt w:val="bullet"/>
        <w:lvlText w:val="o"/>
        <w:lvlJc w:val="left"/>
        <w:pPr>
          <w:tabs>
            <w:tab w:val="num" w:pos="2880"/>
          </w:tabs>
          <w:ind w:left="2880" w:hanging="360"/>
        </w:pPr>
        <w:rPr>
          <w:rFonts w:ascii="Courier New" w:hAnsi="Courier New" w:hint="default"/>
          <w:sz w:val="20"/>
        </w:rPr>
      </w:lvl>
    </w:lvlOverride>
  </w:num>
  <w:num w:numId="36" w16cid:durableId="804666411">
    <w:abstractNumId w:val="27"/>
  </w:num>
  <w:num w:numId="37" w16cid:durableId="1829665993">
    <w:abstractNumId w:val="33"/>
  </w:num>
  <w:num w:numId="38" w16cid:durableId="1437872669">
    <w:abstractNumId w:val="25"/>
  </w:num>
  <w:num w:numId="39" w16cid:durableId="1712799121">
    <w:abstractNumId w:val="26"/>
  </w:num>
  <w:num w:numId="40" w16cid:durableId="1917090230">
    <w:abstractNumId w:val="21"/>
  </w:num>
  <w:num w:numId="41" w16cid:durableId="200674030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7"/>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E31"/>
    <w:rsid w:val="00002B99"/>
    <w:rsid w:val="000E386F"/>
    <w:rsid w:val="001A4E31"/>
    <w:rsid w:val="0020499E"/>
    <w:rsid w:val="002D2D20"/>
    <w:rsid w:val="00534C6D"/>
    <w:rsid w:val="00587741"/>
    <w:rsid w:val="0067178E"/>
    <w:rsid w:val="0087561A"/>
    <w:rsid w:val="00B715FB"/>
    <w:rsid w:val="00B8321F"/>
    <w:rsid w:val="00BB3568"/>
    <w:rsid w:val="00DB28E8"/>
    <w:rsid w:val="00DE4CB7"/>
    <w:rsid w:val="00E0144F"/>
    <w:rsid w:val="00FF38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0EAFE5A"/>
  <w15:chartTrackingRefBased/>
  <w15:docId w15:val="{CAD326DE-F101-D64A-9CCE-171E4A24A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386F"/>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E38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38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Citation,Tag Char Char,Bold Cite,Cite 1,Read Char,Heading 3 Char1 Char Char,Heading 3 Char Char1 Char Char,Read Char Ch,Text 7,no"/>
    <w:basedOn w:val="Normal"/>
    <w:next w:val="Normal"/>
    <w:link w:val="Heading3Char"/>
    <w:uiPriority w:val="2"/>
    <w:qFormat/>
    <w:rsid w:val="000E38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qFormat/>
    <w:rsid w:val="000E38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386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A4E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E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E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E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E38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386F"/>
  </w:style>
  <w:style w:type="character" w:customStyle="1" w:styleId="Heading1Char">
    <w:name w:val="Heading 1 Char"/>
    <w:aliases w:val="Pocket Char"/>
    <w:basedOn w:val="DefaultParagraphFont"/>
    <w:link w:val="Heading1"/>
    <w:rsid w:val="000E386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E386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Citation Char,Tag Char Char Char,Bold Cite Char,Cite 1 Char,Read Char Char,Read Char Ch Char"/>
    <w:basedOn w:val="DefaultParagraphFont"/>
    <w:link w:val="Heading3"/>
    <w:uiPriority w:val="2"/>
    <w:rsid w:val="000E386F"/>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0E386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E386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A4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E31"/>
    <w:rPr>
      <w:rFonts w:eastAsiaTheme="majorEastAsia" w:cstheme="majorBidi"/>
      <w:color w:val="272727" w:themeColor="text1" w:themeTint="D8"/>
    </w:rPr>
  </w:style>
  <w:style w:type="paragraph" w:styleId="Title">
    <w:name w:val="Title"/>
    <w:basedOn w:val="Normal"/>
    <w:next w:val="Normal"/>
    <w:link w:val="TitleChar"/>
    <w:uiPriority w:val="10"/>
    <w:qFormat/>
    <w:rsid w:val="001A4E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E31"/>
    <w:pPr>
      <w:spacing w:before="160"/>
      <w:jc w:val="center"/>
    </w:pPr>
    <w:rPr>
      <w:i/>
      <w:iCs/>
      <w:color w:val="404040" w:themeColor="text1" w:themeTint="BF"/>
    </w:rPr>
  </w:style>
  <w:style w:type="character" w:customStyle="1" w:styleId="QuoteChar">
    <w:name w:val="Quote Char"/>
    <w:basedOn w:val="DefaultParagraphFont"/>
    <w:link w:val="Quote"/>
    <w:uiPriority w:val="29"/>
    <w:rsid w:val="001A4E31"/>
    <w:rPr>
      <w:i/>
      <w:iCs/>
      <w:color w:val="404040" w:themeColor="text1" w:themeTint="BF"/>
    </w:rPr>
  </w:style>
  <w:style w:type="paragraph" w:styleId="ListParagraph">
    <w:name w:val="List Paragraph"/>
    <w:basedOn w:val="Normal"/>
    <w:uiPriority w:val="34"/>
    <w:qFormat/>
    <w:rsid w:val="001A4E31"/>
    <w:pPr>
      <w:ind w:left="720"/>
      <w:contextualSpacing/>
    </w:pPr>
  </w:style>
  <w:style w:type="character" w:styleId="IntenseEmphasis">
    <w:name w:val="Intense Emphasis"/>
    <w:basedOn w:val="DefaultParagraphFont"/>
    <w:uiPriority w:val="21"/>
    <w:qFormat/>
    <w:rsid w:val="001A4E31"/>
    <w:rPr>
      <w:i/>
      <w:iCs/>
      <w:color w:val="0F4761" w:themeColor="accent1" w:themeShade="BF"/>
    </w:rPr>
  </w:style>
  <w:style w:type="paragraph" w:styleId="IntenseQuote">
    <w:name w:val="Intense Quote"/>
    <w:basedOn w:val="Normal"/>
    <w:next w:val="Normal"/>
    <w:link w:val="IntenseQuoteChar"/>
    <w:uiPriority w:val="30"/>
    <w:qFormat/>
    <w:rsid w:val="001A4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E31"/>
    <w:rPr>
      <w:i/>
      <w:iCs/>
      <w:color w:val="0F4761" w:themeColor="accent1" w:themeShade="BF"/>
    </w:rPr>
  </w:style>
  <w:style w:type="character" w:styleId="IntenseReference">
    <w:name w:val="Intense Reference"/>
    <w:basedOn w:val="DefaultParagraphFont"/>
    <w:uiPriority w:val="32"/>
    <w:qFormat/>
    <w:rsid w:val="001A4E31"/>
    <w:rPr>
      <w:b/>
      <w:bCs/>
      <w:smallCaps/>
      <w:color w:val="0F4761" w:themeColor="accent1" w:themeShade="BF"/>
      <w:spacing w:val="5"/>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0E386F"/>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E386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386F"/>
    <w:rPr>
      <w:b/>
      <w:bCs/>
      <w:sz w:val="28"/>
      <w:u w:val="none"/>
    </w:rPr>
  </w:style>
  <w:style w:type="character" w:customStyle="1" w:styleId="StyleUnderline">
    <w:name w:val="Style Underline"/>
    <w:aliases w:val="Underline,Style Bold Underline,apple-style-span + 6 pt,Bold,Kern at 16 pt,Normal + 18 pt,Style,Intense Emphasis1,Intense Emphasis11,Intense Emphasis2,HHeading 3 + 12 pt,Citation Char Char Char,Cards + Font: 12 pt Char,ci,c,9.5 pt,Bo,8.,B"/>
    <w:basedOn w:val="DefaultParagraphFont"/>
    <w:uiPriority w:val="7"/>
    <w:qFormat/>
    <w:rsid w:val="000E386F"/>
    <w:rPr>
      <w:b w:val="0"/>
      <w:sz w:val="22"/>
      <w:u w:val="single"/>
    </w:rPr>
  </w:style>
  <w:style w:type="character" w:styleId="Strong">
    <w:name w:val="Strong"/>
    <w:basedOn w:val="DefaultParagraphFont"/>
    <w:uiPriority w:val="22"/>
    <w:qFormat/>
    <w:rsid w:val="000E386F"/>
    <w:rPr>
      <w:b/>
      <w:bCs/>
    </w:rPr>
  </w:style>
  <w:style w:type="character" w:styleId="BookTitle">
    <w:name w:val="Book Title"/>
    <w:basedOn w:val="DefaultParagraphFont"/>
    <w:uiPriority w:val="33"/>
    <w:qFormat/>
    <w:rsid w:val="000E386F"/>
    <w:rPr>
      <w:b/>
      <w:bCs/>
      <w:i/>
      <w:iCs/>
      <w:spacing w:val="5"/>
    </w:rPr>
  </w:style>
  <w:style w:type="numbering" w:styleId="111111">
    <w:name w:val="Outline List 2"/>
    <w:basedOn w:val="NoList"/>
    <w:uiPriority w:val="99"/>
    <w:semiHidden/>
    <w:unhideWhenUsed/>
    <w:rsid w:val="000E386F"/>
  </w:style>
  <w:style w:type="paragraph" w:styleId="Header">
    <w:name w:val="header"/>
    <w:basedOn w:val="Normal"/>
    <w:link w:val="HeaderChar"/>
    <w:uiPriority w:val="99"/>
    <w:semiHidden/>
    <w:rsid w:val="000E386F"/>
    <w:pPr>
      <w:tabs>
        <w:tab w:val="center" w:pos="4680"/>
        <w:tab w:val="right" w:pos="9360"/>
      </w:tabs>
    </w:pPr>
  </w:style>
  <w:style w:type="character" w:customStyle="1" w:styleId="HeaderChar">
    <w:name w:val="Header Char"/>
    <w:basedOn w:val="DefaultParagraphFont"/>
    <w:link w:val="Header"/>
    <w:uiPriority w:val="99"/>
    <w:semiHidden/>
    <w:rsid w:val="000E386F"/>
    <w:rPr>
      <w:rFonts w:ascii="Calibri" w:hAnsi="Calibri" w:cs="Calibri"/>
      <w:kern w:val="0"/>
      <w:sz w:val="22"/>
      <w:szCs w:val="22"/>
      <w14:ligatures w14:val="none"/>
    </w:rPr>
  </w:style>
  <w:style w:type="paragraph" w:styleId="Footer">
    <w:name w:val="footer"/>
    <w:basedOn w:val="Normal"/>
    <w:link w:val="FooterChar"/>
    <w:uiPriority w:val="99"/>
    <w:semiHidden/>
    <w:rsid w:val="000E386F"/>
    <w:pPr>
      <w:tabs>
        <w:tab w:val="center" w:pos="4680"/>
        <w:tab w:val="right" w:pos="9360"/>
      </w:tabs>
    </w:pPr>
  </w:style>
  <w:style w:type="character" w:customStyle="1" w:styleId="FooterChar">
    <w:name w:val="Footer Char"/>
    <w:basedOn w:val="DefaultParagraphFont"/>
    <w:link w:val="Footer"/>
    <w:uiPriority w:val="99"/>
    <w:semiHidden/>
    <w:rsid w:val="000E386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E386F"/>
    <w:pPr>
      <w:spacing w:after="120"/>
    </w:pPr>
  </w:style>
  <w:style w:type="character" w:customStyle="1" w:styleId="BodyTextChar">
    <w:name w:val="Body Text Char"/>
    <w:basedOn w:val="DefaultParagraphFont"/>
    <w:link w:val="BodyText"/>
    <w:uiPriority w:val="99"/>
    <w:semiHidden/>
    <w:rsid w:val="000E386F"/>
    <w:rPr>
      <w:rFonts w:ascii="Calibri" w:hAnsi="Calibri" w:cs="Calibri"/>
      <w:kern w:val="0"/>
      <w:sz w:val="22"/>
      <w:szCs w:val="22"/>
      <w14:ligatures w14:val="none"/>
    </w:rPr>
  </w:style>
  <w:style w:type="paragraph" w:styleId="NoSpacing">
    <w:name w:val="No Spacing"/>
    <w:link w:val="NoSpacingChar"/>
    <w:uiPriority w:val="99"/>
    <w:unhideWhenUsed/>
    <w:qFormat/>
    <w:rsid w:val="000E386F"/>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E386F"/>
    <w:rPr>
      <w:rFonts w:ascii="Calibri" w:hAnsi="Calibri" w:cs="Calibri"/>
      <w:kern w:val="0"/>
      <w:sz w:val="22"/>
      <w:szCs w:val="22"/>
      <w14:ligatures w14:val="none"/>
    </w:rPr>
  </w:style>
  <w:style w:type="character" w:styleId="Hyperlink">
    <w:name w:val="Hyperlink"/>
    <w:aliases w:val="Card Format Char,Note Level 2 Char,Small Tex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0E386F"/>
    <w:rPr>
      <w:color w:val="467886" w:themeColor="hyperlink"/>
      <w:u w:val="single"/>
    </w:rPr>
  </w:style>
  <w:style w:type="character" w:styleId="UnresolvedMention">
    <w:name w:val="Unresolved Mention"/>
    <w:basedOn w:val="DefaultParagraphFont"/>
    <w:uiPriority w:val="99"/>
    <w:semiHidden/>
    <w:unhideWhenUsed/>
    <w:rsid w:val="000E386F"/>
    <w:rPr>
      <w:color w:val="605E5C"/>
      <w:shd w:val="clear" w:color="auto" w:fill="E1DFDD"/>
    </w:rPr>
  </w:style>
  <w:style w:type="paragraph" w:customStyle="1" w:styleId="Undertag">
    <w:name w:val="Undertag"/>
    <w:link w:val="UndertagChar"/>
    <w:autoRedefine/>
    <w:uiPriority w:val="5"/>
    <w:qFormat/>
    <w:rsid w:val="000E386F"/>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E386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E386F"/>
    <w:rPr>
      <w:color w:val="156082" w:themeColor="accent1"/>
    </w:rPr>
  </w:style>
  <w:style w:type="character" w:customStyle="1" w:styleId="AnalyticChar">
    <w:name w:val="Analytic Char"/>
    <w:basedOn w:val="DefaultParagraphFont"/>
    <w:link w:val="Analytic"/>
    <w:uiPriority w:val="5"/>
    <w:rsid w:val="000E386F"/>
    <w:rPr>
      <w:rFonts w:ascii="Calibri" w:eastAsiaTheme="majorEastAsia" w:hAnsi="Calibri" w:cstheme="majorBidi"/>
      <w:b/>
      <w:iCs/>
      <w:color w:val="156082" w:themeColor="accent1"/>
      <w:kern w:val="0"/>
      <w:sz w:val="26"/>
      <w:szCs w:val="22"/>
      <w14:ligatures w14:val="none"/>
    </w:rPr>
  </w:style>
  <w:style w:type="paragraph" w:styleId="NormalWeb">
    <w:name w:val="Normal (Web)"/>
    <w:basedOn w:val="Normal"/>
    <w:uiPriority w:val="99"/>
    <w:unhideWhenUsed/>
    <w:rsid w:val="001A4E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1A4E3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4"/>
      <w:szCs w:val="24"/>
      <w:u w:val="single"/>
      <w:bdr w:val="single" w:sz="8" w:space="0" w:color="auto"/>
      <w14:ligatures w14:val="standardContextual"/>
    </w:rPr>
  </w:style>
  <w:style w:type="paragraph" w:styleId="FootnoteText">
    <w:name w:val="footnote text"/>
    <w:basedOn w:val="Normal"/>
    <w:link w:val="FootnoteTextChar"/>
    <w:uiPriority w:val="99"/>
    <w:semiHidden/>
    <w:unhideWhenUsed/>
    <w:rsid w:val="001A4E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4E31"/>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1A4E31"/>
    <w:rPr>
      <w:vertAlign w:val="superscript"/>
    </w:rPr>
  </w:style>
  <w:style w:type="character" w:customStyle="1" w:styleId="normaltextrun">
    <w:name w:val="normaltextrun"/>
    <w:basedOn w:val="DefaultParagraphFont"/>
    <w:rsid w:val="000E386F"/>
  </w:style>
  <w:style w:type="character" w:styleId="CommentReference">
    <w:name w:val="annotation reference"/>
    <w:basedOn w:val="DefaultParagraphFont"/>
    <w:uiPriority w:val="99"/>
    <w:semiHidden/>
    <w:unhideWhenUsed/>
    <w:rsid w:val="000E386F"/>
    <w:rPr>
      <w:sz w:val="16"/>
      <w:szCs w:val="16"/>
    </w:rPr>
  </w:style>
  <w:style w:type="paragraph" w:styleId="CommentText">
    <w:name w:val="annotation text"/>
    <w:basedOn w:val="Normal"/>
    <w:link w:val="CommentTextChar"/>
    <w:uiPriority w:val="99"/>
    <w:semiHidden/>
    <w:unhideWhenUsed/>
    <w:rsid w:val="000E386F"/>
    <w:pPr>
      <w:spacing w:line="240" w:lineRule="auto"/>
    </w:pPr>
    <w:rPr>
      <w:sz w:val="20"/>
      <w:szCs w:val="20"/>
    </w:rPr>
  </w:style>
  <w:style w:type="character" w:customStyle="1" w:styleId="CommentTextChar">
    <w:name w:val="Comment Text Char"/>
    <w:basedOn w:val="DefaultParagraphFont"/>
    <w:link w:val="CommentText"/>
    <w:uiPriority w:val="99"/>
    <w:semiHidden/>
    <w:rsid w:val="000E386F"/>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E386F"/>
    <w:rPr>
      <w:b/>
      <w:bCs/>
    </w:rPr>
  </w:style>
  <w:style w:type="character" w:customStyle="1" w:styleId="CommentSubjectChar">
    <w:name w:val="Comment Subject Char"/>
    <w:basedOn w:val="CommentTextChar"/>
    <w:link w:val="CommentSubject"/>
    <w:uiPriority w:val="99"/>
    <w:semiHidden/>
    <w:rsid w:val="000E386F"/>
    <w:rPr>
      <w:rFonts w:ascii="Calibri" w:hAnsi="Calibri" w:cs="Calibri"/>
      <w:b/>
      <w:bCs/>
      <w:kern w:val="0"/>
      <w:sz w:val="20"/>
      <w:szCs w:val="20"/>
      <w14:ligatures w14:val="none"/>
    </w:rPr>
  </w:style>
  <w:style w:type="paragraph" w:customStyle="1" w:styleId="Heading411">
    <w:name w:val="Heading 411"/>
    <w:basedOn w:val="Heading1"/>
    <w:next w:val="NoSpacing"/>
    <w:link w:val="Hyperlink"/>
    <w:autoRedefine/>
    <w:uiPriority w:val="99"/>
    <w:qFormat/>
    <w:rsid w:val="000E386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0E386F"/>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 w:type="paragraph" w:customStyle="1" w:styleId="Emphasis0">
    <w:name w:val="!!_Emphasis"/>
    <w:basedOn w:val="Normal"/>
    <w:autoRedefine/>
    <w:uiPriority w:val="8"/>
    <w:qFormat/>
    <w:rsid w:val="000E386F"/>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UnderlinePara">
    <w:name w:val="Underline Para"/>
    <w:basedOn w:val="Normal"/>
    <w:autoRedefine/>
    <w:uiPriority w:val="7"/>
    <w:qFormat/>
    <w:rsid w:val="000E386F"/>
    <w:pPr>
      <w:widowControl w:val="0"/>
      <w:suppressAutoHyphens/>
      <w:spacing w:after="200" w:line="240" w:lineRule="auto"/>
      <w:contextualSpacing/>
    </w:pPr>
    <w:rPr>
      <w:rFonts w:asciiTheme="minorHAnsi" w:hAnsiTheme="minorHAnsi" w:cstheme="minorBidi"/>
      <w:u w:val="single"/>
    </w:rPr>
  </w:style>
  <w:style w:type="character" w:customStyle="1" w:styleId="apple-converted-space">
    <w:name w:val="apple-converted-space"/>
    <w:basedOn w:val="DefaultParagraphFont"/>
    <w:rsid w:val="000E386F"/>
  </w:style>
  <w:style w:type="character" w:customStyle="1" w:styleId="spellingerror">
    <w:name w:val="spellingerror"/>
    <w:basedOn w:val="DefaultParagraphFont"/>
    <w:rsid w:val="000E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yanprabhak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9192</Words>
  <Characters>52400</Characters>
  <Application>Microsoft Office Word</Application>
  <DocSecurity>0</DocSecurity>
  <Lines>436</Lines>
  <Paragraphs>122</Paragraphs>
  <ScaleCrop>false</ScaleCrop>
  <Company/>
  <LinksUpToDate>false</LinksUpToDate>
  <CharactersWithSpaces>61470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Prabhakar</dc:creator>
  <cp:keywords/>
  <dc:description/>
  <cp:lastModifiedBy>Aryan Prabhakar</cp:lastModifiedBy>
  <cp:revision>2</cp:revision>
  <dcterms:created xsi:type="dcterms:W3CDTF">2025-09-06T11:13:00Z</dcterms:created>
  <dcterms:modified xsi:type="dcterms:W3CDTF">2025-10-17T23:23:00Z</dcterms:modified>
</cp:coreProperties>
</file>