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47F3" w14:textId="77777777" w:rsidR="00662FD9" w:rsidRPr="004226D8" w:rsidRDefault="00662FD9" w:rsidP="00662FD9">
      <w:pPr>
        <w:pStyle w:val="Heading2"/>
        <w:rPr>
          <w:rFonts w:cs="Calibri"/>
        </w:rPr>
      </w:pPr>
      <w:r w:rsidRPr="004226D8">
        <w:rPr>
          <w:rFonts w:cs="Calibri"/>
        </w:rPr>
        <w:t>1</w:t>
      </w:r>
    </w:p>
    <w:p w14:paraId="4FE7F99C" w14:textId="77777777" w:rsidR="00662FD9" w:rsidRPr="004226D8" w:rsidRDefault="00662FD9" w:rsidP="00662FD9">
      <w:r w:rsidRPr="004226D8">
        <w:t>Topicality</w:t>
      </w:r>
    </w:p>
    <w:p w14:paraId="115FC8B1" w14:textId="77777777" w:rsidR="00662FD9" w:rsidRPr="00B90ED9" w:rsidRDefault="00662FD9" w:rsidP="00662FD9">
      <w:pPr>
        <w:pStyle w:val="Heading4"/>
      </w:pPr>
      <w:proofErr w:type="spellStart"/>
      <w:r>
        <w:t>Interp</w:t>
      </w:r>
      <w:proofErr w:type="spellEnd"/>
      <w:r>
        <w:t xml:space="preserve">: The affirmative must defend the hypothetical </w:t>
      </w:r>
      <w:proofErr w:type="spellStart"/>
      <w:r>
        <w:t>fiated</w:t>
      </w:r>
      <w:proofErr w:type="spellEnd"/>
      <w:r>
        <w:t xml:space="preserve"> enactment of the resolution </w:t>
      </w:r>
      <w:r w:rsidRPr="00F240F2">
        <w:t>Resolved: The United States federal government should significantly increase its exploration and/or development of the Arctic.</w:t>
      </w:r>
    </w:p>
    <w:p w14:paraId="22A2DACF" w14:textId="77777777" w:rsidR="00662FD9" w:rsidRPr="00034B49" w:rsidRDefault="00662FD9" w:rsidP="00662FD9">
      <w:pPr>
        <w:pStyle w:val="Heading4"/>
      </w:pPr>
      <w:r w:rsidRPr="00034B49">
        <w:t>The ‘United States federal government’ is the three federal branches</w:t>
      </w:r>
      <w:r>
        <w:t xml:space="preserve"> </w:t>
      </w:r>
    </w:p>
    <w:p w14:paraId="5CB10CFE" w14:textId="77777777" w:rsidR="00662FD9" w:rsidRPr="00F01428" w:rsidRDefault="00662FD9" w:rsidP="00662FD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F4C454B" w14:textId="77777777" w:rsidR="00662FD9" w:rsidRPr="00577617" w:rsidRDefault="00662FD9" w:rsidP="00662FD9">
      <w:pPr>
        <w:rPr>
          <w:rFonts w:eastAsia="Cambria"/>
          <w:sz w:val="16"/>
        </w:rPr>
      </w:pPr>
      <w:r w:rsidRPr="009C7F75">
        <w:rPr>
          <w:rFonts w:eastAsia="Cambria"/>
          <w:highlight w:val="green"/>
          <w:u w:val="single"/>
        </w:rPr>
        <w:t xml:space="preserve">The </w:t>
      </w:r>
      <w:r w:rsidRPr="009C7F75">
        <w:rPr>
          <w:rFonts w:eastAsia="Cambria"/>
          <w:b/>
          <w:iCs/>
          <w:sz w:val="24"/>
          <w:highlight w:val="green"/>
          <w:u w:val="single"/>
          <w:bdr w:val="single" w:sz="8" w:space="0" w:color="auto"/>
        </w:rPr>
        <w:t>U</w:t>
      </w:r>
      <w:r w:rsidRPr="00F01428">
        <w:rPr>
          <w:rFonts w:eastAsia="Cambria"/>
          <w:sz w:val="16"/>
        </w:rPr>
        <w:t xml:space="preserve">nited </w:t>
      </w:r>
      <w:r w:rsidRPr="009C7F75">
        <w:rPr>
          <w:rFonts w:eastAsia="Cambria"/>
          <w:b/>
          <w:iCs/>
          <w:sz w:val="24"/>
          <w:highlight w:val="green"/>
          <w:u w:val="single"/>
          <w:bdr w:val="single" w:sz="8" w:space="0" w:color="auto"/>
        </w:rPr>
        <w:t>S</w:t>
      </w:r>
      <w:r w:rsidRPr="00F01428">
        <w:rPr>
          <w:rFonts w:eastAsia="Cambria"/>
          <w:sz w:val="16"/>
        </w:rPr>
        <w:t xml:space="preserve">tates </w:t>
      </w:r>
      <w:r w:rsidRPr="009C7F75">
        <w:rPr>
          <w:rFonts w:eastAsia="Cambria"/>
          <w:b/>
          <w:iCs/>
          <w:sz w:val="24"/>
          <w:highlight w:val="green"/>
          <w:u w:val="single"/>
          <w:bdr w:val="single" w:sz="8" w:space="0" w:color="auto"/>
        </w:rPr>
        <w:t>F</w:t>
      </w:r>
      <w:r w:rsidRPr="00F01428">
        <w:rPr>
          <w:rFonts w:eastAsia="Cambria"/>
          <w:sz w:val="16"/>
        </w:rPr>
        <w:t xml:space="preserve">ederal </w:t>
      </w:r>
      <w:r w:rsidRPr="009C7F75">
        <w:rPr>
          <w:rFonts w:eastAsia="Cambria"/>
          <w:b/>
          <w:iCs/>
          <w:sz w:val="24"/>
          <w:highlight w:val="green"/>
          <w:u w:val="single"/>
          <w:bdr w:val="single" w:sz="8" w:space="0" w:color="auto"/>
        </w:rPr>
        <w:t>G</w:t>
      </w:r>
      <w:r w:rsidRPr="00F01428">
        <w:rPr>
          <w:rFonts w:eastAsia="Cambria"/>
          <w:sz w:val="16"/>
        </w:rPr>
        <w:t xml:space="preserve">overnment </w:t>
      </w:r>
      <w:r w:rsidRPr="009C7F75">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9C7F75">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9C7F75">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9C7F75">
        <w:rPr>
          <w:rFonts w:eastAsia="Cambria"/>
          <w:b/>
          <w:iCs/>
          <w:sz w:val="24"/>
          <w:highlight w:val="green"/>
          <w:u w:val="single"/>
          <w:bdr w:val="single" w:sz="8" w:space="0" w:color="auto"/>
        </w:rPr>
        <w:t>assigned</w:t>
      </w:r>
      <w:r w:rsidRPr="009C7F75">
        <w:rPr>
          <w:rFonts w:eastAsia="Cambria"/>
          <w:highlight w:val="green"/>
          <w:u w:val="single"/>
        </w:rPr>
        <w:t xml:space="preserve"> to the Federal Government are </w:t>
      </w:r>
      <w:r w:rsidRPr="009C7F75">
        <w:rPr>
          <w:rFonts w:eastAsia="Cambria"/>
          <w:b/>
          <w:iCs/>
          <w:sz w:val="24"/>
          <w:highlight w:val="green"/>
          <w:u w:val="single"/>
          <w:bdr w:val="single" w:sz="8" w:space="0" w:color="auto"/>
        </w:rPr>
        <w:t>reserved</w:t>
      </w:r>
      <w:r w:rsidRPr="009C7F75">
        <w:rPr>
          <w:rFonts w:eastAsia="Cambria"/>
          <w:highlight w:val="green"/>
          <w:u w:val="single"/>
        </w:rPr>
        <w:t xml:space="preserve"> to the </w:t>
      </w:r>
      <w:r w:rsidRPr="009C7F75">
        <w:rPr>
          <w:rFonts w:eastAsia="Cambria"/>
          <w:b/>
          <w:iCs/>
          <w:sz w:val="24"/>
          <w:highlight w:val="green"/>
          <w:u w:val="single"/>
          <w:bdr w:val="single" w:sz="8" w:space="0" w:color="auto"/>
        </w:rPr>
        <w:t>States</w:t>
      </w:r>
      <w:r w:rsidRPr="00F01428">
        <w:rPr>
          <w:rFonts w:eastAsia="Cambria"/>
          <w:sz w:val="16"/>
        </w:rPr>
        <w:t xml:space="preserve"> or to the people.</w:t>
      </w:r>
    </w:p>
    <w:p w14:paraId="7C0AF9A0" w14:textId="77777777" w:rsidR="00662FD9" w:rsidRDefault="00662FD9" w:rsidP="00662FD9">
      <w:pPr>
        <w:pStyle w:val="Heading4"/>
      </w:pPr>
      <w:r>
        <w:t xml:space="preserve">Arctic exploration means </w:t>
      </w:r>
      <w:r w:rsidRPr="003340A6">
        <w:rPr>
          <w:u w:val="single"/>
        </w:rPr>
        <w:t>discovery of the unknown</w:t>
      </w:r>
      <w:r>
        <w:t xml:space="preserve"> – that’s either </w:t>
      </w:r>
      <w:r w:rsidRPr="00731358">
        <w:rPr>
          <w:u w:val="single"/>
        </w:rPr>
        <w:t>research</w:t>
      </w:r>
      <w:r>
        <w:t xml:space="preserve"> or </w:t>
      </w:r>
      <w:r w:rsidRPr="00731358">
        <w:rPr>
          <w:u w:val="single"/>
        </w:rPr>
        <w:t>resources</w:t>
      </w:r>
    </w:p>
    <w:p w14:paraId="4C1775D8" w14:textId="77777777" w:rsidR="00662FD9" w:rsidRDefault="00662FD9" w:rsidP="00662FD9">
      <w:r>
        <w:t xml:space="preserve">Eda </w:t>
      </w:r>
      <w:proofErr w:type="spellStart"/>
      <w:r w:rsidRPr="00281602">
        <w:rPr>
          <w:rStyle w:val="Style13ptBold"/>
        </w:rPr>
        <w:t>Ayaydin</w:t>
      </w:r>
      <w:proofErr w:type="spellEnd"/>
      <w:r w:rsidRPr="00281602">
        <w:rPr>
          <w:rStyle w:val="Style13ptBold"/>
        </w:rPr>
        <w:t>,</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t>Decisionmaking</w:t>
      </w:r>
      <w:proofErr w:type="spellEnd"/>
      <w:r>
        <w:t xml:space="preserve"> for Sustainability, </w:t>
      </w:r>
      <w:proofErr w:type="gramStart"/>
      <w:r w:rsidRPr="00953FAF">
        <w:t>https://doi.org/10.1007/978-3-030-89312-5_15</w:t>
      </w:r>
      <w:r>
        <w:t xml:space="preserve">  Accessed</w:t>
      </w:r>
      <w:proofErr w:type="gramEnd"/>
      <w:r>
        <w:t xml:space="preserve"> via Springer Nature Link at University of Michigan </w:t>
      </w:r>
    </w:p>
    <w:p w14:paraId="3B10D016" w14:textId="77777777" w:rsidR="00662FD9" w:rsidRDefault="00662FD9" w:rsidP="00662FD9"/>
    <w:p w14:paraId="0F0BB60F" w14:textId="77777777" w:rsidR="00662FD9" w:rsidRDefault="00662FD9" w:rsidP="00662FD9">
      <w:r w:rsidRPr="009C7F75">
        <w:rPr>
          <w:rStyle w:val="StyleUnderline"/>
          <w:highlight w:val="green"/>
        </w:rPr>
        <w:t>Exploration might be</w:t>
      </w:r>
      <w:r w:rsidRPr="0005401A">
        <w:rPr>
          <w:rStyle w:val="StyleUnderline"/>
        </w:rPr>
        <w:t xml:space="preserve"> an act of </w:t>
      </w:r>
      <w:r w:rsidRPr="009C7F75">
        <w:rPr>
          <w:rStyle w:val="StyleUnderline"/>
          <w:highlight w:val="green"/>
        </w:rPr>
        <w:t xml:space="preserve">discovering an </w:t>
      </w:r>
      <w:r w:rsidRPr="009C7F75">
        <w:rPr>
          <w:rStyle w:val="Emphasis"/>
          <w:highlight w:val="green"/>
        </w:rPr>
        <w:t>unexplored place</w:t>
      </w:r>
      <w:r w:rsidRPr="009C7F75">
        <w:rPr>
          <w:rStyle w:val="StyleUnderline"/>
          <w:highlight w:val="green"/>
        </w:rPr>
        <w:t xml:space="preserve"> </w:t>
      </w:r>
      <w:r w:rsidRPr="009C7F75">
        <w:rPr>
          <w:rStyle w:val="Emphasis"/>
          <w:highlight w:val="green"/>
        </w:rPr>
        <w:t>or</w:t>
      </w:r>
      <w:r w:rsidRPr="009C7F75">
        <w:rPr>
          <w:rStyle w:val="StyleUnderline"/>
          <w:highlight w:val="green"/>
        </w:rPr>
        <w:t xml:space="preserve"> </w:t>
      </w:r>
      <w:r w:rsidRPr="0055599F">
        <w:rPr>
          <w:rStyle w:val="StyleUnderline"/>
        </w:rPr>
        <w:t>discovering</w:t>
      </w:r>
      <w:r w:rsidRPr="009C7F75">
        <w:rPr>
          <w:rStyle w:val="StyleUnderline"/>
          <w:highlight w:val="green"/>
        </w:rPr>
        <w:t xml:space="preserve"> </w:t>
      </w:r>
      <w:r w:rsidRPr="009C7F75">
        <w:rPr>
          <w:rStyle w:val="Emphasis"/>
          <w:highlight w:val="green"/>
        </w:rPr>
        <w:t>an unfamiliar subject</w:t>
      </w:r>
      <w:r w:rsidRPr="009C7F75">
        <w:rPr>
          <w:rStyle w:val="StyleUnderline"/>
          <w:highlight w:val="green"/>
        </w:rPr>
        <w:t>; in both</w:t>
      </w:r>
      <w:r w:rsidRPr="0005401A">
        <w:rPr>
          <w:rStyle w:val="StyleUnderline"/>
        </w:rPr>
        <w:t xml:space="preserve"> cases, </w:t>
      </w:r>
      <w:r w:rsidRPr="009C7F75">
        <w:rPr>
          <w:rStyle w:val="Emphasis"/>
          <w:highlight w:val="green"/>
        </w:rPr>
        <w:t>an “unknown” is required</w:t>
      </w:r>
      <w:r>
        <w:t>. John Franklin sought to sail through an unknown passage; Robert Peary and Frederick Cook tried to reach the mythic North Pole. Explorers made the imaginary Thule real.</w:t>
      </w:r>
    </w:p>
    <w:p w14:paraId="4F541DAA" w14:textId="77777777" w:rsidR="00662FD9" w:rsidRDefault="00662FD9" w:rsidP="00662FD9">
      <w:r>
        <w:t xml:space="preserve">Depending on the era of exploration, </w:t>
      </w:r>
      <w:r w:rsidRPr="0005401A">
        <w:rPr>
          <w:rStyle w:val="StyleUnderline"/>
        </w:rPr>
        <w:t xml:space="preserve">the principal actors in the Arctic have changed </w:t>
      </w:r>
      <w:r>
        <w:t xml:space="preserve">over the centuries. Until the start of the twenty-first century, traditional “explorers” acted in the Arctic. Compared to the explorations in the previous centuries, </w:t>
      </w:r>
      <w:r w:rsidRPr="009C7F75">
        <w:rPr>
          <w:rStyle w:val="StyleUnderline"/>
          <w:highlight w:val="green"/>
        </w:rPr>
        <w:t xml:space="preserve">contemporary efforts to explore the Arctic originate from </w:t>
      </w:r>
      <w:r w:rsidRPr="00D659F4">
        <w:rPr>
          <w:rStyle w:val="Emphasis"/>
          <w:b w:val="0"/>
          <w:bCs/>
        </w:rPr>
        <w:t>oil</w:t>
      </w:r>
      <w:r w:rsidRPr="0005401A">
        <w:rPr>
          <w:rStyle w:val="StyleUnderline"/>
        </w:rPr>
        <w:t xml:space="preserve"> and gas </w:t>
      </w:r>
      <w:r w:rsidRPr="009C7F75">
        <w:rPr>
          <w:rStyle w:val="Emphasis"/>
          <w:highlight w:val="green"/>
        </w:rPr>
        <w:t xml:space="preserve">companies </w:t>
      </w:r>
      <w:r w:rsidRPr="009C7F75">
        <w:rPr>
          <w:rStyle w:val="StyleUnderline"/>
          <w:highlight w:val="green"/>
        </w:rPr>
        <w:t xml:space="preserve">and </w:t>
      </w:r>
      <w:r w:rsidRPr="009C7F75">
        <w:rPr>
          <w:rStyle w:val="Emphasis"/>
          <w:highlight w:val="green"/>
        </w:rPr>
        <w:t>scientists</w:t>
      </w:r>
      <w:r w:rsidRPr="003340A6">
        <w:rPr>
          <w:rStyle w:val="Emphasis"/>
        </w:rPr>
        <w:t>,</w:t>
      </w:r>
      <w:r>
        <w:t xml:space="preserve"> </w:t>
      </w:r>
      <w:r w:rsidRPr="009C7F75">
        <w:rPr>
          <w:rStyle w:val="StyleUnderline"/>
          <w:highlight w:val="green"/>
        </w:rPr>
        <w:t>who</w:t>
      </w:r>
      <w:r>
        <w:t xml:space="preserve"> employ different methods and techniques and </w:t>
      </w:r>
      <w:r w:rsidRPr="009C7F75">
        <w:rPr>
          <w:rStyle w:val="StyleUnderline"/>
          <w:highlight w:val="green"/>
        </w:rPr>
        <w:t>have different motives for exploration</w:t>
      </w:r>
      <w:r>
        <w:t xml:space="preserve">. Consequently, </w:t>
      </w:r>
      <w:r w:rsidRPr="009C7F75">
        <w:rPr>
          <w:rStyle w:val="StyleUnderline"/>
          <w:highlight w:val="green"/>
        </w:rPr>
        <w:t>as the “unknown” elements of the Arctic</w:t>
      </w:r>
      <w:r>
        <w:t xml:space="preserve"> have evolved and </w:t>
      </w:r>
      <w:r w:rsidRPr="009C7F75">
        <w:rPr>
          <w:rStyle w:val="StyleUnderline"/>
          <w:highlight w:val="green"/>
        </w:rPr>
        <w:t>changed</w:t>
      </w:r>
      <w:r>
        <w:t xml:space="preserve">, so has </w:t>
      </w:r>
      <w:r w:rsidRPr="009C7F75">
        <w:rPr>
          <w:rStyle w:val="StyleUnderline"/>
          <w:highlight w:val="green"/>
        </w:rPr>
        <w:t>the “subject” of exploration transformed as well.</w:t>
      </w:r>
    </w:p>
    <w:p w14:paraId="6902CFC8" w14:textId="77777777" w:rsidR="00662FD9" w:rsidRDefault="00662FD9" w:rsidP="00662FD9">
      <w:r>
        <w:t xml:space="preserve">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w:t>
      </w:r>
      <w:r>
        <w:lastRenderedPageBreak/>
        <w:t>Canada, and the Bergen Greenland Company of Norway and Denmark) paved the way for additional economic activities, such as fur trading (Norman, 2018: 2).</w:t>
      </w:r>
    </w:p>
    <w:p w14:paraId="2BEA215F" w14:textId="77777777" w:rsidR="00662FD9" w:rsidRDefault="00662FD9" w:rsidP="00662FD9">
      <w: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500EFAB3" w14:textId="77777777" w:rsidR="00662FD9" w:rsidRDefault="00662FD9" w:rsidP="00662FD9">
      <w:r w:rsidRPr="009C7F75">
        <w:rPr>
          <w:rStyle w:val="StyleUnderline"/>
          <w:highlight w:val="green"/>
        </w:rPr>
        <w:t>Climate change has become</w:t>
      </w:r>
      <w:r>
        <w:t xml:space="preserve"> one of </w:t>
      </w:r>
      <w:r w:rsidRPr="009C7F75">
        <w:rPr>
          <w:rStyle w:val="StyleUnderline"/>
          <w:highlight w:val="green"/>
        </w:rPr>
        <w:t>the most important</w:t>
      </w:r>
      <w:r w:rsidRPr="00A10F6D">
        <w:rPr>
          <w:rStyle w:val="StyleUnderline"/>
        </w:rPr>
        <w:t xml:space="preserve"> </w:t>
      </w:r>
      <w:r w:rsidRPr="009C7F75">
        <w:rPr>
          <w:rStyle w:val="StyleUnderline"/>
          <w:highlight w:val="green"/>
        </w:rPr>
        <w:t>motive</w:t>
      </w:r>
      <w:r w:rsidRPr="00A10F6D">
        <w:rPr>
          <w:rStyle w:val="StyleUnderline"/>
        </w:rPr>
        <w:t xml:space="preserve">s </w:t>
      </w:r>
      <w:r w:rsidRPr="009C7F75">
        <w:rPr>
          <w:rStyle w:val="StyleUnderline"/>
          <w:highlight w:val="green"/>
        </w:rPr>
        <w:t>for scientific exploration</w:t>
      </w:r>
      <w:r w:rsidRPr="00A10F6D">
        <w:rPr>
          <w:rStyle w:val="StyleUnderline"/>
        </w:rPr>
        <w:t>,</w:t>
      </w:r>
      <w:r>
        <w:t xml:space="preserve"> as we seek to understand the causes and impacts of the warming Arctic</w:t>
      </w:r>
      <w:r w:rsidRPr="00A10F6D">
        <w:rPr>
          <w:rStyle w:val="StyleUnderline"/>
        </w:rPr>
        <w:t xml:space="preserve">. </w:t>
      </w:r>
      <w:r w:rsidRPr="009C7F75">
        <w:rPr>
          <w:rStyle w:val="StyleUnderline"/>
          <w:highlight w:val="green"/>
        </w:rPr>
        <w:t>These explorations are</w:t>
      </w:r>
      <w:r>
        <w:t xml:space="preserve"> not only </w:t>
      </w:r>
      <w:r w:rsidRPr="009C7F75">
        <w:rPr>
          <w:rStyle w:val="StyleUnderline"/>
          <w:highlight w:val="green"/>
        </w:rPr>
        <w:t>financed by states</w:t>
      </w:r>
      <w:r>
        <w:t xml:space="preserve"> but also by NGOs, private companies or international organizations. Scientists, Indigenous peoples and other Arctic residents also take part in these projects.</w:t>
      </w:r>
    </w:p>
    <w:p w14:paraId="69B47FEA" w14:textId="77777777" w:rsidR="00662FD9" w:rsidRPr="00194824" w:rsidRDefault="00662FD9" w:rsidP="00662FD9">
      <w:pPr>
        <w:pStyle w:val="Heading4"/>
      </w:pPr>
      <w:r>
        <w:t xml:space="preserve">Development must take place </w:t>
      </w:r>
      <w:r w:rsidRPr="00194824">
        <w:rPr>
          <w:u w:val="single"/>
        </w:rPr>
        <w:t>after</w:t>
      </w:r>
      <w:r>
        <w:t xml:space="preserve"> discovery.</w:t>
      </w:r>
    </w:p>
    <w:p w14:paraId="4C9C1A82" w14:textId="77777777" w:rsidR="00662FD9" w:rsidRPr="00DC2449" w:rsidRDefault="00662FD9" w:rsidP="00662FD9">
      <w:r w:rsidRPr="00DC2449">
        <w:rPr>
          <w:rStyle w:val="Style13ptBold"/>
        </w:rPr>
        <w:t xml:space="preserve">CR </w:t>
      </w:r>
      <w:r>
        <w:rPr>
          <w:rStyle w:val="Style13ptBold"/>
        </w:rPr>
        <w:t xml:space="preserve">’77 </w:t>
      </w:r>
      <w:r w:rsidRPr="002E4C1C">
        <w:t>[</w:t>
      </w:r>
      <w:r>
        <w:t>Congressional Record; “Outer Continental Shelf Lands Act Amendment of 1977,” lexis]</w:t>
      </w:r>
    </w:p>
    <w:p w14:paraId="1BB1D9A6" w14:textId="77777777" w:rsidR="00662FD9" w:rsidRPr="007E2E81" w:rsidRDefault="00662FD9" w:rsidP="00662FD9">
      <w:r>
        <w:t xml:space="preserve">" (1) </w:t>
      </w:r>
      <w:r w:rsidRPr="009C7F75">
        <w:rPr>
          <w:rStyle w:val="StyleUnderline"/>
          <w:highlight w:val="green"/>
        </w:rPr>
        <w:t>The term 'development' means</w:t>
      </w:r>
      <w:r>
        <w:t xml:space="preserve"> those </w:t>
      </w:r>
      <w:r w:rsidRPr="009C7F75">
        <w:rPr>
          <w:rStyle w:val="StyleUnderline"/>
          <w:highlight w:val="green"/>
        </w:rPr>
        <w:t>activities</w:t>
      </w:r>
      <w:r w:rsidRPr="00194824">
        <w:rPr>
          <w:rStyle w:val="StyleUnderline"/>
        </w:rPr>
        <w:t xml:space="preserve"> which take place </w:t>
      </w:r>
      <w:r w:rsidRPr="009C7F75">
        <w:rPr>
          <w:rStyle w:val="Emphasis"/>
          <w:highlight w:val="green"/>
        </w:rPr>
        <w:t>following</w:t>
      </w:r>
      <w:r w:rsidRPr="009C7F75">
        <w:rPr>
          <w:rStyle w:val="StyleUnderline"/>
          <w:highlight w:val="green"/>
        </w:rPr>
        <w:t xml:space="preserve"> discovery of</w:t>
      </w:r>
      <w:r>
        <w:t xml:space="preserve"> oil, natural gas, or other </w:t>
      </w:r>
      <w:r w:rsidRPr="003D2807">
        <w:rPr>
          <w:rStyle w:val="StyleUnderline"/>
        </w:rPr>
        <w:t>minerals</w:t>
      </w:r>
      <w:r>
        <w:t xml:space="preserve">, or geothermal steam, in paying quantities, </w:t>
      </w:r>
      <w:r w:rsidRPr="00194824">
        <w:rPr>
          <w:rStyle w:val="StyleUnderline"/>
        </w:rPr>
        <w:t>including</w:t>
      </w:r>
      <w:r>
        <w:t xml:space="preserve"> geophysical activity, </w:t>
      </w:r>
      <w:r w:rsidRPr="00194824">
        <w:rPr>
          <w:rStyle w:val="StyleUnderline"/>
        </w:rPr>
        <w:t>drilling, platform construction, pipeline routing, and operation of</w:t>
      </w:r>
      <w:r>
        <w:t xml:space="preserve"> all </w:t>
      </w:r>
      <w:proofErr w:type="gramStart"/>
      <w:r>
        <w:t>on-shore</w:t>
      </w:r>
      <w:proofErr w:type="gramEnd"/>
      <w:r>
        <w:t xml:space="preserve"> </w:t>
      </w:r>
      <w:r w:rsidRPr="00194824">
        <w:rPr>
          <w:rStyle w:val="StyleUnderline"/>
        </w:rPr>
        <w:t>support</w:t>
      </w:r>
      <w:r>
        <w:t xml:space="preserve"> facilities, and which are for the purpose of ultimately producing the resources </w:t>
      </w:r>
      <w:proofErr w:type="gramStart"/>
      <w:r>
        <w:t>discovered;</w:t>
      </w:r>
      <w:proofErr w:type="gramEnd"/>
    </w:p>
    <w:p w14:paraId="10F788C7" w14:textId="77777777" w:rsidR="00662FD9" w:rsidRDefault="00662FD9" w:rsidP="00662FD9">
      <w:pPr>
        <w:pStyle w:val="Heading4"/>
      </w:pPr>
      <w:r>
        <w:lastRenderedPageBreak/>
        <w:t>Violation: they’re not topical</w:t>
      </w:r>
    </w:p>
    <w:p w14:paraId="0346FB1C" w14:textId="77777777" w:rsidR="00662FD9" w:rsidRDefault="00662FD9" w:rsidP="00662FD9">
      <w:pPr>
        <w:pStyle w:val="Heading4"/>
      </w:pPr>
      <w:r>
        <w:t>Topicality is a voting issue:</w:t>
      </w:r>
    </w:p>
    <w:p w14:paraId="551C1938" w14:textId="77777777" w:rsidR="00662FD9" w:rsidRDefault="00662FD9" w:rsidP="00662FD9">
      <w:pPr>
        <w:pStyle w:val="Heading4"/>
        <w:numPr>
          <w:ilvl w:val="0"/>
          <w:numId w:val="15"/>
        </w:numPr>
        <w:tabs>
          <w:tab w:val="num" w:pos="360"/>
        </w:tabs>
        <w:ind w:left="0" w:firstLine="0"/>
      </w:pPr>
      <w:r>
        <w:rPr>
          <w:u w:val="single"/>
        </w:rPr>
        <w:t>FAIRNESS</w:t>
      </w:r>
      <w:r>
        <w:t>—</w:t>
      </w:r>
      <w:r w:rsidRPr="00A9587D">
        <w:t>both sides</w:t>
      </w:r>
      <w:r>
        <w:t xml:space="preserve"> expect fair and objective evaluation of their arguments. Absent a</w:t>
      </w:r>
      <w:r w:rsidRPr="00A2175C">
        <w:t xml:space="preserve"> </w:t>
      </w:r>
      <w:r w:rsidRPr="00A2175C">
        <w:rPr>
          <w:u w:val="single"/>
        </w:rPr>
        <w:t>predictable stasis point</w:t>
      </w:r>
      <w:r w:rsidRPr="00A2175C">
        <w:t xml:space="preserve">, competitive incentives create a </w:t>
      </w:r>
      <w:r w:rsidRPr="00A2175C">
        <w:rPr>
          <w:u w:val="single"/>
        </w:rPr>
        <w:t>race to the margins</w:t>
      </w:r>
      <w:r w:rsidRPr="00A2175C">
        <w:t xml:space="preserve"> </w:t>
      </w:r>
      <w:r>
        <w:t>which</w:t>
      </w:r>
      <w:r w:rsidRPr="00A2175C">
        <w:t xml:space="preserve"> </w:t>
      </w:r>
      <w:r w:rsidRPr="00A9587D">
        <w:t>distorts neg prep and topic research</w:t>
      </w:r>
      <w:r>
        <w:t xml:space="preserve">. </w:t>
      </w:r>
      <w:r w:rsidRPr="002643C8">
        <w:t>Preserve it as an independent impact as it’s the only intrinsic feature of debate as opposed to other forms of resistance.</w:t>
      </w:r>
    </w:p>
    <w:p w14:paraId="331AAD6D" w14:textId="77777777" w:rsidR="009564EF" w:rsidRDefault="00662FD9" w:rsidP="007F724C">
      <w:pPr>
        <w:pStyle w:val="Heading4"/>
        <w:numPr>
          <w:ilvl w:val="0"/>
          <w:numId w:val="15"/>
        </w:numPr>
        <w:tabs>
          <w:tab w:val="num" w:pos="360"/>
        </w:tabs>
        <w:ind w:left="0" w:firstLine="0"/>
      </w:pPr>
      <w:r>
        <w:rPr>
          <w:u w:val="single"/>
        </w:rPr>
        <w:t>CLASH</w:t>
      </w:r>
      <w:r>
        <w:t xml:space="preserve">—it’s the only intrinsic benefit of debate. Non-topical </w:t>
      </w:r>
      <w:proofErr w:type="spellStart"/>
      <w:r>
        <w:t>affs</w:t>
      </w:r>
      <w:proofErr w:type="spellEnd"/>
      <w:r>
        <w:t xml:space="preserve"> encourage </w:t>
      </w:r>
      <w:r>
        <w:rPr>
          <w:u w:val="single"/>
        </w:rPr>
        <w:t>avoidance</w:t>
      </w:r>
      <w:r>
        <w:t xml:space="preserve"> over </w:t>
      </w:r>
      <w:r w:rsidRPr="00A9587D">
        <w:t>engagement</w:t>
      </w:r>
      <w:r>
        <w:t xml:space="preserve"> in debates because the </w:t>
      </w:r>
      <w:proofErr w:type="spellStart"/>
      <w:r>
        <w:t>aff</w:t>
      </w:r>
      <w:proofErr w:type="spellEnd"/>
      <w:r>
        <w:t xml:space="preserve"> doesn’t have to defend a </w:t>
      </w:r>
      <w:r>
        <w:rPr>
          <w:u w:val="single"/>
        </w:rPr>
        <w:t>controversy</w:t>
      </w:r>
      <w:r>
        <w:t xml:space="preserve">---this turns case because clash is key to argument refinement and teaching debaters to </w:t>
      </w:r>
      <w:r w:rsidRPr="001013D8">
        <w:t>engage</w:t>
      </w:r>
      <w:r>
        <w:t xml:space="preserve"> each other’s arguments in </w:t>
      </w:r>
      <w:r w:rsidRPr="00A9587D">
        <w:t>good faith</w:t>
      </w:r>
      <w:r>
        <w:t>.</w:t>
      </w:r>
    </w:p>
    <w:p w14:paraId="206CAF05" w14:textId="53F5C913" w:rsidR="007F724C" w:rsidRDefault="009564EF" w:rsidP="009564EF">
      <w:pPr>
        <w:pStyle w:val="Heading4"/>
      </w:pPr>
      <w:r w:rsidRPr="009564EF">
        <w:t>The 1AC is riddled with pre-empts to T</w:t>
      </w:r>
      <w:r>
        <w:t xml:space="preserve"> but t</w:t>
      </w:r>
      <w:r w:rsidR="007F724C">
        <w:t>hey have read T in other debates which</w:t>
      </w:r>
      <w:r w:rsidR="00E43E2A">
        <w:t xml:space="preserve"> at least</w:t>
      </w:r>
      <w:r w:rsidR="007F724C">
        <w:t xml:space="preserve"> proves that debate is a game</w:t>
      </w:r>
      <w:r w:rsidR="00E43E2A">
        <w:t>. Y</w:t>
      </w:r>
      <w:r w:rsidR="007F724C">
        <w:t xml:space="preserve">our evaluation </w:t>
      </w:r>
      <w:r w:rsidR="00E43E2A">
        <w:t xml:space="preserve">starts thee because clearly there are competitive incentives to </w:t>
      </w:r>
      <w:r w:rsidR="00A121A9">
        <w:t xml:space="preserve">switching sides. Notably it is also against Black teams which means if they go for T is violent, it only is for </w:t>
      </w:r>
      <w:proofErr w:type="gramStart"/>
      <w:r w:rsidR="00A121A9">
        <w:t>them</w:t>
      </w:r>
      <w:proofErr w:type="gramEnd"/>
      <w:r w:rsidR="00A121A9">
        <w:t xml:space="preserve"> but that violence doesn’t matter for anyone else.</w:t>
      </w:r>
    </w:p>
    <w:p w14:paraId="7ADA6C83" w14:textId="1AF271CE" w:rsidR="005306B5" w:rsidRPr="005306B5" w:rsidRDefault="005306B5" w:rsidP="005306B5">
      <w:r>
        <w:rPr>
          <w:noProof/>
          <w14:ligatures w14:val="standardContextual"/>
        </w:rPr>
        <w:drawing>
          <wp:inline distT="0" distB="0" distL="0" distR="0" wp14:anchorId="62049EA3" wp14:editId="46E35D49">
            <wp:extent cx="4745710" cy="692398"/>
            <wp:effectExtent l="0" t="0" r="4445" b="6350"/>
            <wp:docPr id="1195083449"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3449" name="Picture 2" descr="A screenshot of a cell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49243" cy="707503"/>
                    </a:xfrm>
                    <a:prstGeom prst="rect">
                      <a:avLst/>
                    </a:prstGeom>
                  </pic:spPr>
                </pic:pic>
              </a:graphicData>
            </a:graphic>
          </wp:inline>
        </w:drawing>
      </w:r>
    </w:p>
    <w:p w14:paraId="6B360B3B" w14:textId="51C2275B" w:rsidR="00E76CB4" w:rsidRDefault="00C6014A" w:rsidP="00E76CB4">
      <w:pPr>
        <w:pStyle w:val="Heading2"/>
      </w:pPr>
      <w:r>
        <w:lastRenderedPageBreak/>
        <w:t>2</w:t>
      </w:r>
    </w:p>
    <w:p w14:paraId="1359B9F1" w14:textId="77777777" w:rsidR="00E76CB4" w:rsidRDefault="00E76CB4" w:rsidP="00E76CB4">
      <w:r>
        <w:t>Elite Capture K</w:t>
      </w:r>
    </w:p>
    <w:p w14:paraId="743F0E6A" w14:textId="77777777" w:rsidR="00E76CB4" w:rsidRPr="001B1BD4" w:rsidRDefault="00E76CB4" w:rsidP="00E76CB4">
      <w:pPr>
        <w:pStyle w:val="Heading4"/>
      </w:pPr>
      <w:r>
        <w:t xml:space="preserve">The affirmative is an instance of elite capture. This is a system behavior of identity politics that forfeits valuable change for black people. </w:t>
      </w:r>
    </w:p>
    <w:p w14:paraId="3218FDBB" w14:textId="77777777" w:rsidR="00E76CB4" w:rsidRDefault="00E76CB4" w:rsidP="00E76CB4">
      <w:pPr>
        <w:rPr>
          <w:rFonts w:ascii="Verdana" w:hAnsi="Verdana"/>
          <w:sz w:val="16"/>
          <w:szCs w:val="16"/>
        </w:rPr>
      </w:pPr>
      <w:r>
        <w:rPr>
          <w:rFonts w:ascii="Verdana" w:hAnsi="Verdana"/>
          <w:b/>
          <w:bCs/>
          <w:sz w:val="24"/>
          <w:szCs w:val="24"/>
        </w:rPr>
        <w:t xml:space="preserve">TA’IWO’ </w:t>
      </w:r>
      <w:r>
        <w:rPr>
          <w:rFonts w:ascii="Verdana" w:hAnsi="Verdana"/>
          <w:b/>
          <w:bCs/>
          <w:sz w:val="16"/>
          <w:szCs w:val="16"/>
        </w:rPr>
        <w:t xml:space="preserve">Assistant Professor of Philosophy @ Georgetown University </w:t>
      </w:r>
      <w:r>
        <w:rPr>
          <w:rFonts w:ascii="Verdana" w:hAnsi="Verdana"/>
          <w:b/>
          <w:bCs/>
          <w:sz w:val="24"/>
          <w:szCs w:val="24"/>
        </w:rPr>
        <w:t xml:space="preserve">2k22                    </w:t>
      </w:r>
      <w:r>
        <w:rPr>
          <w:rFonts w:ascii="Verdana" w:hAnsi="Verdana"/>
          <w:sz w:val="16"/>
          <w:szCs w:val="16"/>
        </w:rPr>
        <w:t xml:space="preserve">Olufemi O.; “Elite Capture: How the Powerful Took Over Identity Politics (And Everything Else)” pgs. 9-12 </w:t>
      </w:r>
    </w:p>
    <w:p w14:paraId="03CAC747" w14:textId="77777777" w:rsidR="00E76CB4" w:rsidRPr="00D01F09" w:rsidRDefault="00E76CB4" w:rsidP="00E76CB4">
      <w:pPr>
        <w:rPr>
          <w:rFonts w:ascii="Verdana" w:hAnsi="Verdana"/>
          <w:sz w:val="16"/>
          <w:szCs w:val="16"/>
        </w:rPr>
      </w:pPr>
      <w:r w:rsidRPr="00BA7A78">
        <w:rPr>
          <w:rFonts w:ascii="Verdana" w:hAnsi="Verdana"/>
          <w:b/>
          <w:bCs/>
          <w:sz w:val="20"/>
          <w:szCs w:val="20"/>
          <w:u w:val="single"/>
        </w:rPr>
        <w:t xml:space="preserve">The concept of </w:t>
      </w:r>
      <w:r w:rsidRPr="009C7F75">
        <w:rPr>
          <w:rFonts w:ascii="Verdana" w:hAnsi="Verdana"/>
          <w:b/>
          <w:bCs/>
          <w:sz w:val="20"/>
          <w:szCs w:val="20"/>
          <w:highlight w:val="green"/>
          <w:u w:val="single"/>
        </w:rPr>
        <w:t>elite capture</w:t>
      </w:r>
      <w:r w:rsidRPr="00BA7A78">
        <w:rPr>
          <w:rFonts w:ascii="Verdana" w:hAnsi="Verdana"/>
          <w:b/>
          <w:bCs/>
          <w:sz w:val="20"/>
          <w:szCs w:val="20"/>
          <w:u w:val="single"/>
        </w:rPr>
        <w:t xml:space="preserve"> </w:t>
      </w:r>
      <w:r w:rsidRPr="00D01F09">
        <w:rPr>
          <w:rFonts w:ascii="Verdana" w:hAnsi="Verdana"/>
          <w:sz w:val="20"/>
          <w:szCs w:val="20"/>
          <w:u w:val="single"/>
        </w:rPr>
        <w:t>originated</w:t>
      </w:r>
      <w:r w:rsidRPr="00D01F09">
        <w:rPr>
          <w:sz w:val="16"/>
        </w:rPr>
        <w:t xml:space="preserve"> in the study of developing countries </w:t>
      </w:r>
      <w:r w:rsidRPr="00D01F09">
        <w:rPr>
          <w:rFonts w:ascii="Verdana" w:hAnsi="Verdana"/>
          <w:sz w:val="20"/>
          <w:szCs w:val="20"/>
          <w:u w:val="single"/>
        </w:rPr>
        <w:t>to describe the way socially advantaged people tend to gain control over</w:t>
      </w:r>
      <w:r w:rsidRPr="00D01F09">
        <w:rPr>
          <w:sz w:val="16"/>
        </w:rPr>
        <w:t xml:space="preserve"> </w:t>
      </w:r>
      <w:r w:rsidRPr="00D01F09">
        <w:rPr>
          <w:rFonts w:ascii="Verdana" w:hAnsi="Verdana"/>
          <w:sz w:val="20"/>
          <w:szCs w:val="20"/>
          <w:u w:val="single"/>
        </w:rPr>
        <w:t>financial benefits,</w:t>
      </w:r>
      <w:r w:rsidRPr="00D01F09">
        <w:rPr>
          <w:sz w:val="16"/>
        </w:rPr>
        <w:t xml:space="preserve"> especially foreign aid, </w:t>
      </w:r>
      <w:r w:rsidRPr="00D01F09">
        <w:rPr>
          <w:rFonts w:ascii="Verdana" w:hAnsi="Verdana"/>
          <w:sz w:val="20"/>
          <w:szCs w:val="20"/>
          <w:u w:val="single"/>
        </w:rPr>
        <w:t>meant for others.</w:t>
      </w:r>
      <w:r w:rsidRPr="00D01F09">
        <w:rPr>
          <w:sz w:val="16"/>
        </w:rPr>
        <w:t xml:space="preserve"> But </w:t>
      </w:r>
      <w:r w:rsidRPr="00D01F09">
        <w:rPr>
          <w:rFonts w:ascii="Verdana" w:hAnsi="Verdana"/>
          <w:sz w:val="20"/>
          <w:szCs w:val="20"/>
          <w:u w:val="single"/>
        </w:rPr>
        <w:t>the concept has also been applied more generally to</w:t>
      </w:r>
      <w:r w:rsidRPr="0073382D">
        <w:rPr>
          <w:rFonts w:ascii="Verdana" w:hAnsi="Verdana"/>
          <w:b/>
          <w:bCs/>
          <w:sz w:val="20"/>
          <w:szCs w:val="20"/>
          <w:u w:val="single"/>
        </w:rPr>
        <w:t xml:space="preserve"> </w:t>
      </w:r>
      <w:r w:rsidRPr="009C7F75">
        <w:rPr>
          <w:rFonts w:ascii="Verdana" w:hAnsi="Verdana"/>
          <w:b/>
          <w:bCs/>
          <w:sz w:val="20"/>
          <w:szCs w:val="20"/>
          <w:highlight w:val="green"/>
          <w:u w:val="single"/>
        </w:rPr>
        <w:t>describe</w:t>
      </w:r>
      <w:r w:rsidRPr="0073382D">
        <w:rPr>
          <w:rFonts w:ascii="Verdana" w:hAnsi="Verdana"/>
          <w:b/>
          <w:bCs/>
          <w:sz w:val="20"/>
          <w:szCs w:val="20"/>
          <w:u w:val="single"/>
        </w:rPr>
        <w:t xml:space="preserve"> </w:t>
      </w:r>
      <w:r w:rsidRPr="009C7F75">
        <w:rPr>
          <w:rFonts w:ascii="Verdana" w:hAnsi="Verdana"/>
          <w:b/>
          <w:bCs/>
          <w:sz w:val="20"/>
          <w:szCs w:val="20"/>
          <w:highlight w:val="green"/>
          <w:u w:val="single"/>
        </w:rPr>
        <w:t>how political projects can be hijacked</w:t>
      </w:r>
      <w:r w:rsidRPr="0073382D">
        <w:rPr>
          <w:rFonts w:ascii="Verdana" w:hAnsi="Verdana"/>
          <w:b/>
          <w:bCs/>
          <w:sz w:val="20"/>
          <w:szCs w:val="20"/>
          <w:u w:val="single"/>
        </w:rPr>
        <w:t xml:space="preserve"> </w:t>
      </w:r>
      <w:r w:rsidRPr="00D01F09">
        <w:rPr>
          <w:rFonts w:ascii="Verdana" w:hAnsi="Verdana"/>
          <w:sz w:val="20"/>
          <w:szCs w:val="20"/>
          <w:u w:val="single"/>
        </w:rPr>
        <w:t xml:space="preserve">in principle or in effect by the well positioned and resourced. And yet, the idea also helps to explain </w:t>
      </w:r>
      <w:r w:rsidRPr="00D01F09">
        <w:rPr>
          <w:rFonts w:ascii="Verdana" w:hAnsi="Verdana"/>
          <w:sz w:val="15"/>
          <w:szCs w:val="15"/>
          <w:u w:val="single"/>
        </w:rPr>
        <w:t>how public resources such as knowledge, attention, and values become distorted and distributed by power structures. 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w:t>
      </w:r>
      <w:r w:rsidRPr="00D01F09">
        <w:rPr>
          <w:sz w:val="11"/>
          <w:szCs w:val="18"/>
        </w:rPr>
        <w:t xml:space="preserve"> One commentator, Saagar </w:t>
      </w:r>
      <w:proofErr w:type="spellStart"/>
      <w:r w:rsidRPr="00D01F09">
        <w:rPr>
          <w:sz w:val="11"/>
          <w:szCs w:val="18"/>
        </w:rPr>
        <w:t>Enjeti</w:t>
      </w:r>
      <w:proofErr w:type="spellEnd"/>
      <w:r w:rsidRPr="00D01F09">
        <w:rPr>
          <w:sz w:val="11"/>
          <w:szCs w:val="18"/>
        </w:rPr>
        <w:t>, criticized “the identity politics obsessed elite wing of the Democratic party,” alleging that “the people who populate our newsrooms” and “</w:t>
      </w:r>
      <w:r w:rsidRPr="00D01F09">
        <w:rPr>
          <w:rFonts w:ascii="Verdana" w:hAnsi="Verdana"/>
          <w:sz w:val="15"/>
          <w:szCs w:val="15"/>
          <w:u w:val="single"/>
        </w:rPr>
        <w:t>populate the professional managerial class . . . have far too much of an impact on our contemporary political discourse.”</w:t>
      </w:r>
      <w:r w:rsidRPr="00D01F09">
        <w:rPr>
          <w:sz w:val="11"/>
          <w:szCs w:val="18"/>
        </w:rPr>
        <w:t xml:space="preserve"> 25 Despite having identified the problem with mainstream popular uses of identity politics today—the outsize impact of well-positioned people on our political discourse—</w:t>
      </w:r>
      <w:proofErr w:type="spellStart"/>
      <w:r w:rsidRPr="00D01F09">
        <w:rPr>
          <w:sz w:val="11"/>
          <w:szCs w:val="18"/>
        </w:rPr>
        <w:t>Enjeti</w:t>
      </w:r>
      <w:proofErr w:type="spellEnd"/>
      <w:r w:rsidRPr="00D01F09">
        <w:rPr>
          <w:sz w:val="11"/>
          <w:szCs w:val="18"/>
        </w:rPr>
        <w:t xml:space="preserve"> nevertheless seems to think this is a special problem of one wi</w:t>
      </w:r>
      <w:r w:rsidRPr="00D01F09">
        <w:rPr>
          <w:sz w:val="16"/>
        </w:rPr>
        <w:t>ng of one political party. In fact, the underlying dynamics are as old as politics itself and are not confined</w:t>
      </w:r>
      <w:r w:rsidRPr="001B1BD4">
        <w:rPr>
          <w:sz w:val="16"/>
        </w:rPr>
        <w:t xml:space="preserve"> to a particular politics of social identity. </w:t>
      </w:r>
      <w:r w:rsidRPr="009C7F75">
        <w:rPr>
          <w:rFonts w:ascii="Verdana" w:hAnsi="Verdana"/>
          <w:b/>
          <w:bCs/>
          <w:sz w:val="20"/>
          <w:szCs w:val="20"/>
          <w:highlight w:val="green"/>
          <w:u w:val="single"/>
        </w:rPr>
        <w:t>Elite capture is not a conspiracy</w:t>
      </w:r>
      <w:r w:rsidRPr="0073382D">
        <w:rPr>
          <w:rFonts w:ascii="Verdana" w:hAnsi="Verdana"/>
          <w:b/>
          <w:bCs/>
          <w:sz w:val="20"/>
          <w:szCs w:val="20"/>
          <w:u w:val="single"/>
        </w:rPr>
        <w:t xml:space="preserve">. </w:t>
      </w:r>
      <w:r w:rsidRPr="009C7F75">
        <w:rPr>
          <w:rFonts w:ascii="Verdana" w:hAnsi="Verdana"/>
          <w:b/>
          <w:bCs/>
          <w:sz w:val="20"/>
          <w:szCs w:val="20"/>
          <w:highlight w:val="green"/>
          <w:u w:val="single"/>
        </w:rPr>
        <w:t>It’s bigger than</w:t>
      </w:r>
      <w:r w:rsidRPr="0073382D">
        <w:rPr>
          <w:rFonts w:ascii="Verdana" w:hAnsi="Verdana"/>
          <w:b/>
          <w:bCs/>
          <w:sz w:val="20"/>
          <w:szCs w:val="20"/>
          <w:u w:val="single"/>
        </w:rPr>
        <w:t xml:space="preserve"> cynical </w:t>
      </w:r>
      <w:r w:rsidRPr="009C7F75">
        <w:rPr>
          <w:rFonts w:ascii="Verdana" w:hAnsi="Verdana"/>
          <w:b/>
          <w:bCs/>
          <w:sz w:val="20"/>
          <w:szCs w:val="20"/>
          <w:highlight w:val="green"/>
          <w:u w:val="single"/>
        </w:rPr>
        <w:t>appropriations</w:t>
      </w:r>
      <w:r w:rsidRPr="0073382D">
        <w:rPr>
          <w:rFonts w:ascii="Verdana" w:hAnsi="Verdana"/>
          <w:b/>
          <w:bCs/>
          <w:sz w:val="20"/>
          <w:szCs w:val="20"/>
          <w:u w:val="single"/>
        </w:rPr>
        <w:t xml:space="preserve">, opportunism, or the moral successes or failures of any individual or group. </w:t>
      </w:r>
      <w:r w:rsidRPr="009C7F75">
        <w:rPr>
          <w:rFonts w:ascii="Verdana" w:hAnsi="Verdana"/>
          <w:b/>
          <w:bCs/>
          <w:sz w:val="20"/>
          <w:szCs w:val="20"/>
          <w:highlight w:val="green"/>
          <w:u w:val="single"/>
        </w:rPr>
        <w:t>It is</w:t>
      </w:r>
      <w:r w:rsidRPr="0073382D">
        <w:rPr>
          <w:rFonts w:ascii="Verdana" w:hAnsi="Verdana"/>
          <w:b/>
          <w:bCs/>
          <w:sz w:val="20"/>
          <w:szCs w:val="20"/>
          <w:u w:val="single"/>
        </w:rPr>
        <w:t xml:space="preserve"> </w:t>
      </w:r>
      <w:r w:rsidRPr="009C7F75">
        <w:rPr>
          <w:rFonts w:ascii="Verdana" w:hAnsi="Verdana"/>
          <w:b/>
          <w:bCs/>
          <w:sz w:val="20"/>
          <w:szCs w:val="20"/>
          <w:highlight w:val="green"/>
          <w:u w:val="single"/>
        </w:rPr>
        <w:t>a</w:t>
      </w:r>
      <w:r w:rsidRPr="0073382D">
        <w:rPr>
          <w:rFonts w:ascii="Verdana" w:hAnsi="Verdana"/>
          <w:b/>
          <w:bCs/>
          <w:sz w:val="20"/>
          <w:szCs w:val="20"/>
          <w:u w:val="single"/>
        </w:rPr>
        <w:t xml:space="preserve"> kind of </w:t>
      </w:r>
      <w:r w:rsidRPr="009C7F75">
        <w:rPr>
          <w:rFonts w:ascii="Verdana" w:hAnsi="Verdana"/>
          <w:b/>
          <w:bCs/>
          <w:sz w:val="20"/>
          <w:szCs w:val="20"/>
          <w:highlight w:val="green"/>
          <w:u w:val="single"/>
        </w:rPr>
        <w:t>system behavior</w:t>
      </w:r>
      <w:r w:rsidRPr="001B1BD4">
        <w:rPr>
          <w:sz w:val="16"/>
        </w:rPr>
        <w:t xml:space="preserve">—a phenomenon articulated at the population level, </w:t>
      </w:r>
      <w:r w:rsidRPr="0073382D">
        <w:rPr>
          <w:rFonts w:ascii="Verdana" w:hAnsi="Verdana"/>
          <w:b/>
          <w:bCs/>
          <w:sz w:val="20"/>
          <w:szCs w:val="20"/>
          <w:u w:val="single"/>
        </w:rPr>
        <w:t xml:space="preserve">an observable (predictable) pattern of actions involving individuals, groups, and subgroups, each </w:t>
      </w:r>
      <w:r w:rsidRPr="001B1BD4">
        <w:rPr>
          <w:sz w:val="16"/>
        </w:rPr>
        <w:t xml:space="preserve">of whom may be </w:t>
      </w:r>
      <w:r w:rsidRPr="0073382D">
        <w:rPr>
          <w:rFonts w:ascii="Verdana" w:hAnsi="Verdana"/>
          <w:b/>
          <w:bCs/>
          <w:sz w:val="20"/>
          <w:szCs w:val="20"/>
          <w:u w:val="single"/>
        </w:rPr>
        <w:t xml:space="preserve">pursuing any number of different goals from their own narrow point of view. Elite capture is </w:t>
      </w:r>
      <w:r w:rsidRPr="009C7F75">
        <w:rPr>
          <w:rFonts w:ascii="Verdana" w:hAnsi="Verdana"/>
          <w:b/>
          <w:bCs/>
          <w:sz w:val="20"/>
          <w:szCs w:val="20"/>
          <w:highlight w:val="green"/>
          <w:u w:val="single"/>
        </w:rPr>
        <w:t>not limited to</w:t>
      </w:r>
      <w:r w:rsidRPr="0073382D">
        <w:rPr>
          <w:rFonts w:ascii="Verdana" w:hAnsi="Verdana"/>
          <w:b/>
          <w:bCs/>
          <w:sz w:val="20"/>
          <w:szCs w:val="20"/>
          <w:u w:val="single"/>
        </w:rPr>
        <w:t xml:space="preserve"> the scope of their </w:t>
      </w:r>
      <w:r w:rsidRPr="009C7F75">
        <w:rPr>
          <w:rFonts w:ascii="Verdana" w:hAnsi="Verdana"/>
          <w:b/>
          <w:bCs/>
          <w:sz w:val="20"/>
          <w:szCs w:val="20"/>
          <w:highlight w:val="green"/>
          <w:u w:val="single"/>
        </w:rPr>
        <w:t>intentions</w:t>
      </w:r>
      <w:r w:rsidRPr="0073382D">
        <w:rPr>
          <w:rFonts w:ascii="Verdana" w:hAnsi="Verdana"/>
          <w:b/>
          <w:bCs/>
          <w:sz w:val="20"/>
          <w:szCs w:val="20"/>
          <w:u w:val="single"/>
        </w:rPr>
        <w:t xml:space="preserve">. </w:t>
      </w:r>
      <w:r w:rsidRPr="00EC0453">
        <w:rPr>
          <w:rFonts w:ascii="Verdana" w:hAnsi="Verdana"/>
          <w:sz w:val="16"/>
          <w:szCs w:val="16"/>
          <w:u w:val="single"/>
        </w:rPr>
        <w:t>The constant dynamic of individual and group interactions makes up a social system, and elite capture emerges out of that dynamic. Systems and systems-level issues are big and complex, but they are not abstract. Social systems are real: after all, we live in them. As such, they are entities that we can observe and, frequently, anticipate.</w:t>
      </w:r>
      <w:r w:rsidRPr="00EC0453">
        <w:rPr>
          <w:rFonts w:ascii="Verdana" w:hAnsi="Verdana"/>
          <w:b/>
          <w:bCs/>
          <w:sz w:val="16"/>
          <w:szCs w:val="16"/>
          <w:u w:val="single"/>
        </w:rPr>
        <w:t xml:space="preserve"> </w:t>
      </w:r>
      <w:r w:rsidRPr="001B1BD4">
        <w:rPr>
          <w:sz w:val="16"/>
        </w:rPr>
        <w:t xml:space="preserve">Our social sciences are, for better or worse, attempts to do exactly that. It is of course true that social systems are exceedingly complex—perhaps more so than physical systems, since they encompass them, plus quite a bit more besides. And, since </w:t>
      </w:r>
      <w:r w:rsidRPr="0073382D">
        <w:rPr>
          <w:rFonts w:ascii="Verdana" w:hAnsi="Verdana"/>
          <w:b/>
          <w:bCs/>
          <w:sz w:val="20"/>
          <w:szCs w:val="20"/>
          <w:u w:val="single"/>
        </w:rPr>
        <w:t xml:space="preserve">our collective thinking </w:t>
      </w:r>
      <w:r w:rsidRPr="00EC0453">
        <w:rPr>
          <w:rFonts w:ascii="Verdana" w:hAnsi="Verdana"/>
          <w:b/>
          <w:bCs/>
          <w:sz w:val="15"/>
          <w:szCs w:val="15"/>
          <w:u w:val="single"/>
        </w:rPr>
        <w:t>about the system is itself an important part of the system we are analyzing,</w:t>
      </w:r>
      <w:r w:rsidRPr="00EC0453">
        <w:rPr>
          <w:sz w:val="11"/>
          <w:szCs w:val="18"/>
        </w:rPr>
        <w:t xml:space="preserve"> the very thing that we study shifts as we understand it differently, precisely because we understand it differently. </w:t>
      </w:r>
      <w:proofErr w:type="gramStart"/>
      <w:r w:rsidRPr="00EC0453">
        <w:rPr>
          <w:sz w:val="11"/>
          <w:szCs w:val="18"/>
        </w:rPr>
        <w:t>So</w:t>
      </w:r>
      <w:proofErr w:type="gramEnd"/>
      <w:r w:rsidRPr="00EC0453">
        <w:rPr>
          <w:sz w:val="11"/>
          <w:szCs w:val="18"/>
        </w:rPr>
        <w:t xml:space="preserve"> if elite capture is bigger than the most nefarious plans of the biggest villains</w:t>
      </w:r>
      <w:r w:rsidRPr="00D01F09">
        <w:rPr>
          <w:sz w:val="11"/>
          <w:szCs w:val="18"/>
        </w:rPr>
        <w:t xml:space="preserve">, is it also bigger than the best intentions of those who oppose them? </w:t>
      </w:r>
      <w:proofErr w:type="gramStart"/>
      <w:r w:rsidRPr="00D01F09">
        <w:rPr>
          <w:sz w:val="11"/>
          <w:szCs w:val="18"/>
        </w:rPr>
        <w:t>In reality, we</w:t>
      </w:r>
      <w:proofErr w:type="gramEnd"/>
      <w:r w:rsidRPr="00D01F09">
        <w:rPr>
          <w:sz w:val="11"/>
          <w:szCs w:val="18"/>
        </w:rPr>
        <w:t xml:space="preserve"> may not be able to </w:t>
      </w:r>
      <w:proofErr w:type="gramStart"/>
      <w:r w:rsidRPr="00D01F09">
        <w:rPr>
          <w:sz w:val="11"/>
          <w:szCs w:val="18"/>
        </w:rPr>
        <w:t>entirely eliminate</w:t>
      </w:r>
      <w:proofErr w:type="gramEnd"/>
      <w:r w:rsidRPr="00D01F09">
        <w:rPr>
          <w:sz w:val="11"/>
          <w:szCs w:val="18"/>
        </w:rPr>
        <w:t xml:space="preserve"> elite capture from the world. Achieving radical equality in the distribution of resources and power is itself an idealized outcome of the social movements we support, rather than the sort of thing that could precede and produce their success. </w:t>
      </w:r>
      <w:r w:rsidRPr="00D01F09">
        <w:rPr>
          <w:rFonts w:ascii="Verdana" w:hAnsi="Verdana"/>
          <w:sz w:val="15"/>
          <w:szCs w:val="15"/>
          <w:u w:val="single"/>
        </w:rPr>
        <w:t>Much like rust emerges in different times and places where metal and water meet, elite capture emerges in different times and places where social systems encounter certain conditions</w:t>
      </w:r>
      <w:r w:rsidRPr="00D01F09">
        <w:rPr>
          <w:sz w:val="11"/>
          <w:szCs w:val="18"/>
        </w:rPr>
        <w:t xml:space="preserve"> (as I explain in chapter 3). But </w:t>
      </w:r>
      <w:r w:rsidRPr="00D01F09">
        <w:rPr>
          <w:rFonts w:ascii="Verdana" w:hAnsi="Verdana"/>
          <w:sz w:val="15"/>
          <w:szCs w:val="15"/>
          <w:u w:val="single"/>
        </w:rPr>
        <w:t>this book is motivated by the belief that when we can recognize elite capture happening, we have more options to combat it. This belief is paired with another central concern: recent trends in</w:t>
      </w:r>
      <w:r w:rsidRPr="00EC0453">
        <w:rPr>
          <w:rFonts w:ascii="Verdana" w:hAnsi="Verdana"/>
          <w:b/>
          <w:bCs/>
          <w:sz w:val="15"/>
          <w:szCs w:val="15"/>
          <w:u w:val="single"/>
        </w:rPr>
        <w:t xml:space="preserve"> </w:t>
      </w:r>
      <w:r w:rsidRPr="009C7F75">
        <w:rPr>
          <w:rFonts w:ascii="Verdana" w:hAnsi="Verdana"/>
          <w:b/>
          <w:bCs/>
          <w:sz w:val="20"/>
          <w:szCs w:val="20"/>
          <w:highlight w:val="green"/>
          <w:u w:val="single"/>
        </w:rPr>
        <w:t>identity politics</w:t>
      </w:r>
      <w:r w:rsidRPr="0073382D">
        <w:rPr>
          <w:rFonts w:ascii="Verdana" w:hAnsi="Verdana"/>
          <w:b/>
          <w:bCs/>
          <w:sz w:val="20"/>
          <w:szCs w:val="20"/>
          <w:u w:val="single"/>
        </w:rPr>
        <w:t xml:space="preserve"> seem to be </w:t>
      </w:r>
      <w:r w:rsidRPr="009C7F75">
        <w:rPr>
          <w:rFonts w:ascii="Verdana" w:hAnsi="Verdana"/>
          <w:b/>
          <w:bCs/>
          <w:sz w:val="20"/>
          <w:szCs w:val="20"/>
          <w:highlight w:val="green"/>
          <w:u w:val="single"/>
        </w:rPr>
        <w:t>supercharg</w:t>
      </w:r>
      <w:r w:rsidRPr="0073382D">
        <w:rPr>
          <w:rFonts w:ascii="Verdana" w:hAnsi="Verdana"/>
          <w:b/>
          <w:bCs/>
          <w:sz w:val="20"/>
          <w:szCs w:val="20"/>
          <w:u w:val="single"/>
        </w:rPr>
        <w:t xml:space="preserve">ing, rather than restraining, </w:t>
      </w:r>
      <w:r w:rsidRPr="009C7F75">
        <w:rPr>
          <w:rFonts w:ascii="Verdana" w:hAnsi="Verdana"/>
          <w:b/>
          <w:bCs/>
          <w:sz w:val="20"/>
          <w:szCs w:val="20"/>
          <w:highlight w:val="green"/>
          <w:u w:val="single"/>
        </w:rPr>
        <w:t>elite capture</w:t>
      </w:r>
      <w:r w:rsidRPr="0073382D">
        <w:rPr>
          <w:rFonts w:ascii="Verdana" w:hAnsi="Verdana"/>
          <w:b/>
          <w:bCs/>
          <w:sz w:val="20"/>
          <w:szCs w:val="20"/>
          <w:u w:val="single"/>
        </w:rPr>
        <w:t>.</w:t>
      </w:r>
      <w:r w:rsidRPr="001B1BD4">
        <w:rPr>
          <w:sz w:val="16"/>
        </w:rPr>
        <w:t xml:space="preserve"> As I discuss in chapter 4, </w:t>
      </w:r>
      <w:r w:rsidRPr="00EC0453">
        <w:rPr>
          <w:rFonts w:ascii="Verdana" w:hAnsi="Verdana"/>
          <w:b/>
          <w:bCs/>
          <w:sz w:val="15"/>
          <w:szCs w:val="15"/>
          <w:u w:val="single"/>
        </w:rPr>
        <w:t xml:space="preserve">this is even true of the politics of deference: an etiquette that asks people to pass attention, resources, and initiative to those perceived as more marginalized than themselves. </w:t>
      </w:r>
      <w:r w:rsidRPr="009C7F75">
        <w:rPr>
          <w:rFonts w:ascii="Verdana" w:hAnsi="Verdana"/>
          <w:b/>
          <w:bCs/>
          <w:sz w:val="20"/>
          <w:szCs w:val="20"/>
          <w:highlight w:val="green"/>
          <w:u w:val="single"/>
        </w:rPr>
        <w:t>We should respond to the problems of elite capture, and the racial capitalism that enables</w:t>
      </w:r>
      <w:r w:rsidRPr="00EC0453">
        <w:rPr>
          <w:rFonts w:ascii="Verdana" w:hAnsi="Verdana"/>
          <w:b/>
          <w:bCs/>
          <w:sz w:val="20"/>
          <w:szCs w:val="20"/>
          <w:u w:val="single"/>
        </w:rPr>
        <w:t xml:space="preserve"> it, not with deference politics but </w:t>
      </w:r>
      <w:r w:rsidRPr="009C7F75">
        <w:rPr>
          <w:rFonts w:ascii="Verdana" w:hAnsi="Verdana"/>
          <w:b/>
          <w:bCs/>
          <w:sz w:val="20"/>
          <w:szCs w:val="20"/>
          <w:highlight w:val="green"/>
          <w:u w:val="single"/>
        </w:rPr>
        <w:t>with constructive politics</w:t>
      </w:r>
      <w:r w:rsidRPr="001B1BD4">
        <w:rPr>
          <w:rFonts w:ascii="Verdana" w:hAnsi="Verdana"/>
          <w:b/>
          <w:bCs/>
          <w:sz w:val="20"/>
          <w:szCs w:val="20"/>
          <w:u w:val="single"/>
        </w:rPr>
        <w:t xml:space="preserve">. A constructive approach would </w:t>
      </w:r>
      <w:r w:rsidRPr="009C7F75">
        <w:rPr>
          <w:rFonts w:ascii="Verdana" w:hAnsi="Verdana"/>
          <w:b/>
          <w:bCs/>
          <w:sz w:val="20"/>
          <w:szCs w:val="20"/>
          <w:highlight w:val="green"/>
          <w:u w:val="single"/>
        </w:rPr>
        <w:t>focus on outcome over process</w:t>
      </w:r>
      <w:r w:rsidRPr="001B1BD4">
        <w:rPr>
          <w:rFonts w:ascii="Verdana" w:hAnsi="Verdana"/>
          <w:b/>
          <w:bCs/>
          <w:sz w:val="20"/>
          <w:szCs w:val="20"/>
          <w:u w:val="single"/>
        </w:rPr>
        <w:t xml:space="preserve">: the pursuit of specific goals or results, </w:t>
      </w:r>
      <w:r w:rsidRPr="009C7F75">
        <w:rPr>
          <w:rFonts w:ascii="Verdana" w:hAnsi="Verdana"/>
          <w:b/>
          <w:bCs/>
          <w:sz w:val="20"/>
          <w:szCs w:val="20"/>
          <w:highlight w:val="green"/>
          <w:u w:val="single"/>
        </w:rPr>
        <w:t>rather than mere avoidance</w:t>
      </w:r>
      <w:r w:rsidRPr="001B1BD4">
        <w:rPr>
          <w:rFonts w:ascii="Verdana" w:hAnsi="Verdana"/>
          <w:b/>
          <w:bCs/>
          <w:sz w:val="20"/>
          <w:szCs w:val="20"/>
          <w:u w:val="single"/>
        </w:rPr>
        <w:t xml:space="preserve"> </w:t>
      </w:r>
      <w:r w:rsidRPr="00EC0453">
        <w:rPr>
          <w:rFonts w:ascii="Verdana" w:hAnsi="Verdana"/>
          <w:b/>
          <w:bCs/>
          <w:sz w:val="16"/>
          <w:szCs w:val="16"/>
          <w:u w:val="single"/>
        </w:rPr>
        <w:t>of “complicity” in injustice or promotion of purely moral or aesthetic principles</w:t>
      </w:r>
      <w:r w:rsidRPr="001B1BD4">
        <w:rPr>
          <w:rFonts w:ascii="Verdana" w:hAnsi="Verdana"/>
          <w:b/>
          <w:bCs/>
          <w:sz w:val="20"/>
          <w:szCs w:val="20"/>
          <w:u w:val="single"/>
        </w:rPr>
        <w:t xml:space="preserve">. </w:t>
      </w:r>
      <w:r w:rsidRPr="001B1BD4">
        <w:rPr>
          <w:sz w:val="16"/>
        </w:rPr>
        <w:t xml:space="preserve">A constructive approach fits squarely into what political theorist Michael Dawson calls “pragmatic utopianism . . . </w:t>
      </w:r>
      <w:r w:rsidRPr="001B1BD4">
        <w:rPr>
          <w:rFonts w:ascii="Verdana" w:hAnsi="Verdana"/>
          <w:b/>
          <w:bCs/>
          <w:sz w:val="20"/>
          <w:szCs w:val="20"/>
          <w:u w:val="single"/>
        </w:rPr>
        <w:t xml:space="preserve">that starts where we are, but imagines where we want to be,” </w:t>
      </w:r>
      <w:r w:rsidRPr="009C7F75">
        <w:rPr>
          <w:rFonts w:ascii="Verdana" w:hAnsi="Verdana"/>
          <w:b/>
          <w:bCs/>
          <w:sz w:val="20"/>
          <w:szCs w:val="20"/>
          <w:highlight w:val="green"/>
          <w:u w:val="single"/>
        </w:rPr>
        <w:t>combining</w:t>
      </w:r>
      <w:r w:rsidRPr="001B1BD4">
        <w:rPr>
          <w:rFonts w:ascii="Verdana" w:hAnsi="Verdana"/>
          <w:b/>
          <w:bCs/>
          <w:sz w:val="20"/>
          <w:szCs w:val="20"/>
          <w:u w:val="single"/>
        </w:rPr>
        <w:t xml:space="preserve"> a set of </w:t>
      </w:r>
      <w:r w:rsidRPr="009C7F75">
        <w:rPr>
          <w:rFonts w:ascii="Verdana" w:hAnsi="Verdana"/>
          <w:b/>
          <w:bCs/>
          <w:sz w:val="20"/>
          <w:szCs w:val="20"/>
          <w:highlight w:val="green"/>
          <w:u w:val="single"/>
        </w:rPr>
        <w:t>goals</w:t>
      </w:r>
      <w:r w:rsidRPr="001B1BD4">
        <w:rPr>
          <w:rFonts w:ascii="Verdana" w:hAnsi="Verdana"/>
          <w:b/>
          <w:bCs/>
          <w:sz w:val="20"/>
          <w:szCs w:val="20"/>
          <w:u w:val="single"/>
        </w:rPr>
        <w:t xml:space="preserve"> </w:t>
      </w:r>
      <w:r w:rsidRPr="00D01F09">
        <w:rPr>
          <w:rFonts w:ascii="Verdana" w:hAnsi="Verdana"/>
          <w:sz w:val="20"/>
          <w:szCs w:val="20"/>
          <w:u w:val="single"/>
        </w:rPr>
        <w:t>unbound by whatever passes for common sense</w:t>
      </w:r>
      <w:r w:rsidRPr="00D01F09">
        <w:rPr>
          <w:sz w:val="16"/>
        </w:rPr>
        <w:t xml:space="preserve"> today with a “hardheaded political realism” </w:t>
      </w:r>
      <w:r w:rsidRPr="00D01F09">
        <w:rPr>
          <w:rFonts w:ascii="Verdana" w:hAnsi="Verdana"/>
          <w:sz w:val="20"/>
          <w:szCs w:val="20"/>
          <w:u w:val="single"/>
        </w:rPr>
        <w:t>capable of finding the strategies and tactics needed to shift common sense and the world underneath it</w:t>
      </w:r>
      <w:r w:rsidRPr="00D01F09">
        <w:rPr>
          <w:sz w:val="16"/>
        </w:rPr>
        <w:t>.</w:t>
      </w:r>
    </w:p>
    <w:p w14:paraId="154BA831" w14:textId="77777777" w:rsidR="00E76CB4" w:rsidRDefault="00E76CB4" w:rsidP="00E76CB4">
      <w:pPr>
        <w:rPr>
          <w:rFonts w:ascii="Verdana" w:hAnsi="Verdana"/>
          <w:b/>
          <w:bCs/>
          <w:sz w:val="20"/>
          <w:szCs w:val="20"/>
          <w:u w:val="single"/>
        </w:rPr>
      </w:pPr>
    </w:p>
    <w:p w14:paraId="12801886" w14:textId="77777777" w:rsidR="00E76CB4" w:rsidRPr="00A80FD1" w:rsidRDefault="00E76CB4" w:rsidP="00E76CB4">
      <w:pPr>
        <w:pStyle w:val="Heading4"/>
      </w:pPr>
      <w:r>
        <w:lastRenderedPageBreak/>
        <w:t xml:space="preserve">Your model is no longer radical. The ideological roots of the 1ac have been co-opted and turned into a tool for whiteness. </w:t>
      </w:r>
    </w:p>
    <w:p w14:paraId="57399369" w14:textId="77777777" w:rsidR="00E76CB4" w:rsidRDefault="00E76CB4" w:rsidP="00E76CB4">
      <w:pPr>
        <w:rPr>
          <w:rFonts w:ascii="Verdana" w:hAnsi="Verdana"/>
          <w:sz w:val="16"/>
          <w:szCs w:val="16"/>
        </w:rPr>
      </w:pPr>
      <w:r>
        <w:rPr>
          <w:rFonts w:ascii="Verdana" w:hAnsi="Verdana"/>
          <w:b/>
          <w:bCs/>
          <w:sz w:val="24"/>
          <w:szCs w:val="24"/>
        </w:rPr>
        <w:t xml:space="preserve">TA’IWO’ </w:t>
      </w:r>
      <w:r>
        <w:rPr>
          <w:rFonts w:ascii="Verdana" w:hAnsi="Verdana"/>
          <w:b/>
          <w:bCs/>
          <w:sz w:val="16"/>
          <w:szCs w:val="16"/>
        </w:rPr>
        <w:t xml:space="preserve">Assistant Professor of Philosophy @ Georgetown University </w:t>
      </w:r>
      <w:r>
        <w:rPr>
          <w:rFonts w:ascii="Verdana" w:hAnsi="Verdana"/>
          <w:b/>
          <w:bCs/>
          <w:sz w:val="24"/>
          <w:szCs w:val="24"/>
        </w:rPr>
        <w:t xml:space="preserve">2k22                    </w:t>
      </w:r>
      <w:r>
        <w:rPr>
          <w:rFonts w:ascii="Verdana" w:hAnsi="Verdana"/>
          <w:sz w:val="16"/>
          <w:szCs w:val="16"/>
        </w:rPr>
        <w:t>Olufemi O.; “Elite Capture: How the Powerful Took Over Identity Politics (And Everything Else)” pgs. 30-31</w:t>
      </w:r>
    </w:p>
    <w:p w14:paraId="56D90EF7" w14:textId="77777777" w:rsidR="00E76CB4" w:rsidRPr="008B6B7D" w:rsidRDefault="00E76CB4" w:rsidP="00E76CB4">
      <w:pPr>
        <w:rPr>
          <w:sz w:val="16"/>
        </w:rPr>
      </w:pPr>
      <w:proofErr w:type="spellStart"/>
      <w:r w:rsidRPr="008B6B7D">
        <w:rPr>
          <w:sz w:val="16"/>
        </w:rPr>
        <w:t>Streeck</w:t>
      </w:r>
      <w:proofErr w:type="spellEnd"/>
      <w:r w:rsidRPr="008B6B7D">
        <w:rPr>
          <w:sz w:val="16"/>
        </w:rPr>
        <w:t xml:space="preserve"> </w:t>
      </w:r>
      <w:r w:rsidRPr="00EC0453">
        <w:rPr>
          <w:sz w:val="11"/>
          <w:szCs w:val="18"/>
        </w:rPr>
        <w:t xml:space="preserve">describes </w:t>
      </w:r>
      <w:r w:rsidRPr="00EC0453">
        <w:rPr>
          <w:rFonts w:ascii="Verdana" w:hAnsi="Verdana"/>
          <w:b/>
          <w:bCs/>
          <w:sz w:val="15"/>
          <w:szCs w:val="15"/>
          <w:u w:val="single"/>
        </w:rPr>
        <w:t xml:space="preserve">some common </w:t>
      </w:r>
      <w:r w:rsidRPr="009C7F75">
        <w:rPr>
          <w:rFonts w:ascii="Verdana" w:hAnsi="Verdana"/>
          <w:b/>
          <w:bCs/>
          <w:sz w:val="20"/>
          <w:szCs w:val="20"/>
          <w:highlight w:val="green"/>
          <w:u w:val="single"/>
        </w:rPr>
        <w:t>features of elite capture: less collective action by people, more remote decision sites, and the rise of technocrats</w:t>
      </w:r>
      <w:r w:rsidRPr="008B6B7D">
        <w:rPr>
          <w:rFonts w:ascii="Verdana" w:hAnsi="Verdana"/>
          <w:b/>
          <w:bCs/>
          <w:sz w:val="20"/>
          <w:szCs w:val="20"/>
          <w:u w:val="single"/>
        </w:rPr>
        <w:t xml:space="preserve">. </w:t>
      </w:r>
      <w:r w:rsidRPr="009C7F75">
        <w:rPr>
          <w:rFonts w:ascii="Verdana" w:hAnsi="Verdana"/>
          <w:b/>
          <w:bCs/>
          <w:sz w:val="20"/>
          <w:szCs w:val="20"/>
          <w:highlight w:val="green"/>
          <w:u w:val="single"/>
        </w:rPr>
        <w:t>Such shifts are visible</w:t>
      </w:r>
      <w:r w:rsidRPr="008B6B7D">
        <w:rPr>
          <w:rFonts w:ascii="Verdana" w:hAnsi="Verdana"/>
          <w:b/>
          <w:bCs/>
          <w:sz w:val="20"/>
          <w:szCs w:val="20"/>
          <w:u w:val="single"/>
        </w:rPr>
        <w:t xml:space="preserve"> not only at the level of national and international policy, but </w:t>
      </w:r>
      <w:r w:rsidRPr="009C7F75">
        <w:rPr>
          <w:rFonts w:ascii="Verdana" w:hAnsi="Verdana"/>
          <w:b/>
          <w:bCs/>
          <w:sz w:val="20"/>
          <w:szCs w:val="20"/>
          <w:highlight w:val="green"/>
          <w:u w:val="single"/>
        </w:rPr>
        <w:t>at smaller levels of organization</w:t>
      </w:r>
      <w:r w:rsidRPr="008B6B7D">
        <w:rPr>
          <w:rFonts w:ascii="Verdana" w:hAnsi="Verdana"/>
          <w:b/>
          <w:bCs/>
          <w:sz w:val="20"/>
          <w:szCs w:val="20"/>
          <w:u w:val="single"/>
        </w:rPr>
        <w:t xml:space="preserve"> as </w:t>
      </w:r>
      <w:r w:rsidRPr="00D01F09">
        <w:rPr>
          <w:rFonts w:ascii="Verdana" w:hAnsi="Verdana"/>
          <w:sz w:val="20"/>
          <w:szCs w:val="20"/>
          <w:u w:val="single"/>
        </w:rPr>
        <w:t>well. Take, for example,</w:t>
      </w:r>
      <w:r w:rsidRPr="00D01F09">
        <w:rPr>
          <w:sz w:val="16"/>
        </w:rPr>
        <w:t xml:space="preserve"> the section of the world where I work: the ivory tower. In Philosophy of </w:t>
      </w:r>
      <w:r w:rsidRPr="00D01F09">
        <w:rPr>
          <w:rFonts w:ascii="Verdana" w:hAnsi="Verdana"/>
          <w:sz w:val="20"/>
          <w:szCs w:val="20"/>
          <w:u w:val="single"/>
        </w:rPr>
        <w:t>African American Studies,</w:t>
      </w:r>
      <w:r w:rsidRPr="00D01F09">
        <w:rPr>
          <w:sz w:val="16"/>
        </w:rPr>
        <w:t xml:space="preserve"> North Carolina State University professor Stephen Ferguson II describes </w:t>
      </w:r>
      <w:r w:rsidRPr="00D01F09">
        <w:rPr>
          <w:rFonts w:ascii="Verdana" w:hAnsi="Verdana" w:cstheme="majorHAnsi"/>
          <w:sz w:val="20"/>
          <w:szCs w:val="20"/>
          <w:u w:val="single"/>
        </w:rPr>
        <w:t xml:space="preserve">the elite capture of Black studies, </w:t>
      </w:r>
      <w:r w:rsidRPr="00D01F09">
        <w:rPr>
          <w:sz w:val="16"/>
        </w:rPr>
        <w:t xml:space="preserve">which </w:t>
      </w:r>
      <w:r w:rsidRPr="00D01F09">
        <w:rPr>
          <w:rFonts w:ascii="Verdana" w:hAnsi="Verdana"/>
          <w:sz w:val="20"/>
          <w:szCs w:val="20"/>
          <w:u w:val="single"/>
        </w:rPr>
        <w:t>owes its existence to the radical student movements of the 1960s and ’70s but has since been</w:t>
      </w:r>
      <w:r w:rsidRPr="00EC0453">
        <w:rPr>
          <w:rFonts w:ascii="Verdana" w:hAnsi="Verdana"/>
          <w:b/>
          <w:bCs/>
          <w:sz w:val="20"/>
          <w:szCs w:val="20"/>
          <w:u w:val="single"/>
        </w:rPr>
        <w:t xml:space="preserve"> </w:t>
      </w:r>
      <w:r w:rsidRPr="009C7F75">
        <w:rPr>
          <w:rFonts w:ascii="Verdana" w:hAnsi="Verdana"/>
          <w:b/>
          <w:bCs/>
          <w:sz w:val="20"/>
          <w:szCs w:val="20"/>
          <w:highlight w:val="green"/>
          <w:u w:val="single"/>
        </w:rPr>
        <w:t>“turned into a bureaucratic cog in the academic wheel</w:t>
      </w:r>
      <w:r w:rsidRPr="008B6B7D">
        <w:rPr>
          <w:rFonts w:ascii="Verdana" w:hAnsi="Verdana"/>
          <w:b/>
          <w:bCs/>
          <w:sz w:val="20"/>
          <w:szCs w:val="20"/>
          <w:u w:val="single"/>
        </w:rPr>
        <w:t xml:space="preserve"> </w:t>
      </w:r>
      <w:r w:rsidRPr="008B6B7D">
        <w:rPr>
          <w:sz w:val="16"/>
        </w:rPr>
        <w:t xml:space="preserve">controlled by administrators, </w:t>
      </w:r>
      <w:r w:rsidRPr="009C7F75">
        <w:rPr>
          <w:rFonts w:ascii="Verdana" w:hAnsi="Verdana"/>
          <w:b/>
          <w:bCs/>
          <w:sz w:val="20"/>
          <w:szCs w:val="20"/>
          <w:highlight w:val="green"/>
          <w:u w:val="single"/>
        </w:rPr>
        <w:t>with virtually no democratic input from</w:t>
      </w:r>
      <w:r w:rsidRPr="008B6B7D">
        <w:rPr>
          <w:rFonts w:ascii="Verdana" w:hAnsi="Verdana"/>
          <w:b/>
          <w:bCs/>
          <w:sz w:val="20"/>
          <w:szCs w:val="20"/>
          <w:u w:val="single"/>
        </w:rPr>
        <w:t xml:space="preserve"> students or </w:t>
      </w:r>
      <w:r w:rsidRPr="009C7F75">
        <w:rPr>
          <w:rFonts w:ascii="Verdana" w:hAnsi="Verdana"/>
          <w:b/>
          <w:bCs/>
          <w:sz w:val="20"/>
          <w:szCs w:val="20"/>
          <w:highlight w:val="green"/>
          <w:u w:val="single"/>
        </w:rPr>
        <w:t>the Black working-class community</w:t>
      </w:r>
      <w:r w:rsidRPr="00D01F09">
        <w:rPr>
          <w:rFonts w:ascii="Verdana" w:hAnsi="Verdana"/>
          <w:sz w:val="20"/>
          <w:szCs w:val="20"/>
          <w:u w:val="single"/>
        </w:rPr>
        <w:t>.”</w:t>
      </w:r>
      <w:r w:rsidRPr="00D01F09">
        <w:rPr>
          <w:sz w:val="16"/>
        </w:rPr>
        <w:t xml:space="preserve"> </w:t>
      </w:r>
      <w:r w:rsidRPr="00D01F09">
        <w:rPr>
          <w:sz w:val="11"/>
          <w:szCs w:val="18"/>
        </w:rPr>
        <w:t xml:space="preserve">38 </w:t>
      </w:r>
      <w:r w:rsidRPr="00D01F09">
        <w:rPr>
          <w:rFonts w:ascii="Verdana" w:hAnsi="Verdana"/>
          <w:sz w:val="15"/>
          <w:szCs w:val="15"/>
          <w:u w:val="single"/>
        </w:rPr>
        <w:t xml:space="preserve">This is not a special feature of the ivory tower’s influence on Black politics. The Combahee River Collective formed in part because of failures of solidarity across several overlapping axes of difference: gender lines within Black liberation struggles, racial </w:t>
      </w:r>
      <w:r w:rsidRPr="00D01F09">
        <w:rPr>
          <w:rFonts w:ascii="Verdana" w:hAnsi="Verdana"/>
          <w:sz w:val="20"/>
          <w:szCs w:val="20"/>
          <w:u w:val="single"/>
        </w:rPr>
        <w:t>lines within women’s liberation movements, and sexuality lines within Black feminist organizations. Neither these tensions nor the forms of elite capture they represent were new in their day:</w:t>
      </w:r>
      <w:r w:rsidRPr="00D01F09">
        <w:rPr>
          <w:sz w:val="16"/>
        </w:rPr>
        <w:t xml:space="preserve"> Angela Davis’s Women, Race, and Class </w:t>
      </w:r>
      <w:proofErr w:type="gramStart"/>
      <w:r w:rsidRPr="00D01F09">
        <w:rPr>
          <w:rFonts w:ascii="Verdana" w:hAnsi="Verdana"/>
          <w:sz w:val="20"/>
          <w:szCs w:val="20"/>
          <w:u w:val="single"/>
        </w:rPr>
        <w:t>presents</w:t>
      </w:r>
      <w:proofErr w:type="gramEnd"/>
      <w:r w:rsidRPr="00D01F09">
        <w:rPr>
          <w:rFonts w:ascii="Verdana" w:hAnsi="Verdana"/>
          <w:sz w:val="20"/>
          <w:szCs w:val="20"/>
          <w:u w:val="single"/>
        </w:rPr>
        <w:t xml:space="preserve"> a masterful analysis of similar forms of capture by the best positioned feminists during the anti-slavery and early women’s rights movements</w:t>
      </w:r>
      <w:r w:rsidRPr="00D01F09">
        <w:rPr>
          <w:sz w:val="16"/>
        </w:rPr>
        <w:t xml:space="preserve"> of the nineteenth</w:t>
      </w:r>
      <w:r w:rsidRPr="008B6B7D">
        <w:rPr>
          <w:sz w:val="16"/>
        </w:rPr>
        <w:t xml:space="preserve"> century. 39 Some </w:t>
      </w:r>
      <w:r w:rsidRPr="009C7F75">
        <w:rPr>
          <w:rFonts w:ascii="Verdana" w:hAnsi="Verdana"/>
          <w:b/>
          <w:bCs/>
          <w:sz w:val="20"/>
          <w:szCs w:val="20"/>
          <w:highlight w:val="green"/>
          <w:u w:val="single"/>
        </w:rPr>
        <w:t>scholars</w:t>
      </w:r>
      <w:r w:rsidRPr="008B6B7D">
        <w:rPr>
          <w:rFonts w:ascii="Verdana" w:hAnsi="Verdana"/>
          <w:b/>
          <w:bCs/>
          <w:sz w:val="20"/>
          <w:szCs w:val="20"/>
          <w:u w:val="single"/>
        </w:rPr>
        <w:t xml:space="preserve"> </w:t>
      </w:r>
      <w:r w:rsidRPr="008B6B7D">
        <w:rPr>
          <w:sz w:val="16"/>
        </w:rPr>
        <w:t xml:space="preserve">argue that E. Franklin Frazier himself </w:t>
      </w:r>
      <w:r w:rsidRPr="009C7F75">
        <w:rPr>
          <w:rFonts w:ascii="Verdana" w:hAnsi="Verdana"/>
          <w:b/>
          <w:bCs/>
          <w:sz w:val="20"/>
          <w:szCs w:val="20"/>
          <w:highlight w:val="green"/>
          <w:u w:val="single"/>
        </w:rPr>
        <w:t>exemplified some of these tendencies</w:t>
      </w:r>
      <w:r w:rsidRPr="008B6B7D">
        <w:rPr>
          <w:rFonts w:ascii="Verdana" w:hAnsi="Verdana"/>
          <w:b/>
          <w:bCs/>
          <w:sz w:val="20"/>
          <w:szCs w:val="20"/>
          <w:u w:val="single"/>
        </w:rPr>
        <w:t>,</w:t>
      </w:r>
      <w:r w:rsidRPr="008B6B7D">
        <w:rPr>
          <w:sz w:val="16"/>
        </w:rPr>
        <w:t xml:space="preserve"> tying social problems </w:t>
      </w:r>
      <w:r w:rsidRPr="009C7F75">
        <w:rPr>
          <w:rFonts w:ascii="Verdana" w:hAnsi="Verdana"/>
          <w:b/>
          <w:bCs/>
          <w:sz w:val="20"/>
          <w:szCs w:val="20"/>
          <w:highlight w:val="green"/>
          <w:u w:val="single"/>
        </w:rPr>
        <w:t>in the Black community</w:t>
      </w:r>
      <w:r w:rsidRPr="008B6B7D">
        <w:rPr>
          <w:sz w:val="16"/>
        </w:rPr>
        <w:t xml:space="preserve"> too closely with the prevalence of women-headed households. 40 Or, </w:t>
      </w:r>
      <w:r w:rsidRPr="00D01F09">
        <w:rPr>
          <w:rFonts w:ascii="Verdana" w:hAnsi="Verdana"/>
          <w:sz w:val="20"/>
          <w:szCs w:val="20"/>
          <w:u w:val="single"/>
        </w:rPr>
        <w:t xml:space="preserve">instead of broadening the context we look for elite capture within, we could maintain the same scale but reverse the identities. That is: instead of thinking about the class politics of racial studies, one could describe the race politics of class activism, where we might find that </w:t>
      </w:r>
      <w:r w:rsidRPr="008B6B7D">
        <w:rPr>
          <w:sz w:val="16"/>
        </w:rPr>
        <w:t xml:space="preserve">whites </w:t>
      </w:r>
      <w:r w:rsidRPr="008B6B7D">
        <w:rPr>
          <w:rFonts w:ascii="Verdana" w:hAnsi="Verdana"/>
          <w:b/>
          <w:bCs/>
          <w:sz w:val="20"/>
          <w:szCs w:val="20"/>
          <w:u w:val="single"/>
        </w:rPr>
        <w:t>(</w:t>
      </w:r>
      <w:r w:rsidRPr="009C7F75">
        <w:rPr>
          <w:rFonts w:ascii="Verdana" w:hAnsi="Verdana"/>
          <w:b/>
          <w:bCs/>
          <w:sz w:val="20"/>
          <w:szCs w:val="20"/>
          <w:highlight w:val="green"/>
          <w:u w:val="single"/>
        </w:rPr>
        <w:t>racial elites</w:t>
      </w:r>
      <w:r w:rsidRPr="008B6B7D">
        <w:rPr>
          <w:rFonts w:ascii="Verdana" w:hAnsi="Verdana"/>
          <w:b/>
          <w:bCs/>
          <w:sz w:val="20"/>
          <w:szCs w:val="20"/>
          <w:u w:val="single"/>
        </w:rPr>
        <w:t xml:space="preserve">) tend to </w:t>
      </w:r>
      <w:r w:rsidRPr="009C7F75">
        <w:rPr>
          <w:rFonts w:ascii="Verdana" w:hAnsi="Verdana"/>
          <w:b/>
          <w:bCs/>
          <w:sz w:val="20"/>
          <w:szCs w:val="20"/>
          <w:highlight w:val="green"/>
          <w:u w:val="single"/>
        </w:rPr>
        <w:t>capture the decision-making process of socialist organizations</w:t>
      </w:r>
      <w:r w:rsidRPr="008B6B7D">
        <w:rPr>
          <w:rFonts w:ascii="Verdana" w:hAnsi="Verdana"/>
          <w:b/>
          <w:bCs/>
          <w:sz w:val="20"/>
          <w:szCs w:val="20"/>
          <w:u w:val="single"/>
        </w:rPr>
        <w:t xml:space="preserve">, labor unions, </w:t>
      </w:r>
      <w:r w:rsidRPr="009C7F75">
        <w:rPr>
          <w:rFonts w:ascii="Verdana" w:hAnsi="Verdana"/>
          <w:b/>
          <w:bCs/>
          <w:sz w:val="20"/>
          <w:szCs w:val="20"/>
          <w:highlight w:val="green"/>
          <w:u w:val="single"/>
        </w:rPr>
        <w:t>and the like</w:t>
      </w:r>
      <w:r w:rsidRPr="008B6B7D">
        <w:rPr>
          <w:rFonts w:ascii="Verdana" w:hAnsi="Verdana"/>
          <w:b/>
          <w:bCs/>
          <w:sz w:val="20"/>
          <w:szCs w:val="20"/>
          <w:u w:val="single"/>
        </w:rPr>
        <w:t>.</w:t>
      </w:r>
      <w:r w:rsidRPr="008B6B7D">
        <w:rPr>
          <w:sz w:val="16"/>
        </w:rPr>
        <w:t xml:space="preserve"> 41</w:t>
      </w:r>
    </w:p>
    <w:p w14:paraId="6020022E" w14:textId="77777777" w:rsidR="00E76CB4" w:rsidRPr="008B6B7D" w:rsidRDefault="00E76CB4" w:rsidP="00E76CB4">
      <w:pPr>
        <w:rPr>
          <w:sz w:val="16"/>
        </w:rPr>
      </w:pPr>
    </w:p>
    <w:p w14:paraId="4700807E" w14:textId="77777777" w:rsidR="00E76CB4" w:rsidRPr="004E79C4" w:rsidRDefault="00E76CB4" w:rsidP="00E76CB4">
      <w:pPr>
        <w:pStyle w:val="Heading4"/>
      </w:pPr>
      <w:r>
        <w:t xml:space="preserve">These are the games that we play. Their </w:t>
      </w:r>
      <w:proofErr w:type="gramStart"/>
      <w:r>
        <w:t>affect</w:t>
      </w:r>
      <w:proofErr w:type="gramEnd"/>
      <w:r>
        <w:t xml:space="preserve"> was encouraged and predetermined by the system to construct the elite. The value of their ethos has been captured by capitalism. No accountability for them equals a comfortability with self-beneficial political expediency that condemns POCs collateral damage for their individual success! This is an independent reason to drop the team!</w:t>
      </w:r>
    </w:p>
    <w:p w14:paraId="794E3D2F" w14:textId="77777777" w:rsidR="00E76CB4" w:rsidRDefault="00E76CB4" w:rsidP="00E76CB4">
      <w:r>
        <w:rPr>
          <w:rFonts w:ascii="Verdana" w:hAnsi="Verdana"/>
          <w:b/>
          <w:bCs/>
          <w:sz w:val="24"/>
          <w:szCs w:val="24"/>
        </w:rPr>
        <w:t xml:space="preserve">TA’IWO’ </w:t>
      </w:r>
      <w:r>
        <w:rPr>
          <w:rFonts w:ascii="Verdana" w:hAnsi="Verdana"/>
          <w:b/>
          <w:bCs/>
          <w:sz w:val="16"/>
          <w:szCs w:val="16"/>
        </w:rPr>
        <w:t xml:space="preserve">Assistant Professor of Philosophy @ Georgetown University </w:t>
      </w:r>
      <w:r>
        <w:rPr>
          <w:rFonts w:ascii="Verdana" w:hAnsi="Verdana"/>
          <w:b/>
          <w:bCs/>
          <w:sz w:val="24"/>
          <w:szCs w:val="24"/>
        </w:rPr>
        <w:t xml:space="preserve">2k22                    </w:t>
      </w:r>
      <w:r>
        <w:rPr>
          <w:rFonts w:ascii="Verdana" w:hAnsi="Verdana"/>
          <w:sz w:val="16"/>
          <w:szCs w:val="16"/>
        </w:rPr>
        <w:t>Olufemi O.; “Elite Capture: How the Powerful Took Over Identity Politics (And Everything Else)” pgs. 53-54</w:t>
      </w:r>
    </w:p>
    <w:p w14:paraId="498E24FE" w14:textId="77777777" w:rsidR="00E76CB4" w:rsidRPr="00E9400D" w:rsidRDefault="00E76CB4" w:rsidP="00E76CB4">
      <w:pPr>
        <w:rPr>
          <w:rFonts w:ascii="Verdana" w:hAnsi="Verdana"/>
          <w:b/>
          <w:bCs/>
          <w:sz w:val="20"/>
          <w:szCs w:val="20"/>
          <w:u w:val="single"/>
        </w:rPr>
      </w:pPr>
      <w:r w:rsidRPr="00F51302">
        <w:rPr>
          <w:rFonts w:ascii="Verdana" w:hAnsi="Verdana"/>
          <w:b/>
          <w:bCs/>
          <w:sz w:val="20"/>
          <w:szCs w:val="20"/>
          <w:u w:val="single"/>
        </w:rPr>
        <w:t>What unites</w:t>
      </w:r>
      <w:r w:rsidRPr="004E79C4">
        <w:rPr>
          <w:sz w:val="14"/>
        </w:rPr>
        <w:t xml:space="preserve"> these </w:t>
      </w:r>
      <w:r w:rsidRPr="00F51302">
        <w:rPr>
          <w:rFonts w:ascii="Verdana" w:hAnsi="Verdana"/>
          <w:b/>
          <w:bCs/>
          <w:sz w:val="20"/>
          <w:szCs w:val="20"/>
          <w:u w:val="single"/>
        </w:rPr>
        <w:t xml:space="preserve">different </w:t>
      </w:r>
      <w:r w:rsidRPr="00EC0453">
        <w:rPr>
          <w:rFonts w:ascii="Verdana" w:hAnsi="Verdana"/>
          <w:b/>
          <w:bCs/>
          <w:sz w:val="20"/>
          <w:szCs w:val="20"/>
          <w:u w:val="single"/>
        </w:rPr>
        <w:t>stories is the nature of the value capture process itself</w:t>
      </w:r>
      <w:r w:rsidRPr="00F51302">
        <w:rPr>
          <w:rFonts w:ascii="Verdana" w:hAnsi="Verdana"/>
          <w:b/>
          <w:bCs/>
          <w:sz w:val="20"/>
          <w:szCs w:val="20"/>
          <w:u w:val="single"/>
        </w:rPr>
        <w:t>.</w:t>
      </w:r>
      <w:r w:rsidRPr="004E79C4">
        <w:rPr>
          <w:sz w:val="14"/>
        </w:rPr>
        <w:t xml:space="preserve"> </w:t>
      </w:r>
      <w:r w:rsidRPr="009C7F75">
        <w:rPr>
          <w:rFonts w:ascii="Verdana" w:hAnsi="Verdana"/>
          <w:b/>
          <w:bCs/>
          <w:sz w:val="20"/>
          <w:szCs w:val="20"/>
          <w:highlight w:val="green"/>
          <w:u w:val="single"/>
        </w:rPr>
        <w:t>The employee who wants to do a good job may start out with complex motivations</w:t>
      </w:r>
      <w:r w:rsidRPr="004E79C4">
        <w:rPr>
          <w:sz w:val="14"/>
        </w:rPr>
        <w:t xml:space="preserve">—for example, working hard while staying safe and conserving enough of their physical and emotional energy for themselves and their loved ones. </w:t>
      </w:r>
      <w:r w:rsidRPr="009C7F75">
        <w:rPr>
          <w:rFonts w:ascii="Verdana" w:hAnsi="Verdana"/>
          <w:b/>
          <w:bCs/>
          <w:sz w:val="20"/>
          <w:szCs w:val="20"/>
          <w:highlight w:val="green"/>
          <w:u w:val="single"/>
        </w:rPr>
        <w:t>Under pressure</w:t>
      </w:r>
      <w:r w:rsidRPr="00F51302">
        <w:rPr>
          <w:rFonts w:ascii="Verdana" w:hAnsi="Verdana"/>
          <w:b/>
          <w:bCs/>
          <w:sz w:val="20"/>
          <w:szCs w:val="20"/>
          <w:u w:val="single"/>
        </w:rPr>
        <w:t xml:space="preserve"> </w:t>
      </w:r>
      <w:r w:rsidRPr="00D01F09">
        <w:rPr>
          <w:rFonts w:ascii="Verdana" w:hAnsi="Verdana"/>
          <w:sz w:val="13"/>
          <w:szCs w:val="13"/>
          <w:u w:val="single"/>
        </w:rPr>
        <w:t>from the game-inspired environment created</w:t>
      </w:r>
      <w:r w:rsidRPr="00D01F09">
        <w:rPr>
          <w:sz w:val="8"/>
          <w:szCs w:val="16"/>
        </w:rPr>
        <w:t xml:space="preserve"> by her boss, however, the worker must focus on winning the tokens that communicate success to that boss, ultimately replacing the worker’s initial value structure at the cost of the things it protected. For example, Disney and Amazon use </w:t>
      </w:r>
      <w:r w:rsidRPr="00D01F09">
        <w:rPr>
          <w:rFonts w:ascii="Verdana" w:hAnsi="Verdana"/>
          <w:sz w:val="13"/>
          <w:szCs w:val="13"/>
          <w:u w:val="single"/>
        </w:rPr>
        <w:t>obsessive “real-time</w:t>
      </w:r>
      <w:r w:rsidRPr="00D01F09">
        <w:rPr>
          <w:sz w:val="8"/>
          <w:szCs w:val="16"/>
        </w:rPr>
        <w:t xml:space="preserve"> worker </w:t>
      </w:r>
      <w:r w:rsidRPr="00D01F09">
        <w:rPr>
          <w:rFonts w:ascii="Verdana" w:hAnsi="Verdana"/>
          <w:sz w:val="13"/>
          <w:szCs w:val="13"/>
          <w:u w:val="single"/>
        </w:rPr>
        <w:t>productivity tracking”</w:t>
      </w:r>
      <w:r w:rsidRPr="00D01F09">
        <w:rPr>
          <w:sz w:val="8"/>
          <w:szCs w:val="16"/>
        </w:rPr>
        <w:t xml:space="preserve"> </w:t>
      </w:r>
      <w:r w:rsidRPr="00D01F09">
        <w:rPr>
          <w:rFonts w:ascii="Verdana" w:hAnsi="Verdana"/>
          <w:sz w:val="13"/>
          <w:szCs w:val="13"/>
          <w:u w:val="single"/>
        </w:rPr>
        <w:t xml:space="preserve">to induce employees to compete in a ratings system based on speed or </w:t>
      </w:r>
      <w:r w:rsidRPr="00950311">
        <w:rPr>
          <w:rFonts w:ascii="Verdana" w:hAnsi="Verdana"/>
          <w:sz w:val="13"/>
          <w:szCs w:val="13"/>
          <w:u w:val="single"/>
        </w:rPr>
        <w:t>volume of production.</w:t>
      </w:r>
      <w:r w:rsidRPr="00950311">
        <w:rPr>
          <w:sz w:val="8"/>
          <w:szCs w:val="16"/>
        </w:rPr>
        <w:t xml:space="preserve"> 28 </w:t>
      </w:r>
      <w:r w:rsidRPr="00950311">
        <w:rPr>
          <w:rFonts w:ascii="Verdana" w:hAnsi="Verdana"/>
          <w:sz w:val="13"/>
          <w:szCs w:val="13"/>
          <w:u w:val="single"/>
        </w:rPr>
        <w:t>Productivity and profits increase, but so do fatigue, stress, and injuries</w:t>
      </w:r>
      <w:r w:rsidRPr="00950311">
        <w:rPr>
          <w:sz w:val="8"/>
          <w:szCs w:val="16"/>
        </w:rPr>
        <w:t xml:space="preserve"> for workers, </w:t>
      </w:r>
      <w:r w:rsidRPr="00950311">
        <w:rPr>
          <w:rFonts w:ascii="Verdana" w:hAnsi="Verdana"/>
          <w:sz w:val="13"/>
          <w:szCs w:val="13"/>
          <w:u w:val="single"/>
        </w:rPr>
        <w:t>undermining their original vision of a “good job.”</w:t>
      </w:r>
      <w:r w:rsidRPr="00950311">
        <w:rPr>
          <w:sz w:val="8"/>
          <w:szCs w:val="16"/>
        </w:rPr>
        <w:t xml:space="preserve"> </w:t>
      </w:r>
      <w:r w:rsidRPr="00950311">
        <w:rPr>
          <w:rFonts w:ascii="Verdana" w:hAnsi="Verdana"/>
          <w:sz w:val="13"/>
          <w:szCs w:val="13"/>
          <w:u w:val="single"/>
        </w:rPr>
        <w:t>Perhaps the workers believe in</w:t>
      </w:r>
      <w:r w:rsidRPr="00950311">
        <w:rPr>
          <w:sz w:val="8"/>
          <w:szCs w:val="16"/>
        </w:rPr>
        <w:t xml:space="preserve"> </w:t>
      </w:r>
      <w:r w:rsidRPr="00950311">
        <w:rPr>
          <w:rFonts w:ascii="Verdana" w:hAnsi="Verdana"/>
          <w:sz w:val="13"/>
          <w:szCs w:val="13"/>
          <w:u w:val="single"/>
        </w:rPr>
        <w:t>the</w:t>
      </w:r>
      <w:r w:rsidRPr="00950311">
        <w:rPr>
          <w:sz w:val="8"/>
          <w:szCs w:val="16"/>
        </w:rPr>
        <w:t xml:space="preserve"> </w:t>
      </w:r>
      <w:r w:rsidRPr="00950311">
        <w:rPr>
          <w:rFonts w:ascii="Verdana" w:hAnsi="Verdana"/>
          <w:sz w:val="13"/>
          <w:szCs w:val="13"/>
          <w:u w:val="single"/>
        </w:rPr>
        <w:t>rating system</w:t>
      </w:r>
      <w:r w:rsidRPr="00950311">
        <w:rPr>
          <w:sz w:val="8"/>
          <w:szCs w:val="16"/>
        </w:rPr>
        <w:t xml:space="preserve"> and internalize </w:t>
      </w:r>
      <w:r w:rsidRPr="00950311">
        <w:rPr>
          <w:rFonts w:ascii="Verdana" w:hAnsi="Verdana"/>
          <w:sz w:val="13"/>
          <w:szCs w:val="13"/>
          <w:u w:val="single"/>
        </w:rPr>
        <w:t>the</w:t>
      </w:r>
      <w:r w:rsidRPr="00950311">
        <w:rPr>
          <w:sz w:val="8"/>
          <w:szCs w:val="16"/>
        </w:rPr>
        <w:t xml:space="preserve"> values to which they imagine it responds— punctuality, stamina, attention to detail. Perhaps they see and </w:t>
      </w:r>
      <w:r w:rsidRPr="00950311">
        <w:rPr>
          <w:rFonts w:ascii="Verdana" w:hAnsi="Verdana"/>
          <w:sz w:val="13"/>
          <w:szCs w:val="13"/>
          <w:u w:val="single"/>
        </w:rPr>
        <w:t xml:space="preserve">judge </w:t>
      </w:r>
      <w:r w:rsidRPr="00950311">
        <w:rPr>
          <w:sz w:val="8"/>
          <w:szCs w:val="16"/>
        </w:rPr>
        <w:t xml:space="preserve">themselves and others by </w:t>
      </w:r>
      <w:r w:rsidRPr="00950311">
        <w:rPr>
          <w:rFonts w:ascii="Verdana" w:hAnsi="Verdana"/>
          <w:sz w:val="13"/>
          <w:szCs w:val="13"/>
          <w:u w:val="single"/>
        </w:rPr>
        <w:t>the game metrics. Or perhaps they see the emperor’s ass quite clearly—but change their behavior anyway because their livelihoods depend on it</w:t>
      </w:r>
      <w:r w:rsidRPr="00950311">
        <w:rPr>
          <w:rFonts w:ascii="Verdana" w:hAnsi="Verdana"/>
          <w:b/>
          <w:bCs/>
          <w:sz w:val="13"/>
          <w:szCs w:val="13"/>
          <w:u w:val="single"/>
        </w:rPr>
        <w:t xml:space="preserve">. </w:t>
      </w:r>
      <w:r w:rsidRPr="00950311">
        <w:rPr>
          <w:rFonts w:ascii="Verdana" w:hAnsi="Verdana"/>
          <w:b/>
          <w:bCs/>
          <w:sz w:val="20"/>
          <w:szCs w:val="20"/>
          <w:u w:val="single"/>
        </w:rPr>
        <w:t xml:space="preserve">Either way, the result is a tale as old as time: the boss gains, and the worker loses. </w:t>
      </w:r>
      <w:proofErr w:type="gramStart"/>
      <w:r w:rsidRPr="00950311">
        <w:rPr>
          <w:rFonts w:ascii="Verdana" w:hAnsi="Verdana"/>
          <w:b/>
          <w:bCs/>
          <w:sz w:val="20"/>
          <w:szCs w:val="20"/>
          <w:u w:val="single"/>
        </w:rPr>
        <w:t>It is clear that</w:t>
      </w:r>
      <w:r w:rsidRPr="009C3751">
        <w:rPr>
          <w:rFonts w:ascii="Verdana" w:hAnsi="Verdana"/>
          <w:b/>
          <w:bCs/>
          <w:sz w:val="20"/>
          <w:szCs w:val="20"/>
          <w:u w:val="single"/>
        </w:rPr>
        <w:t xml:space="preserve"> </w:t>
      </w:r>
      <w:r w:rsidRPr="009C7F75">
        <w:rPr>
          <w:rFonts w:ascii="Verdana" w:hAnsi="Verdana"/>
          <w:b/>
          <w:bCs/>
          <w:sz w:val="20"/>
          <w:szCs w:val="20"/>
          <w:highlight w:val="green"/>
          <w:u w:val="single"/>
        </w:rPr>
        <w:t>the</w:t>
      </w:r>
      <w:proofErr w:type="gramEnd"/>
      <w:r w:rsidRPr="009C7F75">
        <w:rPr>
          <w:rFonts w:ascii="Verdana" w:hAnsi="Verdana"/>
          <w:b/>
          <w:bCs/>
          <w:sz w:val="20"/>
          <w:szCs w:val="20"/>
          <w:highlight w:val="green"/>
          <w:u w:val="single"/>
        </w:rPr>
        <w:t xml:space="preserve"> forces of capital have found uses for game thinking</w:t>
      </w:r>
      <w:r w:rsidRPr="009C3751">
        <w:rPr>
          <w:rFonts w:ascii="Verdana" w:hAnsi="Verdana"/>
          <w:b/>
          <w:bCs/>
          <w:sz w:val="20"/>
          <w:szCs w:val="20"/>
          <w:u w:val="single"/>
        </w:rPr>
        <w:t>.</w:t>
      </w:r>
      <w:r w:rsidRPr="004E79C4">
        <w:rPr>
          <w:sz w:val="14"/>
        </w:rPr>
        <w:t xml:space="preserve"> But, as Nguyen is careful to point out, </w:t>
      </w:r>
      <w:r w:rsidRPr="009C3751">
        <w:rPr>
          <w:rFonts w:ascii="Verdana" w:hAnsi="Verdana"/>
          <w:b/>
          <w:bCs/>
          <w:sz w:val="20"/>
          <w:szCs w:val="20"/>
          <w:u w:val="single"/>
        </w:rPr>
        <w:t xml:space="preserve">a shadowy cabal of plotters’ </w:t>
      </w:r>
      <w:r w:rsidRPr="009C7F75">
        <w:rPr>
          <w:rFonts w:ascii="Verdana" w:hAnsi="Verdana"/>
          <w:b/>
          <w:bCs/>
          <w:sz w:val="20"/>
          <w:szCs w:val="20"/>
          <w:highlight w:val="green"/>
          <w:u w:val="single"/>
        </w:rPr>
        <w:t>deliberate use of game design strategies to control people</w:t>
      </w:r>
      <w:r w:rsidRPr="009C3751">
        <w:rPr>
          <w:rFonts w:ascii="Verdana" w:hAnsi="Verdana"/>
          <w:b/>
          <w:bCs/>
          <w:sz w:val="20"/>
          <w:szCs w:val="20"/>
          <w:u w:val="single"/>
        </w:rPr>
        <w:t xml:space="preserve"> </w:t>
      </w:r>
      <w:r w:rsidRPr="00D01F09">
        <w:rPr>
          <w:rFonts w:ascii="Verdana" w:hAnsi="Verdana"/>
          <w:sz w:val="20"/>
          <w:szCs w:val="20"/>
          <w:u w:val="single"/>
        </w:rPr>
        <w:t xml:space="preserve">is the exception, not the rule, of value </w:t>
      </w:r>
      <w:r w:rsidRPr="00D01F09">
        <w:rPr>
          <w:rFonts w:ascii="Verdana" w:hAnsi="Verdana"/>
          <w:sz w:val="20"/>
          <w:szCs w:val="20"/>
          <w:u w:val="single"/>
        </w:rPr>
        <w:lastRenderedPageBreak/>
        <w:t>capture.</w:t>
      </w:r>
      <w:r w:rsidRPr="00D01F09">
        <w:rPr>
          <w:sz w:val="14"/>
        </w:rPr>
        <w:t xml:space="preserve"> 29 </w:t>
      </w:r>
      <w:r w:rsidRPr="00D01F09">
        <w:rPr>
          <w:rFonts w:ascii="Verdana" w:hAnsi="Verdana"/>
          <w:sz w:val="20"/>
          <w:szCs w:val="20"/>
          <w:u w:val="single"/>
        </w:rPr>
        <w:t>Deliberate or calculated intervention is not a prerequisite for</w:t>
      </w:r>
      <w:r w:rsidRPr="009C3751">
        <w:rPr>
          <w:rFonts w:ascii="Verdana" w:hAnsi="Verdana"/>
          <w:b/>
          <w:bCs/>
          <w:sz w:val="20"/>
          <w:szCs w:val="20"/>
          <w:u w:val="single"/>
        </w:rPr>
        <w:t xml:space="preserve"> </w:t>
      </w:r>
      <w:r w:rsidRPr="009C7F75">
        <w:rPr>
          <w:rFonts w:ascii="Verdana" w:hAnsi="Verdana"/>
          <w:b/>
          <w:bCs/>
          <w:sz w:val="20"/>
          <w:szCs w:val="20"/>
          <w:highlight w:val="green"/>
          <w:u w:val="single"/>
        </w:rPr>
        <w:t>value capture</w:t>
      </w:r>
      <w:r w:rsidRPr="009C3751">
        <w:rPr>
          <w:rFonts w:ascii="Verdana" w:hAnsi="Verdana"/>
          <w:b/>
          <w:bCs/>
          <w:sz w:val="20"/>
          <w:szCs w:val="20"/>
          <w:u w:val="single"/>
        </w:rPr>
        <w:t xml:space="preserve">; rather, it </w:t>
      </w:r>
      <w:r w:rsidRPr="009C7F75">
        <w:rPr>
          <w:rFonts w:ascii="Verdana" w:hAnsi="Verdana"/>
          <w:b/>
          <w:bCs/>
          <w:sz w:val="20"/>
          <w:szCs w:val="20"/>
          <w:highlight w:val="green"/>
          <w:u w:val="single"/>
        </w:rPr>
        <w:t>requires</w:t>
      </w:r>
      <w:r w:rsidRPr="009C3751">
        <w:rPr>
          <w:rFonts w:ascii="Verdana" w:hAnsi="Verdana"/>
          <w:b/>
          <w:bCs/>
          <w:sz w:val="20"/>
          <w:szCs w:val="20"/>
          <w:u w:val="single"/>
        </w:rPr>
        <w:t xml:space="preserve"> only </w:t>
      </w:r>
      <w:r w:rsidRPr="009C7F75">
        <w:rPr>
          <w:rFonts w:ascii="Verdana" w:hAnsi="Verdana"/>
          <w:b/>
          <w:bCs/>
          <w:sz w:val="20"/>
          <w:szCs w:val="20"/>
          <w:highlight w:val="green"/>
          <w:u w:val="single"/>
        </w:rPr>
        <w:t>an</w:t>
      </w:r>
      <w:r w:rsidRPr="009C3751">
        <w:rPr>
          <w:rFonts w:ascii="Verdana" w:hAnsi="Verdana"/>
          <w:b/>
          <w:bCs/>
          <w:sz w:val="20"/>
          <w:szCs w:val="20"/>
          <w:u w:val="single"/>
        </w:rPr>
        <w:t xml:space="preserve"> environment or </w:t>
      </w:r>
      <w:r w:rsidRPr="009C7F75">
        <w:rPr>
          <w:rFonts w:ascii="Verdana" w:hAnsi="Verdana"/>
          <w:b/>
          <w:bCs/>
          <w:sz w:val="20"/>
          <w:szCs w:val="20"/>
          <w:highlight w:val="green"/>
          <w:u w:val="single"/>
        </w:rPr>
        <w:t>incentive structure that encourages excess value clarity</w:t>
      </w:r>
      <w:r w:rsidRPr="009C3751">
        <w:rPr>
          <w:rFonts w:ascii="Verdana" w:hAnsi="Verdana"/>
          <w:b/>
          <w:bCs/>
          <w:sz w:val="20"/>
          <w:szCs w:val="20"/>
          <w:u w:val="single"/>
        </w:rPr>
        <w:t>.</w:t>
      </w:r>
      <w:r>
        <w:rPr>
          <w:rFonts w:ascii="Verdana" w:hAnsi="Verdana"/>
          <w:b/>
          <w:bCs/>
          <w:sz w:val="20"/>
          <w:szCs w:val="20"/>
          <w:u w:val="single"/>
        </w:rPr>
        <w:t xml:space="preserve"> </w:t>
      </w:r>
      <w:r w:rsidRPr="004E79C4">
        <w:rPr>
          <w:sz w:val="14"/>
        </w:rPr>
        <w:t xml:space="preserve">For example, </w:t>
      </w:r>
      <w:r w:rsidRPr="00D01F09">
        <w:rPr>
          <w:rFonts w:ascii="Verdana" w:hAnsi="Verdana"/>
          <w:sz w:val="20"/>
          <w:szCs w:val="20"/>
          <w:u w:val="single"/>
        </w:rPr>
        <w:t>we can imagine ourselves participating in good faith conversations</w:t>
      </w:r>
      <w:r w:rsidRPr="00D01F09">
        <w:rPr>
          <w:sz w:val="14"/>
        </w:rPr>
        <w:t xml:space="preserve"> </w:t>
      </w:r>
      <w:r w:rsidRPr="00D01F09">
        <w:rPr>
          <w:rFonts w:ascii="Verdana" w:hAnsi="Verdana"/>
          <w:sz w:val="20"/>
          <w:szCs w:val="20"/>
          <w:u w:val="single"/>
        </w:rPr>
        <w:t>on a</w:t>
      </w:r>
      <w:r w:rsidRPr="00D01F09">
        <w:rPr>
          <w:sz w:val="14"/>
        </w:rPr>
        <w:t xml:space="preserve"> new social media </w:t>
      </w:r>
      <w:r w:rsidRPr="00950311">
        <w:rPr>
          <w:rFonts w:ascii="Verdana" w:hAnsi="Verdana"/>
          <w:sz w:val="20"/>
          <w:szCs w:val="20"/>
          <w:u w:val="single"/>
        </w:rPr>
        <w:t>platform about a</w:t>
      </w:r>
      <w:r w:rsidRPr="00950311">
        <w:rPr>
          <w:sz w:val="14"/>
        </w:rPr>
        <w:t xml:space="preserve"> </w:t>
      </w:r>
      <w:r w:rsidRPr="00950311">
        <w:rPr>
          <w:rFonts w:ascii="Verdana" w:hAnsi="Verdana"/>
          <w:sz w:val="20"/>
          <w:szCs w:val="20"/>
          <w:u w:val="single"/>
        </w:rPr>
        <w:t>particular social issue</w:t>
      </w:r>
      <w:r w:rsidRPr="00950311">
        <w:rPr>
          <w:rFonts w:ascii="Verdana" w:hAnsi="Verdana"/>
          <w:b/>
          <w:bCs/>
          <w:sz w:val="20"/>
          <w:szCs w:val="20"/>
          <w:u w:val="single"/>
        </w:rPr>
        <w:t>.</w:t>
      </w:r>
      <w:r w:rsidRPr="00950311">
        <w:rPr>
          <w:sz w:val="14"/>
        </w:rPr>
        <w:t xml:space="preserve"> </w:t>
      </w:r>
      <w:r w:rsidRPr="00950311">
        <w:rPr>
          <w:rFonts w:ascii="Verdana" w:hAnsi="Verdana"/>
          <w:b/>
          <w:bCs/>
          <w:sz w:val="20"/>
          <w:szCs w:val="20"/>
          <w:u w:val="single"/>
        </w:rPr>
        <w:t>This platform is structured, of course, by designers</w:t>
      </w:r>
      <w:r w:rsidRPr="00950311">
        <w:rPr>
          <w:sz w:val="14"/>
        </w:rPr>
        <w:t xml:space="preserve"> employed by the company owners, </w:t>
      </w:r>
      <w:r w:rsidRPr="00950311">
        <w:rPr>
          <w:rFonts w:ascii="Verdana" w:hAnsi="Verdana"/>
          <w:b/>
          <w:bCs/>
          <w:sz w:val="20"/>
          <w:szCs w:val="20"/>
          <w:u w:val="single"/>
        </w:rPr>
        <w:t>who build and manage</w:t>
      </w:r>
      <w:r w:rsidRPr="00950311">
        <w:rPr>
          <w:sz w:val="14"/>
        </w:rPr>
        <w:t xml:space="preserve"> algorithms that direct the traffic of posts and </w:t>
      </w:r>
      <w:r w:rsidRPr="00950311">
        <w:rPr>
          <w:rFonts w:ascii="Verdana" w:hAnsi="Verdana"/>
          <w:b/>
          <w:bCs/>
          <w:sz w:val="20"/>
          <w:szCs w:val="20"/>
          <w:u w:val="single"/>
        </w:rPr>
        <w:t>encourage consumer engagement.</w:t>
      </w:r>
      <w:r w:rsidRPr="00950311">
        <w:rPr>
          <w:sz w:val="14"/>
        </w:rPr>
        <w:t xml:space="preserve"> As we talk on this platform, </w:t>
      </w:r>
      <w:r w:rsidRPr="00950311">
        <w:rPr>
          <w:rFonts w:ascii="Verdana" w:hAnsi="Verdana"/>
          <w:b/>
          <w:bCs/>
          <w:sz w:val="20"/>
          <w:szCs w:val="20"/>
          <w:u w:val="single"/>
        </w:rPr>
        <w:t xml:space="preserve">its </w:t>
      </w:r>
      <w:r w:rsidRPr="009C7F75">
        <w:rPr>
          <w:rFonts w:ascii="Verdana" w:hAnsi="Verdana"/>
          <w:b/>
          <w:bCs/>
          <w:sz w:val="20"/>
          <w:szCs w:val="20"/>
          <w:highlight w:val="green"/>
          <w:u w:val="single"/>
        </w:rPr>
        <w:t>features</w:t>
      </w:r>
      <w:r w:rsidRPr="00C1263F">
        <w:rPr>
          <w:rFonts w:ascii="Verdana" w:hAnsi="Verdana"/>
          <w:b/>
          <w:bCs/>
          <w:sz w:val="20"/>
          <w:szCs w:val="20"/>
          <w:u w:val="single"/>
        </w:rPr>
        <w:t xml:space="preserve"> begin to </w:t>
      </w:r>
      <w:r w:rsidRPr="009C7F75">
        <w:rPr>
          <w:rFonts w:ascii="Verdana" w:hAnsi="Verdana"/>
          <w:b/>
          <w:bCs/>
          <w:sz w:val="20"/>
          <w:szCs w:val="20"/>
          <w:highlight w:val="green"/>
          <w:u w:val="single"/>
        </w:rPr>
        <w:t>affect our behavior</w:t>
      </w:r>
      <w:r w:rsidRPr="00C1263F">
        <w:rPr>
          <w:rFonts w:ascii="Verdana" w:hAnsi="Verdana"/>
          <w:b/>
          <w:bCs/>
          <w:sz w:val="20"/>
          <w:szCs w:val="20"/>
          <w:u w:val="single"/>
        </w:rPr>
        <w:t xml:space="preserve">: </w:t>
      </w:r>
      <w:r w:rsidRPr="00D01F09">
        <w:rPr>
          <w:rFonts w:ascii="Verdana" w:hAnsi="Verdana"/>
          <w:sz w:val="20"/>
          <w:szCs w:val="20"/>
          <w:u w:val="single"/>
        </w:rPr>
        <w:t>simpler takes attract</w:t>
      </w:r>
      <w:r w:rsidRPr="00D01F09">
        <w:rPr>
          <w:sz w:val="14"/>
        </w:rPr>
        <w:t xml:space="preserve"> comments and shares, </w:t>
      </w:r>
      <w:r w:rsidRPr="00D01F09">
        <w:rPr>
          <w:rFonts w:ascii="Verdana" w:hAnsi="Verdana"/>
          <w:sz w:val="20"/>
          <w:szCs w:val="20"/>
          <w:u w:val="single"/>
        </w:rPr>
        <w:t>affecting what people say</w:t>
      </w:r>
      <w:r w:rsidRPr="00D01F09">
        <w:rPr>
          <w:sz w:val="14"/>
        </w:rPr>
        <w:t xml:space="preserve"> on the platform. The tech-company owners get the lion’s share of revenue generated by the site’s traffic, driven by our conversations, </w:t>
      </w:r>
      <w:r w:rsidRPr="00D01F09">
        <w:rPr>
          <w:rFonts w:ascii="Verdana" w:hAnsi="Verdana"/>
          <w:sz w:val="20"/>
          <w:szCs w:val="20"/>
          <w:u w:val="single"/>
        </w:rPr>
        <w:t>and a small number of</w:t>
      </w:r>
      <w:r w:rsidRPr="00D01F09">
        <w:rPr>
          <w:sz w:val="14"/>
        </w:rPr>
        <w:t xml:space="preserve"> site </w:t>
      </w:r>
      <w:r w:rsidRPr="00D01F09">
        <w:rPr>
          <w:rFonts w:ascii="Verdana" w:hAnsi="Verdana"/>
          <w:sz w:val="20"/>
          <w:szCs w:val="20"/>
          <w:u w:val="single"/>
        </w:rPr>
        <w:t>participants get the lion’s share of attention directed by the activity</w:t>
      </w:r>
      <w:r w:rsidRPr="00D01F09">
        <w:rPr>
          <w:sz w:val="14"/>
        </w:rPr>
        <w:t xml:space="preserve"> on the platform. </w:t>
      </w:r>
      <w:r w:rsidRPr="00D01F09">
        <w:rPr>
          <w:rFonts w:ascii="Verdana" w:hAnsi="Verdana"/>
          <w:sz w:val="20"/>
          <w:szCs w:val="20"/>
          <w:u w:val="single"/>
        </w:rPr>
        <w:t>An elite emerges.</w:t>
      </w:r>
      <w:r w:rsidRPr="00D01F09">
        <w:rPr>
          <w:sz w:val="14"/>
        </w:rPr>
        <w:t xml:space="preserve"> It would be a mistake, however, to understand everything that happens on the platform as a process orchestrated by the elites. They are its results, like the platform’s unequal distribution of profit and attention itself</w:t>
      </w:r>
      <w:r w:rsidRPr="00D01F09">
        <w:rPr>
          <w:rFonts w:ascii="Verdana" w:hAnsi="Verdana"/>
          <w:sz w:val="14"/>
          <w:szCs w:val="16"/>
        </w:rPr>
        <w:t xml:space="preserve">. </w:t>
      </w:r>
      <w:r w:rsidRPr="009C7F75">
        <w:rPr>
          <w:rFonts w:ascii="Verdana" w:hAnsi="Verdana"/>
          <w:sz w:val="20"/>
          <w:szCs w:val="20"/>
          <w:highlight w:val="green"/>
          <w:u w:val="single"/>
        </w:rPr>
        <w:t>Elites</w:t>
      </w:r>
      <w:r w:rsidRPr="00D01F09">
        <w:rPr>
          <w:rFonts w:ascii="Verdana" w:hAnsi="Verdana"/>
          <w:sz w:val="20"/>
          <w:szCs w:val="20"/>
          <w:u w:val="single"/>
        </w:rPr>
        <w:t xml:space="preserve"> do often</w:t>
      </w:r>
      <w:r w:rsidRPr="004319CE">
        <w:rPr>
          <w:rFonts w:ascii="Verdana" w:hAnsi="Verdana"/>
          <w:b/>
          <w:bCs/>
          <w:sz w:val="20"/>
          <w:szCs w:val="20"/>
          <w:u w:val="single"/>
        </w:rPr>
        <w:t xml:space="preserve"> </w:t>
      </w:r>
      <w:r w:rsidRPr="009C7F75">
        <w:rPr>
          <w:rFonts w:ascii="Verdana" w:hAnsi="Verdana"/>
          <w:b/>
          <w:bCs/>
          <w:sz w:val="20"/>
          <w:szCs w:val="20"/>
          <w:highlight w:val="green"/>
          <w:u w:val="single"/>
        </w:rPr>
        <w:t>make the environment worse and block solutions</w:t>
      </w:r>
      <w:r w:rsidRPr="004319CE">
        <w:rPr>
          <w:rFonts w:ascii="Verdana" w:hAnsi="Verdana"/>
          <w:b/>
          <w:bCs/>
          <w:sz w:val="20"/>
          <w:szCs w:val="20"/>
          <w:u w:val="single"/>
        </w:rPr>
        <w:t xml:space="preserve">, </w:t>
      </w:r>
      <w:r w:rsidRPr="004E79C4">
        <w:rPr>
          <w:sz w:val="14"/>
        </w:rPr>
        <w:t xml:space="preserve">but to blame the problem of elite capture entirely on their moral successes and failures is to confuse effect for cause. </w:t>
      </w:r>
      <w:r w:rsidRPr="004319CE">
        <w:rPr>
          <w:rFonts w:ascii="Verdana" w:hAnsi="Verdana"/>
          <w:b/>
          <w:bCs/>
          <w:sz w:val="20"/>
          <w:szCs w:val="20"/>
          <w:u w:val="single"/>
        </w:rPr>
        <w:t>The true problem lies in the system itself,</w:t>
      </w:r>
      <w:r w:rsidRPr="004E79C4">
        <w:rPr>
          <w:sz w:val="14"/>
        </w:rPr>
        <w:t xml:space="preserve"> the built environment and rules of interaction that produced the elites in the first place. </w:t>
      </w:r>
      <w:r w:rsidRPr="004319CE">
        <w:rPr>
          <w:rFonts w:ascii="Verdana" w:hAnsi="Verdana"/>
          <w:b/>
          <w:bCs/>
          <w:sz w:val="20"/>
          <w:szCs w:val="20"/>
          <w:u w:val="single"/>
        </w:rPr>
        <w:t xml:space="preserve">In games, </w:t>
      </w:r>
      <w:r w:rsidRPr="009C7F75">
        <w:rPr>
          <w:rFonts w:ascii="Verdana" w:hAnsi="Verdana"/>
          <w:b/>
          <w:bCs/>
          <w:sz w:val="20"/>
          <w:szCs w:val="20"/>
          <w:highlight w:val="green"/>
          <w:u w:val="single"/>
        </w:rPr>
        <w:t>there are clear boundaries of powe</w:t>
      </w:r>
      <w:r w:rsidRPr="004319CE">
        <w:rPr>
          <w:rFonts w:ascii="Verdana" w:hAnsi="Verdana"/>
          <w:b/>
          <w:bCs/>
          <w:sz w:val="20"/>
          <w:szCs w:val="20"/>
          <w:u w:val="single"/>
        </w:rPr>
        <w:t xml:space="preserve">r </w:t>
      </w:r>
      <w:r w:rsidRPr="00950311">
        <w:rPr>
          <w:rFonts w:ascii="Verdana" w:hAnsi="Verdana"/>
          <w:sz w:val="15"/>
          <w:szCs w:val="15"/>
          <w:u w:val="single"/>
        </w:rPr>
        <w:t>between the designers and the players. The designers experience a wide scope of choice, while the choices they make become fixed features of the game for players.</w:t>
      </w:r>
      <w:r w:rsidRPr="00D01F09">
        <w:rPr>
          <w:rFonts w:ascii="Verdana" w:hAnsi="Verdana"/>
          <w:sz w:val="20"/>
          <w:szCs w:val="20"/>
          <w:u w:val="single"/>
        </w:rPr>
        <w:t xml:space="preserve"> </w:t>
      </w:r>
      <w:r w:rsidRPr="009C7F75">
        <w:rPr>
          <w:rFonts w:ascii="Verdana" w:hAnsi="Verdana"/>
          <w:sz w:val="20"/>
          <w:szCs w:val="20"/>
          <w:highlight w:val="green"/>
          <w:u w:val="single"/>
        </w:rPr>
        <w:t>Gamers</w:t>
      </w:r>
      <w:r w:rsidRPr="00D01F09">
        <w:rPr>
          <w:rFonts w:ascii="Verdana" w:hAnsi="Verdana"/>
          <w:sz w:val="20"/>
          <w:szCs w:val="20"/>
          <w:u w:val="single"/>
        </w:rPr>
        <w:t xml:space="preserve"> enter an environment and </w:t>
      </w:r>
      <w:r w:rsidRPr="009C7F75">
        <w:rPr>
          <w:rFonts w:ascii="Verdana" w:hAnsi="Verdana"/>
          <w:b/>
          <w:bCs/>
          <w:sz w:val="20"/>
          <w:szCs w:val="20"/>
          <w:highlight w:val="green"/>
          <w:u w:val="single"/>
        </w:rPr>
        <w:t>experience the rules of interaction and basic incentives laid out for them</w:t>
      </w:r>
      <w:r w:rsidRPr="004319CE">
        <w:rPr>
          <w:rFonts w:ascii="Verdana" w:hAnsi="Verdana"/>
          <w:b/>
          <w:bCs/>
          <w:sz w:val="20"/>
          <w:szCs w:val="20"/>
          <w:u w:val="single"/>
        </w:rPr>
        <w:t xml:space="preserve"> by the designers, </w:t>
      </w:r>
      <w:r w:rsidRPr="009C7F75">
        <w:rPr>
          <w:rFonts w:ascii="Verdana" w:hAnsi="Verdana"/>
          <w:b/>
          <w:bCs/>
          <w:sz w:val="20"/>
          <w:szCs w:val="20"/>
          <w:highlight w:val="green"/>
          <w:u w:val="single"/>
        </w:rPr>
        <w:t>without</w:t>
      </w:r>
      <w:r w:rsidRPr="004319CE">
        <w:rPr>
          <w:rFonts w:ascii="Verdana" w:hAnsi="Verdana"/>
          <w:b/>
          <w:bCs/>
          <w:sz w:val="20"/>
          <w:szCs w:val="20"/>
          <w:u w:val="single"/>
        </w:rPr>
        <w:t xml:space="preserve"> themselves </w:t>
      </w:r>
      <w:r w:rsidRPr="009C7F75">
        <w:rPr>
          <w:rFonts w:ascii="Verdana" w:hAnsi="Verdana"/>
          <w:b/>
          <w:bCs/>
          <w:sz w:val="20"/>
          <w:szCs w:val="20"/>
          <w:highlight w:val="green"/>
          <w:u w:val="single"/>
        </w:rPr>
        <w:t>having a say</w:t>
      </w:r>
      <w:r w:rsidRPr="004319CE">
        <w:rPr>
          <w:rFonts w:ascii="Verdana" w:hAnsi="Verdana"/>
          <w:b/>
          <w:bCs/>
          <w:sz w:val="20"/>
          <w:szCs w:val="20"/>
          <w:u w:val="single"/>
        </w:rPr>
        <w:t xml:space="preserve"> </w:t>
      </w:r>
      <w:r w:rsidRPr="00950311">
        <w:rPr>
          <w:rFonts w:ascii="Verdana" w:hAnsi="Verdana"/>
          <w:sz w:val="13"/>
          <w:szCs w:val="13"/>
          <w:u w:val="single"/>
        </w:rPr>
        <w:t>in any of these. This environment is not so different from the real world as it might seem. As Carter G. Woodson realized, many of our decisions are shaped by decisions that someone with more power made before us. The whole social structure</w:t>
      </w:r>
      <w:r w:rsidRPr="004319CE">
        <w:rPr>
          <w:rFonts w:ascii="Verdana" w:hAnsi="Verdana"/>
          <w:b/>
          <w:bCs/>
          <w:sz w:val="20"/>
          <w:szCs w:val="20"/>
          <w:u w:val="single"/>
        </w:rPr>
        <w:t xml:space="preserve"> </w:t>
      </w:r>
      <w:r w:rsidRPr="009C7F75">
        <w:rPr>
          <w:rFonts w:ascii="Verdana" w:hAnsi="Verdana"/>
          <w:b/>
          <w:bCs/>
          <w:sz w:val="20"/>
          <w:szCs w:val="20"/>
          <w:highlight w:val="green"/>
          <w:u w:val="single"/>
        </w:rPr>
        <w:t>affects how institutional systems</w:t>
      </w:r>
      <w:r w:rsidRPr="004319CE">
        <w:rPr>
          <w:rFonts w:ascii="Verdana" w:hAnsi="Verdana"/>
          <w:b/>
          <w:bCs/>
          <w:sz w:val="20"/>
          <w:szCs w:val="20"/>
          <w:u w:val="single"/>
        </w:rPr>
        <w:t xml:space="preserve">, like schools, </w:t>
      </w:r>
      <w:r w:rsidRPr="009C7F75">
        <w:rPr>
          <w:rFonts w:ascii="Verdana" w:hAnsi="Verdana"/>
          <w:b/>
          <w:bCs/>
          <w:sz w:val="20"/>
          <w:szCs w:val="20"/>
          <w:highlight w:val="green"/>
          <w:u w:val="single"/>
        </w:rPr>
        <w:t>function</w:t>
      </w:r>
      <w:r w:rsidRPr="00950311">
        <w:rPr>
          <w:rFonts w:ascii="Verdana" w:hAnsi="Verdana"/>
          <w:b/>
          <w:bCs/>
          <w:sz w:val="20"/>
          <w:szCs w:val="20"/>
          <w:u w:val="single"/>
        </w:rPr>
        <w:t xml:space="preserve">. In turn, </w:t>
      </w:r>
      <w:r w:rsidRPr="009C7F75">
        <w:rPr>
          <w:rFonts w:ascii="Verdana" w:hAnsi="Verdana"/>
          <w:b/>
          <w:bCs/>
          <w:sz w:val="20"/>
          <w:szCs w:val="20"/>
          <w:highlight w:val="green"/>
          <w:u w:val="single"/>
        </w:rPr>
        <w:t>those</w:t>
      </w:r>
      <w:r w:rsidRPr="004319CE">
        <w:rPr>
          <w:rFonts w:ascii="Verdana" w:hAnsi="Verdana"/>
          <w:b/>
          <w:bCs/>
          <w:sz w:val="20"/>
          <w:szCs w:val="20"/>
          <w:u w:val="single"/>
        </w:rPr>
        <w:t xml:space="preserve"> institutional systems </w:t>
      </w:r>
      <w:r w:rsidRPr="009C7F75">
        <w:rPr>
          <w:rFonts w:ascii="Verdana" w:hAnsi="Verdana"/>
          <w:b/>
          <w:bCs/>
          <w:sz w:val="20"/>
          <w:szCs w:val="20"/>
          <w:highlight w:val="green"/>
          <w:u w:val="single"/>
        </w:rPr>
        <w:t>exert power over the interactions that take place within them—conversations, lectures</w:t>
      </w:r>
      <w:r w:rsidRPr="004319CE">
        <w:rPr>
          <w:rFonts w:ascii="Verdana" w:hAnsi="Verdana"/>
          <w:b/>
          <w:bCs/>
          <w:sz w:val="20"/>
          <w:szCs w:val="20"/>
          <w:u w:val="single"/>
        </w:rPr>
        <w:t xml:space="preserve">, </w:t>
      </w:r>
      <w:r w:rsidRPr="00950311">
        <w:rPr>
          <w:rFonts w:ascii="Verdana" w:hAnsi="Verdana"/>
          <w:sz w:val="10"/>
          <w:szCs w:val="10"/>
          <w:u w:val="single"/>
        </w:rPr>
        <w:t>relationships.</w:t>
      </w:r>
      <w:r w:rsidRPr="00950311">
        <w:rPr>
          <w:sz w:val="4"/>
          <w:szCs w:val="13"/>
        </w:rPr>
        <w:t xml:space="preserve"> </w:t>
      </w:r>
      <w:r w:rsidRPr="00950311">
        <w:rPr>
          <w:rFonts w:ascii="Verdana" w:hAnsi="Verdana"/>
          <w:sz w:val="10"/>
          <w:szCs w:val="10"/>
          <w:u w:val="single"/>
        </w:rPr>
        <w:t>A game environment responds to most players in similar ways: they encounter the same rules, costs, and incentives. The social environment responds differently to different people,</w:t>
      </w:r>
      <w:r w:rsidRPr="00950311">
        <w:rPr>
          <w:sz w:val="4"/>
          <w:szCs w:val="13"/>
        </w:rPr>
        <w:t xml:space="preserve"> as David Lewis’s conversation </w:t>
      </w:r>
      <w:r w:rsidRPr="00950311">
        <w:rPr>
          <w:rFonts w:ascii="Verdana" w:hAnsi="Verdana"/>
          <w:sz w:val="10"/>
          <w:szCs w:val="10"/>
          <w:u w:val="single"/>
        </w:rPr>
        <w:t>between master and slave</w:t>
      </w:r>
      <w:r w:rsidRPr="00950311">
        <w:rPr>
          <w:sz w:val="4"/>
          <w:szCs w:val="13"/>
        </w:rPr>
        <w:t xml:space="preserve"> reminds us. The paper in which Lewis invokes this conversation, called </w:t>
      </w:r>
      <w:r w:rsidRPr="00950311">
        <w:rPr>
          <w:rFonts w:ascii="Verdana" w:hAnsi="Verdana"/>
          <w:sz w:val="10"/>
          <w:szCs w:val="10"/>
          <w:u w:val="single"/>
        </w:rPr>
        <w:t>“Scorekeeping in a Language Game,”</w:t>
      </w:r>
      <w:r w:rsidRPr="00950311">
        <w:rPr>
          <w:sz w:val="4"/>
          <w:szCs w:val="13"/>
        </w:rPr>
        <w:t xml:space="preserve"> concerns itself with the way background rules combine with our previous decisions to tell us what action makes sense for us to take at a specific juncture. Lewis uses baseball as an example to show how clear this is in a game context: whether the batter gets to walk to first base has to do with both the rules of the sport (including about how many balls any pitcher can throw before a batter walks) and how things have gone up until now (how many balls this pitcher has thrown on this particular at-bat). 30 But his earlier example of </w:t>
      </w:r>
      <w:r w:rsidRPr="00950311">
        <w:rPr>
          <w:rFonts w:ascii="Verdana" w:hAnsi="Verdana"/>
          <w:sz w:val="10"/>
          <w:szCs w:val="10"/>
          <w:u w:val="single"/>
        </w:rPr>
        <w:t>the master inventing rules for the slave on the fly</w:t>
      </w:r>
      <w:r w:rsidRPr="00950311">
        <w:rPr>
          <w:sz w:val="4"/>
          <w:szCs w:val="13"/>
        </w:rPr>
        <w:t xml:space="preserve"> more accurately describes many social interactions. After all, life is not nearly as fair as baseball. As we saw in chapter 1, sufficiently </w:t>
      </w:r>
      <w:r w:rsidRPr="00950311">
        <w:rPr>
          <w:rFonts w:ascii="Verdana" w:hAnsi="Verdana"/>
          <w:sz w:val="10"/>
          <w:szCs w:val="10"/>
          <w:u w:val="single"/>
        </w:rPr>
        <w:t xml:space="preserve">powerful people and institutions </w:t>
      </w:r>
      <w:proofErr w:type="gramStart"/>
      <w:r w:rsidRPr="00950311">
        <w:rPr>
          <w:rFonts w:ascii="Verdana" w:hAnsi="Verdana"/>
          <w:sz w:val="10"/>
          <w:szCs w:val="10"/>
          <w:u w:val="single"/>
        </w:rPr>
        <w:t>are able to</w:t>
      </w:r>
      <w:proofErr w:type="gramEnd"/>
      <w:r w:rsidRPr="00950311">
        <w:rPr>
          <w:rFonts w:ascii="Verdana" w:hAnsi="Verdana"/>
          <w:sz w:val="10"/>
          <w:szCs w:val="10"/>
          <w:u w:val="single"/>
        </w:rPr>
        <w:t xml:space="preserve"> change, reconstruct, and ignore the rules of the game at will.</w:t>
      </w:r>
      <w:r w:rsidRPr="00950311">
        <w:rPr>
          <w:sz w:val="4"/>
          <w:szCs w:val="13"/>
        </w:rPr>
        <w:t xml:space="preserve"> While this works in different ways in different kinds of interactions and different parts of society, let’s start where most of us hope to start our day: in a home. Under capitalism, an environment in which housing is commodified, whether someone has as an actionable choice to be housed or not depends greatly on the rules and rule-like actions of a small group of elites: </w:t>
      </w:r>
      <w:r w:rsidRPr="00950311">
        <w:rPr>
          <w:rFonts w:ascii="Verdana" w:hAnsi="Verdana"/>
          <w:sz w:val="10"/>
          <w:szCs w:val="10"/>
          <w:u w:val="single"/>
        </w:rPr>
        <w:t>individual landlords, corporate landlords, the police, and the data agencies that traffic</w:t>
      </w:r>
      <w:r w:rsidRPr="00950311">
        <w:rPr>
          <w:sz w:val="4"/>
          <w:szCs w:val="13"/>
        </w:rPr>
        <w:t xml:space="preserve"> information </w:t>
      </w:r>
      <w:r w:rsidRPr="00950311">
        <w:rPr>
          <w:rFonts w:ascii="Verdana" w:hAnsi="Verdana"/>
          <w:sz w:val="10"/>
          <w:szCs w:val="10"/>
          <w:u w:val="single"/>
        </w:rPr>
        <w:t>between</w:t>
      </w:r>
      <w:r w:rsidRPr="00950311">
        <w:rPr>
          <w:sz w:val="4"/>
          <w:szCs w:val="13"/>
        </w:rPr>
        <w:t xml:space="preserve"> these </w:t>
      </w:r>
      <w:r w:rsidRPr="00950311">
        <w:rPr>
          <w:rFonts w:ascii="Verdana" w:hAnsi="Verdana"/>
          <w:sz w:val="10"/>
          <w:szCs w:val="10"/>
          <w:u w:val="single"/>
        </w:rPr>
        <w:t>groups.</w:t>
      </w:r>
      <w:r w:rsidRPr="00950311">
        <w:rPr>
          <w:sz w:val="4"/>
          <w:szCs w:val="13"/>
        </w:rPr>
        <w:t xml:space="preserve"> 31 </w:t>
      </w:r>
      <w:r w:rsidRPr="00950311">
        <w:rPr>
          <w:rFonts w:ascii="Verdana" w:hAnsi="Verdana"/>
          <w:sz w:val="10"/>
          <w:szCs w:val="10"/>
          <w:u w:val="single"/>
        </w:rPr>
        <w:t xml:space="preserve">Elites have captured the means of maintaining </w:t>
      </w:r>
      <w:r w:rsidRPr="00950311">
        <w:rPr>
          <w:sz w:val="4"/>
          <w:szCs w:val="13"/>
        </w:rPr>
        <w:t xml:space="preserve">shelter, so they set </w:t>
      </w:r>
      <w:r w:rsidRPr="00950311">
        <w:rPr>
          <w:rFonts w:ascii="Verdana" w:hAnsi="Verdana"/>
          <w:sz w:val="10"/>
          <w:szCs w:val="10"/>
          <w:u w:val="single"/>
        </w:rPr>
        <w:t>the rules by which the rest of us succeed or fail to win</w:t>
      </w:r>
      <w:r w:rsidRPr="00950311">
        <w:rPr>
          <w:sz w:val="4"/>
          <w:szCs w:val="13"/>
        </w:rPr>
        <w:t xml:space="preserve"> shelter. What about the rest of your day? If you engage in any kind of economic activity whatsoever, then you are involved in some way with productive processes. </w:t>
      </w:r>
      <w:r w:rsidRPr="00950311">
        <w:rPr>
          <w:rFonts w:ascii="Verdana" w:hAnsi="Verdana"/>
          <w:sz w:val="10"/>
          <w:szCs w:val="10"/>
          <w:u w:val="single"/>
        </w:rPr>
        <w:t xml:space="preserve">And so, we encounter a familiar story of elite capture that </w:t>
      </w:r>
      <w:proofErr w:type="spellStart"/>
      <w:r w:rsidRPr="00950311">
        <w:rPr>
          <w:rFonts w:ascii="Verdana" w:hAnsi="Verdana"/>
          <w:sz w:val="10"/>
          <w:szCs w:val="10"/>
          <w:u w:val="single"/>
        </w:rPr>
        <w:t>ain’t</w:t>
      </w:r>
      <w:proofErr w:type="spellEnd"/>
      <w:r w:rsidRPr="00950311">
        <w:rPr>
          <w:rFonts w:ascii="Verdana" w:hAnsi="Verdana"/>
          <w:sz w:val="10"/>
          <w:szCs w:val="10"/>
          <w:u w:val="single"/>
        </w:rPr>
        <w:t xml:space="preserve"> broke:</w:t>
      </w:r>
      <w:r w:rsidRPr="00950311">
        <w:rPr>
          <w:rFonts w:ascii="Verdana" w:hAnsi="Verdana"/>
          <w:b/>
          <w:bCs/>
          <w:sz w:val="15"/>
          <w:szCs w:val="15"/>
          <w:u w:val="single"/>
        </w:rPr>
        <w:t xml:space="preserve"> </w:t>
      </w:r>
      <w:r w:rsidRPr="009C7F75">
        <w:rPr>
          <w:rFonts w:ascii="Verdana" w:hAnsi="Verdana"/>
          <w:b/>
          <w:bCs/>
          <w:sz w:val="20"/>
          <w:szCs w:val="20"/>
          <w:highlight w:val="green"/>
          <w:u w:val="single"/>
        </w:rPr>
        <w:t>the capitalists have captured the means of production</w:t>
      </w:r>
      <w:r w:rsidRPr="004E79C4">
        <w:rPr>
          <w:rFonts w:ascii="Verdana" w:hAnsi="Verdana"/>
          <w:b/>
          <w:bCs/>
          <w:sz w:val="20"/>
          <w:szCs w:val="20"/>
          <w:u w:val="single"/>
        </w:rPr>
        <w:t xml:space="preserve">. This is a familiar idea, but it is worth noting how, in doing so, </w:t>
      </w:r>
      <w:r w:rsidRPr="009C7F75">
        <w:rPr>
          <w:rFonts w:ascii="Verdana" w:hAnsi="Verdana"/>
          <w:b/>
          <w:bCs/>
          <w:sz w:val="20"/>
          <w:szCs w:val="20"/>
          <w:highlight w:val="green"/>
          <w:u w:val="single"/>
        </w:rPr>
        <w:t>they’ve</w:t>
      </w:r>
      <w:r w:rsidRPr="004E79C4">
        <w:rPr>
          <w:rFonts w:ascii="Verdana" w:hAnsi="Verdana"/>
          <w:b/>
          <w:bCs/>
          <w:sz w:val="20"/>
          <w:szCs w:val="20"/>
          <w:u w:val="single"/>
        </w:rPr>
        <w:t xml:space="preserve"> also </w:t>
      </w:r>
      <w:r w:rsidRPr="009C7F75">
        <w:rPr>
          <w:rFonts w:ascii="Verdana" w:hAnsi="Verdana"/>
          <w:b/>
          <w:bCs/>
          <w:sz w:val="20"/>
          <w:szCs w:val="20"/>
          <w:highlight w:val="green"/>
          <w:u w:val="single"/>
        </w:rPr>
        <w:t>effectively captured huge swaths of human experience</w:t>
      </w:r>
      <w:r w:rsidRPr="004E79C4">
        <w:rPr>
          <w:rFonts w:ascii="Verdana" w:hAnsi="Verdana"/>
          <w:b/>
          <w:bCs/>
          <w:sz w:val="20"/>
          <w:szCs w:val="20"/>
          <w:u w:val="single"/>
        </w:rPr>
        <w:t>.</w:t>
      </w:r>
    </w:p>
    <w:p w14:paraId="6D2DF3EB" w14:textId="77777777" w:rsidR="00E76CB4" w:rsidRPr="00676C70" w:rsidRDefault="00E76CB4" w:rsidP="00E76CB4"/>
    <w:p w14:paraId="57CC3EB3" w14:textId="518E3051" w:rsidR="007F724C" w:rsidRDefault="007F724C" w:rsidP="00E76CB4">
      <w:pPr>
        <w:pStyle w:val="Heading2"/>
      </w:pPr>
      <w:r>
        <w:lastRenderedPageBreak/>
        <w:t>3</w:t>
      </w:r>
    </w:p>
    <w:p w14:paraId="6A89030A" w14:textId="77777777" w:rsidR="007F724C" w:rsidRPr="00BD4C04" w:rsidRDefault="007F724C" w:rsidP="007F724C">
      <w:pPr>
        <w:pStyle w:val="Heading4"/>
      </w:pPr>
      <w:r w:rsidRPr="00BD4C04">
        <w:t>We critically fabulate that</w:t>
      </w:r>
    </w:p>
    <w:p w14:paraId="25468D8C" w14:textId="77777777" w:rsidR="007F724C" w:rsidRPr="00BD4C04" w:rsidRDefault="007F724C" w:rsidP="007F724C">
      <w:pPr>
        <w:pStyle w:val="Heading4"/>
        <w:numPr>
          <w:ilvl w:val="0"/>
          <w:numId w:val="16"/>
        </w:numPr>
        <w:ind w:left="360"/>
      </w:pPr>
      <w:r w:rsidRPr="00BD4C04">
        <w:t>A collective opposition to the Trump administration happens</w:t>
      </w:r>
    </w:p>
    <w:p w14:paraId="1EB0F174" w14:textId="77777777" w:rsidR="007F724C" w:rsidRPr="00BD4C04" w:rsidRDefault="007F724C" w:rsidP="007F724C">
      <w:pPr>
        <w:pStyle w:val="Heading4"/>
        <w:numPr>
          <w:ilvl w:val="0"/>
          <w:numId w:val="16"/>
        </w:numPr>
        <w:ind w:left="360"/>
      </w:pPr>
      <w:r w:rsidRPr="00BD4C04">
        <w:t>The collective opposition does not result in any harm or death on the part of those in opposition to the Trump administration</w:t>
      </w:r>
    </w:p>
    <w:p w14:paraId="052BAE75" w14:textId="77777777" w:rsidR="007F724C" w:rsidRPr="00BD4C04" w:rsidRDefault="007F724C" w:rsidP="007F724C">
      <w:pPr>
        <w:pStyle w:val="Heading4"/>
        <w:numPr>
          <w:ilvl w:val="0"/>
          <w:numId w:val="16"/>
        </w:numPr>
        <w:ind w:left="360"/>
      </w:pPr>
      <w:r w:rsidRPr="00BD4C04">
        <w:t>The National Guard or any other military force is not called in</w:t>
      </w:r>
    </w:p>
    <w:p w14:paraId="77D084A2" w14:textId="77777777" w:rsidR="007F724C" w:rsidRPr="00BD4C04" w:rsidRDefault="007F724C" w:rsidP="007F724C">
      <w:pPr>
        <w:pStyle w:val="Heading4"/>
        <w:numPr>
          <w:ilvl w:val="0"/>
          <w:numId w:val="16"/>
        </w:numPr>
        <w:ind w:left="360"/>
      </w:pPr>
      <w:r w:rsidRPr="00BD4C04">
        <w:t xml:space="preserve">The government cedes to </w:t>
      </w:r>
      <w:proofErr w:type="gramStart"/>
      <w:r w:rsidRPr="00BD4C04">
        <w:t>all of</w:t>
      </w:r>
      <w:proofErr w:type="gramEnd"/>
      <w:r w:rsidRPr="00BD4C04">
        <w:t xml:space="preserve"> the demands of the collective opposition</w:t>
      </w:r>
    </w:p>
    <w:p w14:paraId="157D3BA8" w14:textId="77777777" w:rsidR="007F724C" w:rsidRPr="0079700F" w:rsidRDefault="007F724C" w:rsidP="007F724C">
      <w:pPr>
        <w:pStyle w:val="Heading4"/>
        <w:numPr>
          <w:ilvl w:val="0"/>
          <w:numId w:val="16"/>
        </w:numPr>
        <w:ind w:left="360"/>
      </w:pPr>
      <w:r w:rsidRPr="0079700F">
        <w:t>The collective opposition ends.</w:t>
      </w:r>
    </w:p>
    <w:p w14:paraId="006658CD" w14:textId="77777777" w:rsidR="007F724C" w:rsidRPr="0079700F" w:rsidRDefault="007F724C" w:rsidP="007F724C">
      <w:r w:rsidRPr="0079700F">
        <w:rPr>
          <w:b/>
          <w:bCs/>
          <w:sz w:val="26"/>
        </w:rPr>
        <w:t xml:space="preserve">Bliss </w:t>
      </w:r>
      <w:proofErr w:type="gramStart"/>
      <w:r w:rsidRPr="0079700F">
        <w:rPr>
          <w:b/>
          <w:bCs/>
          <w:sz w:val="26"/>
        </w:rPr>
        <w:t>24</w:t>
      </w:r>
      <w:r w:rsidRPr="0079700F">
        <w:t xml:space="preserve">  (</w:t>
      </w:r>
      <w:proofErr w:type="gramEnd"/>
      <w:r w:rsidRPr="0079700F">
        <w:t xml:space="preserve"> Bliss, James. “Forgetting: Loss, Invention, and Unbearable Life.” </w:t>
      </w:r>
      <w:r w:rsidRPr="0079700F">
        <w:rPr>
          <w:i/>
          <w:iCs/>
        </w:rPr>
        <w:t>Women’s Studies Quarterly</w:t>
      </w:r>
      <w:r w:rsidRPr="0079700F">
        <w:t xml:space="preserve">, vol. 52, no. 3-4, 1 Sept. 2024, pp. 53–67, </w:t>
      </w:r>
      <w:r w:rsidRPr="0079700F">
        <w:rPr>
          <w:u w:val="single"/>
        </w:rPr>
        <w:t>https://doi.org/10.1353/wsq.2024.a941686. Accessed 16 Nov. 2024</w:t>
      </w:r>
      <w:r w:rsidRPr="0079700F">
        <w:t xml:space="preserve">. )//kay </w:t>
      </w:r>
      <w:proofErr w:type="spellStart"/>
      <w:r w:rsidRPr="0079700F">
        <w:t>kay</w:t>
      </w:r>
      <w:proofErr w:type="spellEnd"/>
      <w:r w:rsidRPr="0079700F">
        <w:t xml:space="preserve"> </w:t>
      </w:r>
      <w:r w:rsidRPr="0079700F">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71696FDC" w14:textId="77777777" w:rsidR="007F724C" w:rsidRPr="0079700F" w:rsidRDefault="007F724C" w:rsidP="007F724C">
      <w:pPr>
        <w:rPr>
          <w:u w:val="single"/>
        </w:rPr>
      </w:pPr>
      <w:r w:rsidRPr="00BD4C04">
        <w:rPr>
          <w:sz w:val="16"/>
        </w:rPr>
        <w:t>Alongside Nietzsche, Nyong’o frames the project of Afro-Fabulations with Audre Lorde’s challenge that “</w:t>
      </w:r>
      <w:r w:rsidRPr="0079700F">
        <w:rPr>
          <w:u w:val="single"/>
        </w:rPr>
        <w:t xml:space="preserve">there are no </w:t>
      </w:r>
      <w:r w:rsidRPr="009C7F75">
        <w:rPr>
          <w:highlight w:val="green"/>
          <w:u w:val="single"/>
        </w:rPr>
        <w:t>new ideas</w:t>
      </w:r>
      <w:r w:rsidRPr="0079700F">
        <w:rPr>
          <w:u w:val="single"/>
        </w:rPr>
        <w:t xml:space="preserve"> still </w:t>
      </w:r>
      <w:r w:rsidRPr="009C7F75">
        <w:rPr>
          <w:highlight w:val="green"/>
          <w:u w:val="single"/>
        </w:rPr>
        <w:t xml:space="preserve">waiting </w:t>
      </w:r>
      <w:r w:rsidRPr="0079700F">
        <w:rPr>
          <w:u w:val="single"/>
        </w:rPr>
        <w:t xml:space="preserve">in the wings </w:t>
      </w:r>
      <w:r w:rsidRPr="009C7F75">
        <w:rPr>
          <w:highlight w:val="green"/>
          <w:u w:val="single"/>
        </w:rPr>
        <w:t xml:space="preserve">to save us </w:t>
      </w:r>
      <w:r w:rsidRPr="0079700F">
        <w:rPr>
          <w:u w:val="single"/>
        </w:rPr>
        <w:t xml:space="preserve">as women, as human. There are </w:t>
      </w:r>
      <w:r w:rsidRPr="009C7F75">
        <w:rPr>
          <w:highlight w:val="green"/>
          <w:u w:val="single"/>
        </w:rPr>
        <w:t>only</w:t>
      </w:r>
      <w:r w:rsidRPr="0079700F">
        <w:rPr>
          <w:u w:val="single"/>
        </w:rPr>
        <w:t xml:space="preserve"> old and forgot ten ones, </w:t>
      </w:r>
      <w:r w:rsidRPr="009C7F75">
        <w:rPr>
          <w:highlight w:val="green"/>
          <w:u w:val="single"/>
        </w:rPr>
        <w:t xml:space="preserve">new </w:t>
      </w:r>
      <w:r w:rsidRPr="0079700F">
        <w:rPr>
          <w:u w:val="single"/>
        </w:rPr>
        <w:t xml:space="preserve">combinations, </w:t>
      </w:r>
      <w:r w:rsidRPr="009C7F75">
        <w:rPr>
          <w:highlight w:val="green"/>
          <w:u w:val="single"/>
        </w:rPr>
        <w:t xml:space="preserve">extrapolations </w:t>
      </w:r>
      <w:r w:rsidRPr="0079700F">
        <w:rPr>
          <w:u w:val="single"/>
        </w:rPr>
        <w:t xml:space="preserve">and recognitions </w:t>
      </w:r>
      <w:r w:rsidRPr="009C7F75">
        <w:rPr>
          <w:highlight w:val="green"/>
          <w:u w:val="single"/>
        </w:rPr>
        <w:t xml:space="preserve">from within </w:t>
      </w:r>
      <w:proofErr w:type="gramStart"/>
      <w:r w:rsidRPr="00A57711">
        <w:rPr>
          <w:sz w:val="18"/>
          <w:szCs w:val="18"/>
          <w:u w:val="single"/>
        </w:rPr>
        <w:t>ourselves</w:t>
      </w:r>
      <w:proofErr w:type="gramEnd"/>
      <w:r w:rsidRPr="00A57711">
        <w:rPr>
          <w:sz w:val="18"/>
          <w:szCs w:val="18"/>
          <w:u w:val="single"/>
        </w:rPr>
        <w:t xml:space="preserve">—along with the renewed courage to try them out” </w:t>
      </w:r>
      <w:r w:rsidRPr="00A57711">
        <w:rPr>
          <w:sz w:val="11"/>
          <w:szCs w:val="18"/>
        </w:rPr>
        <w:t xml:space="preserve">(1). </w:t>
      </w:r>
      <w:r w:rsidRPr="00A57711">
        <w:rPr>
          <w:sz w:val="11"/>
          <w:szCs w:val="2"/>
        </w:rPr>
        <w:t>Whatever we think of our own inventiveness, we traffic in forgotten concepts, themselves born of forgetting. This opening pairing places in relief the vertiginous path Nyong’o charts through a mode of living that “can rear range our perceptions of chronology, time, and temporality” (4). Namely, Blackness. But specifically, the Blackened modes of invention that Nyong’o terms “afro-fabulations”—forms of inventing and reinventing the forgotten, lost, or never known</w:t>
      </w:r>
      <w:r w:rsidRPr="00BD4C04">
        <w:rPr>
          <w:sz w:val="16"/>
          <w:szCs w:val="8"/>
        </w:rPr>
        <w:t>;</w:t>
      </w:r>
      <w:r w:rsidRPr="0079700F">
        <w:rPr>
          <w:u w:val="single"/>
        </w:rPr>
        <w:t xml:space="preserve"> </w:t>
      </w:r>
      <w:r w:rsidRPr="009C7F75">
        <w:rPr>
          <w:highlight w:val="green"/>
          <w:u w:val="single"/>
        </w:rPr>
        <w:t xml:space="preserve">modes of improvisation </w:t>
      </w:r>
      <w:r w:rsidRPr="0079700F">
        <w:rPr>
          <w:u w:val="single"/>
        </w:rPr>
        <w:t xml:space="preserve">and quotidian performance </w:t>
      </w:r>
      <w:r w:rsidRPr="009C7F75">
        <w:rPr>
          <w:highlight w:val="green"/>
          <w:u w:val="single"/>
        </w:rPr>
        <w:t>that operate as “a queer hack of the codes of an anti-black world</w:t>
      </w:r>
      <w:r w:rsidRPr="0079700F">
        <w:rPr>
          <w:u w:val="single"/>
        </w:rPr>
        <w:t xml:space="preserve">” </w:t>
      </w:r>
      <w:r w:rsidRPr="00A57711">
        <w:rPr>
          <w:sz w:val="16"/>
          <w:szCs w:val="16"/>
          <w:u w:val="single"/>
        </w:rPr>
        <w:t>and “the manner in which gender and sexual norms operate to reproduce systems of racial hierarchy”</w:t>
      </w:r>
      <w:r w:rsidRPr="00A57711">
        <w:rPr>
          <w:sz w:val="10"/>
          <w:szCs w:val="16"/>
        </w:rPr>
        <w:t xml:space="preserve"> (4). These variations on the themes of Black life and living reveal that “the ‘changing same’ of black aesthetics and expressivity may have always already been queer” (4). </w:t>
      </w:r>
      <w:r w:rsidRPr="00A57711">
        <w:rPr>
          <w:sz w:val="16"/>
          <w:szCs w:val="16"/>
          <w:u w:val="single"/>
        </w:rPr>
        <w:t xml:space="preserve">Of course, “fabulation” as a concept in recent cultural studies bears the imprint of </w:t>
      </w:r>
      <w:proofErr w:type="spellStart"/>
      <w:r w:rsidRPr="00A57711">
        <w:rPr>
          <w:sz w:val="16"/>
          <w:szCs w:val="16"/>
          <w:u w:val="single"/>
        </w:rPr>
        <w:t>Saidiya</w:t>
      </w:r>
      <w:proofErr w:type="spellEnd"/>
      <w:r w:rsidRPr="00A57711">
        <w:rPr>
          <w:sz w:val="16"/>
          <w:szCs w:val="16"/>
          <w:u w:val="single"/>
        </w:rPr>
        <w:t xml:space="preserve"> Hartman’s (2008) “critical fabulation”—“playing with and</w:t>
      </w:r>
      <w:r w:rsidRPr="0079700F">
        <w:rPr>
          <w:u w:val="single"/>
        </w:rPr>
        <w:t xml:space="preserve"> </w:t>
      </w:r>
      <w:r w:rsidRPr="009C7F75">
        <w:rPr>
          <w:highlight w:val="green"/>
          <w:u w:val="single"/>
        </w:rPr>
        <w:t xml:space="preserve">rearranging </w:t>
      </w:r>
      <w:r w:rsidRPr="0079700F">
        <w:rPr>
          <w:u w:val="single"/>
        </w:rPr>
        <w:t xml:space="preserve">the basic elements of </w:t>
      </w:r>
      <w:r w:rsidRPr="009C7F75">
        <w:rPr>
          <w:highlight w:val="green"/>
          <w:u w:val="single"/>
        </w:rPr>
        <w:t xml:space="preserve">[a] story </w:t>
      </w:r>
      <w:r w:rsidRPr="0079700F">
        <w:rPr>
          <w:u w:val="single"/>
        </w:rPr>
        <w:t xml:space="preserve">. . . to jeopardize the status of the event, </w:t>
      </w:r>
      <w:r w:rsidRPr="009C7F75">
        <w:rPr>
          <w:highlight w:val="green"/>
          <w:u w:val="single"/>
        </w:rPr>
        <w:t xml:space="preserve">to displace </w:t>
      </w:r>
      <w:r w:rsidRPr="0079700F">
        <w:rPr>
          <w:u w:val="single"/>
        </w:rPr>
        <w:t xml:space="preserve">the received or authorized account, </w:t>
      </w:r>
      <w:r w:rsidRPr="009C7F75">
        <w:rPr>
          <w:highlight w:val="green"/>
          <w:u w:val="single"/>
        </w:rPr>
        <w:t xml:space="preserve">and </w:t>
      </w:r>
      <w:r w:rsidRPr="0079700F">
        <w:rPr>
          <w:u w:val="single"/>
        </w:rPr>
        <w:t xml:space="preserve">to </w:t>
      </w:r>
      <w:r w:rsidRPr="009C7F75">
        <w:rPr>
          <w:highlight w:val="green"/>
          <w:u w:val="single"/>
        </w:rPr>
        <w:t xml:space="preserve">imagine what might have happened </w:t>
      </w:r>
      <w:r w:rsidRPr="00A57711">
        <w:rPr>
          <w:sz w:val="16"/>
          <w:szCs w:val="16"/>
          <w:u w:val="single"/>
        </w:rPr>
        <w:t xml:space="preserve">or might have been said or might have been done” </w:t>
      </w:r>
      <w:r w:rsidRPr="00A57711">
        <w:rPr>
          <w:sz w:val="10"/>
          <w:szCs w:val="16"/>
        </w:rPr>
        <w:t xml:space="preserve">(11). Nyong’o’s “afro-fabulation” shares with Hartman’s method while also insisting on </w:t>
      </w:r>
      <w:r w:rsidRPr="00A57711">
        <w:rPr>
          <w:sz w:val="16"/>
          <w:szCs w:val="16"/>
          <w:u w:val="single"/>
        </w:rPr>
        <w:t>an irreverence in Black invention</w:t>
      </w:r>
      <w:r w:rsidRPr="00A57711">
        <w:rPr>
          <w:sz w:val="10"/>
          <w:szCs w:val="16"/>
        </w:rPr>
        <w:t xml:space="preserve">. These </w:t>
      </w:r>
      <w:r w:rsidRPr="00A57711">
        <w:rPr>
          <w:sz w:val="16"/>
          <w:szCs w:val="16"/>
          <w:u w:val="single"/>
        </w:rPr>
        <w:t xml:space="preserve">“acts of speculation are never simply a matter of inventing tall tales from whole cloth.” Instead, “they are the </w:t>
      </w:r>
      <w:r w:rsidRPr="009C7F75">
        <w:rPr>
          <w:highlight w:val="green"/>
          <w:u w:val="single"/>
        </w:rPr>
        <w:t xml:space="preserve">tactical fictionalizing of a world that is, </w:t>
      </w:r>
      <w:r w:rsidRPr="0079700F">
        <w:rPr>
          <w:u w:val="single"/>
        </w:rPr>
        <w:t xml:space="preserve">from the point of view of black social life, </w:t>
      </w:r>
      <w:r w:rsidRPr="009C7F75">
        <w:rPr>
          <w:highlight w:val="green"/>
          <w:u w:val="single"/>
        </w:rPr>
        <w:t xml:space="preserve">already false,” </w:t>
      </w:r>
      <w:r w:rsidRPr="0079700F">
        <w:rPr>
          <w:u w:val="single"/>
        </w:rPr>
        <w:t xml:space="preserve">and they </w:t>
      </w:r>
      <w:r w:rsidRPr="009C7F75">
        <w:rPr>
          <w:highlight w:val="green"/>
          <w:u w:val="single"/>
        </w:rPr>
        <w:t>constitute “an insurgent movement</w:t>
      </w:r>
      <w:r w:rsidRPr="0079700F">
        <w:rPr>
          <w:u w:val="single"/>
        </w:rPr>
        <w:t>—</w:t>
      </w:r>
      <w:r w:rsidRPr="009C7F75">
        <w:rPr>
          <w:highlight w:val="green"/>
          <w:u w:val="single"/>
        </w:rPr>
        <w:t xml:space="preserve">in the face of </w:t>
      </w:r>
      <w:r w:rsidRPr="0079700F">
        <w:rPr>
          <w:u w:val="single"/>
        </w:rPr>
        <w:t xml:space="preserve">an intransigent and ever-mutating </w:t>
      </w:r>
      <w:r w:rsidRPr="009C7F75">
        <w:rPr>
          <w:highlight w:val="green"/>
          <w:u w:val="single"/>
        </w:rPr>
        <w:t>anti-blackness</w:t>
      </w:r>
      <w:r w:rsidRPr="0079700F">
        <w:rPr>
          <w:u w:val="single"/>
        </w:rPr>
        <w:t>—</w:t>
      </w:r>
      <w:r w:rsidRPr="009C7F75">
        <w:rPr>
          <w:highlight w:val="green"/>
          <w:u w:val="single"/>
        </w:rPr>
        <w:t xml:space="preserve">toward </w:t>
      </w:r>
      <w:proofErr w:type="spellStart"/>
      <w:r w:rsidRPr="0079700F">
        <w:rPr>
          <w:u w:val="single"/>
        </w:rPr>
        <w:t>some thing</w:t>
      </w:r>
      <w:proofErr w:type="spellEnd"/>
      <w:r w:rsidRPr="0079700F">
        <w:rPr>
          <w:u w:val="single"/>
        </w:rPr>
        <w:t xml:space="preserve"> else, something other, </w:t>
      </w:r>
      <w:r w:rsidRPr="009C7F75">
        <w:rPr>
          <w:highlight w:val="green"/>
          <w:u w:val="single"/>
        </w:rPr>
        <w:t>something more</w:t>
      </w:r>
      <w:r w:rsidRPr="0079700F">
        <w:rPr>
          <w:u w:val="single"/>
        </w:rPr>
        <w:t>.”</w:t>
      </w:r>
      <w:r w:rsidRPr="00BD4C04">
        <w:rPr>
          <w:sz w:val="16"/>
        </w:rPr>
        <w:t xml:space="preserve"> </w:t>
      </w:r>
      <w:r w:rsidRPr="00BD4C04">
        <w:rPr>
          <w:sz w:val="16"/>
          <w:szCs w:val="8"/>
        </w:rPr>
        <w:t>And though they may not “transform the conditions under which they appear, they live on through performative and narrative strategies and tactics that draw out of a black feminist and queer repository of counter-conduct, finding in collective memory an ever-renewing series of stratagems for aesthetic oppositionality” (Nyong’o 2018, 6). The subjects of an afro-fabulation—</w:t>
      </w:r>
      <w:r w:rsidRPr="009C7F75">
        <w:rPr>
          <w:highlight w:val="green"/>
          <w:u w:val="single"/>
        </w:rPr>
        <w:t>those who fabulate</w:t>
      </w:r>
      <w:r w:rsidRPr="0079700F">
        <w:rPr>
          <w:u w:val="single"/>
        </w:rPr>
        <w:t xml:space="preserve"> and those who come into being by way of fabulation—both </w:t>
      </w:r>
      <w:r w:rsidRPr="009C7F75">
        <w:rPr>
          <w:highlight w:val="green"/>
          <w:u w:val="single"/>
        </w:rPr>
        <w:t xml:space="preserve">produce counterworlds </w:t>
      </w:r>
      <w:r w:rsidRPr="00A57711">
        <w:rPr>
          <w:sz w:val="16"/>
          <w:szCs w:val="16"/>
          <w:u w:val="single"/>
        </w:rPr>
        <w:t xml:space="preserve">within societies structured in dominance (to borrow Stuart Hall’s useful phrasing) </w:t>
      </w:r>
      <w:r w:rsidRPr="009C7F75">
        <w:rPr>
          <w:highlight w:val="green"/>
          <w:u w:val="single"/>
        </w:rPr>
        <w:t xml:space="preserve">and reveal </w:t>
      </w:r>
      <w:r w:rsidRPr="0079700F">
        <w:rPr>
          <w:u w:val="single"/>
        </w:rPr>
        <w:t xml:space="preserve">the forms of </w:t>
      </w:r>
      <w:r w:rsidRPr="009C7F75">
        <w:rPr>
          <w:highlight w:val="green"/>
          <w:u w:val="single"/>
        </w:rPr>
        <w:t xml:space="preserve">fiction that structure </w:t>
      </w:r>
      <w:r w:rsidRPr="0079700F">
        <w:rPr>
          <w:u w:val="single"/>
        </w:rPr>
        <w:t xml:space="preserve">such </w:t>
      </w:r>
      <w:r w:rsidRPr="009C7F75">
        <w:rPr>
          <w:highlight w:val="green"/>
          <w:u w:val="single"/>
        </w:rPr>
        <w:t>societies</w:t>
      </w:r>
      <w:r w:rsidRPr="0079700F">
        <w:rPr>
          <w:u w:val="single"/>
        </w:rPr>
        <w:t xml:space="preserve"> (</w:t>
      </w:r>
      <w:r w:rsidRPr="00A57711">
        <w:rPr>
          <w:sz w:val="16"/>
          <w:szCs w:val="16"/>
          <w:u w:val="single"/>
        </w:rPr>
        <w:t>i.e., the fictions inventing and justifying the hierarchical arranging of persons). Even without necessarily transforming the material conditions</w:t>
      </w:r>
      <w:r w:rsidRPr="00A57711">
        <w:rPr>
          <w:sz w:val="10"/>
          <w:szCs w:val="16"/>
        </w:rPr>
        <w:t xml:space="preserve"> [98.48.108.34] Project MUSE (2024-11-16 00:01 GMT) University of California, Berkeley of such societies, afro-fabulations reveal their materiality and constructed ness, </w:t>
      </w:r>
      <w:r w:rsidRPr="00A57711">
        <w:rPr>
          <w:sz w:val="16"/>
          <w:szCs w:val="16"/>
          <w:u w:val="single"/>
        </w:rPr>
        <w:t>their capacity for transformation, operating for minoritized subjects across time and space as a form of political and aesthetic education:</w:t>
      </w:r>
      <w:r w:rsidRPr="0079700F">
        <w:rPr>
          <w:u w:val="single"/>
        </w:rPr>
        <w:t xml:space="preserve"> </w:t>
      </w:r>
      <w:r w:rsidRPr="009C7F75">
        <w:rPr>
          <w:highlight w:val="green"/>
          <w:u w:val="single"/>
        </w:rPr>
        <w:t xml:space="preserve">this world </w:t>
      </w:r>
      <w:r w:rsidRPr="0079700F">
        <w:rPr>
          <w:u w:val="single"/>
        </w:rPr>
        <w:t xml:space="preserve">is an invention; it </w:t>
      </w:r>
      <w:r w:rsidRPr="009C7F75">
        <w:rPr>
          <w:highlight w:val="green"/>
          <w:u w:val="single"/>
        </w:rPr>
        <w:t>can be reinvented.</w:t>
      </w:r>
    </w:p>
    <w:p w14:paraId="74F53E63" w14:textId="77777777" w:rsidR="007F724C" w:rsidRPr="0079700F" w:rsidRDefault="007F724C" w:rsidP="007F724C">
      <w:pPr>
        <w:pStyle w:val="Heading4"/>
        <w:rPr>
          <w:rFonts w:cs="Calibri"/>
        </w:rPr>
      </w:pPr>
      <w:r w:rsidRPr="0079700F">
        <w:rPr>
          <w:rFonts w:cs="Calibri"/>
        </w:rPr>
        <w:t xml:space="preserve">It competes. The </w:t>
      </w:r>
      <w:proofErr w:type="spellStart"/>
      <w:r w:rsidRPr="0079700F">
        <w:rPr>
          <w:rFonts w:cs="Calibri"/>
        </w:rPr>
        <w:t>aff’s</w:t>
      </w:r>
      <w:proofErr w:type="spellEnd"/>
      <w:r w:rsidRPr="0079700F">
        <w:rPr>
          <w:rFonts w:cs="Calibri"/>
        </w:rPr>
        <w:t xml:space="preserve"> description of the 1AC as protest places them within a schema of civil disobedience, one that is only coherent in opposition to legitimate authorities. The CP PICs out of that performance of opposition by removing those authorities.</w:t>
      </w:r>
    </w:p>
    <w:p w14:paraId="7F6740BD" w14:textId="77777777" w:rsidR="007F724C" w:rsidRPr="0079700F" w:rsidRDefault="007F724C" w:rsidP="007F724C">
      <w:r w:rsidRPr="0079700F">
        <w:rPr>
          <w:rStyle w:val="Emphasis"/>
          <w:rFonts w:eastAsia="Calibri"/>
          <w:sz w:val="26"/>
          <w:szCs w:val="26"/>
        </w:rPr>
        <w:t>Cohen 72</w:t>
      </w:r>
      <w:r w:rsidRPr="0079700F">
        <w:t xml:space="preserve"> [Marshall, University Professor, Emeritus, Professor of Philosophy and Law, Emeritus, and Dean, Emeritus, College of Letters, Arts and Sciences at USC [“Liberalism and Disobedience,” Philosophy </w:t>
      </w:r>
      <w:r w:rsidRPr="0079700F">
        <w:lastRenderedPageBreak/>
        <w:t xml:space="preserve">and Public Affairs, Vol. 1, No. 3. (Spring, 1972), pp. 283-314, http://www.jstor.org/stable/pdfplus/2265054.pdf] </w:t>
      </w:r>
      <w:r w:rsidRPr="0079700F">
        <w:rPr>
          <w:sz w:val="16"/>
          <w:szCs w:val="16"/>
        </w:rPr>
        <w:t>**Sexist language stricken out.</w:t>
      </w:r>
    </w:p>
    <w:p w14:paraId="372B9EB4" w14:textId="77777777" w:rsidR="007F724C" w:rsidRPr="00BD4C04" w:rsidRDefault="007F724C" w:rsidP="007F724C">
      <w:pPr>
        <w:rPr>
          <w:sz w:val="12"/>
        </w:rPr>
      </w:pPr>
      <w:r w:rsidRPr="00BD4C04">
        <w:rPr>
          <w:sz w:val="12"/>
        </w:rPr>
        <w:t xml:space="preserve">It is for this reason that </w:t>
      </w:r>
      <w:r w:rsidRPr="0079700F">
        <w:rPr>
          <w:rStyle w:val="StyleUnderline"/>
        </w:rPr>
        <w:t xml:space="preserve">the </w:t>
      </w:r>
      <w:r w:rsidRPr="009C7F75">
        <w:rPr>
          <w:rStyle w:val="StyleUnderline"/>
          <w:highlight w:val="green"/>
        </w:rPr>
        <w:t>civil disobedient</w:t>
      </w:r>
      <w:r w:rsidRPr="00BD4C04">
        <w:rPr>
          <w:sz w:val="12"/>
        </w:rPr>
        <w:t xml:space="preserve"> characteristically notifies government officials of the time and place of his actions and </w:t>
      </w:r>
      <w:r w:rsidRPr="0079700F">
        <w:rPr>
          <w:rStyle w:val="StyleUnderline"/>
        </w:rPr>
        <w:t xml:space="preserve">attempts to make </w:t>
      </w:r>
      <w:r w:rsidRPr="0079700F">
        <w:rPr>
          <w:rStyle w:val="StyleUnderline"/>
          <w:b/>
          <w:bCs/>
        </w:rPr>
        <w:t>clear the point</w:t>
      </w:r>
      <w:r w:rsidRPr="0079700F">
        <w:rPr>
          <w:rStyle w:val="StyleUnderline"/>
        </w:rPr>
        <w:t xml:space="preserve"> of</w:t>
      </w:r>
      <w:r w:rsidRPr="00BD4C04">
        <w:rPr>
          <w:sz w:val="12"/>
        </w:rPr>
        <w:t xml:space="preserve"> </w:t>
      </w:r>
      <w:r w:rsidRPr="00BD4C04">
        <w:rPr>
          <w:strike/>
          <w:sz w:val="12"/>
        </w:rPr>
        <w:t>his</w:t>
      </w:r>
      <w:r w:rsidRPr="00BD4C04">
        <w:rPr>
          <w:sz w:val="12"/>
        </w:rPr>
        <w:t xml:space="preserve"> </w:t>
      </w:r>
      <w:r w:rsidRPr="009C7F75">
        <w:rPr>
          <w:rStyle w:val="StyleUnderline"/>
          <w:highlight w:val="green"/>
        </w:rPr>
        <w:t>protest</w:t>
      </w:r>
      <w:r w:rsidRPr="0079700F">
        <w:rPr>
          <w:rStyle w:val="StyleUnderline"/>
        </w:rPr>
        <w:t>.</w:t>
      </w:r>
      <w:r w:rsidRPr="00BD4C04">
        <w:rPr>
          <w:sz w:val="12"/>
        </w:rPr>
        <w:t xml:space="preserve"> Obviously, one of the problems of a modern democracy is that many immoral actions taken in the people's name are only dimly known to them, if they are known at all. In such cases, the main difficulty in touching the public's conscience may well be the difficulty in making the public conscious. The civil disobedient may therefore find that in addition to making his actions public it is necessary to gain for them a wide publicity as well. Indeed, Bertrand Russell has suggested that making propaganda and bringing the facts of political life to the attention of an ignorant and often bemused electorate constitute the main functions of disobedience at the present time.3 It is certainly true that</w:t>
      </w:r>
      <w:r w:rsidRPr="0079700F">
        <w:rPr>
          <w:rStyle w:val="StyleUnderline"/>
        </w:rPr>
        <w:t xml:space="preserve"> </w:t>
      </w:r>
      <w:r w:rsidRPr="009C7F75">
        <w:rPr>
          <w:rStyle w:val="StyleUnderline"/>
          <w:highlight w:val="green"/>
        </w:rPr>
        <w:t>nothing attracts</w:t>
      </w:r>
      <w:r w:rsidRPr="0079700F">
        <w:rPr>
          <w:rStyle w:val="StyleUnderline"/>
        </w:rPr>
        <w:t xml:space="preserve"> </w:t>
      </w:r>
      <w:r w:rsidRPr="0079700F">
        <w:rPr>
          <w:rStyle w:val="StyleUnderline"/>
          <w:sz w:val="16"/>
          <w:szCs w:val="16"/>
        </w:rPr>
        <w:t>the</w:t>
      </w:r>
      <w:r w:rsidRPr="0079700F">
        <w:rPr>
          <w:rStyle w:val="StyleUnderline"/>
        </w:rPr>
        <w:t xml:space="preserve"> </w:t>
      </w:r>
      <w:r w:rsidRPr="009C7F75">
        <w:rPr>
          <w:rStyle w:val="StyleUnderline"/>
          <w:highlight w:val="green"/>
        </w:rPr>
        <w:t>attention</w:t>
      </w:r>
      <w:r w:rsidRPr="0079700F">
        <w:rPr>
          <w:rStyle w:val="StyleUnderline"/>
        </w:rPr>
        <w:t xml:space="preserve"> of the masses, </w:t>
      </w:r>
      <w:r w:rsidRPr="00BD4C04">
        <w:rPr>
          <w:sz w:val="12"/>
        </w:rPr>
        <w:t xml:space="preserve">and of the mass media, </w:t>
      </w:r>
      <w:r w:rsidRPr="009C7F75">
        <w:rPr>
          <w:rStyle w:val="StyleUnderline"/>
          <w:highlight w:val="green"/>
        </w:rPr>
        <w:t>like</w:t>
      </w:r>
      <w:r w:rsidRPr="0079700F">
        <w:rPr>
          <w:rStyle w:val="StyleUnderline"/>
        </w:rPr>
        <w:t xml:space="preserve"> </w:t>
      </w:r>
      <w:r w:rsidRPr="0079700F">
        <w:rPr>
          <w:rStyle w:val="Emphasis"/>
          <w:rFonts w:eastAsia="Calibri"/>
        </w:rPr>
        <w:t xml:space="preserve">flamboyant </w:t>
      </w:r>
      <w:r w:rsidRPr="009C7F75">
        <w:rPr>
          <w:rStyle w:val="Emphasis"/>
          <w:rFonts w:eastAsia="Calibri"/>
          <w:highlight w:val="green"/>
        </w:rPr>
        <w:t>violations of the law</w:t>
      </w:r>
      <w:r w:rsidRPr="009C7F75">
        <w:rPr>
          <w:sz w:val="12"/>
          <w:highlight w:val="green"/>
        </w:rPr>
        <w:t>,</w:t>
      </w:r>
      <w:r w:rsidRPr="00BD4C04">
        <w:rPr>
          <w:sz w:val="12"/>
        </w:rPr>
        <w:t xml:space="preserve"> and it would be unrealistic of those who have political grievances not to exploit this fact. But </w:t>
      </w:r>
      <w:r w:rsidRPr="0079700F">
        <w:rPr>
          <w:rStyle w:val="StyleUnderline"/>
        </w:rPr>
        <w:t>it is important</w:t>
      </w:r>
      <w:r w:rsidRPr="00BD4C04">
        <w:rPr>
          <w:sz w:val="12"/>
        </w:rPr>
        <w:t xml:space="preserve">, especially in this connection, </w:t>
      </w:r>
      <w:r w:rsidRPr="0079700F">
        <w:rPr>
          <w:rStyle w:val="StyleUnderline"/>
        </w:rPr>
        <w:t>to recall Gandhi's warning that the technique of law violation ought to be used sparingly,</w:t>
      </w:r>
      <w:r w:rsidRPr="00BD4C04">
        <w:rPr>
          <w:sz w:val="12"/>
        </w:rPr>
        <w:t xml:space="preserve"> like the surgeon's knife. </w:t>
      </w:r>
      <w:r w:rsidRPr="0079700F">
        <w:rPr>
          <w:rStyle w:val="StyleUnderline"/>
        </w:rPr>
        <w:t xml:space="preserve">For in the end the public will lose its will, and indeed its ability, to distinguish between those who employ these techniques whenever they wish to advertise their political opinions </w:t>
      </w:r>
      <w:r w:rsidRPr="0079700F">
        <w:rPr>
          <w:rStyle w:val="Emphasis"/>
          <w:rFonts w:eastAsia="Calibri"/>
        </w:rPr>
        <w:t xml:space="preserve">and </w:t>
      </w:r>
      <w:r w:rsidRPr="0079700F">
        <w:rPr>
          <w:rStyle w:val="StyleUnderline"/>
        </w:rPr>
        <w:t xml:space="preserve">those, </w:t>
      </w:r>
      <w:r w:rsidRPr="0079700F">
        <w:rPr>
          <w:rStyle w:val="Emphasis"/>
          <w:rFonts w:eastAsia="Calibri"/>
          <w:bdr w:val="single" w:sz="4" w:space="0" w:color="auto" w:frame="1"/>
        </w:rPr>
        <w:t>the true dissenters</w:t>
      </w:r>
      <w:r w:rsidRPr="0079700F">
        <w:rPr>
          <w:rStyle w:val="Emphasis"/>
          <w:rFonts w:eastAsia="Calibri"/>
        </w:rPr>
        <w:t xml:space="preserve">, </w:t>
      </w:r>
      <w:r w:rsidRPr="0079700F">
        <w:rPr>
          <w:rStyle w:val="StyleUnderline"/>
        </w:rPr>
        <w:t xml:space="preserve">who use them only to protest deep violations of political principle. The techniques will </w:t>
      </w:r>
      <w:r w:rsidRPr="0079700F">
        <w:rPr>
          <w:rStyle w:val="Emphasis"/>
          <w:rFonts w:eastAsia="Calibri"/>
        </w:rPr>
        <w:t xml:space="preserve">then be of </w:t>
      </w:r>
      <w:r w:rsidRPr="0079700F">
        <w:rPr>
          <w:rStyle w:val="Emphasis"/>
          <w:rFonts w:eastAsia="Calibri"/>
          <w:bdr w:val="single" w:sz="4" w:space="0" w:color="auto" w:frame="1"/>
        </w:rPr>
        <w:t>little use to anybody</w:t>
      </w:r>
      <w:r w:rsidRPr="0079700F">
        <w:rPr>
          <w:rStyle w:val="StyleUnderline"/>
        </w:rPr>
        <w:t xml:space="preserve">. </w:t>
      </w:r>
      <w:r w:rsidRPr="009C7F75">
        <w:rPr>
          <w:rStyle w:val="StyleUnderline"/>
          <w:highlight w:val="green"/>
        </w:rPr>
        <w:t xml:space="preserve">After </w:t>
      </w:r>
      <w:r w:rsidRPr="009C7F75">
        <w:rPr>
          <w:rStyle w:val="StyleUnderline"/>
          <w:b/>
          <w:bCs/>
          <w:highlight w:val="green"/>
        </w:rPr>
        <w:t>openly breaking</w:t>
      </w:r>
      <w:r w:rsidRPr="009C7F75">
        <w:rPr>
          <w:rStyle w:val="StyleUnderline"/>
          <w:highlight w:val="green"/>
        </w:rPr>
        <w:t xml:space="preserve"> the law,</w:t>
      </w:r>
      <w:r w:rsidRPr="0079700F">
        <w:rPr>
          <w:rStyle w:val="StyleUnderline"/>
        </w:rPr>
        <w:t xml:space="preserve"> the traditional </w:t>
      </w:r>
      <w:r w:rsidRPr="009C7F75">
        <w:rPr>
          <w:rStyle w:val="StyleUnderline"/>
          <w:highlight w:val="green"/>
        </w:rPr>
        <w:t xml:space="preserve">disobedient </w:t>
      </w:r>
      <w:r w:rsidRPr="009C7F75">
        <w:rPr>
          <w:rStyle w:val="Emphasis"/>
          <w:rFonts w:eastAsia="Calibri"/>
          <w:highlight w:val="green"/>
          <w:bdr w:val="single" w:sz="4" w:space="0" w:color="auto" w:frame="1"/>
        </w:rPr>
        <w:t xml:space="preserve">willingly pays </w:t>
      </w:r>
      <w:r w:rsidRPr="009C7F75">
        <w:rPr>
          <w:rStyle w:val="Emphasis"/>
          <w:rFonts w:eastAsia="Calibri"/>
          <w:bCs/>
          <w:highlight w:val="green"/>
          <w:bdr w:val="single" w:sz="4" w:space="0" w:color="auto" w:frame="1"/>
        </w:rPr>
        <w:t>the</w:t>
      </w:r>
      <w:r w:rsidRPr="009C7F75">
        <w:rPr>
          <w:rStyle w:val="Emphasis"/>
          <w:rFonts w:eastAsia="Calibri"/>
          <w:highlight w:val="green"/>
          <w:bdr w:val="single" w:sz="4" w:space="0" w:color="auto" w:frame="1"/>
        </w:rPr>
        <w:t xml:space="preserve"> penalty</w:t>
      </w:r>
      <w:r w:rsidRPr="009C7F75">
        <w:rPr>
          <w:rStyle w:val="StyleUnderline"/>
          <w:highlight w:val="green"/>
        </w:rPr>
        <w:t>. This</w:t>
      </w:r>
      <w:r w:rsidRPr="0079700F">
        <w:rPr>
          <w:rStyle w:val="StyleUnderline"/>
        </w:rPr>
        <w:t xml:space="preserve"> is </w:t>
      </w:r>
      <w:r w:rsidRPr="0079700F">
        <w:rPr>
          <w:rStyle w:val="Emphasis"/>
          <w:rFonts w:eastAsia="Calibri"/>
        </w:rPr>
        <w:t>one of the characteristics</w:t>
      </w:r>
      <w:r w:rsidRPr="0079700F">
        <w:rPr>
          <w:rStyle w:val="StyleUnderline"/>
        </w:rPr>
        <w:t xml:space="preserve"> that </w:t>
      </w:r>
      <w:r w:rsidRPr="00BD4C04">
        <w:rPr>
          <w:sz w:val="12"/>
        </w:rPr>
        <w:t xml:space="preserve">serve to distinguish him from the typical criminal (his appeal to conscience is another), and it </w:t>
      </w:r>
      <w:r w:rsidRPr="009C7F75">
        <w:rPr>
          <w:rStyle w:val="StyleUnderline"/>
          <w:highlight w:val="green"/>
        </w:rPr>
        <w:t>helps to establish</w:t>
      </w:r>
      <w:r w:rsidRPr="0079700F">
        <w:rPr>
          <w:rStyle w:val="StyleUnderline"/>
        </w:rPr>
        <w:t xml:space="preserve"> </w:t>
      </w:r>
      <w:r w:rsidRPr="0079700F">
        <w:rPr>
          <w:rStyle w:val="StyleUnderline"/>
          <w:sz w:val="16"/>
          <w:szCs w:val="16"/>
        </w:rPr>
        <w:t>the</w:t>
      </w:r>
      <w:r w:rsidRPr="0079700F">
        <w:rPr>
          <w:rStyle w:val="StyleUnderline"/>
          <w:b/>
          <w:bCs/>
        </w:rPr>
        <w:t xml:space="preserve"> </w:t>
      </w:r>
      <w:r w:rsidRPr="009C7F75">
        <w:rPr>
          <w:rStyle w:val="StyleUnderline"/>
          <w:b/>
          <w:bCs/>
          <w:highlight w:val="green"/>
        </w:rPr>
        <w:t>seriousness</w:t>
      </w:r>
      <w:r w:rsidRPr="00BD4C04">
        <w:rPr>
          <w:sz w:val="12"/>
        </w:rPr>
        <w:t xml:space="preserve"> of</w:t>
      </w:r>
      <w:r w:rsidRPr="00BD4C04">
        <w:rPr>
          <w:strike/>
          <w:sz w:val="12"/>
        </w:rPr>
        <w:t xml:space="preserve"> his</w:t>
      </w:r>
      <w:r w:rsidRPr="00BD4C04">
        <w:rPr>
          <w:sz w:val="12"/>
        </w:rPr>
        <w:t xml:space="preserve"> views </w:t>
      </w:r>
      <w:r w:rsidRPr="009C7F75">
        <w:rPr>
          <w:rStyle w:val="StyleUnderline"/>
          <w:highlight w:val="green"/>
        </w:rPr>
        <w:t>and</w:t>
      </w:r>
      <w:r w:rsidRPr="0079700F">
        <w:rPr>
          <w:rStyle w:val="StyleUnderline"/>
        </w:rPr>
        <w:t xml:space="preserve"> </w:t>
      </w:r>
      <w:r w:rsidRPr="0079700F">
        <w:rPr>
          <w:rStyle w:val="StyleUnderline"/>
          <w:sz w:val="16"/>
          <w:szCs w:val="16"/>
        </w:rPr>
        <w:t>the</w:t>
      </w:r>
      <w:r w:rsidRPr="0079700F">
        <w:rPr>
          <w:rStyle w:val="StyleUnderline"/>
        </w:rPr>
        <w:t xml:space="preserve"> </w:t>
      </w:r>
      <w:r w:rsidRPr="009C7F75">
        <w:rPr>
          <w:rStyle w:val="StyleUnderline"/>
          <w:b/>
          <w:bCs/>
          <w:highlight w:val="green"/>
        </w:rPr>
        <w:t>depth of</w:t>
      </w:r>
      <w:r w:rsidRPr="0079700F">
        <w:rPr>
          <w:rStyle w:val="StyleUnderline"/>
        </w:rPr>
        <w:t xml:space="preserve"> </w:t>
      </w:r>
      <w:r w:rsidRPr="00BD4C04">
        <w:rPr>
          <w:strike/>
          <w:sz w:val="12"/>
        </w:rPr>
        <w:t>his</w:t>
      </w:r>
      <w:r w:rsidRPr="00BD4C04">
        <w:rPr>
          <w:sz w:val="12"/>
        </w:rPr>
        <w:t xml:space="preserve"> </w:t>
      </w:r>
      <w:r w:rsidRPr="009C7F75">
        <w:rPr>
          <w:rStyle w:val="StyleUnderline"/>
          <w:b/>
          <w:bCs/>
          <w:highlight w:val="green"/>
        </w:rPr>
        <w:t>commitment</w:t>
      </w:r>
      <w:r w:rsidRPr="00BD4C04">
        <w:rPr>
          <w:sz w:val="12"/>
        </w:rPr>
        <w:t xml:space="preserve"> as well. Unfortunately, paying the penalty will not always demonstrate that his actions are in fact disinterested. For the </w:t>
      </w:r>
      <w:r w:rsidRPr="0079700F">
        <w:rPr>
          <w:rStyle w:val="StyleUnderline"/>
        </w:rPr>
        <w:t>youth protesting the draft</w:t>
      </w:r>
      <w:r w:rsidRPr="00BD4C04">
        <w:rPr>
          <w:sz w:val="12"/>
        </w:rPr>
        <w:t xml:space="preserve"> or the welfare recipient protesting poverty </w:t>
      </w:r>
      <w:r w:rsidRPr="0079700F">
        <w:rPr>
          <w:rStyle w:val="StyleUnderline"/>
        </w:rPr>
        <w:t>has an obvious and substantial interest in</w:t>
      </w:r>
      <w:r w:rsidRPr="00BD4C04">
        <w:rPr>
          <w:sz w:val="12"/>
        </w:rPr>
        <w:t xml:space="preserve"> the </w:t>
      </w:r>
      <w:r w:rsidRPr="0079700F">
        <w:rPr>
          <w:rStyle w:val="StyleUnderline"/>
        </w:rPr>
        <w:t>success</w:t>
      </w:r>
      <w:r w:rsidRPr="00BD4C04">
        <w:rPr>
          <w:sz w:val="12"/>
        </w:rPr>
        <w:t xml:space="preserve"> of his cause. </w:t>
      </w:r>
      <w:r w:rsidRPr="0079700F">
        <w:rPr>
          <w:rStyle w:val="Emphasis"/>
          <w:rFonts w:eastAsia="Calibri"/>
        </w:rPr>
        <w:t>If the majority suspects</w:t>
      </w:r>
      <w:r w:rsidRPr="0079700F">
        <w:rPr>
          <w:rStyle w:val="StyleUnderline"/>
        </w:rPr>
        <w:t xml:space="preserve"> that these </w:t>
      </w:r>
      <w:r w:rsidRPr="0079700F">
        <w:rPr>
          <w:rStyle w:val="Emphasis"/>
          <w:rFonts w:eastAsia="Calibri"/>
        </w:rPr>
        <w:t>interests</w:t>
      </w:r>
      <w:r w:rsidRPr="0079700F">
        <w:rPr>
          <w:rStyle w:val="StyleUnderline"/>
        </w:rPr>
        <w:t xml:space="preserve"> color </w:t>
      </w:r>
      <w:r w:rsidRPr="0079700F">
        <w:rPr>
          <w:rStyle w:val="StyleUnderline"/>
          <w:sz w:val="16"/>
          <w:szCs w:val="16"/>
        </w:rPr>
        <w:t>the</w:t>
      </w:r>
      <w:r w:rsidRPr="0079700F">
        <w:rPr>
          <w:rStyle w:val="StyleUnderline"/>
        </w:rPr>
        <w:t xml:space="preserve"> </w:t>
      </w:r>
      <w:proofErr w:type="spellStart"/>
      <w:r w:rsidRPr="0079700F">
        <w:rPr>
          <w:rStyle w:val="StyleUnderline"/>
          <w:b/>
          <w:bCs/>
        </w:rPr>
        <w:t>disobedient's</w:t>
      </w:r>
      <w:proofErr w:type="spellEnd"/>
      <w:r w:rsidRPr="0079700F">
        <w:rPr>
          <w:rStyle w:val="StyleUnderline"/>
          <w:b/>
          <w:bCs/>
        </w:rPr>
        <w:t xml:space="preserve"> perception</w:t>
      </w:r>
      <w:r w:rsidRPr="0079700F">
        <w:rPr>
          <w:rStyle w:val="StyleUnderline"/>
        </w:rPr>
        <w:t xml:space="preserve"> of the issues involved, its suspicions may </w:t>
      </w:r>
      <w:r w:rsidRPr="009C7F75">
        <w:rPr>
          <w:rStyle w:val="StyleUnderline"/>
          <w:highlight w:val="green"/>
        </w:rPr>
        <w:t xml:space="preserve">prove </w:t>
      </w:r>
      <w:r w:rsidRPr="009C7F75">
        <w:rPr>
          <w:rStyle w:val="Emphasis"/>
          <w:rFonts w:eastAsia="Calibri"/>
          <w:highlight w:val="green"/>
          <w:bdr w:val="single" w:sz="4" w:space="0" w:color="auto" w:frame="1"/>
        </w:rPr>
        <w:t>fatal</w:t>
      </w:r>
      <w:r w:rsidRPr="009C7F75">
        <w:rPr>
          <w:rStyle w:val="StyleUnderline"/>
          <w:highlight w:val="green"/>
        </w:rPr>
        <w:t xml:space="preserve"> to</w:t>
      </w:r>
      <w:r w:rsidRPr="00BD4C04">
        <w:rPr>
          <w:strike/>
          <w:sz w:val="12"/>
        </w:rPr>
        <w:t xml:space="preserve"> his</w:t>
      </w:r>
      <w:r w:rsidRPr="00BD4C04">
        <w:rPr>
          <w:sz w:val="12"/>
        </w:rPr>
        <w:t xml:space="preserve"> </w:t>
      </w:r>
      <w:r w:rsidRPr="0079700F">
        <w:rPr>
          <w:rStyle w:val="Emphasis"/>
          <w:rFonts w:eastAsia="Calibri"/>
        </w:rPr>
        <w:t xml:space="preserve">ultimate </w:t>
      </w:r>
      <w:r w:rsidRPr="009C7F75">
        <w:rPr>
          <w:rStyle w:val="Emphasis"/>
          <w:rFonts w:eastAsia="Calibri"/>
          <w:highlight w:val="green"/>
        </w:rPr>
        <w:t>success</w:t>
      </w:r>
      <w:r w:rsidRPr="00BD4C04">
        <w:rPr>
          <w:sz w:val="12"/>
        </w:rPr>
        <w:t xml:space="preserve">. This is one reason why the practice of civil disobedience should not be limited to those who are directly injured by the government's immoral or lawless course (as Judge </w:t>
      </w:r>
      <w:proofErr w:type="spellStart"/>
      <w:r w:rsidRPr="00BD4C04">
        <w:rPr>
          <w:sz w:val="12"/>
        </w:rPr>
        <w:t>Wyzanski</w:t>
      </w:r>
      <w:proofErr w:type="spellEnd"/>
      <w:r w:rsidRPr="00BD4C04">
        <w:rPr>
          <w:sz w:val="12"/>
        </w:rPr>
        <w:t xml:space="preserve"> and others have suggested).4 </w:t>
      </w:r>
      <w:r w:rsidRPr="0079700F">
        <w:rPr>
          <w:rStyle w:val="StyleUnderline"/>
        </w:rPr>
        <w:t>A show of support by those who have no substantial interest in the matter may carry special weight with a confused, and even with an actively skeptical, majority.</w:t>
      </w:r>
      <w:r w:rsidRPr="00BD4C04">
        <w:rPr>
          <w:sz w:val="12"/>
        </w:rPr>
        <w:t xml:space="preserve"> The majority simply cannot dismiss those over thirty-five as draft dodgers, or those who earn over thirty-five thousand dollars a year as </w:t>
      </w:r>
      <w:proofErr w:type="spellStart"/>
      <w:r w:rsidRPr="00BD4C04">
        <w:rPr>
          <w:sz w:val="12"/>
        </w:rPr>
        <w:t>boondogglers</w:t>
      </w:r>
      <w:proofErr w:type="spellEnd"/>
      <w:r w:rsidRPr="00BD4C04">
        <w:rPr>
          <w:sz w:val="12"/>
        </w:rPr>
        <w:t>. It may therefore consider the issues at stake, and this is the first objective of the civil disobedient.</w:t>
      </w:r>
    </w:p>
    <w:p w14:paraId="7E5052E4" w14:textId="77777777" w:rsidR="007F724C" w:rsidRPr="007F724C" w:rsidRDefault="007F724C" w:rsidP="007F724C"/>
    <w:p w14:paraId="62DDC1B2" w14:textId="705CC5D1" w:rsidR="000427C0" w:rsidRDefault="000427C0" w:rsidP="00E76CB4">
      <w:pPr>
        <w:pStyle w:val="Heading2"/>
      </w:pPr>
      <w:r>
        <w:lastRenderedPageBreak/>
        <w:t>4</w:t>
      </w:r>
    </w:p>
    <w:p w14:paraId="3F7F9C15" w14:textId="6A8A9D53" w:rsidR="000427C0" w:rsidRDefault="00680F4F" w:rsidP="000427C0">
      <w:r>
        <w:t>Frame Subtraction</w:t>
      </w:r>
    </w:p>
    <w:p w14:paraId="52270B59" w14:textId="77777777" w:rsidR="00680F4F" w:rsidRPr="00BD4C04" w:rsidRDefault="00680F4F" w:rsidP="00680F4F">
      <w:pPr>
        <w:pStyle w:val="Heading4"/>
      </w:pPr>
      <w:r w:rsidRPr="00BD4C04">
        <w:t xml:space="preserve">We can agree with the rest of the </w:t>
      </w:r>
      <w:proofErr w:type="spellStart"/>
      <w:r w:rsidRPr="00BD4C04">
        <w:t>aff</w:t>
      </w:r>
      <w:proofErr w:type="spellEnd"/>
      <w:r w:rsidRPr="00BD4C04">
        <w:t xml:space="preserve"> strategy and negate only certain frames. 2NR consolidation is best. Only conditional tests of limited agreement incentivize narrow testing of their specific claims. Requiring us to disprove the entire </w:t>
      </w:r>
      <w:proofErr w:type="spellStart"/>
      <w:r w:rsidRPr="00BD4C04">
        <w:t>aff</w:t>
      </w:r>
      <w:proofErr w:type="spellEnd"/>
      <w:r w:rsidRPr="00BD4C04">
        <w:t xml:space="preserve"> forces extreme impact turns that lack nuance and political utility. </w:t>
      </w:r>
    </w:p>
    <w:p w14:paraId="3EEB2F19" w14:textId="77777777" w:rsidR="00680F4F" w:rsidRPr="0079700F" w:rsidRDefault="00680F4F" w:rsidP="00680F4F">
      <w:pPr>
        <w:pStyle w:val="Heading4"/>
      </w:pPr>
      <w:r w:rsidRPr="0079700F">
        <w:t>Nuanced testing optimizes praxis</w:t>
      </w:r>
    </w:p>
    <w:p w14:paraId="5F7A9CC9" w14:textId="77777777" w:rsidR="00680F4F" w:rsidRPr="0079700F" w:rsidRDefault="00680F4F" w:rsidP="00680F4F">
      <w:r w:rsidRPr="0079700F">
        <w:rPr>
          <w:rStyle w:val="Style13ptBold"/>
        </w:rPr>
        <w:t>Williams 15 –</w:t>
      </w:r>
      <w:r w:rsidRPr="0079700F">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7DDDA887" w14:textId="77777777" w:rsidR="00680F4F" w:rsidRPr="00BD4C04" w:rsidRDefault="00680F4F" w:rsidP="00680F4F">
      <w:pPr>
        <w:rPr>
          <w:sz w:val="14"/>
        </w:rPr>
      </w:pPr>
      <w:r w:rsidRPr="00BD4C04">
        <w:rPr>
          <w:sz w:val="14"/>
        </w:rPr>
        <w:t>What conversation is there to be had around that? It is as if the mere existence of her identity inoculates her from any critique. How did we get here?</w:t>
      </w:r>
    </w:p>
    <w:p w14:paraId="3B973742" w14:textId="77777777" w:rsidR="00680F4F" w:rsidRPr="00BD4C04" w:rsidRDefault="00680F4F" w:rsidP="00680F4F">
      <w:pPr>
        <w:rPr>
          <w:sz w:val="14"/>
        </w:rPr>
      </w:pPr>
      <w:r w:rsidRPr="00BD4C04">
        <w:rPr>
          <w:sz w:val="14"/>
        </w:rPr>
        <w:t>—</w:t>
      </w:r>
    </w:p>
    <w:p w14:paraId="332FAE54" w14:textId="77777777" w:rsidR="00680F4F" w:rsidRPr="00BD4C04" w:rsidRDefault="00680F4F" w:rsidP="00680F4F">
      <w:pPr>
        <w:rPr>
          <w:sz w:val="14"/>
        </w:rPr>
      </w:pPr>
      <w:r w:rsidRPr="00BD4C04">
        <w:rPr>
          <w:sz w:val="14"/>
        </w:rPr>
        <w:t xml:space="preserve">Freddie DeBoer makes a great point in his piece on what he calls “critique </w:t>
      </w:r>
      <w:proofErr w:type="gramStart"/>
      <w:r w:rsidRPr="00BD4C04">
        <w:rPr>
          <w:sz w:val="14"/>
        </w:rPr>
        <w:t>drift“</w:t>
      </w:r>
      <w:proofErr w:type="gramEnd"/>
      <w:r w:rsidRPr="00BD4C04">
        <w:rPr>
          <w:sz w:val="14"/>
        </w:rPr>
        <w:t>:</w:t>
      </w:r>
    </w:p>
    <w:p w14:paraId="473F8DB4" w14:textId="77777777" w:rsidR="00680F4F" w:rsidRPr="0079700F" w:rsidRDefault="00680F4F" w:rsidP="00680F4F">
      <w:pPr>
        <w:rPr>
          <w:rStyle w:val="StyleUnderline"/>
        </w:rPr>
      </w:pPr>
      <w:r w:rsidRPr="00BD4C04">
        <w:rPr>
          <w:sz w:val="14"/>
        </w:rPr>
        <w:t xml:space="preserve">“This all largely descends from a related condition: </w:t>
      </w:r>
      <w:r w:rsidRPr="009C7F75">
        <w:rPr>
          <w:rStyle w:val="StyleUnderline"/>
          <w:highlight w:val="green"/>
        </w:rPr>
        <w:t>many</w:t>
      </w:r>
      <w:r w:rsidRPr="0079700F">
        <w:rPr>
          <w:rStyle w:val="StyleUnderline"/>
        </w:rPr>
        <w:t xml:space="preserve"> in the</w:t>
      </w:r>
      <w:r w:rsidRPr="00BD4C04">
        <w:rPr>
          <w:sz w:val="14"/>
        </w:rPr>
        <w:t xml:space="preserve"> broad online </w:t>
      </w:r>
      <w:r w:rsidRPr="0079700F">
        <w:rPr>
          <w:rStyle w:val="StyleUnderline"/>
        </w:rPr>
        <w:t xml:space="preserve">left </w:t>
      </w:r>
      <w:r w:rsidRPr="009C7F75">
        <w:rPr>
          <w:rStyle w:val="StyleUnderline"/>
          <w:highlight w:val="green"/>
        </w:rPr>
        <w:t>have</w:t>
      </w:r>
      <w:r w:rsidRPr="00BD4C04">
        <w:rPr>
          <w:sz w:val="14"/>
        </w:rPr>
        <w:t xml:space="preserve"> adopted </w:t>
      </w:r>
      <w:r w:rsidRPr="009C7F75">
        <w:rPr>
          <w:rStyle w:val="StyleUnderline"/>
          <w:highlight w:val="green"/>
        </w:rPr>
        <w:t>a norm where being an ally means</w:t>
      </w:r>
      <w:r w:rsidRPr="0079700F">
        <w:rPr>
          <w:rStyle w:val="StyleUnderline"/>
        </w:rPr>
        <w:t xml:space="preserve"> that </w:t>
      </w:r>
      <w:r w:rsidRPr="009C7F75">
        <w:rPr>
          <w:rStyle w:val="StyleUnderline"/>
          <w:highlight w:val="green"/>
        </w:rPr>
        <w:t>you never critique people</w:t>
      </w:r>
      <w:r w:rsidRPr="0079700F">
        <w:rPr>
          <w:rStyle w:val="StyleUnderline"/>
        </w:rPr>
        <w:t xml:space="preserve"> who are</w:t>
      </w:r>
      <w:r w:rsidRPr="00BD4C04">
        <w:rPr>
          <w:sz w:val="14"/>
        </w:rPr>
        <w:t xml:space="preserve"> presumed to be </w:t>
      </w:r>
      <w:r w:rsidRPr="0079700F">
        <w:rPr>
          <w:rStyle w:val="StyleUnderline"/>
        </w:rPr>
        <w:t xml:space="preserve">speaking </w:t>
      </w:r>
      <w:r w:rsidRPr="009C7F75">
        <w:rPr>
          <w:rStyle w:val="StyleUnderline"/>
          <w:highlight w:val="green"/>
        </w:rPr>
        <w:t>from your side</w:t>
      </w:r>
      <w:r w:rsidRPr="00BD4C04">
        <w:rPr>
          <w:sz w:val="14"/>
        </w:rPr>
        <w:t xml:space="preserve">, and </w:t>
      </w:r>
      <w:r w:rsidRPr="0079700F">
        <w:rPr>
          <w:rStyle w:val="StyleUnderline"/>
        </w:rPr>
        <w:t>especially if</w:t>
      </w:r>
      <w:r w:rsidRPr="00BD4C04">
        <w:rPr>
          <w:sz w:val="14"/>
        </w:rPr>
        <w:t xml:space="preserve"> they are seen as </w:t>
      </w:r>
      <w:r w:rsidRPr="0079700F">
        <w:rPr>
          <w:rStyle w:val="StyleUnderline"/>
        </w:rPr>
        <w:t>speaking from a position of greater oppression. I understand the need for solidarity</w:t>
      </w:r>
      <w:r w:rsidRPr="00BD4C04">
        <w:rPr>
          <w:sz w:val="14"/>
        </w:rPr>
        <w:t xml:space="preserve">, I understand </w:t>
      </w:r>
      <w:r w:rsidRPr="0079700F">
        <w:rPr>
          <w:rStyle w:val="StyleUnderline"/>
        </w:rPr>
        <w:t>the problem of undermining</w:t>
      </w:r>
      <w:r w:rsidRPr="00BD4C04">
        <w:rPr>
          <w:sz w:val="14"/>
        </w:rPr>
        <w:t xml:space="preserve"> and derailing, </w:t>
      </w:r>
      <w:r w:rsidRPr="0079700F">
        <w:rPr>
          <w:rStyle w:val="StyleUnderline"/>
        </w:rPr>
        <w:t>and</w:t>
      </w:r>
      <w:r w:rsidRPr="00BD4C04">
        <w:rPr>
          <w:sz w:val="14"/>
        </w:rPr>
        <w:t xml:space="preserve"> I recognize why </w:t>
      </w:r>
      <w:r w:rsidRPr="0079700F">
        <w:rPr>
          <w:rStyle w:val="StyleUnderline"/>
        </w:rPr>
        <w:t>people</w:t>
      </w:r>
      <w:r w:rsidRPr="00BD4C04">
        <w:rPr>
          <w:sz w:val="14"/>
        </w:rPr>
        <w:t xml:space="preserve"> feel strongly that those </w:t>
      </w:r>
      <w:r w:rsidRPr="0079700F">
        <w:rPr>
          <w:rStyle w:val="StyleUnderline"/>
        </w:rPr>
        <w:t>who have traditionally been silenced should be given a position of privilege</w:t>
      </w:r>
      <w:r w:rsidRPr="00BD4C04">
        <w:rPr>
          <w:sz w:val="14"/>
        </w:rPr>
        <w:t xml:space="preserve"> in our conversations. </w:t>
      </w:r>
      <w:r w:rsidRPr="009C7F75">
        <w:rPr>
          <w:rStyle w:val="StyleUnderline"/>
          <w:highlight w:val="green"/>
        </w:rPr>
        <w:t>But</w:t>
      </w:r>
      <w:r w:rsidRPr="0079700F">
        <w:rPr>
          <w:rStyle w:val="StyleUnderline"/>
        </w:rPr>
        <w:t xml:space="preserve"> critique drift demonstrates why </w:t>
      </w:r>
      <w:r w:rsidRPr="009C7F75">
        <w:rPr>
          <w:rStyle w:val="StyleUnderline"/>
          <w:highlight w:val="green"/>
        </w:rPr>
        <w:t>a[n] [effective]</w:t>
      </w:r>
      <w:r w:rsidRPr="00BD4C04">
        <w:rPr>
          <w:sz w:val="14"/>
        </w:rPr>
        <w:t xml:space="preserve"> </w:t>
      </w:r>
      <w:r w:rsidRPr="00BD4C04">
        <w:rPr>
          <w:strike/>
          <w:sz w:val="14"/>
        </w:rPr>
        <w:t>healthy</w:t>
      </w:r>
      <w:r w:rsidRPr="00BD4C04">
        <w:rPr>
          <w:sz w:val="14"/>
        </w:rPr>
        <w:t xml:space="preserve">, </w:t>
      </w:r>
      <w:r w:rsidRPr="0079700F">
        <w:rPr>
          <w:rStyle w:val="StyleUnderline"/>
        </w:rPr>
        <w:t xml:space="preserve">functioning political </w:t>
      </w:r>
      <w:r w:rsidRPr="009C7F75">
        <w:rPr>
          <w:rStyle w:val="StyleUnderline"/>
          <w:highlight w:val="green"/>
        </w:rPr>
        <w:t xml:space="preserve">movement </w:t>
      </w:r>
      <w:r w:rsidRPr="009C7F75">
        <w:rPr>
          <w:rStyle w:val="Emphasis"/>
          <w:highlight w:val="green"/>
        </w:rPr>
        <w:t>can’t forbid</w:t>
      </w:r>
      <w:r w:rsidRPr="009C7F75">
        <w:rPr>
          <w:rStyle w:val="StyleUnderline"/>
          <w:highlight w:val="green"/>
        </w:rPr>
        <w:t xml:space="preserve"> </w:t>
      </w:r>
      <w:r w:rsidRPr="009C7F75">
        <w:rPr>
          <w:rStyle w:val="Emphasis"/>
          <w:highlight w:val="green"/>
        </w:rPr>
        <w:t>tactical criticism</w:t>
      </w:r>
      <w:r w:rsidRPr="009C7F75">
        <w:rPr>
          <w:rStyle w:val="StyleUnderline"/>
          <w:highlight w:val="green"/>
        </w:rPr>
        <w:t xml:space="preserve"> of those with whom you </w:t>
      </w:r>
      <w:r w:rsidRPr="0079700F">
        <w:rPr>
          <w:rStyle w:val="StyleUnderline"/>
        </w:rPr>
        <w:t xml:space="preserve">largely </w:t>
      </w:r>
      <w:r w:rsidRPr="009C7F75">
        <w:rPr>
          <w:rStyle w:val="StyleUnderline"/>
          <w:highlight w:val="green"/>
        </w:rPr>
        <w:t>agree</w:t>
      </w:r>
      <w:r w:rsidRPr="0079700F">
        <w:rPr>
          <w:rStyle w:val="StyleUnderline"/>
        </w:rPr>
        <w:t xml:space="preserve">. Because critical vocabulary and political arguments are common intellectual property which gain or lose power based on their communal use, </w:t>
      </w:r>
      <w:r w:rsidRPr="009C7F75">
        <w:rPr>
          <w:rStyle w:val="StyleUnderline"/>
          <w:highlight w:val="green"/>
        </w:rPr>
        <w:t>never criticizing</w:t>
      </w:r>
      <w:r w:rsidRPr="0079700F">
        <w:rPr>
          <w:rStyle w:val="StyleUnderline"/>
        </w:rPr>
        <w:t xml:space="preserve"> those who misuse them ultimately </w:t>
      </w:r>
      <w:r w:rsidRPr="00BD4C04">
        <w:rPr>
          <w:strike/>
          <w:sz w:val="14"/>
        </w:rPr>
        <w:t>disarms</w:t>
      </w:r>
      <w:r w:rsidRPr="00BD4C04">
        <w:rPr>
          <w:sz w:val="14"/>
        </w:rPr>
        <w:t xml:space="preserve"> </w:t>
      </w:r>
      <w:r w:rsidRPr="009C7F75">
        <w:rPr>
          <w:rStyle w:val="StyleUnderline"/>
          <w:highlight w:val="green"/>
        </w:rPr>
        <w:t xml:space="preserve">[undermines] the left. </w:t>
      </w:r>
      <w:r w:rsidRPr="0079700F">
        <w:rPr>
          <w:rStyle w:val="StyleUnderline"/>
        </w:rPr>
        <w:t xml:space="preserve">Refusing to </w:t>
      </w:r>
      <w:proofErr w:type="gramStart"/>
      <w:r w:rsidRPr="0079700F">
        <w:rPr>
          <w:rStyle w:val="StyleUnderline"/>
        </w:rPr>
        <w:t>say</w:t>
      </w:r>
      <w:proofErr w:type="gramEnd"/>
      <w:r w:rsidRPr="0079700F">
        <w:rPr>
          <w:rStyle w:val="StyleUnderline"/>
        </w:rPr>
        <w:t xml:space="preserve"> ‘</w:t>
      </w:r>
      <w:r w:rsidRPr="0079700F">
        <w:rPr>
          <w:rStyle w:val="Emphasis"/>
        </w:rPr>
        <w:t>this</w:t>
      </w:r>
      <w:r w:rsidRPr="0079700F">
        <w:rPr>
          <w:rStyle w:val="StyleUnderline"/>
        </w:rPr>
        <w:t xml:space="preserve"> is a real thing, but you are not being fair or helpful in making </w:t>
      </w:r>
      <w:r w:rsidRPr="0079700F">
        <w:rPr>
          <w:rStyle w:val="Emphasis"/>
        </w:rPr>
        <w:t>that</w:t>
      </w:r>
      <w:r w:rsidRPr="0079700F">
        <w:rPr>
          <w:rStyle w:val="StyleUnderline"/>
        </w:rPr>
        <w:t xml:space="preserve"> accusation right now’ </w:t>
      </w:r>
      <w:r w:rsidRPr="009C7F75">
        <w:rPr>
          <w:rStyle w:val="StyleUnderline"/>
          <w:highlight w:val="green"/>
        </w:rPr>
        <w:t>alienates</w:t>
      </w:r>
      <w:r w:rsidRPr="0079700F">
        <w:rPr>
          <w:rStyle w:val="StyleUnderline"/>
        </w:rPr>
        <w:t xml:space="preserve"> potential </w:t>
      </w:r>
      <w:r w:rsidRPr="009C7F75">
        <w:rPr>
          <w:rStyle w:val="StyleUnderline"/>
          <w:highlight w:val="green"/>
        </w:rPr>
        <w:t>allies, contributes to</w:t>
      </w:r>
      <w:r w:rsidRPr="0079700F">
        <w:rPr>
          <w:rStyle w:val="StyleUnderline"/>
        </w:rPr>
        <w:t xml:space="preserve"> the burgeoning </w:t>
      </w:r>
      <w:r w:rsidRPr="009C7F75">
        <w:rPr>
          <w:rStyle w:val="StyleUnderline"/>
          <w:highlight w:val="green"/>
        </w:rPr>
        <w:t xml:space="preserve">backlash </w:t>
      </w:r>
      <w:r w:rsidRPr="0079700F">
        <w:rPr>
          <w:rStyle w:val="StyleUnderline"/>
        </w:rPr>
        <w:t xml:space="preserve">against social justice politics, </w:t>
      </w:r>
      <w:r w:rsidRPr="009C7F75">
        <w:rPr>
          <w:rStyle w:val="StyleUnderline"/>
          <w:highlight w:val="green"/>
        </w:rPr>
        <w:t>and prevents</w:t>
      </w:r>
      <w:r w:rsidRPr="0079700F">
        <w:rPr>
          <w:rStyle w:val="StyleUnderline"/>
        </w:rPr>
        <w:t xml:space="preserve"> us from making the most </w:t>
      </w:r>
      <w:r w:rsidRPr="009C7F75">
        <w:rPr>
          <w:rStyle w:val="Emphasis"/>
          <w:highlight w:val="green"/>
        </w:rPr>
        <w:t>accurate, cogent critique</w:t>
      </w:r>
      <w:r w:rsidRPr="0079700F">
        <w:rPr>
          <w:rStyle w:val="StyleUnderline"/>
        </w:rPr>
        <w:t xml:space="preserve"> possible.”</w:t>
      </w:r>
    </w:p>
    <w:p w14:paraId="6C2C0D47" w14:textId="77777777" w:rsidR="00680F4F" w:rsidRPr="00BD4C04" w:rsidRDefault="00680F4F" w:rsidP="00680F4F">
      <w:pPr>
        <w:rPr>
          <w:sz w:val="14"/>
        </w:rPr>
      </w:pPr>
      <w:r w:rsidRPr="00BD4C04">
        <w:rPr>
          <w:sz w:val="14"/>
        </w:rPr>
        <w:t xml:space="preserve">Look, I am Black. Also, sometimes, I can be wrong. Those two things are not mutually exclusive, and </w:t>
      </w:r>
      <w:r w:rsidRPr="0079700F">
        <w:rPr>
          <w:rStyle w:val="StyleUnderline"/>
        </w:rPr>
        <w:t xml:space="preserve">yet </w:t>
      </w:r>
      <w:r w:rsidRPr="009C7F75">
        <w:rPr>
          <w:rStyle w:val="StyleUnderline"/>
          <w:highlight w:val="green"/>
        </w:rPr>
        <w:t>we have gotten to a point where any critique of tactics</w:t>
      </w:r>
      <w:r w:rsidRPr="0079700F">
        <w:rPr>
          <w:rStyle w:val="StyleUnderline"/>
        </w:rPr>
        <w:t xml:space="preserve"> used by oppressed communities </w:t>
      </w:r>
      <w:r w:rsidRPr="009C7F75">
        <w:rPr>
          <w:rStyle w:val="StyleUnderline"/>
          <w:highlight w:val="green"/>
        </w:rPr>
        <w:t>can</w:t>
      </w:r>
      <w:r w:rsidRPr="0079700F">
        <w:rPr>
          <w:rStyle w:val="StyleUnderline"/>
        </w:rPr>
        <w:t xml:space="preserve"> result in </w:t>
      </w:r>
      <w:r w:rsidRPr="009C7F75">
        <w:rPr>
          <w:rStyle w:val="StyleUnderline"/>
          <w:highlight w:val="green"/>
        </w:rPr>
        <w:t>be</w:t>
      </w:r>
      <w:r w:rsidRPr="0079700F">
        <w:rPr>
          <w:rStyle w:val="StyleUnderline"/>
        </w:rPr>
        <w:t xml:space="preserve">ing </w:t>
      </w:r>
      <w:r w:rsidRPr="009C7F75">
        <w:rPr>
          <w:rStyle w:val="StyleUnderline"/>
          <w:highlight w:val="green"/>
        </w:rPr>
        <w:t>deemed</w:t>
      </w:r>
      <w:r w:rsidRPr="0079700F">
        <w:rPr>
          <w:rStyle w:val="StyleUnderline"/>
        </w:rPr>
        <w:t xml:space="preserve"> “sexist/racist/insert </w:t>
      </w:r>
      <w:r w:rsidRPr="009C7F75">
        <w:rPr>
          <w:rStyle w:val="StyleUnderline"/>
          <w:highlight w:val="green"/>
        </w:rPr>
        <w:t>oppression</w:t>
      </w:r>
      <w:r w:rsidRPr="0079700F">
        <w:rPr>
          <w:rStyle w:val="StyleUnderline"/>
        </w:rPr>
        <w:t xml:space="preserve"> here-</w:t>
      </w:r>
      <w:proofErr w:type="spellStart"/>
      <w:r w:rsidRPr="0079700F">
        <w:rPr>
          <w:rStyle w:val="StyleUnderline"/>
        </w:rPr>
        <w:t>ist</w:t>
      </w:r>
      <w:proofErr w:type="spellEnd"/>
      <w:r w:rsidRPr="0079700F">
        <w:rPr>
          <w:rStyle w:val="StyleUnderline"/>
        </w:rPr>
        <w:t>”</w:t>
      </w:r>
      <w:r w:rsidRPr="00BD4C04">
        <w:rPr>
          <w:sz w:val="14"/>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7106434B" w14:textId="77777777" w:rsidR="00680F4F" w:rsidRDefault="00680F4F" w:rsidP="00680F4F">
      <w:pPr>
        <w:rPr>
          <w:sz w:val="14"/>
        </w:rPr>
      </w:pPr>
      <w:r w:rsidRPr="00BD4C04">
        <w:rPr>
          <w:sz w:val="14"/>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rsidRPr="00BD4C04">
        <w:rPr>
          <w:sz w:val="14"/>
        </w:rPr>
        <w:t>actually want</w:t>
      </w:r>
      <w:proofErr w:type="gramEnd"/>
      <w:r w:rsidRPr="00BD4C04">
        <w:rPr>
          <w:sz w:val="14"/>
        </w:rPr>
        <w:t xml:space="preserve"> that, </w:t>
      </w:r>
      <w:r w:rsidRPr="0079700F">
        <w:rPr>
          <w:rStyle w:val="StyleUnderline"/>
        </w:rPr>
        <w:t xml:space="preserve">as a world where left-wing activism is made </w:t>
      </w:r>
      <w:r w:rsidRPr="0079700F">
        <w:rPr>
          <w:rStyle w:val="Emphasis"/>
        </w:rPr>
        <w:t>potent</w:t>
      </w:r>
      <w:r w:rsidRPr="0079700F">
        <w:rPr>
          <w:rStyle w:val="StyleUnderline"/>
        </w:rPr>
        <w:t xml:space="preserve"> and </w:t>
      </w:r>
      <w:r w:rsidRPr="0079700F">
        <w:rPr>
          <w:rStyle w:val="Emphasis"/>
        </w:rPr>
        <w:t>transformative</w:t>
      </w:r>
      <w:r w:rsidRPr="0079700F">
        <w:rPr>
          <w:rStyle w:val="StyleUnderline"/>
        </w:rPr>
        <w:t xml:space="preserve"> will be one where they </w:t>
      </w:r>
      <w:r w:rsidRPr="009C7F75">
        <w:rPr>
          <w:rStyle w:val="StyleUnderline"/>
          <w:highlight w:val="green"/>
        </w:rPr>
        <w:t>cannot</w:t>
      </w:r>
      <w:r w:rsidRPr="0079700F">
        <w:rPr>
          <w:rStyle w:val="StyleUnderline"/>
        </w:rPr>
        <w:t xml:space="preserve"> simply </w:t>
      </w:r>
      <w:r w:rsidRPr="009C7F75">
        <w:rPr>
          <w:rStyle w:val="StyleUnderline"/>
          <w:highlight w:val="green"/>
        </w:rPr>
        <w:t>take comfort in their cocoon</w:t>
      </w:r>
      <w:r w:rsidRPr="00BD4C04">
        <w:rPr>
          <w:sz w:val="14"/>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185080AC" w14:textId="77777777" w:rsidR="00680F4F" w:rsidRPr="00BD4C04" w:rsidRDefault="00680F4F" w:rsidP="00680F4F">
      <w:pPr>
        <w:rPr>
          <w:sz w:val="14"/>
        </w:rPr>
      </w:pPr>
    </w:p>
    <w:p w14:paraId="6364F3AA" w14:textId="77777777" w:rsidR="00680F4F" w:rsidRPr="00BD4C04" w:rsidRDefault="00680F4F" w:rsidP="00680F4F">
      <w:pPr>
        <w:pStyle w:val="Heading4"/>
      </w:pPr>
      <w:r w:rsidRPr="00BD4C04">
        <w:t>We’ll outline several frames we disagree with:</w:t>
      </w:r>
    </w:p>
    <w:p w14:paraId="32E4AEE7" w14:textId="77777777" w:rsidR="00680F4F" w:rsidRPr="00BD4C04" w:rsidRDefault="00680F4F" w:rsidP="00680F4F">
      <w:pPr>
        <w:pStyle w:val="Heading4"/>
      </w:pPr>
      <w:r w:rsidRPr="00BD4C04">
        <w:t>1. ‘</w:t>
      </w:r>
      <w:r w:rsidRPr="0079700F">
        <w:rPr>
          <w:u w:val="single"/>
        </w:rPr>
        <w:t>Bodies</w:t>
      </w:r>
      <w:r w:rsidRPr="00BD4C04">
        <w:t>.’</w:t>
      </w:r>
    </w:p>
    <w:p w14:paraId="0A16AE36" w14:textId="77777777" w:rsidR="00680F4F" w:rsidRPr="0079700F" w:rsidRDefault="00680F4F" w:rsidP="00680F4F">
      <w:pPr>
        <w:pStyle w:val="Heading4"/>
        <w:rPr>
          <w:rFonts w:cs="Calibri"/>
        </w:rPr>
      </w:pPr>
      <w:r w:rsidRPr="0079700F">
        <w:rPr>
          <w:rFonts w:cs="Calibri"/>
        </w:rPr>
        <w:t xml:space="preserve">The 1AC uses the </w:t>
      </w:r>
      <w:r w:rsidRPr="0079700F">
        <w:rPr>
          <w:rFonts w:cs="Calibri"/>
          <w:u w:val="single"/>
        </w:rPr>
        <w:t>rhetoric</w:t>
      </w:r>
      <w:r w:rsidRPr="0079700F">
        <w:rPr>
          <w:rFonts w:cs="Calibri"/>
        </w:rPr>
        <w:t xml:space="preserve"> of ‘colonized bodies’ as a stand in for colonized </w:t>
      </w:r>
      <w:r w:rsidRPr="0079700F">
        <w:rPr>
          <w:rFonts w:cs="Calibri"/>
          <w:u w:val="single"/>
        </w:rPr>
        <w:t>‘people’</w:t>
      </w:r>
      <w:r w:rsidRPr="0079700F">
        <w:rPr>
          <w:rFonts w:cs="Calibri"/>
        </w:rPr>
        <w:t xml:space="preserve">---this doesn’t to call attention to dehumanization, it </w:t>
      </w:r>
      <w:r w:rsidRPr="0079700F">
        <w:rPr>
          <w:rFonts w:cs="Calibri"/>
          <w:u w:val="single"/>
        </w:rPr>
        <w:t>adopts</w:t>
      </w:r>
      <w:r w:rsidRPr="0079700F">
        <w:rPr>
          <w:rFonts w:cs="Calibri"/>
        </w:rPr>
        <w:t xml:space="preserve"> that framework, which </w:t>
      </w:r>
      <w:r w:rsidRPr="0079700F">
        <w:rPr>
          <w:rFonts w:cs="Calibri"/>
          <w:u w:val="single"/>
        </w:rPr>
        <w:t>produces</w:t>
      </w:r>
      <w:r w:rsidRPr="0079700F">
        <w:rPr>
          <w:rFonts w:cs="Calibri"/>
        </w:rPr>
        <w:t xml:space="preserve"> alienation and reduction of lived experience to </w:t>
      </w:r>
      <w:r w:rsidRPr="0079700F">
        <w:rPr>
          <w:rFonts w:cs="Calibri"/>
          <w:u w:val="single"/>
        </w:rPr>
        <w:t>interchangeable absence</w:t>
      </w:r>
      <w:r w:rsidRPr="0079700F">
        <w:rPr>
          <w:rFonts w:cs="Calibri"/>
        </w:rPr>
        <w:t>---</w:t>
      </w:r>
      <w:r w:rsidRPr="0079700F">
        <w:rPr>
          <w:rFonts w:cs="Calibri"/>
          <w:u w:val="single"/>
        </w:rPr>
        <w:t>every use</w:t>
      </w:r>
      <w:r w:rsidRPr="0079700F">
        <w:rPr>
          <w:rFonts w:cs="Calibri"/>
        </w:rPr>
        <w:t xml:space="preserve"> should be </w:t>
      </w:r>
      <w:r w:rsidRPr="0079700F">
        <w:rPr>
          <w:rFonts w:cs="Calibri"/>
          <w:u w:val="single"/>
        </w:rPr>
        <w:t>rejected</w:t>
      </w:r>
      <w:r w:rsidRPr="0079700F">
        <w:rPr>
          <w:rFonts w:cs="Calibri"/>
        </w:rPr>
        <w:t xml:space="preserve"> because it politically </w:t>
      </w:r>
      <w:r w:rsidRPr="0079700F">
        <w:rPr>
          <w:rFonts w:cs="Calibri"/>
          <w:u w:val="single"/>
        </w:rPr>
        <w:t>backfires</w:t>
      </w:r>
      <w:r w:rsidRPr="0079700F">
        <w:rPr>
          <w:rFonts w:cs="Calibri"/>
        </w:rPr>
        <w:t xml:space="preserve">. </w:t>
      </w:r>
    </w:p>
    <w:p w14:paraId="2325FC60" w14:textId="77777777" w:rsidR="00680F4F" w:rsidRPr="0079700F" w:rsidRDefault="00680F4F" w:rsidP="00680F4F">
      <w:r w:rsidRPr="0079700F">
        <w:rPr>
          <w:rStyle w:val="Style13ptBold"/>
        </w:rPr>
        <w:t>Blatt 17 –</w:t>
      </w:r>
      <w:r w:rsidRPr="0079700F">
        <w:t xml:space="preserve"> Mitchell Blatt, Founder and Editor of Bombs + Dollars and Pursuing a Degree in International Relations at Johns Hopkins University, “4 Words That Should Be Banned In 2018”, Bombs and Dollars, 12-27, http://bombsdollars.com/index/index.php/2017/12/27/words-banned-2018/</w:t>
      </w:r>
    </w:p>
    <w:p w14:paraId="034FAF8B" w14:textId="77777777" w:rsidR="00680F4F" w:rsidRPr="0079700F" w:rsidRDefault="00680F4F" w:rsidP="00680F4F">
      <w:pPr>
        <w:rPr>
          <w:rStyle w:val="StyleUnderline"/>
        </w:rPr>
      </w:pPr>
      <w:r w:rsidRPr="009C7F75">
        <w:rPr>
          <w:rStyle w:val="Emphasis"/>
          <w:sz w:val="24"/>
          <w:highlight w:val="green"/>
        </w:rPr>
        <w:t>Bodies</w:t>
      </w:r>
      <w:r w:rsidRPr="0079700F">
        <w:rPr>
          <w:rStyle w:val="Emphasis"/>
          <w:sz w:val="24"/>
        </w:rPr>
        <w:t xml:space="preserve">, when </w:t>
      </w:r>
      <w:r w:rsidRPr="009C7F75">
        <w:rPr>
          <w:rStyle w:val="Emphasis"/>
          <w:sz w:val="24"/>
          <w:highlight w:val="green"/>
        </w:rPr>
        <w:t>used in place of “people”</w:t>
      </w:r>
      <w:r w:rsidRPr="0079700F">
        <w:rPr>
          <w:rStyle w:val="StyleUnderline"/>
          <w:sz w:val="24"/>
        </w:rPr>
        <w:t xml:space="preserve"> </w:t>
      </w:r>
      <w:r w:rsidRPr="0079700F">
        <w:rPr>
          <w:rStyle w:val="StyleUnderline"/>
        </w:rPr>
        <w:t xml:space="preserve">– </w:t>
      </w:r>
      <w:proofErr w:type="gramStart"/>
      <w:r w:rsidRPr="0079700F">
        <w:rPr>
          <w:rStyle w:val="StyleUnderline"/>
        </w:rPr>
        <w:t>African-Americans</w:t>
      </w:r>
      <w:proofErr w:type="gramEnd"/>
      <w:r w:rsidRPr="0079700F">
        <w:rPr>
          <w:rStyle w:val="StyleUnderline"/>
        </w:rPr>
        <w:t xml:space="preserve"> are not inanimate objects. They are living, breathing people. “Bodies” is a high-</w:t>
      </w:r>
      <w:proofErr w:type="spellStart"/>
      <w:r w:rsidRPr="0079700F">
        <w:rPr>
          <w:rStyle w:val="StyleUnderline"/>
        </w:rPr>
        <w:t>falutin</w:t>
      </w:r>
      <w:proofErr w:type="spellEnd"/>
      <w:r w:rsidRPr="0079700F">
        <w:rPr>
          <w:rStyle w:val="StyleUnderline"/>
        </w:rPr>
        <w:t xml:space="preserve"> </w:t>
      </w:r>
      <w:r w:rsidRPr="009C7F75">
        <w:rPr>
          <w:rStyle w:val="Emphasis"/>
          <w:highlight w:val="green"/>
        </w:rPr>
        <w:t>term</w:t>
      </w:r>
      <w:r w:rsidRPr="009C7F75">
        <w:rPr>
          <w:rStyle w:val="StyleUnderline"/>
          <w:highlight w:val="green"/>
        </w:rPr>
        <w:t xml:space="preserve"> that</w:t>
      </w:r>
      <w:r w:rsidRPr="0079700F">
        <w:rPr>
          <w:rStyle w:val="StyleUnderline"/>
        </w:rPr>
        <w:t xml:space="preserve"> social scientists came up with that </w:t>
      </w:r>
      <w:proofErr w:type="gramStart"/>
      <w:r w:rsidRPr="0079700F">
        <w:rPr>
          <w:rStyle w:val="StyleUnderline"/>
        </w:rPr>
        <w:t xml:space="preserve">actually </w:t>
      </w:r>
      <w:r w:rsidRPr="009C7F75">
        <w:rPr>
          <w:rStyle w:val="StyleUnderline"/>
          <w:highlight w:val="green"/>
        </w:rPr>
        <w:t>has</w:t>
      </w:r>
      <w:proofErr w:type="gramEnd"/>
      <w:r w:rsidRPr="009C7F75">
        <w:rPr>
          <w:rStyle w:val="StyleUnderline"/>
          <w:highlight w:val="green"/>
        </w:rPr>
        <w:t xml:space="preserve"> the </w:t>
      </w:r>
      <w:r w:rsidRPr="009C7F75">
        <w:rPr>
          <w:rStyle w:val="Emphasis"/>
          <w:highlight w:val="green"/>
        </w:rPr>
        <w:t>opposite effect</w:t>
      </w:r>
      <w:r w:rsidRPr="0079700F">
        <w:rPr>
          <w:rStyle w:val="StyleUnderline"/>
        </w:rPr>
        <w:t xml:space="preserve"> on people speaking common English that it is </w:t>
      </w:r>
      <w:r w:rsidRPr="009C7F75">
        <w:rPr>
          <w:rStyle w:val="Emphasis"/>
          <w:highlight w:val="green"/>
        </w:rPr>
        <w:t>intended</w:t>
      </w:r>
      <w:r w:rsidRPr="0079700F">
        <w:rPr>
          <w:rStyle w:val="StyleUnderline"/>
        </w:rPr>
        <w:t xml:space="preserve"> to have</w:t>
      </w:r>
      <w:r w:rsidRPr="00BD4C04">
        <w:rPr>
          <w:sz w:val="14"/>
        </w:rPr>
        <w:t xml:space="preserve">. I’m not the only one who thinks so. Alex Sayf Cummings, associate professor of History at Georgia State University and a contributor to Salon and Al Jazeera America, wrote, </w:t>
      </w:r>
      <w:r w:rsidRPr="0079700F">
        <w:rPr>
          <w:rStyle w:val="StyleUnderline"/>
        </w:rPr>
        <w:t>“[U]</w:t>
      </w:r>
      <w:proofErr w:type="spellStart"/>
      <w:r w:rsidRPr="0079700F">
        <w:rPr>
          <w:rStyle w:val="StyleUnderline"/>
        </w:rPr>
        <w:t>nfortunately</w:t>
      </w:r>
      <w:proofErr w:type="spellEnd"/>
      <w:r w:rsidRPr="0079700F">
        <w:rPr>
          <w:rStyle w:val="StyleUnderline"/>
        </w:rPr>
        <w:t xml:space="preserve"> many academics</w:t>
      </w:r>
      <w:r w:rsidRPr="00BD4C04">
        <w:rPr>
          <w:sz w:val="14"/>
        </w:rPr>
        <w:t xml:space="preserve">, particularly historians, </w:t>
      </w:r>
      <w:r w:rsidRPr="0079700F">
        <w:rPr>
          <w:rStyle w:val="StyleUnderline"/>
        </w:rPr>
        <w:t>seem to have adopted a language that accepts the</w:t>
      </w:r>
      <w:r w:rsidRPr="00BD4C04">
        <w:rPr>
          <w:sz w:val="14"/>
        </w:rPr>
        <w:t xml:space="preserve"> Chinese Communists’ </w:t>
      </w:r>
      <w:r w:rsidRPr="0079700F">
        <w:rPr>
          <w:rStyle w:val="StyleUnderline"/>
        </w:rPr>
        <w:t xml:space="preserve">treatment of human beings as par for the course. … </w:t>
      </w:r>
      <w:r w:rsidRPr="009C7F75">
        <w:rPr>
          <w:rStyle w:val="Emphasis"/>
          <w:highlight w:val="green"/>
        </w:rPr>
        <w:t>Who are these bodies we are speaking of?</w:t>
      </w:r>
      <w:r w:rsidRPr="00BD4C04">
        <w:rPr>
          <w:sz w:val="14"/>
        </w:rPr>
        <w:t xml:space="preserve"> </w:t>
      </w:r>
      <w:r w:rsidRPr="0079700F">
        <w:rPr>
          <w:rStyle w:val="StyleUnderline"/>
        </w:rPr>
        <w:t>To talk about day laborers</w:t>
      </w:r>
      <w:r w:rsidRPr="00BD4C04">
        <w:rPr>
          <w:sz w:val="14"/>
        </w:rPr>
        <w:t xml:space="preserve"> standing outside Home Depot at 7AM </w:t>
      </w:r>
      <w:r w:rsidRPr="0079700F">
        <w:rPr>
          <w:rStyle w:val="StyleUnderline"/>
        </w:rPr>
        <w:t xml:space="preserve">as a bunch of bodies ready to be transferred to the back of a pickup truck is, perhaps, to make a comment about how they were treated literally as interchangeable arms and legs that could do work by whoever drove by and hired them. But </w:t>
      </w:r>
      <w:r w:rsidRPr="009C7F75">
        <w:rPr>
          <w:rStyle w:val="StyleUnderline"/>
          <w:highlight w:val="green"/>
        </w:rPr>
        <w:t xml:space="preserve">to do so is </w:t>
      </w:r>
      <w:r w:rsidRPr="009C7F75">
        <w:rPr>
          <w:rStyle w:val="Emphasis"/>
          <w:highlight w:val="green"/>
        </w:rPr>
        <w:t>not just commenting</w:t>
      </w:r>
      <w:r w:rsidRPr="009C7F75">
        <w:rPr>
          <w:rStyle w:val="StyleUnderline"/>
          <w:highlight w:val="green"/>
        </w:rPr>
        <w:t xml:space="preserve"> on</w:t>
      </w:r>
      <w:r w:rsidRPr="0079700F">
        <w:rPr>
          <w:rStyle w:val="StyleUnderline"/>
        </w:rPr>
        <w:t xml:space="preserve"> their </w:t>
      </w:r>
      <w:r w:rsidRPr="009C7F75">
        <w:rPr>
          <w:rStyle w:val="StyleUnderline"/>
          <w:highlight w:val="green"/>
        </w:rPr>
        <w:t xml:space="preserve">dehumanization—it is </w:t>
      </w:r>
      <w:r w:rsidRPr="009C7F75">
        <w:rPr>
          <w:rStyle w:val="Emphasis"/>
          <w:sz w:val="24"/>
          <w:highlight w:val="green"/>
        </w:rPr>
        <w:t>adopting the</w:t>
      </w:r>
      <w:r w:rsidRPr="0079700F">
        <w:rPr>
          <w:rStyle w:val="Emphasis"/>
          <w:sz w:val="24"/>
        </w:rPr>
        <w:t xml:space="preserve"> dehumanizing and </w:t>
      </w:r>
      <w:r w:rsidRPr="009C7F75">
        <w:rPr>
          <w:rStyle w:val="Emphasis"/>
          <w:sz w:val="24"/>
          <w:highlight w:val="green"/>
        </w:rPr>
        <w:t>alienating framework</w:t>
      </w:r>
      <w:r w:rsidRPr="0079700F">
        <w:rPr>
          <w:rStyle w:val="StyleUnderline"/>
          <w:sz w:val="24"/>
        </w:rPr>
        <w:t xml:space="preserve"> </w:t>
      </w:r>
      <w:r w:rsidRPr="0079700F">
        <w:rPr>
          <w:rStyle w:val="StyleUnderline"/>
        </w:rPr>
        <w:t xml:space="preserve">in which they are treated by the economic system </w:t>
      </w:r>
      <w:r w:rsidRPr="009C7F75">
        <w:rPr>
          <w:rStyle w:val="StyleUnderline"/>
          <w:highlight w:val="green"/>
        </w:rPr>
        <w:t xml:space="preserve">and </w:t>
      </w:r>
      <w:r w:rsidRPr="009C7F75">
        <w:rPr>
          <w:rStyle w:val="Emphasis"/>
          <w:highlight w:val="green"/>
        </w:rPr>
        <w:t>treating it as normal</w:t>
      </w:r>
      <w:r w:rsidRPr="009C7F75">
        <w:rPr>
          <w:rStyle w:val="StyleUnderline"/>
          <w:highlight w:val="green"/>
        </w:rPr>
        <w:t>, treating unique</w:t>
      </w:r>
      <w:r w:rsidRPr="0079700F">
        <w:rPr>
          <w:rStyle w:val="StyleUnderline"/>
        </w:rPr>
        <w:t xml:space="preserve"> historical </w:t>
      </w:r>
      <w:r w:rsidRPr="009C7F75">
        <w:rPr>
          <w:rStyle w:val="StyleUnderline"/>
          <w:highlight w:val="green"/>
        </w:rPr>
        <w:t>actors as</w:t>
      </w:r>
      <w:r w:rsidRPr="0079700F">
        <w:rPr>
          <w:rStyle w:val="StyleUnderline"/>
        </w:rPr>
        <w:t xml:space="preserve"> if they are just what an unfair and abusive system understood them to be: </w:t>
      </w:r>
      <w:r w:rsidRPr="009C7F75">
        <w:rPr>
          <w:rStyle w:val="StyleUnderline"/>
          <w:highlight w:val="green"/>
        </w:rPr>
        <w:t>interchangeable lumps</w:t>
      </w:r>
      <w:r w:rsidRPr="0079700F">
        <w:rPr>
          <w:rStyle w:val="StyleUnderline"/>
        </w:rPr>
        <w:t>.”</w:t>
      </w:r>
    </w:p>
    <w:p w14:paraId="230E119C" w14:textId="0536A0BA" w:rsidR="00680F4F" w:rsidRDefault="005751F7" w:rsidP="000B36B7">
      <w:pPr>
        <w:pStyle w:val="Heading4"/>
        <w:numPr>
          <w:ilvl w:val="0"/>
          <w:numId w:val="17"/>
        </w:numPr>
        <w:rPr>
          <w:rFonts w:cs="Calibri"/>
        </w:rPr>
      </w:pPr>
      <w:r>
        <w:rPr>
          <w:rFonts w:cs="Calibri"/>
          <w:u w:val="single"/>
        </w:rPr>
        <w:t>“Zombie”</w:t>
      </w:r>
      <w:r w:rsidR="00680F4F" w:rsidRPr="0079700F">
        <w:rPr>
          <w:rFonts w:cs="Calibri"/>
          <w:u w:val="single"/>
        </w:rPr>
        <w:t>.</w:t>
      </w:r>
      <w:r w:rsidR="00680F4F" w:rsidRPr="0079700F">
        <w:rPr>
          <w:rFonts w:cs="Calibri"/>
        </w:rPr>
        <w:t xml:space="preserve"> </w:t>
      </w:r>
    </w:p>
    <w:p w14:paraId="24F4227D" w14:textId="77777777" w:rsidR="000B36B7" w:rsidRPr="00F21B38" w:rsidRDefault="000B36B7" w:rsidP="000B36B7">
      <w:pPr>
        <w:pStyle w:val="Heading4"/>
        <w:rPr>
          <w:u w:val="single"/>
        </w:rPr>
      </w:pPr>
      <w:r>
        <w:t xml:space="preserve">Their framing of Asian people as “zombies/monstrosity” </w:t>
      </w:r>
      <w:r w:rsidRPr="006D32CF">
        <w:t xml:space="preserve">plays into right wing </w:t>
      </w:r>
      <w:proofErr w:type="spellStart"/>
      <w:r>
        <w:t>thats</w:t>
      </w:r>
      <w:proofErr w:type="spellEnd"/>
      <w:r>
        <w:t xml:space="preserve"> </w:t>
      </w:r>
      <w:r w:rsidRPr="00F21B38">
        <w:rPr>
          <w:u w:val="single"/>
        </w:rPr>
        <w:t>turns case</w:t>
      </w:r>
    </w:p>
    <w:p w14:paraId="44DBE92E" w14:textId="77777777" w:rsidR="000B36B7" w:rsidRPr="005E0B92" w:rsidRDefault="000B36B7" w:rsidP="000B36B7">
      <w:pPr>
        <w:rPr>
          <w:sz w:val="16"/>
          <w:szCs w:val="16"/>
        </w:rPr>
      </w:pPr>
      <w:r w:rsidRPr="005E0B92">
        <w:rPr>
          <w:b/>
          <w:bCs/>
          <w:sz w:val="26"/>
          <w:szCs w:val="26"/>
        </w:rPr>
        <w:t xml:space="preserve">Ross 24 </w:t>
      </w:r>
      <w:r w:rsidRPr="005E0B92">
        <w:rPr>
          <w:sz w:val="16"/>
          <w:szCs w:val="16"/>
        </w:rPr>
        <w:t xml:space="preserve">[Ross, G. L. (2024). The Arc of a Flat Line: An Analysis of the Field of Psychology Through the Lens of Black Suffering (Order No. 30573890). Available from ProQuest Dissertations &amp; Theses Global; Publicly Available Content Database. (3113496881). https://login.proxy.libraries.rutgers.edu/login?qurl=https%3A%2F%2Fwww.proquest.com%2Fdissertations-theses%2Farc-flat-line-analysis-field-psychology-through%2Fdocview%2F3113496881%2Fse-2%3Faccountid%3D13626] </w:t>
      </w:r>
      <w:proofErr w:type="spellStart"/>
      <w:r w:rsidRPr="005E0B92">
        <w:rPr>
          <w:sz w:val="16"/>
          <w:szCs w:val="16"/>
        </w:rPr>
        <w:t>newsci</w:t>
      </w:r>
      <w:proofErr w:type="spellEnd"/>
      <w:r w:rsidRPr="005E0B92">
        <w:rPr>
          <w:sz w:val="16"/>
          <w:szCs w:val="16"/>
        </w:rPr>
        <w:t xml:space="preserve"> </w:t>
      </w:r>
      <w:proofErr w:type="spellStart"/>
      <w:r w:rsidRPr="005E0B92">
        <w:rPr>
          <w:sz w:val="16"/>
          <w:szCs w:val="16"/>
        </w:rPr>
        <w:t>mofu</w:t>
      </w:r>
      <w:proofErr w:type="spellEnd"/>
      <w:r w:rsidRPr="005E0B92">
        <w:rPr>
          <w:sz w:val="16"/>
          <w:szCs w:val="16"/>
        </w:rPr>
        <w:t xml:space="preserve"> tofu</w:t>
      </w:r>
    </w:p>
    <w:p w14:paraId="30F3EB2B" w14:textId="28DB0460" w:rsidR="000B36B7" w:rsidRPr="009C7F75" w:rsidRDefault="000B36B7" w:rsidP="000B36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highlight w:val="green"/>
          <w:u w:val="single"/>
          <w14:ligatures w14:val="standardContextual"/>
        </w:rPr>
      </w:pPr>
      <w:r w:rsidRPr="005E0B92">
        <w:rPr>
          <w14:ligatures w14:val="standardContextual"/>
        </w:rPr>
        <w:t xml:space="preserve">Where I am going with this description of the paradigmatic position of the Slave, the World, and gratuitous violence is here: </w:t>
      </w:r>
      <w:r w:rsidRPr="009C7F75">
        <w:rPr>
          <w:b/>
          <w:bCs/>
          <w:highlight w:val="green"/>
          <w:u w:val="single"/>
          <w14:ligatures w14:val="standardContextual"/>
        </w:rPr>
        <w:t xml:space="preserve">the eviction </w:t>
      </w:r>
      <w:r w:rsidRPr="00950311">
        <w:rPr>
          <w:b/>
          <w:bCs/>
          <w:u w:val="single"/>
          <w14:ligatures w14:val="standardContextual"/>
        </w:rPr>
        <w:t>of Blackness/</w:t>
      </w:r>
      <w:proofErr w:type="spellStart"/>
      <w:r w:rsidRPr="009C7F75">
        <w:rPr>
          <w:b/>
          <w:bCs/>
          <w:highlight w:val="green"/>
          <w:u w:val="single"/>
          <w14:ligatures w14:val="standardContextual"/>
        </w:rPr>
        <w:t>Slaveness</w:t>
      </w:r>
      <w:proofErr w:type="spellEnd"/>
      <w:r w:rsidRPr="005E0B92">
        <w:rPr>
          <w14:ligatures w14:val="standardContextual"/>
        </w:rPr>
        <w:t xml:space="preserve"> from the Human fold </w:t>
      </w:r>
      <w:r w:rsidRPr="009C7F75">
        <w:rPr>
          <w:b/>
          <w:bCs/>
          <w:highlight w:val="green"/>
          <w:u w:val="single"/>
          <w14:ligatures w14:val="standardContextual"/>
        </w:rPr>
        <w:t>is constitutive of Black suffering</w:t>
      </w:r>
      <w:r w:rsidRPr="005E0B92">
        <w:rPr>
          <w14:ligatures w14:val="standardContextual"/>
        </w:rPr>
        <w:t xml:space="preserve"> in a way </w:t>
      </w:r>
      <w:r w:rsidRPr="009C7F75">
        <w:rPr>
          <w:b/>
          <w:bCs/>
          <w:highlight w:val="green"/>
          <w:u w:val="single"/>
          <w14:ligatures w14:val="standardContextual"/>
        </w:rPr>
        <w:t>that cannot be reconciled with other paradigms of violence that subjugate other subaltern or degraded Humans,</w:t>
      </w:r>
      <w:r w:rsidRPr="005E0B92">
        <w:rPr>
          <w14:ligatures w14:val="standardContextual"/>
        </w:rPr>
        <w:t xml:space="preserve"> and further, cannot have a sentence written about recourse or redress with the World. </w:t>
      </w:r>
      <w:r w:rsidRPr="00950311">
        <w:rPr>
          <w:u w:val="single"/>
          <w14:ligatures w14:val="standardContextual"/>
        </w:rPr>
        <w:t xml:space="preserve">And </w:t>
      </w:r>
      <w:r w:rsidRPr="00950311">
        <w:rPr>
          <w:b/>
          <w:bCs/>
          <w:u w:val="single"/>
          <w14:ligatures w14:val="standardContextual"/>
        </w:rPr>
        <w:t>any attempt to structurally adjust the condition of Black life</w:t>
      </w:r>
      <w:r w:rsidRPr="00950311">
        <w:rPr>
          <w:u w:val="single"/>
          <w14:ligatures w14:val="standardContextual"/>
        </w:rPr>
        <w:t xml:space="preserve"> (a euphemism for captivity) </w:t>
      </w:r>
      <w:r w:rsidRPr="00950311">
        <w:rPr>
          <w:b/>
          <w:bCs/>
          <w:u w:val="single"/>
          <w14:ligatures w14:val="standardContextual"/>
        </w:rPr>
        <w:t>further obfuscates an honest perception of social death</w:t>
      </w:r>
      <w:r w:rsidRPr="00950311">
        <w:rPr>
          <w:u w:val="single"/>
          <w14:ligatures w14:val="standardContextual"/>
        </w:rPr>
        <w:t>, jettisoning a comprehensive understanding of enslavement’s totalizing violence.</w:t>
      </w:r>
      <w:r w:rsidRPr="00950311">
        <w:rPr>
          <w14:ligatures w14:val="standardContextual"/>
        </w:rPr>
        <w:t xml:space="preserve"> The assumptive logics of Humanism, whereby all sentient beings suffer in the same ways plagues Western thought and has been rigorously critiqued and dispelled. </w:t>
      </w:r>
      <w:r w:rsidRPr="00950311">
        <w:rPr>
          <w:u w:val="single"/>
          <w14:ligatures w14:val="standardContextual"/>
        </w:rPr>
        <w:t>Through</w:t>
      </w:r>
      <w:r w:rsidRPr="005E0B92">
        <w:rPr>
          <w:u w:val="single"/>
          <w14:ligatures w14:val="standardContextual"/>
        </w:rPr>
        <w:t xml:space="preserve"> </w:t>
      </w:r>
      <w:r w:rsidRPr="009C7F75">
        <w:rPr>
          <w:b/>
          <w:bCs/>
          <w:highlight w:val="green"/>
          <w:u w:val="single"/>
          <w14:ligatures w14:val="standardContextual"/>
        </w:rPr>
        <w:t>critiquing the “universal” in the ways it imaginatively labors to reconcile or imagine the “unbridgeable crevice”</w:t>
      </w:r>
      <w:r w:rsidRPr="005E0B92">
        <w:rPr>
          <w:u w:val="single"/>
          <w14:ligatures w14:val="standardContextual"/>
        </w:rPr>
        <w:t xml:space="preserve"> as commensurable, the works of Hortense Spillers, </w:t>
      </w:r>
      <w:proofErr w:type="spellStart"/>
      <w:r w:rsidRPr="005E0B92">
        <w:rPr>
          <w:u w:val="single"/>
          <w14:ligatures w14:val="standardContextual"/>
        </w:rPr>
        <w:t>Saidiya</w:t>
      </w:r>
      <w:proofErr w:type="spellEnd"/>
      <w:r w:rsidRPr="005E0B92">
        <w:rPr>
          <w:u w:val="single"/>
          <w14:ligatures w14:val="standardContextual"/>
        </w:rPr>
        <w:t xml:space="preserve"> Hartman, Zakiyyah Iman Jackson, Frank Wilderson, and Jared Sexton among others have </w:t>
      </w:r>
      <w:r w:rsidRPr="009C7F75">
        <w:rPr>
          <w:b/>
          <w:bCs/>
          <w:highlight w:val="green"/>
          <w:u w:val="single"/>
          <w14:ligatures w14:val="standardContextual"/>
        </w:rPr>
        <w:t>challenged</w:t>
      </w:r>
      <w:r w:rsidRPr="005E0B92">
        <w:rPr>
          <w:b/>
          <w:bCs/>
          <w:u w:val="single"/>
          <w14:ligatures w14:val="standardContextual"/>
        </w:rPr>
        <w:t xml:space="preserve"> </w:t>
      </w:r>
      <w:r w:rsidRPr="005E0B92">
        <w:rPr>
          <w:u w:val="single"/>
          <w14:ligatures w14:val="standardContextual"/>
        </w:rPr>
        <w:t xml:space="preserve">the notions of </w:t>
      </w:r>
      <w:r w:rsidRPr="005E0B92">
        <w:rPr>
          <w:u w:val="single"/>
          <w14:ligatures w14:val="standardContextual"/>
        </w:rPr>
        <w:lastRenderedPageBreak/>
        <w:t>the universal not only in</w:t>
      </w:r>
      <w:r w:rsidRPr="005E0B92">
        <w:rPr>
          <w:b/>
          <w:bCs/>
          <w:u w:val="single"/>
          <w14:ligatures w14:val="standardContextual"/>
        </w:rPr>
        <w:t xml:space="preserve"> </w:t>
      </w:r>
      <w:r w:rsidRPr="009C7F75">
        <w:rPr>
          <w:b/>
          <w:bCs/>
          <w:highlight w:val="green"/>
          <w:u w:val="single"/>
          <w14:ligatures w14:val="standardContextual"/>
        </w:rPr>
        <w:t>its description, but also its prescription</w:t>
      </w:r>
      <w:r w:rsidRPr="005E0B92">
        <w:rPr>
          <w:u w:val="single"/>
          <w14:ligatures w14:val="standardContextual"/>
        </w:rPr>
        <w:t xml:space="preserve">, by pointing out where, how, and why these arguments falter </w:t>
      </w:r>
      <w:r w:rsidRPr="009C7F75">
        <w:rPr>
          <w:b/>
          <w:bCs/>
          <w:highlight w:val="green"/>
          <w:u w:val="single"/>
          <w14:ligatures w14:val="standardContextual"/>
        </w:rPr>
        <w:t>when encountering “the castigated particularity of the Slave</w:t>
      </w:r>
      <w:r w:rsidRPr="005E0B92">
        <w:rPr>
          <w:u w:val="single"/>
          <w14:ligatures w14:val="standardContextual"/>
        </w:rPr>
        <w:t xml:space="preserve"> that shores up the universal.” Their critical interventions have </w:t>
      </w:r>
      <w:r w:rsidRPr="009C7F75">
        <w:rPr>
          <w:b/>
          <w:bCs/>
          <w:highlight w:val="green"/>
          <w:u w:val="single"/>
          <w14:ligatures w14:val="standardContextual"/>
        </w:rPr>
        <w:t>permitted the universalization of suffering</w:t>
      </w:r>
      <w:r w:rsidRPr="005E0B92">
        <w:rPr>
          <w:u w:val="single"/>
          <w14:ligatures w14:val="standardContextual"/>
        </w:rPr>
        <w:t xml:space="preserve"> to be understood as symptomatic, </w:t>
      </w:r>
      <w:r w:rsidRPr="009C7F75">
        <w:rPr>
          <w:b/>
          <w:bCs/>
          <w:highlight w:val="green"/>
          <w:u w:val="single"/>
          <w14:ligatures w14:val="standardContextual"/>
        </w:rPr>
        <w:t>emblematic of what Wilderson</w:t>
      </w:r>
      <w:r w:rsidRPr="005E0B92">
        <w:rPr>
          <w:b/>
          <w:bCs/>
          <w:u w:val="single"/>
          <w14:ligatures w14:val="standardContextual"/>
        </w:rPr>
        <w:t xml:space="preserve"> (2010) </w:t>
      </w:r>
      <w:r w:rsidRPr="009C7F75">
        <w:rPr>
          <w:b/>
          <w:bCs/>
          <w:highlight w:val="green"/>
          <w:u w:val="single"/>
          <w14:ligatures w14:val="standardContextual"/>
        </w:rPr>
        <w:t>describes as the ruse of analogy</w:t>
      </w:r>
      <w:r w:rsidRPr="005E0B92">
        <w:rPr>
          <w14:ligatures w14:val="standardContextual"/>
        </w:rPr>
        <w:t xml:space="preserve"> that “erroneously locates Blacks in the world—a place where they have not been since the dawning of Blackness” (p. 37). It is as though if Black suffering were to encapsulate the expanse of the universe, a particle moving at the speed of light would never reach its exteriority.</w:t>
      </w:r>
      <w:r w:rsidRPr="005E0B92">
        <w:rPr>
          <w:u w:val="single"/>
          <w14:ligatures w14:val="standardContextual"/>
        </w:rPr>
        <w:t xml:space="preserve"> In this way, the ruse of analogy can be understood as an inadequately comparative analysis of the violence that situates the Slave (i.e., gratuitous violence) with the violence that situates those who are not slaves</w:t>
      </w:r>
      <w:r w:rsidRPr="005E0B92">
        <w:rPr>
          <w:b/>
          <w:bCs/>
          <w:u w:val="single"/>
          <w14:ligatures w14:val="standardContextual"/>
        </w:rPr>
        <w:t xml:space="preserve"> </w:t>
      </w:r>
      <w:r w:rsidRPr="005E0B92">
        <w:rPr>
          <w:u w:val="single"/>
          <w14:ligatures w14:val="standardContextual"/>
        </w:rPr>
        <w:t xml:space="preserve">(contingent violence). We might think of such an analogy as one that </w:t>
      </w:r>
      <w:r w:rsidRPr="009C7F75">
        <w:rPr>
          <w:b/>
          <w:bCs/>
          <w:highlight w:val="green"/>
          <w:u w:val="single"/>
          <w14:ligatures w14:val="standardContextual"/>
        </w:rPr>
        <w:t>mystifies the relation between the suffering that structures and saturates the</w:t>
      </w:r>
      <w:r w:rsidRPr="005E0B92">
        <w:rPr>
          <w:b/>
          <w:bCs/>
          <w:u w:val="single"/>
          <w14:ligatures w14:val="standardContextual"/>
        </w:rPr>
        <w:t xml:space="preserve"> </w:t>
      </w:r>
      <w:r w:rsidRPr="005E0B92">
        <w:rPr>
          <w:u w:val="single"/>
          <w14:ligatures w14:val="standardContextual"/>
        </w:rPr>
        <w:t xml:space="preserve">terrifyingly quotidian and ordinarily extreme </w:t>
      </w:r>
      <w:r w:rsidRPr="009C7F75">
        <w:rPr>
          <w:b/>
          <w:bCs/>
          <w:highlight w:val="green"/>
          <w:u w:val="single"/>
          <w14:ligatures w14:val="standardContextual"/>
        </w:rPr>
        <w:t xml:space="preserve">experiences of Black people with the suffering that structures other people’s lives </w:t>
      </w:r>
      <w:r w:rsidRPr="005E0B92">
        <w:rPr>
          <w:u w:val="single"/>
          <w14:ligatures w14:val="standardContextual"/>
        </w:rPr>
        <w:t xml:space="preserve">rather than clarifies the relation between social death and social life. This analogy </w:t>
      </w:r>
      <w:r w:rsidRPr="009C7F75">
        <w:rPr>
          <w:b/>
          <w:bCs/>
          <w:highlight w:val="green"/>
          <w:u w:val="single"/>
          <w14:ligatures w14:val="standardContextual"/>
        </w:rPr>
        <w:t>requires antiblackness to undergo a kind of adjustment</w:t>
      </w:r>
      <w:r w:rsidRPr="005E0B92">
        <w:rPr>
          <w:u w:val="single"/>
          <w14:ligatures w14:val="standardContextual"/>
        </w:rPr>
        <w:t>—structurally—</w:t>
      </w:r>
      <w:r w:rsidRPr="009C7F75">
        <w:rPr>
          <w:b/>
          <w:bCs/>
          <w:highlight w:val="green"/>
          <w:u w:val="single"/>
          <w14:ligatures w14:val="standardContextual"/>
        </w:rPr>
        <w:t xml:space="preserve">such that it </w:t>
      </w:r>
      <w:r w:rsidRPr="009C7F75">
        <w:rPr>
          <w:b/>
          <w:bCs/>
          <w:i/>
          <w:iCs/>
          <w:highlight w:val="green"/>
          <w:u w:val="single"/>
          <w14:ligatures w14:val="standardContextual"/>
        </w:rPr>
        <w:t>looks</w:t>
      </w:r>
      <w:r w:rsidRPr="009C7F75">
        <w:rPr>
          <w:b/>
          <w:bCs/>
          <w:highlight w:val="green"/>
          <w:u w:val="single"/>
          <w14:ligatures w14:val="standardContextual"/>
        </w:rPr>
        <w:t xml:space="preserve"> </w:t>
      </w:r>
      <w:r w:rsidRPr="009C7F75">
        <w:rPr>
          <w:b/>
          <w:bCs/>
          <w:i/>
          <w:iCs/>
          <w:highlight w:val="green"/>
          <w:u w:val="single"/>
          <w14:ligatures w14:val="standardContextual"/>
        </w:rPr>
        <w:t>like</w:t>
      </w:r>
      <w:r w:rsidRPr="009C7F75">
        <w:rPr>
          <w:b/>
          <w:bCs/>
          <w:highlight w:val="green"/>
          <w:u w:val="single"/>
          <w14:ligatures w14:val="standardContextual"/>
        </w:rPr>
        <w:t xml:space="preserve"> the suffering of subaltern violence</w:t>
      </w:r>
      <w:r w:rsidRPr="005E0B92">
        <w:rPr>
          <w14:ligatures w14:val="standardContextual"/>
        </w:rPr>
        <w:t xml:space="preserve"> (e.g., heterosexist violence, gender violence, white supremacy), which is not to deny that it may share these attributes in important experiential ways, but to note that these apparent empirical similarities are analytically inessential. </w:t>
      </w:r>
      <w:r w:rsidRPr="005E0B92">
        <w:rPr>
          <w:u w:val="single"/>
          <w14:ligatures w14:val="standardContextual"/>
        </w:rPr>
        <w:t xml:space="preserve">However, what </w:t>
      </w:r>
      <w:r w:rsidRPr="009C7F75">
        <w:rPr>
          <w:b/>
          <w:bCs/>
          <w:highlight w:val="green"/>
          <w:u w:val="single"/>
          <w14:ligatures w14:val="standardContextual"/>
        </w:rPr>
        <w:t>a lens of analysis that attempts to</w:t>
      </w:r>
      <w:r w:rsidRPr="005E0B92">
        <w:rPr>
          <w:u w:val="single"/>
          <w14:ligatures w14:val="standardContextual"/>
        </w:rPr>
        <w:t xml:space="preserve"> bear an explanatory power emphatic enough to </w:t>
      </w:r>
      <w:r w:rsidRPr="009C7F75">
        <w:rPr>
          <w:b/>
          <w:bCs/>
          <w:highlight w:val="green"/>
          <w:u w:val="single"/>
          <w14:ligatures w14:val="standardContextual"/>
        </w:rPr>
        <w:t>grasp the irreconcilability of</w:t>
      </w:r>
      <w:r w:rsidRPr="005E0B92">
        <w:rPr>
          <w:u w:val="single"/>
          <w14:ligatures w14:val="standardContextual"/>
        </w:rPr>
        <w:t xml:space="preserve"> the structure of </w:t>
      </w:r>
      <w:r w:rsidRPr="009C7F75">
        <w:rPr>
          <w:b/>
          <w:bCs/>
          <w:highlight w:val="green"/>
          <w:u w:val="single"/>
          <w14:ligatures w14:val="standardContextual"/>
        </w:rPr>
        <w:t>power relations between the Black subject and everyone else</w:t>
      </w:r>
      <w:r w:rsidRPr="005E0B92">
        <w:rPr>
          <w:u w:val="single"/>
          <w14:ligatures w14:val="standardContextual"/>
        </w:rPr>
        <w:t xml:space="preserve"> who is in fact a subject </w:t>
      </w:r>
      <w:r w:rsidRPr="009C7F75">
        <w:rPr>
          <w:b/>
          <w:bCs/>
          <w:highlight w:val="green"/>
          <w:u w:val="single"/>
          <w14:ligatures w14:val="standardContextual"/>
        </w:rPr>
        <w:t>might indicate</w:t>
      </w:r>
      <w:r w:rsidRPr="005E0B92">
        <w:rPr>
          <w:u w:val="single"/>
          <w14:ligatures w14:val="standardContextual"/>
        </w:rPr>
        <w:t xml:space="preserve"> is </w:t>
      </w:r>
      <w:r w:rsidRPr="009C7F75">
        <w:rPr>
          <w:b/>
          <w:bCs/>
          <w:highlight w:val="green"/>
          <w:u w:val="single"/>
          <w14:ligatures w14:val="standardContextual"/>
        </w:rPr>
        <w:t>that while forms of degraded Humans</w:t>
      </w:r>
      <w:r w:rsidRPr="005E0B92">
        <w:rPr>
          <w:u w:val="single"/>
          <w14:ligatures w14:val="standardContextual"/>
        </w:rPr>
        <w:t xml:space="preserve"> (e.g., nonblack women of color, nonblack queer people, nonblack undocumented immigrants, nonblack factory </w:t>
      </w:r>
      <w:r w:rsidRPr="00950311">
        <w:rPr>
          <w:sz w:val="18"/>
          <w:szCs w:val="18"/>
          <w:u w:val="single"/>
          <w14:ligatures w14:val="standardContextual"/>
        </w:rPr>
        <w:t xml:space="preserve">workers) </w:t>
      </w:r>
      <w:r w:rsidRPr="00950311">
        <w:rPr>
          <w:b/>
          <w:bCs/>
          <w:sz w:val="18"/>
          <w:szCs w:val="18"/>
          <w:u w:val="single"/>
          <w14:ligatures w14:val="standardContextual"/>
        </w:rPr>
        <w:t>experience misery in</w:t>
      </w:r>
      <w:r w:rsidRPr="00950311">
        <w:rPr>
          <w:sz w:val="18"/>
          <w:szCs w:val="18"/>
          <w:u w:val="single"/>
          <w14:ligatures w14:val="standardContextual"/>
        </w:rPr>
        <w:t xml:space="preserve"> deeply insufferable </w:t>
      </w:r>
      <w:r w:rsidRPr="00950311">
        <w:rPr>
          <w:b/>
          <w:bCs/>
          <w:sz w:val="18"/>
          <w:szCs w:val="18"/>
          <w:u w:val="single"/>
          <w14:ligatures w14:val="standardContextual"/>
        </w:rPr>
        <w:t>ways that take issues with aspects of the World</w:t>
      </w:r>
      <w:r w:rsidRPr="00950311">
        <w:rPr>
          <w:sz w:val="18"/>
          <w:szCs w:val="18"/>
          <w:u w:val="single"/>
          <w14:ligatures w14:val="standardContextual"/>
        </w:rPr>
        <w:t xml:space="preserve"> (e.g., patriarchy, capitalism, heterosexism), the Black subject—that is to </w:t>
      </w:r>
      <w:r w:rsidRPr="00950311">
        <w:rPr>
          <w:b/>
          <w:bCs/>
          <w:sz w:val="18"/>
          <w:szCs w:val="18"/>
          <w:u w:val="single"/>
          <w14:ligatures w14:val="standardContextual"/>
        </w:rPr>
        <w:t xml:space="preserve">say the Slave—takes issue with the World and everyone else in it. </w:t>
      </w:r>
      <w:r w:rsidRPr="009C7F75">
        <w:rPr>
          <w:b/>
          <w:bCs/>
          <w:highlight w:val="green"/>
          <w:u w:val="single"/>
          <w14:ligatures w14:val="standardContextual"/>
        </w:rPr>
        <w:t xml:space="preserve">The nonblack subaltern is not attached to the </w:t>
      </w:r>
      <w:proofErr w:type="spellStart"/>
      <w:r w:rsidRPr="009C7F75">
        <w:rPr>
          <w:b/>
          <w:bCs/>
          <w:highlight w:val="green"/>
          <w:u w:val="single"/>
          <w14:ligatures w14:val="standardContextual"/>
        </w:rPr>
        <w:t>ungendering</w:t>
      </w:r>
      <w:proofErr w:type="spellEnd"/>
      <w:r w:rsidRPr="009C7F75">
        <w:rPr>
          <w:b/>
          <w:bCs/>
          <w:highlight w:val="green"/>
          <w:u w:val="single"/>
          <w14:ligatures w14:val="standardContextual"/>
        </w:rPr>
        <w:t xml:space="preserve">, </w:t>
      </w:r>
      <w:proofErr w:type="spellStart"/>
      <w:r w:rsidRPr="009C7F75">
        <w:rPr>
          <w:b/>
          <w:bCs/>
          <w:i/>
          <w:iCs/>
          <w:highlight w:val="green"/>
          <w:u w:val="single"/>
          <w14:ligatures w14:val="standardContextual"/>
        </w:rPr>
        <w:t>a</w:t>
      </w:r>
      <w:r w:rsidRPr="009C7F75">
        <w:rPr>
          <w:b/>
          <w:bCs/>
          <w:highlight w:val="green"/>
          <w:u w:val="single"/>
          <w14:ligatures w14:val="standardContextual"/>
        </w:rPr>
        <w:t>signifying</w:t>
      </w:r>
      <w:proofErr w:type="spellEnd"/>
      <w:r w:rsidRPr="009C7F75">
        <w:rPr>
          <w:b/>
          <w:bCs/>
          <w:highlight w:val="green"/>
          <w:u w:val="single"/>
          <w14:ligatures w14:val="standardContextual"/>
        </w:rPr>
        <w:t xml:space="preserve"> signifier of “cargo” in the collective unconscious.</w:t>
      </w:r>
      <w:r w:rsidRPr="005E0B92">
        <w:rPr>
          <w14:ligatures w14:val="standardContextual"/>
        </w:rPr>
        <w:t xml:space="preserve"> This is verified anecdotally; it did not matter what a Black person identified as their gender; “men’s” and “women’s” bathrooms were not available to “Blacks,” who had to use dilapidated, non-facilities that were overridden with urine and feces to relieve themselves. The assumption was that </w:t>
      </w:r>
      <w:r w:rsidRPr="005E0B92">
        <w:rPr>
          <w:u w:val="single"/>
          <w14:ligatures w14:val="standardContextual"/>
        </w:rPr>
        <w:t xml:space="preserve">the category of gender can only be attached to Humans, the Slave experiencing the totality of abjection, is not recognized as a being of subjectivity to which categories of difference can cohere. </w:t>
      </w:r>
      <w:r w:rsidRPr="005E0B92">
        <w:rPr>
          <w14:ligatures w14:val="standardContextual"/>
        </w:rPr>
        <w:t xml:space="preserve">Hartman (1997) understands the way </w:t>
      </w:r>
      <w:r w:rsidRPr="009C7F75">
        <w:rPr>
          <w:b/>
          <w:bCs/>
          <w:highlight w:val="green"/>
          <w:u w:val="single"/>
          <w14:ligatures w14:val="standardContextual"/>
        </w:rPr>
        <w:t xml:space="preserve">Blackness as the frontier between property and person ruptures the normative understanding of gender and sexuality </w:t>
      </w:r>
      <w:r w:rsidRPr="00950311">
        <w:rPr>
          <w:b/>
          <w:bCs/>
          <w:sz w:val="20"/>
          <w:szCs w:val="20"/>
          <w:u w:val="single"/>
          <w14:ligatures w14:val="standardContextual"/>
        </w:rPr>
        <w:t>in the context of the absence of consent, injury, and rape of the enslaved woman</w:t>
      </w:r>
      <w:r w:rsidRPr="00950311">
        <w:rPr>
          <w:sz w:val="20"/>
          <w:szCs w:val="20"/>
          <w:u w:val="single"/>
          <w14:ligatures w14:val="standardContextual"/>
        </w:rPr>
        <w:t xml:space="preserve"> as follows. The disregard of sexual injury does not divest slave women of gender but reveals the role of property relations—the possession of the enslaved, the making and exchange of human commodities, the harnessing of reproductive capacity, the inheritance and transmission of slave status through the maternal line, and the enjoyment of the thing—in the making of gender and sexuality</w:t>
      </w:r>
      <w:r w:rsidRPr="00950311">
        <w:rPr>
          <w:sz w:val="20"/>
          <w:szCs w:val="20"/>
          <w14:ligatures w14:val="standardContextual"/>
        </w:rPr>
        <w:t xml:space="preserve"> (p. 100).</w:t>
      </w:r>
      <w:r w:rsidRPr="00950311">
        <w:rPr>
          <w:b/>
          <w:bCs/>
          <w:sz w:val="20"/>
          <w:szCs w:val="20"/>
          <w:u w:val="single"/>
          <w14:ligatures w14:val="standardContextual"/>
        </w:rPr>
        <w:t xml:space="preserve"> </w:t>
      </w:r>
      <w:r w:rsidRPr="00950311">
        <w:rPr>
          <w:sz w:val="20"/>
          <w:szCs w:val="20"/>
          <w14:ligatures w14:val="standardContextual"/>
        </w:rPr>
        <w:t>So, compared to subaltern conflicts wherein through struggle one can be “resuscitated” and that the performances of the of World can be improved and redeemable to the ethical dilemmas articulated by subaltern</w:t>
      </w:r>
      <w:r w:rsidRPr="005E0B92">
        <w:rPr>
          <w14:ligatures w14:val="standardContextual"/>
        </w:rPr>
        <w:t xml:space="preserve">, </w:t>
      </w:r>
      <w:r w:rsidRPr="009C7F75">
        <w:rPr>
          <w:b/>
          <w:bCs/>
          <w:highlight w:val="green"/>
          <w:u w:val="single"/>
          <w14:ligatures w14:val="standardContextual"/>
        </w:rPr>
        <w:t>social death can neither be analogized with nor reduced to such paradigms of violence because</w:t>
      </w:r>
      <w:r w:rsidRPr="005E0B92">
        <w:rPr>
          <w:u w:val="single"/>
          <w14:ligatures w14:val="standardContextual"/>
        </w:rPr>
        <w:t xml:space="preserve"> its mode of </w:t>
      </w:r>
      <w:r w:rsidRPr="009C7F75">
        <w:rPr>
          <w:b/>
          <w:bCs/>
          <w:highlight w:val="green"/>
          <w:u w:val="single"/>
          <w14:ligatures w14:val="standardContextual"/>
        </w:rPr>
        <w:t>redress</w:t>
      </w:r>
      <w:r w:rsidRPr="005E0B92">
        <w:rPr>
          <w:u w:val="single"/>
          <w14:ligatures w14:val="standardContextual"/>
        </w:rPr>
        <w:t>—a spatial or temporal concept that</w:t>
      </w:r>
      <w:r w:rsidRPr="005E0B92">
        <w:rPr>
          <w:b/>
          <w:bCs/>
          <w:u w:val="single"/>
          <w14:ligatures w14:val="standardContextual"/>
        </w:rPr>
        <w:t xml:space="preserve"> </w:t>
      </w:r>
      <w:r w:rsidRPr="005E0B92">
        <w:rPr>
          <w:u w:val="single"/>
          <w14:ligatures w14:val="standardContextual"/>
        </w:rPr>
        <w:t>makes the paradigm “sensibly coherent” such as “land” (the nonblack post-colonial subject) or</w:t>
      </w:r>
      <w:r w:rsidRPr="005E0B92">
        <w:rPr>
          <w:b/>
          <w:bCs/>
          <w:u w:val="single"/>
          <w14:ligatures w14:val="standardContextual"/>
        </w:rPr>
        <w:t xml:space="preserve"> </w:t>
      </w:r>
      <w:r w:rsidRPr="005E0B92">
        <w:rPr>
          <w:u w:val="single"/>
          <w14:ligatures w14:val="standardContextual"/>
        </w:rPr>
        <w:t>“owning one’s labor time” (the nonblack worker)—</w:t>
      </w:r>
      <w:r w:rsidRPr="009C7F75">
        <w:rPr>
          <w:b/>
          <w:bCs/>
          <w:highlight w:val="green"/>
          <w:u w:val="single"/>
          <w14:ligatures w14:val="standardContextual"/>
        </w:rPr>
        <w:t>cannot be articulated at all</w:t>
      </w:r>
      <w:r w:rsidRPr="005E0B92">
        <w:rPr>
          <w14:ligatures w14:val="standardContextual"/>
        </w:rPr>
        <w:t xml:space="preserve">. From the position adopted in this dissertation, we might consider the assumption that </w:t>
      </w:r>
      <w:r w:rsidRPr="005E0B92">
        <w:rPr>
          <w:u w:val="single"/>
          <w14:ligatures w14:val="standardContextual"/>
        </w:rPr>
        <w:t xml:space="preserve">the World holds the same redemptive promise for the Slave as </w:t>
      </w:r>
      <w:r w:rsidRPr="005E0B92">
        <w:rPr>
          <w:i/>
          <w:iCs/>
          <w:u w:val="single"/>
          <w14:ligatures w14:val="standardContextual"/>
        </w:rPr>
        <w:t>anyone</w:t>
      </w:r>
      <w:r w:rsidRPr="005E0B92">
        <w:rPr>
          <w:u w:val="single"/>
          <w14:ligatures w14:val="standardContextual"/>
        </w:rPr>
        <w:t xml:space="preserve"> else analogizes the paradigm of violence of social death with other paradigms of violence that position the nonblack post-colonial subject, the nonblack gender oppressed subject, and the nonblack worker/subject. As I read it, this </w:t>
      </w:r>
      <w:r w:rsidRPr="009C7F75">
        <w:rPr>
          <w:b/>
          <w:bCs/>
          <w:highlight w:val="green"/>
          <w:u w:val="single"/>
          <w14:ligatures w14:val="standardContextual"/>
        </w:rPr>
        <w:t>ruse of analogy</w:t>
      </w:r>
      <w:r w:rsidRPr="005E0B92">
        <w:rPr>
          <w:u w:val="single"/>
          <w14:ligatures w14:val="standardContextual"/>
        </w:rPr>
        <w:t xml:space="preserve"> clouds an understanding of the </w:t>
      </w:r>
      <w:r w:rsidRPr="009C7F75">
        <w:rPr>
          <w:b/>
          <w:bCs/>
          <w:highlight w:val="green"/>
          <w:u w:val="single"/>
          <w14:ligatures w14:val="standardContextual"/>
        </w:rPr>
        <w:t xml:space="preserve">paradigm of violence </w:t>
      </w:r>
      <w:r w:rsidRPr="009C7F75">
        <w:rPr>
          <w:b/>
          <w:bCs/>
          <w:highlight w:val="green"/>
          <w:u w:val="single"/>
          <w14:ligatures w14:val="standardContextual"/>
        </w:rPr>
        <w:lastRenderedPageBreak/>
        <w:t>that banishes the Slave</w:t>
      </w:r>
      <w:r w:rsidRPr="005E0B92">
        <w:rPr>
          <w:u w:val="single"/>
          <w14:ligatures w14:val="standardContextual"/>
        </w:rPr>
        <w:t xml:space="preserve"> from the World </w:t>
      </w:r>
      <w:r w:rsidRPr="009C7F75">
        <w:rPr>
          <w:b/>
          <w:bCs/>
          <w:highlight w:val="green"/>
          <w:u w:val="single"/>
          <w14:ligatures w14:val="standardContextual"/>
        </w:rPr>
        <w:t>and restricts</w:t>
      </w:r>
      <w:r w:rsidRPr="005E0B92">
        <w:rPr>
          <w:u w:val="single"/>
          <w14:ligatures w14:val="standardContextual"/>
        </w:rPr>
        <w:t xml:space="preserve"> a comprehensive </w:t>
      </w:r>
      <w:r w:rsidRPr="009C7F75">
        <w:rPr>
          <w:b/>
          <w:bCs/>
          <w:highlight w:val="green"/>
          <w:u w:val="single"/>
          <w14:ligatures w14:val="standardContextual"/>
        </w:rPr>
        <w:t>understanding of Black suffering</w:t>
      </w:r>
      <w:r w:rsidRPr="005E0B92">
        <w:rPr>
          <w:u w:val="single"/>
          <w14:ligatures w14:val="standardContextual"/>
        </w:rPr>
        <w:t xml:space="preserve"> in a way that conceals an understanding </w:t>
      </w:r>
      <w:r w:rsidRPr="009C7F75">
        <w:rPr>
          <w:b/>
          <w:bCs/>
          <w:highlight w:val="green"/>
          <w:u w:val="single"/>
          <w14:ligatures w14:val="standardContextual"/>
        </w:rPr>
        <w:t>that the capacity for subjectivity itself guarantees the Black subject</w:t>
      </w:r>
      <w:r w:rsidRPr="005E0B92">
        <w:rPr>
          <w:u w:val="single"/>
          <w14:ligatures w14:val="standardContextual"/>
        </w:rPr>
        <w:t xml:space="preserve"> not among other contemporaries, but </w:t>
      </w:r>
      <w:r w:rsidRPr="009C7F75">
        <w:rPr>
          <w:b/>
          <w:bCs/>
          <w:highlight w:val="green"/>
          <w:u w:val="single"/>
          <w14:ligatures w14:val="standardContextual"/>
        </w:rPr>
        <w:t>an object among nonblack subjects</w:t>
      </w:r>
      <w:r w:rsidRPr="005E0B92">
        <w:rPr>
          <w:u w:val="single"/>
          <w14:ligatures w14:val="standardContextual"/>
        </w:rPr>
        <w:t>.</w:t>
      </w:r>
    </w:p>
    <w:p w14:paraId="57C2403B" w14:textId="0A99011A" w:rsidR="00680F4F" w:rsidRDefault="005751F7" w:rsidP="000B36B7">
      <w:pPr>
        <w:pStyle w:val="Heading4"/>
        <w:numPr>
          <w:ilvl w:val="0"/>
          <w:numId w:val="17"/>
        </w:numPr>
      </w:pPr>
      <w:r>
        <w:t>“Ballot”</w:t>
      </w:r>
    </w:p>
    <w:p w14:paraId="45385B0D" w14:textId="77777777" w:rsidR="00F5705C" w:rsidRPr="000F4A3A" w:rsidRDefault="00F5705C" w:rsidP="00F5705C">
      <w:pPr>
        <w:pStyle w:val="Heading4"/>
      </w:pPr>
      <w:r>
        <w:t xml:space="preserve">The 1AC’s value </w:t>
      </w:r>
      <w:r w:rsidRPr="000F4A3A">
        <w:t>stands on its own</w:t>
      </w:r>
      <w:r>
        <w:t xml:space="preserve">---responding to it with judgement and the ballot is a </w:t>
      </w:r>
      <w:r w:rsidRPr="000F4A3A">
        <w:t>hollow</w:t>
      </w:r>
      <w:r>
        <w:t xml:space="preserve"> validation that </w:t>
      </w:r>
      <w:r w:rsidRPr="000F4A3A">
        <w:t>siphons off</w:t>
      </w:r>
      <w:r>
        <w:t xml:space="preserve"> political energy and draws them into the </w:t>
      </w:r>
      <w:r w:rsidRPr="000F4A3A">
        <w:t>oppressive gaze</w:t>
      </w:r>
      <w:r>
        <w:t xml:space="preserve"> of the academy---vote Negative to decline affirmation</w:t>
      </w:r>
    </w:p>
    <w:p w14:paraId="1E09E8E7" w14:textId="77777777" w:rsidR="00F5705C" w:rsidRDefault="00F5705C" w:rsidP="00F5705C">
      <w:r w:rsidRPr="0032772C">
        <w:rPr>
          <w:rStyle w:val="Style13ptBold"/>
        </w:rPr>
        <w:t>Phillips 99</w:t>
      </w:r>
      <w:r w:rsidRPr="009F30DC">
        <w:rPr>
          <w:rStyle w:val="Style13ptBold"/>
        </w:rPr>
        <w:t xml:space="preserve">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D389DF6" w14:textId="77777777" w:rsidR="00F5705C" w:rsidRPr="006720AE" w:rsidRDefault="00F5705C" w:rsidP="00F5705C">
      <w:pPr>
        <w:rPr>
          <w:sz w:val="16"/>
        </w:rPr>
      </w:pPr>
      <w:r w:rsidRPr="006720AE">
        <w:rPr>
          <w:rStyle w:val="StyleUnderline"/>
        </w:rPr>
        <w:t xml:space="preserve">My </w:t>
      </w:r>
      <w:r w:rsidRPr="009C7F75">
        <w:rPr>
          <w:rStyle w:val="StyleUnderline"/>
          <w:highlight w:val="green"/>
        </w:rPr>
        <w:t>concern</w:t>
      </w:r>
      <w:r w:rsidRPr="006720AE">
        <w:rPr>
          <w:sz w:val="16"/>
        </w:rPr>
        <w:t xml:space="preserve"> with this movement </w:t>
      </w:r>
      <w:r w:rsidRPr="009C7F75">
        <w:rPr>
          <w:rStyle w:val="StyleUnderline"/>
          <w:highlight w:val="gree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9C7F75">
        <w:rPr>
          <w:rStyle w:val="StyleUnderline"/>
          <w:highlight w:val="green"/>
        </w:rPr>
        <w:t xml:space="preserve">the </w:t>
      </w:r>
      <w:r w:rsidRPr="009C7F75">
        <w:rPr>
          <w:rStyle w:val="Emphasis"/>
          <w:highlight w:val="gree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010E17B" w14:textId="77777777" w:rsidR="00F5705C" w:rsidRPr="00950311" w:rsidRDefault="00F5705C" w:rsidP="00F5705C">
      <w:pPr>
        <w:rPr>
          <w:rStyle w:val="StyleUnderline"/>
          <w:sz w:val="13"/>
          <w:szCs w:val="13"/>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9C7F75">
        <w:rPr>
          <w:rStyle w:val="StyleUnderline"/>
          <w:highlight w:val="green"/>
        </w:rPr>
        <w:t>positioning</w:t>
      </w:r>
      <w:r w:rsidRPr="006720AE">
        <w:rPr>
          <w:rStyle w:val="StyleUnderline"/>
        </w:rPr>
        <w:t xml:space="preserve"> covert out- law </w:t>
      </w:r>
      <w:r w:rsidRPr="009C7F75">
        <w:rPr>
          <w:rStyle w:val="StyleUnderline"/>
          <w:highlight w:val="green"/>
        </w:rPr>
        <w:t xml:space="preserve">communities as </w:t>
      </w:r>
      <w:r w:rsidRPr="009C7F75">
        <w:rPr>
          <w:rStyle w:val="Emphasis"/>
          <w:highlight w:val="green"/>
        </w:rPr>
        <w:t>objects of investigation</w:t>
      </w:r>
      <w:r w:rsidRPr="006720AE">
        <w:rPr>
          <w:rStyle w:val="StyleUnderline"/>
        </w:rPr>
        <w:t xml:space="preserve">. Invited to seek out subversive discourses, </w:t>
      </w:r>
      <w:r w:rsidRPr="009C7F75">
        <w:rPr>
          <w:rStyle w:val="Emphasis"/>
          <w:highlight w:val="green"/>
        </w:rPr>
        <w:t>the critic</w:t>
      </w:r>
      <w:r w:rsidRPr="009C7F75">
        <w:rPr>
          <w:rStyle w:val="StyleUnderline"/>
          <w:highlight w:val="green"/>
        </w:rPr>
        <w:t xml:space="preserve"> is</w:t>
      </w:r>
      <w:r w:rsidRPr="006720AE">
        <w:rPr>
          <w:rStyle w:val="StyleUnderline"/>
        </w:rPr>
        <w:t xml:space="preserve"> positioned as </w:t>
      </w:r>
      <w:r w:rsidRPr="009C7F75">
        <w:rPr>
          <w:rStyle w:val="StyleUnderline"/>
          <w:highlight w:val="green"/>
        </w:rPr>
        <w:t xml:space="preserve">the </w:t>
      </w:r>
      <w:r w:rsidRPr="009C7F75">
        <w:rPr>
          <w:rStyle w:val="Emphasis"/>
          <w:highlight w:val="green"/>
        </w:rPr>
        <w:t>active agent of change</w:t>
      </w:r>
      <w:r w:rsidRPr="009C7F75">
        <w:rPr>
          <w:rStyle w:val="StyleUnderline"/>
          <w:highlight w:val="green"/>
        </w:rPr>
        <w:t xml:space="preserve"> and</w:t>
      </w:r>
      <w:r w:rsidRPr="006720AE">
        <w:rPr>
          <w:rStyle w:val="StyleUnderline"/>
        </w:rPr>
        <w:t xml:space="preserve"> the out-law </w:t>
      </w:r>
      <w:r w:rsidRPr="009C7F75">
        <w:rPr>
          <w:rStyle w:val="StyleUnderline"/>
          <w:highlight w:val="green"/>
        </w:rPr>
        <w:t>discourse becomes</w:t>
      </w:r>
      <w:r w:rsidRPr="006720AE">
        <w:rPr>
          <w:rStyle w:val="StyleUnderline"/>
        </w:rPr>
        <w:t xml:space="preserve"> </w:t>
      </w:r>
      <w:r w:rsidRPr="006720AE">
        <w:rPr>
          <w:rStyle w:val="Emphasis"/>
        </w:rPr>
        <w:t xml:space="preserve">merely </w:t>
      </w:r>
      <w:r w:rsidRPr="009C7F75">
        <w:rPr>
          <w:rStyle w:val="Emphasis"/>
          <w:highlight w:val="green"/>
        </w:rPr>
        <w:t>instrumental</w:t>
      </w:r>
      <w:r w:rsidRPr="006720AE">
        <w:rPr>
          <w:rStyle w:val="StyleUnderline"/>
        </w:rPr>
        <w:t xml:space="preserve">. </w:t>
      </w:r>
      <w:r w:rsidRPr="00950311">
        <w:rPr>
          <w:rStyle w:val="StyleUnderline"/>
          <w:sz w:val="13"/>
          <w:szCs w:val="13"/>
        </w:rPr>
        <w:t>Rather than academic criticism acting in service of everyday acts of resistance, everyday acts of resistance are put into the service of academic criticism.</w:t>
      </w:r>
    </w:p>
    <w:p w14:paraId="22A6C995" w14:textId="77777777" w:rsidR="00F5705C" w:rsidRPr="00950311" w:rsidRDefault="00F5705C" w:rsidP="00F5705C">
      <w:pPr>
        <w:rPr>
          <w:sz w:val="6"/>
          <w:szCs w:val="13"/>
        </w:rPr>
      </w:pPr>
      <w:r w:rsidRPr="00950311">
        <w:rPr>
          <w:sz w:val="6"/>
          <w:szCs w:val="13"/>
        </w:rPr>
        <w:t xml:space="preserve"> Rhetorical resistance</w:t>
      </w:r>
    </w:p>
    <w:p w14:paraId="73901ED0" w14:textId="77777777" w:rsidR="00F5705C" w:rsidRPr="00950311" w:rsidRDefault="00F5705C" w:rsidP="00F5705C">
      <w:pPr>
        <w:rPr>
          <w:sz w:val="6"/>
          <w:szCs w:val="13"/>
        </w:rPr>
      </w:pPr>
      <w:r w:rsidRPr="00950311">
        <w:rPr>
          <w:sz w:val="6"/>
          <w:szCs w:val="13"/>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950311">
        <w:rPr>
          <w:sz w:val="6"/>
          <w:szCs w:val="13"/>
        </w:rPr>
        <w:t>actually practiced</w:t>
      </w:r>
      <w:proofErr w:type="gramEnd"/>
      <w:r w:rsidRPr="00950311">
        <w:rPr>
          <w:sz w:val="6"/>
          <w:szCs w:val="13"/>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7AFAF630" w14:textId="77777777" w:rsidR="00F5705C" w:rsidRPr="00950311" w:rsidRDefault="00F5705C" w:rsidP="00F5705C">
      <w:pPr>
        <w:rPr>
          <w:sz w:val="6"/>
          <w:szCs w:val="13"/>
        </w:rPr>
      </w:pPr>
      <w:r w:rsidRPr="00950311">
        <w:rPr>
          <w:sz w:val="6"/>
          <w:szCs w:val="13"/>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8C38D8C" w14:textId="77777777" w:rsidR="00F5705C" w:rsidRPr="00950311" w:rsidRDefault="00F5705C" w:rsidP="00F5705C">
      <w:pPr>
        <w:rPr>
          <w:sz w:val="6"/>
          <w:szCs w:val="13"/>
        </w:rPr>
      </w:pPr>
      <w:r w:rsidRPr="00950311">
        <w:rPr>
          <w:sz w:val="6"/>
          <w:szCs w:val="13"/>
        </w:rPr>
        <w:t xml:space="preserve"> The ongoing struggle between strategically instituted cultural dominants and the "out-law always lurk[</w:t>
      </w:r>
      <w:proofErr w:type="spellStart"/>
      <w:r w:rsidRPr="00950311">
        <w:rPr>
          <w:sz w:val="6"/>
          <w:szCs w:val="13"/>
        </w:rPr>
        <w:t>ing</w:t>
      </w:r>
      <w:proofErr w:type="spellEnd"/>
      <w:r w:rsidRPr="00950311">
        <w:rPr>
          <w:sz w:val="6"/>
          <w:szCs w:val="13"/>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w:t>
      </w:r>
      <w:r w:rsidRPr="00950311">
        <w:rPr>
          <w:sz w:val="6"/>
          <w:szCs w:val="13"/>
        </w:rPr>
        <w:lastRenderedPageBreak/>
        <w:t xml:space="preserve">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950311">
        <w:rPr>
          <w:sz w:val="6"/>
          <w:szCs w:val="13"/>
        </w:rPr>
        <w:t>tency</w:t>
      </w:r>
      <w:proofErr w:type="spellEnd"/>
      <w:r w:rsidRPr="00950311">
        <w:rPr>
          <w:sz w:val="6"/>
          <w:szCs w:val="13"/>
        </w:rPr>
        <w:t>, can exploit the discourse of the out-law to promote ideological struggles. It is to this critical rhetoric that I now turn.</w:t>
      </w:r>
    </w:p>
    <w:p w14:paraId="5119DBF2" w14:textId="77777777" w:rsidR="00F5705C" w:rsidRPr="00950311" w:rsidRDefault="00F5705C" w:rsidP="00F5705C">
      <w:pPr>
        <w:rPr>
          <w:sz w:val="6"/>
          <w:szCs w:val="13"/>
        </w:rPr>
      </w:pPr>
      <w:r w:rsidRPr="00950311">
        <w:rPr>
          <w:sz w:val="6"/>
          <w:szCs w:val="13"/>
        </w:rPr>
        <w:t xml:space="preserve"> Resistance criticism</w:t>
      </w:r>
    </w:p>
    <w:p w14:paraId="6817B392" w14:textId="77777777" w:rsidR="00F5705C" w:rsidRPr="00950311" w:rsidRDefault="00F5705C" w:rsidP="00F5705C">
      <w:pPr>
        <w:rPr>
          <w:sz w:val="6"/>
          <w:szCs w:val="13"/>
        </w:rPr>
      </w:pPr>
      <w:r w:rsidRPr="00950311">
        <w:rPr>
          <w:sz w:val="6"/>
          <w:szCs w:val="13"/>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050CE04" w14:textId="77777777" w:rsidR="00F5705C" w:rsidRDefault="00F5705C" w:rsidP="00F5705C">
      <w:pPr>
        <w:rPr>
          <w:sz w:val="16"/>
        </w:rPr>
      </w:pPr>
      <w:r w:rsidRPr="00950311">
        <w:rPr>
          <w:sz w:val="6"/>
          <w:szCs w:val="13"/>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9C7F75">
        <w:rPr>
          <w:rStyle w:val="StyleUnderline"/>
          <w:highlight w:val="green"/>
        </w:rPr>
        <w:t>Their suggestion that out-law communities</w:t>
      </w:r>
      <w:r w:rsidRPr="005705D6">
        <w:rPr>
          <w:rStyle w:val="StyleUnderline"/>
        </w:rPr>
        <w:t xml:space="preserve"> </w:t>
      </w:r>
      <w:proofErr w:type="gramStart"/>
      <w:r w:rsidRPr="005705D6">
        <w:rPr>
          <w:rStyle w:val="StyleUnderline"/>
        </w:rPr>
        <w:t xml:space="preserve">are in </w:t>
      </w:r>
      <w:r w:rsidRPr="009C7F75">
        <w:rPr>
          <w:rStyle w:val="StyleUnderline"/>
          <w:highlight w:val="green"/>
        </w:rPr>
        <w:t>need</w:t>
      </w:r>
      <w:r w:rsidRPr="005705D6">
        <w:rPr>
          <w:rStyle w:val="StyleUnderline"/>
        </w:rPr>
        <w:t xml:space="preserve"> of</w:t>
      </w:r>
      <w:proofErr w:type="gramEnd"/>
      <w:r w:rsidRPr="005705D6">
        <w:rPr>
          <w:rStyle w:val="StyleUnderline"/>
        </w:rPr>
        <w:t xml:space="preserve"> </w:t>
      </w:r>
      <w:r w:rsidRPr="009C7F75">
        <w:rPr>
          <w:rStyle w:val="StyleUnderline"/>
          <w:highlight w:val="green"/>
        </w:rPr>
        <w:t xml:space="preserve">the academic critic </w:t>
      </w:r>
      <w:r w:rsidRPr="009C7F75">
        <w:rPr>
          <w:rStyle w:val="Emphasis"/>
          <w:highlight w:val="green"/>
        </w:rPr>
        <w:t>contradicts</w:t>
      </w:r>
      <w:r>
        <w:rPr>
          <w:sz w:val="16"/>
        </w:rPr>
        <w:t xml:space="preserve"> not only </w:t>
      </w:r>
      <w:r w:rsidRPr="009C7F75">
        <w:rPr>
          <w:rStyle w:val="StyleUnderline"/>
          <w:highlight w:val="green"/>
        </w:rPr>
        <w:t>the</w:t>
      </w:r>
      <w:r w:rsidRPr="005705D6">
        <w:rPr>
          <w:rStyle w:val="StyleUnderline"/>
        </w:rPr>
        <w:t xml:space="preserve"> already </w:t>
      </w:r>
      <w:r w:rsidRPr="009C7F75">
        <w:rPr>
          <w:rStyle w:val="StyleUnderline"/>
          <w:highlight w:val="gree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66FC5175" w14:textId="77777777" w:rsidR="00F5705C" w:rsidRDefault="00F5705C" w:rsidP="00F5705C">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8CDE5D1" w14:textId="77777777" w:rsidR="00F5705C" w:rsidRPr="00950311" w:rsidRDefault="00F5705C" w:rsidP="00F5705C">
      <w:pPr>
        <w:rPr>
          <w:sz w:val="10"/>
          <w:szCs w:val="16"/>
        </w:rPr>
      </w:pPr>
      <w:r>
        <w:rPr>
          <w:sz w:val="16"/>
        </w:rPr>
        <w:t xml:space="preserve">What </w:t>
      </w:r>
      <w:r w:rsidRPr="005705D6">
        <w:rPr>
          <w:rStyle w:val="StyleUnderline"/>
        </w:rPr>
        <w:t xml:space="preserve">Sloop and </w:t>
      </w:r>
      <w:r w:rsidRPr="009C7F75">
        <w:rPr>
          <w:rStyle w:val="StyleUnderline"/>
          <w:highlight w:val="green"/>
        </w:rPr>
        <w:t>Ono fail to offer</w:t>
      </w:r>
      <w:r>
        <w:rPr>
          <w:sz w:val="16"/>
        </w:rPr>
        <w:t xml:space="preserve"> is </w:t>
      </w:r>
      <w:r w:rsidRPr="009C7F75">
        <w:rPr>
          <w:rStyle w:val="StyleUnderline"/>
          <w:highlight w:val="green"/>
        </w:rPr>
        <w:t>an adequate argument for "</w:t>
      </w:r>
      <w:r w:rsidRPr="009C7F75">
        <w:rPr>
          <w:rStyle w:val="Emphasis"/>
          <w:highlight w:val="green"/>
        </w:rPr>
        <w:t>taking</w:t>
      </w:r>
      <w:r w:rsidRPr="00792554">
        <w:rPr>
          <w:rStyle w:val="Emphasis"/>
        </w:rPr>
        <w:t xml:space="preserve"> public </w:t>
      </w:r>
      <w:r w:rsidRPr="009C7F75">
        <w:rPr>
          <w:rStyle w:val="Emphasis"/>
          <w:highlight w:val="green"/>
        </w:rPr>
        <w:t>speaking out of the streets</w:t>
      </w:r>
      <w:r w:rsidRPr="009C7F75">
        <w:rPr>
          <w:rStyle w:val="StyleUnderline"/>
          <w:highlight w:val="green"/>
        </w:rPr>
        <w:t xml:space="preserve"> and </w:t>
      </w:r>
      <w:r w:rsidRPr="009C7F75">
        <w:rPr>
          <w:rStyle w:val="Emphasis"/>
          <w:highlight w:val="green"/>
        </w:rPr>
        <w:t>studying it in the classroom</w:t>
      </w:r>
      <w:r w:rsidRPr="005705D6">
        <w:rPr>
          <w:rStyle w:val="StyleUnderline"/>
        </w:rPr>
        <w:t xml:space="preserve">, for </w:t>
      </w:r>
      <w:r w:rsidRPr="009C7F75">
        <w:rPr>
          <w:rStyle w:val="StyleUnderline"/>
          <w:highlight w:val="green"/>
        </w:rPr>
        <w:t>treating it less as</w:t>
      </w:r>
      <w:r w:rsidRPr="005705D6">
        <w:rPr>
          <w:rStyle w:val="StyleUnderline"/>
        </w:rPr>
        <w:t xml:space="preserve"> an </w:t>
      </w:r>
      <w:r w:rsidRPr="005705D6">
        <w:rPr>
          <w:rStyle w:val="Emphasis"/>
        </w:rPr>
        <w:t xml:space="preserve">expression of </w:t>
      </w:r>
      <w:r w:rsidRPr="009C7F75">
        <w:rPr>
          <w:rStyle w:val="Emphasis"/>
          <w:highlight w:val="green"/>
        </w:rPr>
        <w:t>protest</w:t>
      </w:r>
      <w:r w:rsidRPr="009C7F75">
        <w:rPr>
          <w:rStyle w:val="StyleUnderline"/>
          <w:highlight w:val="green"/>
        </w:rPr>
        <w:t>"</w:t>
      </w:r>
      <w:r>
        <w:rPr>
          <w:sz w:val="16"/>
        </w:rPr>
        <w:t xml:space="preserve"> (Wander 1983, 3) </w:t>
      </w:r>
      <w:r w:rsidRPr="009C7F75">
        <w:rPr>
          <w:rStyle w:val="StyleUnderline"/>
          <w:highlight w:val="green"/>
        </w:rPr>
        <w:t>and</w:t>
      </w:r>
      <w:r w:rsidRPr="00E10DD7">
        <w:rPr>
          <w:rStyle w:val="StyleUnderline"/>
        </w:rPr>
        <w:t xml:space="preserve"> more </w:t>
      </w:r>
      <w:r w:rsidRPr="009C7F75">
        <w:rPr>
          <w:rStyle w:val="StyleUnderline"/>
          <w:highlight w:val="green"/>
        </w:rPr>
        <w:t xml:space="preserve">as an </w:t>
      </w:r>
      <w:r w:rsidRPr="009C7F75">
        <w:rPr>
          <w:rStyle w:val="Emphasis"/>
          <w:sz w:val="24"/>
          <w:highlight w:val="gree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9C7F75">
        <w:rPr>
          <w:rStyle w:val="StyleUnderline"/>
          <w:highlight w:val="green"/>
        </w:rPr>
        <w:t>within the</w:t>
      </w:r>
      <w:r w:rsidRPr="005705D6">
        <w:rPr>
          <w:rStyle w:val="StyleUnderline"/>
        </w:rPr>
        <w:t xml:space="preserve"> </w:t>
      </w:r>
      <w:r w:rsidRPr="005705D6">
        <w:rPr>
          <w:rStyle w:val="Emphasis"/>
        </w:rPr>
        <w:t xml:space="preserve">political economy of the </w:t>
      </w:r>
      <w:r w:rsidRPr="009C7F75">
        <w:rPr>
          <w:rStyle w:val="Emphasis"/>
          <w:highlight w:val="gree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9C7F75">
        <w:rPr>
          <w:rStyle w:val="StyleUnderline"/>
          <w:highlight w:val="green"/>
        </w:rPr>
        <w:t xml:space="preserve">without addressing </w:t>
      </w:r>
      <w:r w:rsidRPr="009C7F75">
        <w:rPr>
          <w:rStyle w:val="Emphasis"/>
          <w:sz w:val="24"/>
          <w:highlight w:val="green"/>
        </w:rPr>
        <w:t>whether the critic should be examining</w:t>
      </w:r>
      <w:r w:rsidRPr="008C41A4">
        <w:rPr>
          <w:rStyle w:val="Emphasis"/>
          <w:sz w:val="24"/>
        </w:rPr>
        <w:t xml:space="preserve"> out-law discourses </w:t>
      </w:r>
      <w:r w:rsidRPr="009C7F75">
        <w:rPr>
          <w:rStyle w:val="Emphasis"/>
          <w:sz w:val="24"/>
          <w:highlight w:val="green"/>
        </w:rPr>
        <w:t>in the first place</w:t>
      </w:r>
      <w:r>
        <w:rPr>
          <w:sz w:val="16"/>
        </w:rPr>
        <w:t xml:space="preserve">. </w:t>
      </w:r>
      <w:r w:rsidRPr="00950311">
        <w:rPr>
          <w:sz w:val="10"/>
          <w:szCs w:val="16"/>
        </w:rPr>
        <w:t>While it is too early to suggest any definitive answer to the question of criticism of resistance, some preliminary arguments as to why critics should not pursue out-law discourses can be offered:</w:t>
      </w:r>
    </w:p>
    <w:p w14:paraId="0DF68DD9" w14:textId="77777777" w:rsidR="00F5705C" w:rsidRPr="00950311" w:rsidRDefault="00F5705C" w:rsidP="00F5705C">
      <w:pPr>
        <w:rPr>
          <w:sz w:val="10"/>
          <w:szCs w:val="16"/>
        </w:rPr>
      </w:pPr>
      <w:r w:rsidRPr="00950311">
        <w:rPr>
          <w:sz w:val="10"/>
          <w:szCs w:val="16"/>
        </w:rPr>
        <w:t xml:space="preserve"> (1) </w:t>
      </w:r>
      <w:r w:rsidRPr="00950311">
        <w:rPr>
          <w:rStyle w:val="StyleUnderline"/>
          <w:sz w:val="16"/>
          <w:szCs w:val="16"/>
        </w:rPr>
        <w:t xml:space="preserve">Hidden out-law discourses may have </w:t>
      </w:r>
      <w:r w:rsidRPr="00950311">
        <w:rPr>
          <w:rStyle w:val="Emphasis"/>
          <w:sz w:val="16"/>
          <w:szCs w:val="16"/>
        </w:rPr>
        <w:t>good reasons to stay hidden</w:t>
      </w:r>
      <w:r w:rsidRPr="00950311">
        <w:rPr>
          <w:sz w:val="10"/>
          <w:szCs w:val="16"/>
        </w:rPr>
        <w:t xml:space="preserve">. Sloop and Ono specifically instruct us that "the logic of the out-law must constantly be searched for, brought forth" (66) and used to disrupt dominant practices. But </w:t>
      </w:r>
      <w:r w:rsidRPr="009C7F75">
        <w:rPr>
          <w:rStyle w:val="StyleUnderline"/>
          <w:highlight w:val="gree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9C7F75">
        <w:rPr>
          <w:rStyle w:val="StyleUnderline"/>
          <w:highlight w:val="green"/>
        </w:rPr>
        <w:t>members</w:t>
      </w:r>
      <w:r w:rsidRPr="005705D6">
        <w:rPr>
          <w:rStyle w:val="StyleUnderline"/>
        </w:rPr>
        <w:t xml:space="preserve"> of out-law communities </w:t>
      </w:r>
      <w:r w:rsidRPr="009C7F75">
        <w:rPr>
          <w:rStyle w:val="StyleUnderline"/>
          <w:highlight w:val="green"/>
        </w:rPr>
        <w:t xml:space="preserve">are prepared to be </w:t>
      </w:r>
      <w:r w:rsidRPr="009C7F75">
        <w:rPr>
          <w:rStyle w:val="Emphasis"/>
          <w:highlight w:val="green"/>
        </w:rPr>
        <w:t>brought into the arena of</w:t>
      </w:r>
      <w:r w:rsidRPr="005705D6">
        <w:rPr>
          <w:rStyle w:val="Emphasis"/>
        </w:rPr>
        <w:t xml:space="preserve"> public </w:t>
      </w:r>
      <w:r w:rsidRPr="00950311">
        <w:rPr>
          <w:rStyle w:val="Emphasis"/>
          <w:highlight w:val="green"/>
        </w:rPr>
        <w:t>surveillance</w:t>
      </w:r>
      <w:r w:rsidRPr="00950311">
        <w:rPr>
          <w:sz w:val="16"/>
        </w:rPr>
        <w:t xml:space="preserve"> </w:t>
      </w:r>
      <w:r w:rsidRPr="00950311">
        <w:rPr>
          <w:sz w:val="10"/>
          <w:szCs w:val="16"/>
        </w:rPr>
        <w:t>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6AC6851" w14:textId="77777777" w:rsidR="00F5705C" w:rsidRPr="00950311" w:rsidRDefault="00F5705C" w:rsidP="00F5705C">
      <w:pPr>
        <w:rPr>
          <w:sz w:val="10"/>
          <w:szCs w:val="16"/>
        </w:rPr>
      </w:pPr>
      <w:r w:rsidRPr="00950311">
        <w:rPr>
          <w:sz w:val="10"/>
          <w:szCs w:val="16"/>
        </w:rPr>
        <w:t xml:space="preserve"> (2) Academic critical discourse is not transparent. Here I allude to the overall problem of translation (see Foucault 1994; Lyotard 1988; Lyotard and Thebaud 1985; </w:t>
      </w:r>
      <w:proofErr w:type="spellStart"/>
      <w:r w:rsidRPr="00950311">
        <w:rPr>
          <w:sz w:val="10"/>
          <w:szCs w:val="16"/>
        </w:rPr>
        <w:t>Zabus</w:t>
      </w:r>
      <w:proofErr w:type="spellEnd"/>
      <w:r w:rsidRPr="00950311">
        <w:rPr>
          <w:sz w:val="10"/>
          <w:szCs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F2AC4E3" w14:textId="77777777" w:rsidR="00F5705C" w:rsidRPr="00950311" w:rsidRDefault="00F5705C" w:rsidP="00F5705C">
      <w:pPr>
        <w:rPr>
          <w:sz w:val="10"/>
          <w:szCs w:val="16"/>
        </w:rPr>
      </w:pPr>
      <w:r w:rsidRPr="00950311">
        <w:rPr>
          <w:sz w:val="10"/>
          <w:szCs w:val="16"/>
        </w:rPr>
        <w:t xml:space="preserve"> (3) Perhaps the academic translation of out-law discourse could be true to the internal logic of the out-law community. </w:t>
      </w:r>
      <w:proofErr w:type="gramStart"/>
      <w:r w:rsidRPr="00950311">
        <w:rPr>
          <w:sz w:val="10"/>
          <w:szCs w:val="16"/>
        </w:rPr>
        <w:t>And</w:t>
      </w:r>
      <w:r>
        <w:rPr>
          <w:sz w:val="16"/>
        </w:rPr>
        <w:t>,</w:t>
      </w:r>
      <w:proofErr w:type="gramEnd"/>
      <w:r>
        <w:rPr>
          <w:sz w:val="16"/>
        </w:rPr>
        <w:t xml:space="preserve"> </w:t>
      </w:r>
      <w:r w:rsidRPr="009C7F75">
        <w:rPr>
          <w:rStyle w:val="StyleUnderline"/>
          <w:highlight w:val="green"/>
        </w:rPr>
        <w:t>perhaps</w:t>
      </w:r>
      <w:r w:rsidRPr="00B408CC">
        <w:rPr>
          <w:rStyle w:val="StyleUnderline"/>
        </w:rPr>
        <w:t xml:space="preserve"> the </w:t>
      </w:r>
      <w:r w:rsidRPr="009C7F75">
        <w:rPr>
          <w:rStyle w:val="StyleUnderline"/>
          <w:highlight w:val="green"/>
        </w:rPr>
        <w:t>re-presentation</w:t>
      </w:r>
      <w:r w:rsidRPr="00B408CC">
        <w:rPr>
          <w:rStyle w:val="StyleUnderline"/>
        </w:rPr>
        <w:t xml:space="preserve"> of out-law logic within the academic community </w:t>
      </w:r>
      <w:r w:rsidRPr="009C7F75">
        <w:rPr>
          <w:rStyle w:val="StyleUnderline"/>
          <w:highlight w:val="green"/>
        </w:rPr>
        <w:t>will bestow</w:t>
      </w:r>
      <w:r w:rsidRPr="00B408CC">
        <w:rPr>
          <w:rStyle w:val="StyleUnderline"/>
        </w:rPr>
        <w:t xml:space="preserve"> a degree of </w:t>
      </w:r>
      <w:r w:rsidRPr="009C7F75">
        <w:rPr>
          <w:rStyle w:val="Emphasis"/>
          <w:highlight w:val="green"/>
        </w:rPr>
        <w:t>legitimacy</w:t>
      </w:r>
      <w:r w:rsidRPr="00B408CC">
        <w:rPr>
          <w:rStyle w:val="StyleUnderline"/>
        </w:rPr>
        <w:t xml:space="preserve"> on the out-law community. </w:t>
      </w:r>
      <w:r w:rsidRPr="009C7F75">
        <w:rPr>
          <w:rStyle w:val="Emphasis"/>
          <w:highlight w:val="green"/>
        </w:rPr>
        <w:t>Nonetheless</w:t>
      </w:r>
      <w:r w:rsidRPr="009C7F75">
        <w:rPr>
          <w:rStyle w:val="StyleUnderline"/>
          <w:highlight w:val="green"/>
        </w:rPr>
        <w:t>, the effect</w:t>
      </w:r>
      <w:r w:rsidRPr="00B408CC">
        <w:rPr>
          <w:rStyle w:val="StyleUnderline"/>
        </w:rPr>
        <w:t xml:space="preserve"> of legitimizing out-law discourse </w:t>
      </w:r>
      <w:r w:rsidRPr="009C7F75">
        <w:rPr>
          <w:rStyle w:val="StyleUnderline"/>
          <w:highlight w:val="green"/>
        </w:rPr>
        <w:t>is</w:t>
      </w:r>
      <w:r w:rsidRPr="00B408CC">
        <w:rPr>
          <w:rStyle w:val="StyleUnderline"/>
        </w:rPr>
        <w:t xml:space="preserve"> unknown and potentially </w:t>
      </w:r>
      <w:r w:rsidRPr="009C7F75">
        <w:rPr>
          <w:rStyle w:val="Emphasis"/>
          <w:highlight w:val="green"/>
        </w:rPr>
        <w:t>destructive</w:t>
      </w:r>
      <w:r w:rsidRPr="00B408CC">
        <w:rPr>
          <w:rStyle w:val="StyleUnderline"/>
        </w:rPr>
        <w:t xml:space="preserve">. </w:t>
      </w:r>
      <w:proofErr w:type="gramStart"/>
      <w:r w:rsidRPr="00B408CC">
        <w:rPr>
          <w:rStyle w:val="StyleUnderline"/>
        </w:rPr>
        <w:t xml:space="preserve">In an effort </w:t>
      </w:r>
      <w:r w:rsidRPr="009C7F75">
        <w:rPr>
          <w:rStyle w:val="StyleUnderline"/>
          <w:highlight w:val="green"/>
        </w:rPr>
        <w:t>to</w:t>
      </w:r>
      <w:proofErr w:type="gramEnd"/>
      <w:r w:rsidRPr="009C7F75">
        <w:rPr>
          <w:rStyle w:val="StyleUnderline"/>
          <w:highlight w:val="green"/>
        </w:rPr>
        <w:t xml:space="preserve"> </w:t>
      </w:r>
      <w:r w:rsidRPr="009C7F75">
        <w:rPr>
          <w:rStyle w:val="Emphasis"/>
          <w:highlight w:val="green"/>
        </w:rPr>
        <w:t>siphon</w:t>
      </w:r>
      <w:r w:rsidRPr="00B408CC">
        <w:rPr>
          <w:rStyle w:val="Emphasis"/>
        </w:rPr>
        <w:t xml:space="preserve"> the political </w:t>
      </w:r>
      <w:r w:rsidRPr="009C7F75">
        <w:rPr>
          <w:rStyle w:val="Emphasis"/>
          <w:highlight w:val="green"/>
        </w:rPr>
        <w:t>energy</w:t>
      </w:r>
      <w:r w:rsidRPr="00B408CC">
        <w:rPr>
          <w:rStyle w:val="StyleUnderline"/>
        </w:rPr>
        <w:t xml:space="preserve"> of out-law discourse </w:t>
      </w:r>
      <w:r w:rsidRPr="009C7F75">
        <w:rPr>
          <w:rStyle w:val="StyleUnderline"/>
          <w:highlight w:val="green"/>
        </w:rPr>
        <w:t>into academic practice, we</w:t>
      </w:r>
      <w:r w:rsidRPr="00B408CC">
        <w:rPr>
          <w:rStyle w:val="StyleUnderline"/>
        </w:rPr>
        <w:t xml:space="preserve"> may ultimately </w:t>
      </w:r>
      <w:r w:rsidRPr="009C7F75">
        <w:rPr>
          <w:rStyle w:val="Emphasis"/>
          <w:highlight w:val="green"/>
        </w:rPr>
        <w:t>destroy</w:t>
      </w:r>
      <w:r w:rsidRPr="00B408CC">
        <w:rPr>
          <w:rStyle w:val="StyleUnderline"/>
        </w:rPr>
        <w:t xml:space="preserve"> the dissatisfaction that serves as </w:t>
      </w:r>
      <w:r w:rsidRPr="009C7F75">
        <w:rPr>
          <w:rStyle w:val="StyleUnderline"/>
          <w:highlight w:val="green"/>
        </w:rPr>
        <w:t xml:space="preserve">a </w:t>
      </w:r>
      <w:r w:rsidRPr="009C7F75">
        <w:rPr>
          <w:rStyle w:val="Emphasis"/>
          <w:highlight w:val="gree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9C7F75">
        <w:rPr>
          <w:rStyle w:val="StyleUnderline"/>
          <w:highlight w:val="green"/>
        </w:rPr>
        <w:t>recognition</w:t>
      </w:r>
      <w:r w:rsidRPr="00B408CC">
        <w:rPr>
          <w:rStyle w:val="StyleUnderline"/>
        </w:rPr>
        <w:t xml:space="preserve"> might </w:t>
      </w:r>
      <w:r w:rsidRPr="009C7F75">
        <w:rPr>
          <w:rStyle w:val="Emphasis"/>
          <w:highlight w:val="green"/>
        </w:rPr>
        <w:t>take the place</w:t>
      </w:r>
      <w:r w:rsidRPr="009C7F75">
        <w:rPr>
          <w:rStyle w:val="StyleUnderline"/>
          <w:highlight w:val="green"/>
        </w:rPr>
        <w:t xml:space="preserve"> of</w:t>
      </w:r>
      <w:r w:rsidRPr="00B408CC">
        <w:rPr>
          <w:rStyle w:val="StyleUnderline"/>
        </w:rPr>
        <w:t xml:space="preserve"> struggle for </w:t>
      </w:r>
      <w:r w:rsidRPr="009C7F75">
        <w:rPr>
          <w:rStyle w:val="StyleUnderline"/>
          <w:highlight w:val="green"/>
        </w:rPr>
        <w:t>material opportunities</w:t>
      </w:r>
      <w:r>
        <w:rPr>
          <w:sz w:val="16"/>
        </w:rPr>
        <w:t xml:space="preserve"> (see Fraser 1997). </w:t>
      </w:r>
      <w:proofErr w:type="gramStart"/>
      <w:r w:rsidRPr="009C7F75">
        <w:rPr>
          <w:rStyle w:val="StyleUnderline"/>
          <w:highlight w:val="green"/>
        </w:rPr>
        <w:t>But,</w:t>
      </w:r>
      <w:proofErr w:type="gramEnd"/>
      <w:r w:rsidRPr="009C7F75">
        <w:rPr>
          <w:rStyle w:val="StyleUnderline"/>
          <w:highlight w:val="green"/>
        </w:rPr>
        <w:t xml:space="preserve"> will</w:t>
      </w:r>
      <w:r w:rsidRPr="00B408CC">
        <w:rPr>
          <w:rStyle w:val="StyleUnderline"/>
        </w:rPr>
        <w:t xml:space="preserve"> academic </w:t>
      </w:r>
      <w:r w:rsidRPr="009C7F75">
        <w:rPr>
          <w:rStyle w:val="StyleUnderline"/>
          <w:highlight w:val="green"/>
        </w:rPr>
        <w:t xml:space="preserve">legitimation create </w:t>
      </w:r>
      <w:r w:rsidRPr="009C7F75">
        <w:rPr>
          <w:rStyle w:val="Emphasis"/>
          <w:highlight w:val="green"/>
        </w:rPr>
        <w:t>any</w:t>
      </w:r>
      <w:r w:rsidRPr="00B408CC">
        <w:rPr>
          <w:rStyle w:val="Emphasis"/>
        </w:rPr>
        <w:t xml:space="preserve"> material </w:t>
      </w:r>
      <w:r w:rsidRPr="009C7F75">
        <w:rPr>
          <w:rStyle w:val="Emphasis"/>
          <w:highlight w:val="green"/>
        </w:rPr>
        <w:t>changes</w:t>
      </w:r>
      <w:r w:rsidRPr="009C7F75">
        <w:rPr>
          <w:rStyle w:val="StyleUnderline"/>
          <w:highlight w:val="green"/>
        </w:rPr>
        <w:t xml:space="preserve"> in</w:t>
      </w:r>
      <w:r w:rsidRPr="00B408CC">
        <w:rPr>
          <w:rStyle w:val="StyleUnderline"/>
        </w:rPr>
        <w:t xml:space="preserve"> the </w:t>
      </w:r>
      <w:r w:rsidRPr="009C7F75">
        <w:rPr>
          <w:rStyle w:val="StyleUnderline"/>
          <w:highlight w:val="green"/>
        </w:rPr>
        <w:t>conditions</w:t>
      </w:r>
      <w:r w:rsidRPr="00B408CC">
        <w:rPr>
          <w:rStyle w:val="StyleUnderline"/>
        </w:rPr>
        <w:t xml:space="preserve"> </w:t>
      </w:r>
      <w:r w:rsidRPr="00950311">
        <w:rPr>
          <w:rStyle w:val="StyleUnderline"/>
          <w:sz w:val="16"/>
          <w:szCs w:val="16"/>
        </w:rPr>
        <w:t>of out-law communities?</w:t>
      </w:r>
      <w:r w:rsidRPr="00950311">
        <w:rPr>
          <w:sz w:val="10"/>
          <w:szCs w:val="16"/>
        </w:rPr>
        <w:t xml:space="preserve"> I mean to suggest, not that it is better to allow the out-law community to suffer for its cause, but rather that incorporating the struggle into an (admittedly) impotent academic critique does not offer a prima facie alternative.</w:t>
      </w:r>
    </w:p>
    <w:p w14:paraId="06D03407" w14:textId="77777777" w:rsidR="00F5705C" w:rsidRPr="00950311" w:rsidRDefault="00F5705C" w:rsidP="00F5705C">
      <w:pPr>
        <w:rPr>
          <w:sz w:val="10"/>
          <w:szCs w:val="16"/>
        </w:rPr>
      </w:pPr>
      <w:r w:rsidRPr="00950311">
        <w:rPr>
          <w:sz w:val="10"/>
          <w:szCs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950311">
        <w:rPr>
          <w:sz w:val="10"/>
          <w:szCs w:val="16"/>
        </w:rPr>
        <w:t>kairos</w:t>
      </w:r>
      <w:proofErr w:type="spellEnd"/>
      <w:r w:rsidRPr="00950311">
        <w:rPr>
          <w:sz w:val="10"/>
          <w:szCs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C6891CF" w14:textId="77777777" w:rsidR="00F5705C" w:rsidRPr="00950311" w:rsidRDefault="00F5705C" w:rsidP="00F5705C">
      <w:pPr>
        <w:rPr>
          <w:sz w:val="10"/>
          <w:szCs w:val="16"/>
        </w:rPr>
      </w:pPr>
      <w:r w:rsidRPr="00950311">
        <w:rPr>
          <w:sz w:val="10"/>
          <w:szCs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2AEA4EA" w14:textId="77777777" w:rsidR="00F5705C" w:rsidRPr="00950311" w:rsidRDefault="00F5705C" w:rsidP="00F5705C">
      <w:pPr>
        <w:rPr>
          <w:sz w:val="10"/>
          <w:szCs w:val="16"/>
        </w:rPr>
      </w:pPr>
      <w:r w:rsidRPr="00950311">
        <w:rPr>
          <w:sz w:val="10"/>
          <w:szCs w:val="16"/>
        </w:rPr>
        <w:t xml:space="preserve"> resistance and rhetorical criticism.</w:t>
      </w:r>
    </w:p>
    <w:p w14:paraId="68A96298" w14:textId="6F41793B" w:rsidR="00F5705C" w:rsidRPr="00950311" w:rsidRDefault="00F5705C" w:rsidP="00F5705C">
      <w:pPr>
        <w:rPr>
          <w:sz w:val="10"/>
          <w:szCs w:val="16"/>
        </w:rPr>
      </w:pPr>
      <w:r w:rsidRPr="00950311">
        <w:rPr>
          <w:sz w:val="10"/>
          <w:szCs w:val="16"/>
        </w:rPr>
        <w:t>Rhetorical criticism</w:t>
      </w:r>
    </w:p>
    <w:p w14:paraId="16F381CC" w14:textId="3D7594E4" w:rsidR="00E76CB4" w:rsidRDefault="00E76CB4" w:rsidP="00E76CB4">
      <w:pPr>
        <w:pStyle w:val="Heading2"/>
      </w:pPr>
      <w:r>
        <w:lastRenderedPageBreak/>
        <w:t>Case</w:t>
      </w:r>
    </w:p>
    <w:p w14:paraId="16C739AA" w14:textId="77777777" w:rsidR="00E76CB4" w:rsidRDefault="00E76CB4" w:rsidP="00E76CB4">
      <w:pPr>
        <w:pStyle w:val="Heading3"/>
      </w:pPr>
      <w:r>
        <w:lastRenderedPageBreak/>
        <w:t>1NC—ROB</w:t>
      </w:r>
    </w:p>
    <w:p w14:paraId="73FBFE54" w14:textId="77777777" w:rsidR="00E76CB4" w:rsidRPr="008328CB" w:rsidRDefault="00E76CB4" w:rsidP="00E76CB4">
      <w:pPr>
        <w:pStyle w:val="Heading4"/>
      </w:pPr>
      <w:r>
        <w:t xml:space="preserve">The role of the ballot should vote for the team that did the better debating. Anything else is self-serving and arbitrary and ensures that </w:t>
      </w:r>
    </w:p>
    <w:p w14:paraId="2558D8F9" w14:textId="77777777" w:rsidR="00E76CB4" w:rsidRDefault="00E76CB4" w:rsidP="00E76CB4">
      <w:pPr>
        <w:pStyle w:val="Heading3"/>
      </w:pPr>
      <w:r>
        <w:lastRenderedPageBreak/>
        <w:t xml:space="preserve">1NC—Presumption </w:t>
      </w:r>
    </w:p>
    <w:p w14:paraId="5C88970E" w14:textId="77777777" w:rsidR="00E76CB4" w:rsidRPr="00921D9C" w:rsidRDefault="00E76CB4" w:rsidP="00E76CB4">
      <w:pPr>
        <w:pStyle w:val="Heading4"/>
        <w:rPr>
          <w:rFonts w:cs="Calibri"/>
        </w:rPr>
      </w:pPr>
      <w:r w:rsidRPr="00921D9C">
        <w:rPr>
          <w:rFonts w:cs="Calibri"/>
        </w:rPr>
        <w:t xml:space="preserve">The </w:t>
      </w:r>
      <w:proofErr w:type="spellStart"/>
      <w:r w:rsidRPr="00921D9C">
        <w:rPr>
          <w:rFonts w:cs="Calibri"/>
          <w:u w:val="single"/>
        </w:rPr>
        <w:t>aff</w:t>
      </w:r>
      <w:proofErr w:type="spellEnd"/>
      <w:r w:rsidRPr="00921D9C">
        <w:rPr>
          <w:rFonts w:cs="Calibri"/>
        </w:rPr>
        <w:t xml:space="preserve"> does not </w:t>
      </w:r>
      <w:r w:rsidRPr="00921D9C">
        <w:rPr>
          <w:rFonts w:cs="Calibri"/>
          <w:u w:val="single"/>
        </w:rPr>
        <w:t>solve</w:t>
      </w:r>
      <w:r w:rsidRPr="00921D9C">
        <w:rPr>
          <w:rFonts w:cs="Calibri"/>
        </w:rPr>
        <w:t>:</w:t>
      </w:r>
    </w:p>
    <w:p w14:paraId="7F17E2AD" w14:textId="77777777" w:rsidR="00E76CB4" w:rsidRPr="00921D9C" w:rsidRDefault="00E76CB4" w:rsidP="00E76CB4">
      <w:pPr>
        <w:pStyle w:val="Heading4"/>
        <w:rPr>
          <w:rFonts w:cs="Calibri"/>
        </w:rPr>
      </w:pPr>
      <w:r w:rsidRPr="00921D9C">
        <w:rPr>
          <w:rFonts w:cs="Calibri"/>
        </w:rPr>
        <w:t xml:space="preserve">[1] </w:t>
      </w:r>
      <w:r w:rsidRPr="00921D9C">
        <w:rPr>
          <w:rFonts w:cs="Calibri"/>
          <w:u w:val="single"/>
        </w:rPr>
        <w:t>Empirics</w:t>
      </w:r>
      <w:r>
        <w:rPr>
          <w:rFonts w:cs="Calibri"/>
        </w:rPr>
        <w:t xml:space="preserve">—past rounds </w:t>
      </w:r>
      <w:r w:rsidRPr="00921D9C">
        <w:rPr>
          <w:rFonts w:cs="Calibri"/>
        </w:rPr>
        <w:t xml:space="preserve">and </w:t>
      </w:r>
      <w:r w:rsidRPr="00921D9C">
        <w:rPr>
          <w:rFonts w:cs="Calibri"/>
          <w:u w:val="single"/>
        </w:rPr>
        <w:t xml:space="preserve">similar </w:t>
      </w:r>
      <w:proofErr w:type="spellStart"/>
      <w:r w:rsidRPr="00921D9C">
        <w:rPr>
          <w:rFonts w:cs="Calibri"/>
          <w:u w:val="single"/>
        </w:rPr>
        <w:t>affs</w:t>
      </w:r>
      <w:proofErr w:type="spellEnd"/>
      <w:r w:rsidRPr="00921D9C">
        <w:rPr>
          <w:rFonts w:cs="Calibri"/>
        </w:rPr>
        <w:t xml:space="preserve"> prove---they haven’t encouraged debaters’ </w:t>
      </w:r>
      <w:r w:rsidRPr="00921D9C">
        <w:rPr>
          <w:rFonts w:cs="Calibri"/>
          <w:u w:val="single"/>
        </w:rPr>
        <w:t>attitudes</w:t>
      </w:r>
      <w:r w:rsidRPr="00921D9C">
        <w:rPr>
          <w:rFonts w:cs="Calibri"/>
        </w:rPr>
        <w:t xml:space="preserve"> to </w:t>
      </w:r>
      <w:r w:rsidRPr="00921D9C">
        <w:rPr>
          <w:rFonts w:cs="Calibri"/>
          <w:u w:val="single"/>
        </w:rPr>
        <w:t>change</w:t>
      </w:r>
      <w:r w:rsidRPr="00921D9C">
        <w:rPr>
          <w:rFonts w:cs="Calibri"/>
        </w:rPr>
        <w:t xml:space="preserve">---there’s NO </w:t>
      </w:r>
      <w:r w:rsidRPr="00921D9C">
        <w:rPr>
          <w:rFonts w:cs="Calibri"/>
          <w:u w:val="single"/>
        </w:rPr>
        <w:t>debate key</w:t>
      </w:r>
      <w:r w:rsidRPr="00921D9C">
        <w:rPr>
          <w:rFonts w:cs="Calibri"/>
        </w:rPr>
        <w:t xml:space="preserve"> warrant. </w:t>
      </w:r>
      <w:r w:rsidRPr="00921D9C">
        <w:rPr>
          <w:rFonts w:cs="Calibri"/>
          <w:u w:val="single"/>
        </w:rPr>
        <w:t>Movements</w:t>
      </w:r>
      <w:r w:rsidRPr="00921D9C">
        <w:rPr>
          <w:rFonts w:cs="Calibri"/>
        </w:rPr>
        <w:t xml:space="preserve"> and </w:t>
      </w:r>
      <w:r w:rsidRPr="00921D9C">
        <w:rPr>
          <w:rFonts w:cs="Calibri"/>
          <w:u w:val="single"/>
        </w:rPr>
        <w:t>research</w:t>
      </w:r>
      <w:r w:rsidRPr="00921D9C">
        <w:rPr>
          <w:rFonts w:cs="Calibri"/>
        </w:rPr>
        <w:t xml:space="preserve"> have </w:t>
      </w:r>
      <w:r w:rsidRPr="00921D9C">
        <w:rPr>
          <w:rFonts w:cs="Calibri"/>
          <w:u w:val="single"/>
        </w:rPr>
        <w:t>already</w:t>
      </w:r>
      <w:r w:rsidRPr="00921D9C">
        <w:rPr>
          <w:rFonts w:cs="Calibri"/>
        </w:rPr>
        <w:t xml:space="preserve"> been done. </w:t>
      </w:r>
    </w:p>
    <w:p w14:paraId="52600AF2" w14:textId="77777777" w:rsidR="00E76CB4" w:rsidRPr="00921D9C" w:rsidRDefault="00E76CB4" w:rsidP="00E76CB4">
      <w:pPr>
        <w:pStyle w:val="Heading4"/>
        <w:rPr>
          <w:rFonts w:cs="Calibri"/>
        </w:rPr>
      </w:pPr>
      <w:r w:rsidRPr="00921D9C">
        <w:rPr>
          <w:rFonts w:cs="Calibri"/>
        </w:rPr>
        <w:t xml:space="preserve">[2] </w:t>
      </w:r>
      <w:r w:rsidRPr="00921D9C">
        <w:rPr>
          <w:rFonts w:cs="Calibri"/>
          <w:u w:val="single"/>
        </w:rPr>
        <w:t>Materiality</w:t>
      </w:r>
      <w:r w:rsidRPr="00921D9C">
        <w:rPr>
          <w:rFonts w:cs="Calibri"/>
        </w:rPr>
        <w:t xml:space="preserve">--- The 1AC has confused a </w:t>
      </w:r>
      <w:r w:rsidRPr="00921D9C">
        <w:rPr>
          <w:rFonts w:cs="Calibri"/>
          <w:u w:val="single"/>
        </w:rPr>
        <w:t>tactic</w:t>
      </w:r>
      <w:r w:rsidRPr="00921D9C">
        <w:rPr>
          <w:rFonts w:cs="Calibri"/>
        </w:rPr>
        <w:t xml:space="preserve"> for a </w:t>
      </w:r>
      <w:r w:rsidRPr="00921D9C">
        <w:rPr>
          <w:rFonts w:cs="Calibri"/>
          <w:u w:val="single"/>
        </w:rPr>
        <w:t>goal</w:t>
      </w:r>
      <w:r w:rsidRPr="00921D9C">
        <w:rPr>
          <w:rFonts w:cs="Calibri"/>
        </w:rPr>
        <w:t xml:space="preserve">. Even if the world is </w:t>
      </w:r>
      <w:r w:rsidRPr="00921D9C">
        <w:rPr>
          <w:rFonts w:cs="Calibri"/>
          <w:u w:val="single"/>
        </w:rPr>
        <w:t>bad</w:t>
      </w:r>
      <w:r w:rsidRPr="00921D9C">
        <w:rPr>
          <w:rFonts w:cs="Calibri"/>
        </w:rPr>
        <w:t xml:space="preserve">, identifying that fact does </w:t>
      </w:r>
      <w:r w:rsidRPr="00921D9C">
        <w:rPr>
          <w:rFonts w:cs="Calibri"/>
          <w:u w:val="single"/>
        </w:rPr>
        <w:t>nothing</w:t>
      </w:r>
      <w:r w:rsidRPr="00921D9C">
        <w:rPr>
          <w:rFonts w:cs="Calibri"/>
        </w:rPr>
        <w:t xml:space="preserve"> to target its </w:t>
      </w:r>
      <w:r w:rsidRPr="00921D9C">
        <w:rPr>
          <w:rFonts w:cs="Calibri"/>
          <w:u w:val="single"/>
        </w:rPr>
        <w:t>infrastructure</w:t>
      </w:r>
      <w:r w:rsidRPr="00921D9C">
        <w:rPr>
          <w:rFonts w:cs="Calibri"/>
        </w:rPr>
        <w:t xml:space="preserve"> or </w:t>
      </w:r>
      <w:r w:rsidRPr="00921D9C">
        <w:rPr>
          <w:rFonts w:cs="Calibri"/>
          <w:u w:val="single"/>
        </w:rPr>
        <w:t>solve it</w:t>
      </w:r>
      <w:r w:rsidRPr="00921D9C">
        <w:rPr>
          <w:rFonts w:cs="Calibri"/>
        </w:rPr>
        <w:t xml:space="preserve">. </w:t>
      </w:r>
    </w:p>
    <w:p w14:paraId="4990C8BF" w14:textId="77777777" w:rsidR="00E76CB4" w:rsidRPr="00921D9C" w:rsidRDefault="00E76CB4" w:rsidP="00E76CB4">
      <w:pPr>
        <w:pStyle w:val="Heading4"/>
        <w:rPr>
          <w:rFonts w:cs="Calibri"/>
          <w:u w:val="single"/>
        </w:rPr>
      </w:pPr>
      <w:r w:rsidRPr="00921D9C">
        <w:rPr>
          <w:rFonts w:cs="Calibri"/>
        </w:rPr>
        <w:t xml:space="preserve">[3] </w:t>
      </w:r>
      <w:r w:rsidRPr="00921D9C">
        <w:rPr>
          <w:rFonts w:cs="Calibri"/>
          <w:u w:val="single"/>
        </w:rPr>
        <w:t>Praxis</w:t>
      </w:r>
      <w:r w:rsidRPr="00921D9C">
        <w:rPr>
          <w:rFonts w:cs="Calibri"/>
        </w:rPr>
        <w:t xml:space="preserve">---The 1AC is a form of </w:t>
      </w:r>
      <w:r w:rsidRPr="00921D9C">
        <w:rPr>
          <w:rFonts w:cs="Calibri"/>
          <w:u w:val="single"/>
        </w:rPr>
        <w:t>possibility politics</w:t>
      </w:r>
      <w:r w:rsidRPr="00921D9C">
        <w:rPr>
          <w:rFonts w:cs="Calibri"/>
        </w:rPr>
        <w:t xml:space="preserve"> more enamored with </w:t>
      </w:r>
      <w:r w:rsidRPr="00921D9C">
        <w:rPr>
          <w:rFonts w:cs="Calibri"/>
          <w:u w:val="single"/>
        </w:rPr>
        <w:t>self-indulgent critique</w:t>
      </w:r>
      <w:r w:rsidRPr="00921D9C">
        <w:rPr>
          <w:rFonts w:cs="Calibri"/>
        </w:rPr>
        <w:t xml:space="preserve"> than </w:t>
      </w:r>
      <w:r w:rsidRPr="00921D9C">
        <w:rPr>
          <w:rFonts w:cs="Calibri"/>
          <w:u w:val="single"/>
        </w:rPr>
        <w:t>praxis</w:t>
      </w:r>
      <w:r w:rsidRPr="00921D9C">
        <w:rPr>
          <w:rFonts w:cs="Calibri"/>
        </w:rPr>
        <w:t xml:space="preserve">. Vague platitudes of their method are </w:t>
      </w:r>
      <w:r w:rsidRPr="00921D9C">
        <w:rPr>
          <w:rFonts w:cs="Calibri"/>
          <w:u w:val="single"/>
        </w:rPr>
        <w:t>cruel optimism</w:t>
      </w:r>
      <w:r w:rsidRPr="00921D9C">
        <w:rPr>
          <w:rFonts w:cs="Calibri"/>
        </w:rPr>
        <w:t xml:space="preserve">---they lock </w:t>
      </w:r>
      <w:r w:rsidRPr="00921D9C">
        <w:rPr>
          <w:rFonts w:cs="Calibri"/>
          <w:u w:val="single"/>
        </w:rPr>
        <w:t>affect</w:t>
      </w:r>
      <w:r w:rsidRPr="00921D9C">
        <w:rPr>
          <w:rFonts w:cs="Calibri"/>
        </w:rPr>
        <w:t xml:space="preserve"> into a </w:t>
      </w:r>
      <w:r w:rsidRPr="00921D9C">
        <w:rPr>
          <w:rFonts w:cs="Calibri"/>
          <w:u w:val="single"/>
        </w:rPr>
        <w:t>cycle</w:t>
      </w:r>
      <w:r w:rsidRPr="00921D9C">
        <w:rPr>
          <w:rFonts w:cs="Calibri"/>
        </w:rPr>
        <w:t xml:space="preserve"> of hope and despair that guarantees scholarly activism remains a </w:t>
      </w:r>
      <w:r w:rsidRPr="00921D9C">
        <w:rPr>
          <w:rFonts w:cs="Calibri"/>
          <w:u w:val="single"/>
        </w:rPr>
        <w:t>language game</w:t>
      </w:r>
      <w:r w:rsidRPr="00921D9C">
        <w:rPr>
          <w:rFonts w:cs="Calibri"/>
        </w:rPr>
        <w:t xml:space="preserve"> rather than enabling of </w:t>
      </w:r>
      <w:r w:rsidRPr="00921D9C">
        <w:rPr>
          <w:rFonts w:cs="Calibri"/>
          <w:u w:val="single"/>
        </w:rPr>
        <w:t>resistive action</w:t>
      </w:r>
      <w:r w:rsidRPr="00921D9C">
        <w:rPr>
          <w:rFonts w:cs="Calibri"/>
        </w:rPr>
        <w:t xml:space="preserve">. </w:t>
      </w:r>
    </w:p>
    <w:p w14:paraId="52721144" w14:textId="77777777" w:rsidR="00E76CB4" w:rsidRPr="00921D9C" w:rsidRDefault="00E76CB4" w:rsidP="00E76CB4">
      <w:pPr>
        <w:rPr>
          <w:lang w:val="de-DE"/>
        </w:rPr>
      </w:pPr>
      <w:r w:rsidRPr="00921D9C">
        <w:t xml:space="preserve">Ryan </w:t>
      </w:r>
      <w:r w:rsidRPr="00921D9C">
        <w:rPr>
          <w:rStyle w:val="Style13ptBold"/>
        </w:rPr>
        <w:t>Carroll 24</w:t>
      </w:r>
      <w:r w:rsidRPr="00921D9C">
        <w:t xml:space="preserve">. PhD student in English and Comparative Literature at UNC-Chapel Hill. “The Future Isn’t Now: Impossible Action in Political Scholarship.” Lateral. </w:t>
      </w:r>
      <w:r w:rsidRPr="00921D9C">
        <w:rPr>
          <w:lang w:val="de-DE"/>
        </w:rPr>
        <w:t>Spring 2024. https://csalateral.org/section/aporias/the-future-isnt-now-impossible-action-political-scholarship-carroll/. //</w:t>
      </w:r>
      <w:proofErr w:type="spellStart"/>
      <w:r w:rsidRPr="00921D9C">
        <w:rPr>
          <w:lang w:val="de-DE"/>
        </w:rPr>
        <w:t>krissy</w:t>
      </w:r>
      <w:proofErr w:type="spellEnd"/>
    </w:p>
    <w:p w14:paraId="7D0D3B49" w14:textId="77777777" w:rsidR="00E76CB4" w:rsidRPr="00921D9C" w:rsidRDefault="00E76CB4" w:rsidP="00E76CB4">
      <w:pPr>
        <w:rPr>
          <w:u w:val="single"/>
        </w:rPr>
      </w:pPr>
      <w:r w:rsidRPr="00921D9C">
        <w:rPr>
          <w:rStyle w:val="StyleUnderline"/>
        </w:rPr>
        <w:t xml:space="preserve">In a dark world, it’s exhilarating to </w:t>
      </w:r>
      <w:r w:rsidRPr="00921D9C">
        <w:rPr>
          <w:rStyle w:val="Emphasis"/>
        </w:rPr>
        <w:t>dream of possibility</w:t>
      </w:r>
      <w:r w:rsidRPr="00921D9C">
        <w:rPr>
          <w:rStyle w:val="StyleUnderline"/>
        </w:rPr>
        <w:t xml:space="preserve">. A certain vein of literary and cultural </w:t>
      </w:r>
      <w:r w:rsidRPr="009C7F75">
        <w:rPr>
          <w:rStyle w:val="StyleUnderline"/>
          <w:highlight w:val="green"/>
        </w:rPr>
        <w:t>critique</w:t>
      </w:r>
      <w:r w:rsidRPr="00921D9C">
        <w:rPr>
          <w:rStyle w:val="StyleUnderline"/>
        </w:rPr>
        <w:t xml:space="preserve"> is </w:t>
      </w:r>
      <w:r w:rsidRPr="00921D9C">
        <w:rPr>
          <w:rStyle w:val="StyleUnderline"/>
          <w:sz w:val="21"/>
          <w:szCs w:val="21"/>
        </w:rPr>
        <w:t xml:space="preserve">founded on this principle, proposing that there is something politically productive in imagining otherwise. Such </w:t>
      </w:r>
      <w:r w:rsidRPr="00921D9C">
        <w:rPr>
          <w:rStyle w:val="StyleUnderline"/>
          <w:sz w:val="16"/>
          <w:szCs w:val="16"/>
        </w:rPr>
        <w:t xml:space="preserve">scholarship, which stretches across a variety of different methodological positions, is readily recognized by its </w:t>
      </w:r>
      <w:r w:rsidRPr="00921D9C">
        <w:rPr>
          <w:rStyle w:val="Emphasis"/>
          <w:sz w:val="16"/>
          <w:szCs w:val="16"/>
        </w:rPr>
        <w:t>gestural rhetoric</w:t>
      </w:r>
      <w:r w:rsidRPr="00921D9C">
        <w:rPr>
          <w:rStyle w:val="StyleUnderline"/>
          <w:sz w:val="16"/>
          <w:szCs w:val="16"/>
        </w:rPr>
        <w:t xml:space="preserve">—its stakes are to </w:t>
      </w:r>
      <w:r w:rsidRPr="00921D9C">
        <w:rPr>
          <w:rStyle w:val="Emphasis"/>
          <w:sz w:val="16"/>
          <w:szCs w:val="16"/>
        </w:rPr>
        <w:t>inaugurate new paradigms</w:t>
      </w:r>
      <w:r w:rsidRPr="00921D9C">
        <w:rPr>
          <w:rStyle w:val="StyleUnderline"/>
          <w:sz w:val="16"/>
          <w:szCs w:val="16"/>
        </w:rPr>
        <w:t xml:space="preserve">, shed light on </w:t>
      </w:r>
      <w:r w:rsidRPr="00921D9C">
        <w:rPr>
          <w:rStyle w:val="Emphasis"/>
          <w:sz w:val="16"/>
          <w:szCs w:val="16"/>
        </w:rPr>
        <w:t>potential ways of being</w:t>
      </w:r>
      <w:r w:rsidRPr="00921D9C">
        <w:rPr>
          <w:rStyle w:val="StyleUnderline"/>
          <w:sz w:val="16"/>
          <w:szCs w:val="16"/>
        </w:rPr>
        <w:t xml:space="preserve">, </w:t>
      </w:r>
      <w:r w:rsidRPr="00921D9C">
        <w:rPr>
          <w:rStyle w:val="Emphasis"/>
          <w:sz w:val="16"/>
          <w:szCs w:val="16"/>
        </w:rPr>
        <w:t>envision other worlds</w:t>
      </w:r>
      <w:r w:rsidRPr="00921D9C">
        <w:rPr>
          <w:sz w:val="6"/>
          <w:szCs w:val="16"/>
        </w:rPr>
        <w:t xml:space="preserve">. In one way, this ethos makes sense: radical politics should point the way to something better than death and destruction. </w:t>
      </w:r>
      <w:r w:rsidRPr="00921D9C">
        <w:rPr>
          <w:rStyle w:val="StyleUnderline"/>
          <w:sz w:val="16"/>
          <w:szCs w:val="16"/>
        </w:rPr>
        <w:t xml:space="preserve">But it seems that the thrill of possibility-creation has produced a </w:t>
      </w:r>
      <w:r w:rsidRPr="00921D9C">
        <w:rPr>
          <w:rStyle w:val="Emphasis"/>
          <w:sz w:val="16"/>
          <w:szCs w:val="16"/>
        </w:rPr>
        <w:t>new aporia for critique</w:t>
      </w:r>
      <w:r w:rsidRPr="00921D9C">
        <w:rPr>
          <w:rStyle w:val="StyleUnderline"/>
          <w:sz w:val="21"/>
          <w:szCs w:val="21"/>
        </w:rPr>
        <w:t xml:space="preserve">. The </w:t>
      </w:r>
      <w:proofErr w:type="gramStart"/>
      <w:r w:rsidRPr="00921D9C">
        <w:rPr>
          <w:rStyle w:val="StyleUnderline"/>
          <w:sz w:val="21"/>
          <w:szCs w:val="21"/>
        </w:rPr>
        <w:t>affect</w:t>
      </w:r>
      <w:proofErr w:type="gramEnd"/>
      <w:r w:rsidRPr="00921D9C">
        <w:rPr>
          <w:rStyle w:val="StyleUnderline"/>
          <w:sz w:val="21"/>
          <w:szCs w:val="21"/>
        </w:rPr>
        <w:t xml:space="preserve"> that undergirds</w:t>
      </w:r>
      <w:r w:rsidRPr="00921D9C">
        <w:rPr>
          <w:rStyle w:val="StyleUnderline"/>
        </w:rPr>
        <w:t xml:space="preserve"> </w:t>
      </w:r>
      <w:r w:rsidRPr="009C7F75">
        <w:rPr>
          <w:rStyle w:val="Emphasis"/>
          <w:highlight w:val="green"/>
        </w:rPr>
        <w:t>possibility politics</w:t>
      </w:r>
      <w:r w:rsidRPr="00921D9C">
        <w:rPr>
          <w:rStyle w:val="StyleUnderline"/>
        </w:rPr>
        <w:t>—</w:t>
      </w:r>
      <w:r w:rsidRPr="00921D9C">
        <w:rPr>
          <w:rStyle w:val="Emphasis"/>
        </w:rPr>
        <w:t xml:space="preserve">the </w:t>
      </w:r>
      <w:r w:rsidRPr="009C7F75">
        <w:rPr>
          <w:rStyle w:val="Emphasis"/>
          <w:highlight w:val="green"/>
        </w:rPr>
        <w:t>ecstasy of imagining otherwise</w:t>
      </w:r>
      <w:r w:rsidRPr="00921D9C">
        <w:rPr>
          <w:rStyle w:val="StyleUnderline"/>
        </w:rPr>
        <w:t xml:space="preserve">—runs the risk of </w:t>
      </w:r>
      <w:r w:rsidRPr="009C7F75">
        <w:rPr>
          <w:rStyle w:val="Emphasis"/>
          <w:highlight w:val="green"/>
        </w:rPr>
        <w:t>obscur</w:t>
      </w:r>
      <w:r w:rsidRPr="00921D9C">
        <w:rPr>
          <w:rStyle w:val="Emphasis"/>
        </w:rPr>
        <w:t xml:space="preserve">ing the </w:t>
      </w:r>
      <w:r w:rsidRPr="009C7F75">
        <w:rPr>
          <w:rStyle w:val="Emphasis"/>
          <w:highlight w:val="green"/>
        </w:rPr>
        <w:t>obstacles</w:t>
      </w:r>
      <w:r w:rsidRPr="009C7F75">
        <w:rPr>
          <w:rStyle w:val="StyleUnderline"/>
          <w:highlight w:val="green"/>
        </w:rPr>
        <w:t xml:space="preserve"> between critique and action</w:t>
      </w:r>
      <w:r w:rsidRPr="00921D9C">
        <w:rPr>
          <w:rStyle w:val="StyleUnderline"/>
        </w:rPr>
        <w:t xml:space="preserve"> and thereby making critique </w:t>
      </w:r>
      <w:r w:rsidRPr="009C7F75">
        <w:rPr>
          <w:rStyle w:val="Emphasis"/>
          <w:highlight w:val="green"/>
        </w:rPr>
        <w:t>more indulgent than generative</w:t>
      </w:r>
      <w:r w:rsidRPr="00921D9C">
        <w:rPr>
          <w:rStyle w:val="StyleUnderline"/>
        </w:rPr>
        <w:t xml:space="preserve">, </w:t>
      </w:r>
      <w:r w:rsidRPr="00921D9C">
        <w:rPr>
          <w:sz w:val="8"/>
          <w:szCs w:val="8"/>
        </w:rPr>
        <w:t xml:space="preserve">more projective than powerful, more self-soothing than edifying. 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921D9C">
        <w:rPr>
          <w:sz w:val="8"/>
          <w:szCs w:val="8"/>
        </w:rPr>
        <w:t>Saidiya</w:t>
      </w:r>
      <w:proofErr w:type="spellEnd"/>
      <w:r w:rsidRPr="00921D9C">
        <w:rPr>
          <w:sz w:val="8"/>
          <w:szCs w:val="8"/>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21D9C">
        <w:rPr>
          <w:sz w:val="8"/>
          <w:szCs w:val="8"/>
        </w:rPr>
        <w:t>utopianist</w:t>
      </w:r>
      <w:proofErr w:type="spellEnd"/>
      <w:r w:rsidRPr="00921D9C">
        <w:rPr>
          <w:sz w:val="8"/>
          <w:szCs w:val="8"/>
        </w:rPr>
        <w:t xml:space="preserve">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 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 But the critique that’s followed Sedgwick, Hartman, and Muñoz, I think, has become yoked to an </w:t>
      </w:r>
      <w:proofErr w:type="gramStart"/>
      <w:r w:rsidRPr="00921D9C">
        <w:rPr>
          <w:sz w:val="8"/>
          <w:szCs w:val="8"/>
        </w:rPr>
        <w:t>affect</w:t>
      </w:r>
      <w:proofErr w:type="gramEnd"/>
      <w:r w:rsidRPr="00921D9C">
        <w:rPr>
          <w:sz w:val="8"/>
          <w:szCs w:val="8"/>
        </w:rPr>
        <w:t xml:space="preserve"> that risks entrapment in the promise of possibility.</w:t>
      </w:r>
      <w:r w:rsidRPr="00921D9C">
        <w:rPr>
          <w:rStyle w:val="StyleUnderline"/>
          <w:sz w:val="8"/>
          <w:szCs w:val="8"/>
        </w:rPr>
        <w:t xml:space="preserve"> </w:t>
      </w:r>
      <w:r w:rsidRPr="00921D9C">
        <w:rPr>
          <w:rStyle w:val="StyleUnderline"/>
        </w:rPr>
        <w:t xml:space="preserve">Although it’s </w:t>
      </w:r>
      <w:r w:rsidRPr="009C7F75">
        <w:rPr>
          <w:rStyle w:val="StyleUnderline"/>
          <w:highlight w:val="green"/>
        </w:rPr>
        <w:t xml:space="preserve">easy to </w:t>
      </w:r>
      <w:r w:rsidRPr="009C7F75">
        <w:rPr>
          <w:rStyle w:val="Emphasis"/>
          <w:highlight w:val="green"/>
        </w:rPr>
        <w:t xml:space="preserve">indulge in </w:t>
      </w:r>
      <w:r w:rsidRPr="00921D9C">
        <w:rPr>
          <w:rStyle w:val="Emphasis"/>
        </w:rPr>
        <w:t>rapturous accounts</w:t>
      </w:r>
      <w:r w:rsidRPr="00921D9C">
        <w:rPr>
          <w:rStyle w:val="StyleUnderline"/>
        </w:rPr>
        <w:t xml:space="preserve"> of scholarship’s </w:t>
      </w:r>
      <w:r w:rsidRPr="009C7F75">
        <w:rPr>
          <w:rStyle w:val="StyleUnderline"/>
          <w:highlight w:val="green"/>
        </w:rPr>
        <w:t xml:space="preserve">worldmaking </w:t>
      </w:r>
      <w:r w:rsidRPr="00921D9C">
        <w:rPr>
          <w:rStyle w:val="StyleUnderline"/>
        </w:rPr>
        <w:t xml:space="preserve">power, it’s also easy </w:t>
      </w:r>
      <w:r w:rsidRPr="009C7F75">
        <w:rPr>
          <w:rStyle w:val="StyleUnderline"/>
          <w:highlight w:val="green"/>
        </w:rPr>
        <w:t>to forget</w:t>
      </w:r>
      <w:r w:rsidRPr="00921D9C">
        <w:rPr>
          <w:rStyle w:val="StyleUnderline"/>
        </w:rPr>
        <w:t xml:space="preserve"> that there’s </w:t>
      </w:r>
      <w:r w:rsidRPr="009C7F75">
        <w:rPr>
          <w:rStyle w:val="Emphasis"/>
          <w:highlight w:val="green"/>
        </w:rPr>
        <w:t xml:space="preserve">no </w:t>
      </w:r>
      <w:r w:rsidRPr="00921D9C">
        <w:rPr>
          <w:rStyle w:val="Emphasis"/>
        </w:rPr>
        <w:t xml:space="preserve">necessary </w:t>
      </w:r>
      <w:r w:rsidRPr="009C7F75">
        <w:rPr>
          <w:rStyle w:val="Emphasis"/>
          <w:highlight w:val="green"/>
        </w:rPr>
        <w:t>connection</w:t>
      </w:r>
      <w:r w:rsidRPr="009C7F75">
        <w:rPr>
          <w:rStyle w:val="StyleUnderline"/>
          <w:highlight w:val="green"/>
        </w:rPr>
        <w:t xml:space="preserve"> between</w:t>
      </w:r>
      <w:r w:rsidRPr="00921D9C">
        <w:rPr>
          <w:rStyle w:val="StyleUnderline"/>
        </w:rPr>
        <w:t xml:space="preserve"> a hopeful </w:t>
      </w:r>
      <w:proofErr w:type="gramStart"/>
      <w:r w:rsidRPr="009C7F75">
        <w:rPr>
          <w:rStyle w:val="StyleUnderline"/>
          <w:highlight w:val="green"/>
        </w:rPr>
        <w:t>affect</w:t>
      </w:r>
      <w:proofErr w:type="gramEnd"/>
      <w:r w:rsidRPr="009C7F75">
        <w:rPr>
          <w:rStyle w:val="StyleUnderline"/>
          <w:highlight w:val="green"/>
        </w:rPr>
        <w:t xml:space="preserve"> and</w:t>
      </w:r>
      <w:r w:rsidRPr="00921D9C">
        <w:rPr>
          <w:rStyle w:val="StyleUnderline"/>
        </w:rPr>
        <w:t xml:space="preserve"> an ability to </w:t>
      </w:r>
      <w:r w:rsidRPr="009C7F75">
        <w:rPr>
          <w:rStyle w:val="StyleUnderline"/>
          <w:highlight w:val="green"/>
        </w:rPr>
        <w:t>enact</w:t>
      </w:r>
      <w:r w:rsidRPr="00921D9C">
        <w:rPr>
          <w:rStyle w:val="StyleUnderline"/>
        </w:rPr>
        <w:t xml:space="preserve"> possibilities. As Patricia Stuelke has remarked, “</w:t>
      </w:r>
      <w:r w:rsidRPr="009C7F75">
        <w:rPr>
          <w:rStyle w:val="StyleUnderline"/>
          <w:highlight w:val="green"/>
        </w:rPr>
        <w:t xml:space="preserve">To </w:t>
      </w:r>
      <w:r w:rsidRPr="00921D9C">
        <w:rPr>
          <w:rStyle w:val="StyleUnderline"/>
        </w:rPr>
        <w:t xml:space="preserve">imagine that things are broken and </w:t>
      </w:r>
      <w:r w:rsidRPr="00921D9C">
        <w:rPr>
          <w:rStyle w:val="StyleUnderline"/>
          <w:sz w:val="20"/>
          <w:szCs w:val="20"/>
        </w:rPr>
        <w:t xml:space="preserve">can be </w:t>
      </w:r>
      <w:r w:rsidRPr="00921D9C">
        <w:rPr>
          <w:rStyle w:val="Emphasis"/>
          <w:sz w:val="20"/>
          <w:szCs w:val="20"/>
        </w:rPr>
        <w:t>fixed with the best of intentions</w:t>
      </w:r>
      <w:r w:rsidRPr="00921D9C">
        <w:rPr>
          <w:rStyle w:val="StyleUnderline"/>
          <w:sz w:val="20"/>
          <w:szCs w:val="20"/>
        </w:rPr>
        <w:t xml:space="preserve">, with a labor of love, with a new way of reading . . . </w:t>
      </w:r>
      <w:r w:rsidRPr="00921D9C">
        <w:rPr>
          <w:rStyle w:val="Emphasis"/>
          <w:sz w:val="20"/>
          <w:szCs w:val="20"/>
        </w:rPr>
        <w:t>is a category error</w:t>
      </w:r>
      <w:r w:rsidRPr="00921D9C">
        <w:rPr>
          <w:rStyle w:val="StyleUnderline"/>
          <w:sz w:val="20"/>
          <w:szCs w:val="20"/>
        </w:rPr>
        <w:t xml:space="preserve"> that neither the planet nor any of its inhabitants can afford.”13 Although we can </w:t>
      </w:r>
      <w:r w:rsidRPr="00921D9C">
        <w:rPr>
          <w:rStyle w:val="Emphasis"/>
          <w:sz w:val="20"/>
          <w:szCs w:val="20"/>
        </w:rPr>
        <w:t>revel in imagining the construction of a better world</w:t>
      </w:r>
      <w:r w:rsidRPr="00921D9C">
        <w:rPr>
          <w:rStyle w:val="StyleUnderline"/>
          <w:sz w:val="20"/>
          <w:szCs w:val="20"/>
        </w:rPr>
        <w:t xml:space="preserve">, there’s </w:t>
      </w:r>
      <w:r w:rsidRPr="00921D9C">
        <w:rPr>
          <w:rStyle w:val="Emphasis"/>
          <w:sz w:val="20"/>
          <w:szCs w:val="20"/>
        </w:rPr>
        <w:t>no guarantee</w:t>
      </w:r>
      <w:r w:rsidRPr="00921D9C">
        <w:rPr>
          <w:rStyle w:val="StyleUnderline"/>
          <w:sz w:val="20"/>
          <w:szCs w:val="20"/>
        </w:rPr>
        <w:t xml:space="preserve"> our </w:t>
      </w:r>
      <w:r w:rsidRPr="00921D9C">
        <w:rPr>
          <w:rStyle w:val="Emphasis"/>
          <w:sz w:val="20"/>
          <w:szCs w:val="20"/>
        </w:rPr>
        <w:t>blueprints reach the builder</w:t>
      </w:r>
      <w:r w:rsidRPr="00921D9C">
        <w:rPr>
          <w:rStyle w:val="StyleUnderline"/>
        </w:rPr>
        <w:t xml:space="preserve">—and, even worse, the </w:t>
      </w:r>
      <w:r w:rsidRPr="009C7F75">
        <w:rPr>
          <w:rStyle w:val="Emphasis"/>
          <w:sz w:val="28"/>
          <w:szCs w:val="28"/>
          <w:highlight w:val="green"/>
        </w:rPr>
        <w:t>binge of hope</w:t>
      </w:r>
      <w:r w:rsidRPr="009C7F75">
        <w:rPr>
          <w:rStyle w:val="StyleUnderline"/>
          <w:sz w:val="28"/>
          <w:szCs w:val="28"/>
          <w:highlight w:val="green"/>
        </w:rPr>
        <w:t xml:space="preserve"> </w:t>
      </w:r>
      <w:r w:rsidRPr="00921D9C">
        <w:rPr>
          <w:rStyle w:val="StyleUnderline"/>
          <w:sz w:val="28"/>
          <w:szCs w:val="28"/>
        </w:rPr>
        <w:t xml:space="preserve">can </w:t>
      </w:r>
      <w:r w:rsidRPr="009C7F75">
        <w:rPr>
          <w:rStyle w:val="Emphasis"/>
          <w:sz w:val="28"/>
          <w:szCs w:val="28"/>
          <w:highlight w:val="green"/>
        </w:rPr>
        <w:t>lead</w:t>
      </w:r>
      <w:r w:rsidRPr="00921D9C">
        <w:rPr>
          <w:rStyle w:val="Emphasis"/>
          <w:sz w:val="28"/>
          <w:szCs w:val="28"/>
        </w:rPr>
        <w:t xml:space="preserve"> back in</w:t>
      </w:r>
      <w:r w:rsidRPr="009C7F75">
        <w:rPr>
          <w:rStyle w:val="Emphasis"/>
          <w:sz w:val="28"/>
          <w:szCs w:val="28"/>
          <w:highlight w:val="green"/>
        </w:rPr>
        <w:t>to despair</w:t>
      </w:r>
      <w:r w:rsidRPr="00921D9C">
        <w:rPr>
          <w:rStyle w:val="StyleUnderline"/>
          <w:sz w:val="28"/>
          <w:szCs w:val="28"/>
        </w:rPr>
        <w:t>.</w:t>
      </w:r>
      <w:r w:rsidRPr="00921D9C">
        <w:rPr>
          <w:sz w:val="12"/>
        </w:rPr>
        <w:t xml:space="preserve"> To be clear, I am not taking issue with the speculative scholars I’ve considered so far—their work is illuminating, and in fact, it’s precisely my belief that we haven’t read them well enough. Instead, </w:t>
      </w:r>
      <w:r w:rsidRPr="00921D9C">
        <w:rPr>
          <w:rStyle w:val="StyleUnderline"/>
        </w:rPr>
        <w:t xml:space="preserve">our readings have led to a kind of </w:t>
      </w:r>
      <w:r w:rsidRPr="009C7F75">
        <w:rPr>
          <w:rStyle w:val="Emphasis"/>
          <w:highlight w:val="green"/>
        </w:rPr>
        <w:t>ersatz utopianism</w:t>
      </w:r>
      <w:r w:rsidRPr="00921D9C">
        <w:rPr>
          <w:rStyle w:val="StyleUnderline"/>
        </w:rPr>
        <w:t xml:space="preserve"> that can </w:t>
      </w:r>
      <w:r w:rsidRPr="009C7F75">
        <w:rPr>
          <w:rStyle w:val="StyleUnderline"/>
          <w:highlight w:val="green"/>
        </w:rPr>
        <w:t>occlude</w:t>
      </w:r>
      <w:r w:rsidRPr="00921D9C">
        <w:rPr>
          <w:rStyle w:val="StyleUnderline"/>
        </w:rPr>
        <w:t xml:space="preserve"> the </w:t>
      </w:r>
      <w:r w:rsidRPr="00921D9C">
        <w:rPr>
          <w:rStyle w:val="Emphasis"/>
        </w:rPr>
        <w:t>real demands</w:t>
      </w:r>
      <w:r w:rsidRPr="00921D9C">
        <w:rPr>
          <w:rStyle w:val="StyleUnderline"/>
        </w:rPr>
        <w:t xml:space="preserve"> of </w:t>
      </w:r>
      <w:r w:rsidRPr="009C7F75">
        <w:rPr>
          <w:rStyle w:val="Emphasis"/>
          <w:highlight w:val="green"/>
        </w:rPr>
        <w:t>activist commitment</w:t>
      </w:r>
      <w:r w:rsidRPr="00921D9C">
        <w:rPr>
          <w:rStyle w:val="StyleUnderline"/>
        </w:rPr>
        <w:t xml:space="preserve">. Although a variety of material factors stand in the way of scholar-activism, from institutional complicity to prohibitive constraints on time,14 the </w:t>
      </w:r>
      <w:proofErr w:type="spellStart"/>
      <w:proofErr w:type="gramStart"/>
      <w:r w:rsidRPr="00921D9C">
        <w:rPr>
          <w:rStyle w:val="StyleUnderline"/>
        </w:rPr>
        <w:t>affect</w:t>
      </w:r>
      <w:proofErr w:type="spellEnd"/>
      <w:proofErr w:type="gramEnd"/>
      <w:r w:rsidRPr="00921D9C">
        <w:rPr>
          <w:rStyle w:val="StyleUnderline"/>
        </w:rPr>
        <w:t xml:space="preserve"> of possibility scholarship risks painting over these difficulties.</w:t>
      </w:r>
      <w:r w:rsidRPr="00921D9C">
        <w:rPr>
          <w:sz w:val="12"/>
        </w:rPr>
        <w:t xml:space="preserve"> </w:t>
      </w:r>
      <w:r w:rsidRPr="00921D9C">
        <w:rPr>
          <w:rStyle w:val="StyleUnderline"/>
        </w:rPr>
        <w:t xml:space="preserve">The stakes are high: if we do not recognize the feelings that structure our scholarly political commitments, </w:t>
      </w:r>
      <w:r w:rsidRPr="009C7F75">
        <w:rPr>
          <w:rStyle w:val="Emphasis"/>
          <w:sz w:val="28"/>
          <w:szCs w:val="28"/>
          <w:highlight w:val="green"/>
        </w:rPr>
        <w:t xml:space="preserve">scholarly activism </w:t>
      </w:r>
      <w:r w:rsidRPr="00921D9C">
        <w:rPr>
          <w:rStyle w:val="Emphasis"/>
          <w:sz w:val="28"/>
          <w:szCs w:val="28"/>
        </w:rPr>
        <w:t xml:space="preserve">will be </w:t>
      </w:r>
      <w:r w:rsidRPr="009C7F75">
        <w:rPr>
          <w:rStyle w:val="Emphasis"/>
          <w:sz w:val="28"/>
          <w:szCs w:val="28"/>
          <w:highlight w:val="green"/>
        </w:rPr>
        <w:t>nothing more than a language game.</w:t>
      </w:r>
      <w:r w:rsidRPr="00921D9C">
        <w:rPr>
          <w:rStyle w:val="Emphasis"/>
          <w:sz w:val="28"/>
          <w:szCs w:val="28"/>
        </w:rPr>
        <w:t xml:space="preserve"> </w:t>
      </w:r>
      <w:r w:rsidRPr="00921D9C">
        <w:rPr>
          <w:rStyle w:val="StyleUnderline"/>
        </w:rPr>
        <w:t xml:space="preserve">It begins when I (you, we) inhabit the world. </w:t>
      </w:r>
      <w:r w:rsidRPr="009C7F75">
        <w:rPr>
          <w:rStyle w:val="StyleUnderline"/>
          <w:highlight w:val="green"/>
        </w:rPr>
        <w:t xml:space="preserve">The world </w:t>
      </w:r>
      <w:r w:rsidRPr="009C7F75">
        <w:rPr>
          <w:rStyle w:val="StyleUnderline"/>
          <w:highlight w:val="green"/>
        </w:rPr>
        <w:lastRenderedPageBreak/>
        <w:t>feels terrible</w:t>
      </w:r>
      <w:r w:rsidRPr="00921D9C">
        <w:rPr>
          <w:rStyle w:val="StyleUnderline"/>
        </w:rPr>
        <w:t>.</w:t>
      </w:r>
      <w:r w:rsidRPr="00921D9C">
        <w:rPr>
          <w:sz w:val="12"/>
        </w:rPr>
        <w:t xml:space="preserve"> For reasons related to content oversaturation, to my own uncertainty in what I do, to my own struggle to commit to doing the work of making the world better, and to the multiple cultural phenomena grouped under the rubric of “crisis,” things feel bad. </w:t>
      </w:r>
      <w:r w:rsidRPr="00921D9C">
        <w:rPr>
          <w:rStyle w:val="StyleUnderline"/>
          <w:sz w:val="15"/>
          <w:szCs w:val="15"/>
        </w:rPr>
        <w:t>Then, I open a book</w:t>
      </w:r>
      <w:r w:rsidRPr="00921D9C">
        <w:rPr>
          <w:rStyle w:val="StyleUnderline"/>
          <w:sz w:val="18"/>
          <w:szCs w:val="18"/>
        </w:rPr>
        <w:t>.</w:t>
      </w:r>
      <w:r w:rsidRPr="00921D9C">
        <w:rPr>
          <w:sz w:val="8"/>
          <w:szCs w:val="18"/>
        </w:rPr>
        <w:t xml:space="preserve"> A special book. I read a pithy, punchy, compelling voice: </w:t>
      </w:r>
      <w:r w:rsidRPr="00921D9C">
        <w:rPr>
          <w:rStyle w:val="StyleUnderline"/>
          <w:sz w:val="18"/>
          <w:szCs w:val="18"/>
        </w:rPr>
        <w:t>English departments and/or the humanities and/or higher education and/or liberal democracy and/or global ecology is/are in a state of crisis, the kind of crisis that seems as crushing to read about as it is to experience</w:t>
      </w:r>
      <w:r w:rsidRPr="00921D9C">
        <w:rPr>
          <w:sz w:val="8"/>
          <w:szCs w:val="18"/>
        </w:rPr>
        <w:t xml:space="preserve"> (a vulgar abstraction, but a common one for many in the academy). </w:t>
      </w:r>
      <w:r w:rsidRPr="00921D9C">
        <w:rPr>
          <w:rStyle w:val="StyleUnderline"/>
          <w:sz w:val="18"/>
          <w:szCs w:val="18"/>
        </w:rPr>
        <w:t>Then</w:t>
      </w:r>
      <w:r w:rsidRPr="00921D9C">
        <w:rPr>
          <w:sz w:val="8"/>
          <w:szCs w:val="18"/>
        </w:rPr>
        <w:t xml:space="preserve">, somewhere in the book, perhaps in its introduction or methodological outline, maybe in the theoretical intervention or maybe in the rhetorical flourish that hints at its final chapter, </w:t>
      </w:r>
      <w:r w:rsidRPr="00921D9C">
        <w:rPr>
          <w:rStyle w:val="StyleUnderline"/>
          <w:sz w:val="15"/>
          <w:szCs w:val="15"/>
        </w:rPr>
        <w:t xml:space="preserve">there’s something else. Literary studies itself, I learn, </w:t>
      </w:r>
      <w:r w:rsidRPr="00921D9C">
        <w:rPr>
          <w:rStyle w:val="StyleUnderline"/>
          <w:sz w:val="11"/>
          <w:szCs w:val="11"/>
        </w:rPr>
        <w:t xml:space="preserve">represents hope. I realize, carried along by the beaming light of incandescent language, that reading can sculpt the flames of possibility. Suddenly, it seems thrillingly simple to touch another world. I learn that I can build with literature, that the past contains tools to reconstruct the future, that I belong to a class of heroes </w:t>
      </w:r>
      <w:r w:rsidRPr="00921D9C">
        <w:rPr>
          <w:rStyle w:val="Emphasis"/>
          <w:sz w:val="11"/>
          <w:szCs w:val="11"/>
        </w:rPr>
        <w:t>prophesying visions</w:t>
      </w:r>
      <w:r w:rsidRPr="00921D9C">
        <w:rPr>
          <w:rStyle w:val="StyleUnderline"/>
          <w:sz w:val="11"/>
          <w:szCs w:val="11"/>
        </w:rPr>
        <w:t xml:space="preserve"> to construct a new world. I just need do </w:t>
      </w:r>
      <w:r w:rsidRPr="00921D9C">
        <w:rPr>
          <w:rStyle w:val="Emphasis"/>
          <w:sz w:val="11"/>
          <w:szCs w:val="11"/>
        </w:rPr>
        <w:t>what I’m already good at doing</w:t>
      </w:r>
      <w:r w:rsidRPr="00921D9C">
        <w:rPr>
          <w:rStyle w:val="StyleUnderline"/>
          <w:sz w:val="11"/>
          <w:szCs w:val="11"/>
        </w:rPr>
        <w:t xml:space="preserve">: write about books. </w:t>
      </w:r>
      <w:r w:rsidRPr="00921D9C">
        <w:rPr>
          <w:sz w:val="2"/>
          <w:szCs w:val="11"/>
        </w:rPr>
        <w:t xml:space="preserve">I tell my colleagues about the text, mention it in conference panels, drop references in essays, content myself with knowing that I am on the frontlines of something new. </w:t>
      </w:r>
      <w:r w:rsidRPr="00921D9C">
        <w:rPr>
          <w:rStyle w:val="StyleUnderline"/>
          <w:sz w:val="11"/>
          <w:szCs w:val="11"/>
        </w:rPr>
        <w:t xml:space="preserve">Possibilities seize </w:t>
      </w:r>
      <w:r w:rsidRPr="00921D9C">
        <w:rPr>
          <w:rStyle w:val="StyleUnderline"/>
          <w:sz w:val="16"/>
          <w:szCs w:val="16"/>
        </w:rPr>
        <w:t xml:space="preserve">me: perhaps I will use Wilkie Collins’ </w:t>
      </w:r>
      <w:proofErr w:type="gramStart"/>
      <w:r w:rsidRPr="00921D9C">
        <w:rPr>
          <w:rStyle w:val="StyleUnderline"/>
          <w:sz w:val="16"/>
          <w:szCs w:val="16"/>
        </w:rPr>
        <w:t>The</w:t>
      </w:r>
      <w:proofErr w:type="gramEnd"/>
      <w:r w:rsidRPr="00921D9C">
        <w:rPr>
          <w:rStyle w:val="StyleUnderline"/>
          <w:sz w:val="16"/>
          <w:szCs w:val="16"/>
        </w:rPr>
        <w:t xml:space="preserve"> Woman in White (1860) for mutual aid communications or Virginia Woolf’s Between the Acts (1941) to organize a community collective or Morowa </w:t>
      </w:r>
      <w:proofErr w:type="spellStart"/>
      <w:r w:rsidRPr="00921D9C">
        <w:rPr>
          <w:rStyle w:val="StyleUnderline"/>
          <w:sz w:val="16"/>
          <w:szCs w:val="16"/>
        </w:rPr>
        <w:t>Yejidé’s</w:t>
      </w:r>
      <w:proofErr w:type="spellEnd"/>
      <w:r w:rsidRPr="00921D9C">
        <w:rPr>
          <w:rStyle w:val="StyleUnderline"/>
          <w:sz w:val="16"/>
          <w:szCs w:val="16"/>
        </w:rPr>
        <w:t xml:space="preserve"> Creatures of Passage (2021) for creating collective historical records. </w:t>
      </w:r>
      <w:r w:rsidRPr="00921D9C">
        <w:rPr>
          <w:rStyle w:val="Emphasis"/>
          <w:sz w:val="16"/>
          <w:szCs w:val="16"/>
        </w:rPr>
        <w:t xml:space="preserve">But I don’t. </w:t>
      </w:r>
      <w:r w:rsidRPr="00921D9C">
        <w:rPr>
          <w:rStyle w:val="StyleUnderline"/>
          <w:sz w:val="16"/>
          <w:szCs w:val="16"/>
        </w:rPr>
        <w:t xml:space="preserve">I might fire off an email or donate money to a bail fund or germinate an idea for a discussion group, but eventually, the </w:t>
      </w:r>
      <w:r w:rsidRPr="00921D9C">
        <w:rPr>
          <w:rStyle w:val="Emphasis"/>
          <w:sz w:val="16"/>
          <w:szCs w:val="16"/>
        </w:rPr>
        <w:t>ecstasy fades</w:t>
      </w:r>
      <w:r w:rsidRPr="00921D9C">
        <w:rPr>
          <w:rStyle w:val="StyleUnderline"/>
          <w:sz w:val="16"/>
          <w:szCs w:val="16"/>
        </w:rPr>
        <w:t xml:space="preserve"> into the murmur of everyday life. I return to research and teaching, and the grand possibilities I excavated from my literature of choice fade </w:t>
      </w:r>
      <w:r w:rsidRPr="00921D9C">
        <w:rPr>
          <w:rStyle w:val="StyleUnderline"/>
          <w:sz w:val="11"/>
          <w:szCs w:val="11"/>
        </w:rPr>
        <w:t xml:space="preserve">away. I tell myself it’s okay (the real work I do is the care work of teaching, anyway). I open my phone. I’m slapped in the face with content overload, </w:t>
      </w:r>
      <w:r w:rsidRPr="00921D9C">
        <w:rPr>
          <w:rStyle w:val="Emphasis"/>
          <w:sz w:val="11"/>
          <w:szCs w:val="11"/>
        </w:rPr>
        <w:t>crisis porn</w:t>
      </w:r>
      <w:r w:rsidRPr="00921D9C">
        <w:rPr>
          <w:rStyle w:val="StyleUnderline"/>
          <w:sz w:val="11"/>
          <w:szCs w:val="11"/>
        </w:rPr>
        <w:t xml:space="preserve">. Things feel bad. </w:t>
      </w:r>
      <w:r w:rsidRPr="00921D9C">
        <w:rPr>
          <w:rStyle w:val="Emphasis"/>
          <w:sz w:val="11"/>
          <w:szCs w:val="11"/>
        </w:rPr>
        <w:t>It begins again.</w:t>
      </w:r>
      <w:r w:rsidRPr="00921D9C">
        <w:rPr>
          <w:rStyle w:val="StyleUnderline"/>
          <w:b/>
          <w:sz w:val="11"/>
          <w:szCs w:val="11"/>
          <w:bdr w:val="single" w:sz="8" w:space="0" w:color="auto"/>
        </w:rPr>
        <w:t xml:space="preserve"> </w:t>
      </w:r>
      <w:r w:rsidRPr="00921D9C">
        <w:rPr>
          <w:sz w:val="2"/>
          <w:szCs w:val="11"/>
        </w:rPr>
        <w:t xml:space="preserve">In part, this is a story about one person (me) with their own foibles (mine). Simultaneously, however, </w:t>
      </w:r>
      <w:r w:rsidRPr="00921D9C">
        <w:rPr>
          <w:rStyle w:val="StyleUnderline"/>
          <w:sz w:val="11"/>
          <w:szCs w:val="11"/>
        </w:rPr>
        <w:t>this is also not about just one person</w:t>
      </w:r>
      <w:r w:rsidRPr="00921D9C">
        <w:rPr>
          <w:sz w:val="2"/>
          <w:szCs w:val="11"/>
        </w:rPr>
        <w:t xml:space="preserve">. This is </w:t>
      </w:r>
      <w:r w:rsidRPr="00921D9C">
        <w:rPr>
          <w:sz w:val="6"/>
          <w:szCs w:val="15"/>
        </w:rPr>
        <w:t xml:space="preserve">about the kinds of feelings that thread across our intellectual engagement, the </w:t>
      </w:r>
      <w:proofErr w:type="gramStart"/>
      <w:r w:rsidRPr="00921D9C">
        <w:rPr>
          <w:sz w:val="6"/>
          <w:szCs w:val="15"/>
        </w:rPr>
        <w:t>affects</w:t>
      </w:r>
      <w:proofErr w:type="gramEnd"/>
      <w:r w:rsidRPr="00921D9C">
        <w:rPr>
          <w:sz w:val="6"/>
          <w:szCs w:val="15"/>
        </w:rPr>
        <w:t xml:space="preserve"> that shape how we read and speak and think about acting. My intent here is not to engage in what David Kurnick has thoughtfully called a “moralized characterology,” a rhetorical maneuver implying that the crisis in the humanities has something to do with </w:t>
      </w:r>
      <w:proofErr w:type="gramStart"/>
      <w:r w:rsidRPr="00921D9C">
        <w:rPr>
          <w:sz w:val="6"/>
          <w:szCs w:val="15"/>
        </w:rPr>
        <w:t>particular kinds</w:t>
      </w:r>
      <w:proofErr w:type="gramEnd"/>
      <w:r w:rsidRPr="00921D9C">
        <w:rPr>
          <w:sz w:val="6"/>
          <w:szCs w:val="15"/>
        </w:rPr>
        <w:t xml:space="preserve"> of psyches.15 To be clear: </w:t>
      </w:r>
      <w:proofErr w:type="gramStart"/>
      <w:r w:rsidRPr="00921D9C">
        <w:rPr>
          <w:sz w:val="6"/>
          <w:szCs w:val="15"/>
        </w:rPr>
        <w:t>whether or not</w:t>
      </w:r>
      <w:proofErr w:type="gramEnd"/>
      <w:r w:rsidRPr="00921D9C">
        <w:rPr>
          <w:sz w:val="6"/>
          <w:szCs w:val="15"/>
        </w:rPr>
        <w:t xml:space="preserve"> the humanities wither under institutional austerity will have little to do with the </w:t>
      </w:r>
      <w:proofErr w:type="spellStart"/>
      <w:proofErr w:type="gramStart"/>
      <w:r w:rsidRPr="00921D9C">
        <w:rPr>
          <w:sz w:val="6"/>
          <w:szCs w:val="15"/>
        </w:rPr>
        <w:t>affect</w:t>
      </w:r>
      <w:proofErr w:type="spellEnd"/>
      <w:proofErr w:type="gramEnd"/>
      <w:r w:rsidRPr="00921D9C">
        <w:rPr>
          <w:sz w:val="6"/>
          <w:szCs w:val="15"/>
        </w:rPr>
        <w:t xml:space="preserve"> of our possibility politics. Yet though our psyches won’t determine critique’s institutional fate, </w:t>
      </w:r>
      <w:r w:rsidRPr="00921D9C">
        <w:rPr>
          <w:rStyle w:val="StyleUnderline"/>
          <w:sz w:val="15"/>
          <w:szCs w:val="15"/>
        </w:rPr>
        <w:t xml:space="preserve">whether and how we’re able to put our </w:t>
      </w:r>
      <w:r w:rsidRPr="00921D9C">
        <w:rPr>
          <w:rStyle w:val="Emphasis"/>
          <w:sz w:val="15"/>
          <w:szCs w:val="15"/>
        </w:rPr>
        <w:t>gestures into action</w:t>
      </w:r>
      <w:r w:rsidRPr="00921D9C">
        <w:rPr>
          <w:rStyle w:val="StyleUnderline"/>
          <w:sz w:val="15"/>
          <w:szCs w:val="15"/>
        </w:rPr>
        <w:t xml:space="preserve"> has entirely to do with our </w:t>
      </w:r>
      <w:r w:rsidRPr="00921D9C">
        <w:rPr>
          <w:rStyle w:val="Emphasis"/>
          <w:sz w:val="15"/>
          <w:szCs w:val="15"/>
        </w:rPr>
        <w:t>affective disposition</w:t>
      </w:r>
      <w:r w:rsidRPr="00921D9C">
        <w:rPr>
          <w:rStyle w:val="StyleUnderline"/>
          <w:sz w:val="15"/>
          <w:szCs w:val="15"/>
        </w:rPr>
        <w:t xml:space="preserve">, with our ability to convert everyday feelings into political commitments. </w:t>
      </w:r>
      <w:r w:rsidRPr="00921D9C">
        <w:rPr>
          <w:sz w:val="6"/>
          <w:szCs w:val="15"/>
        </w:rPr>
        <w:t xml:space="preserve">And </w:t>
      </w:r>
      <w:proofErr w:type="gramStart"/>
      <w:r w:rsidRPr="00921D9C">
        <w:rPr>
          <w:sz w:val="6"/>
          <w:szCs w:val="15"/>
        </w:rPr>
        <w:t>so</w:t>
      </w:r>
      <w:proofErr w:type="gramEnd"/>
      <w:r w:rsidRPr="00921D9C">
        <w:rPr>
          <w:sz w:val="6"/>
          <w:szCs w:val="15"/>
        </w:rPr>
        <w:t xml:space="preserve"> this is not just a story about me. I suspect that you, too, have read a work that’s made you hope, that’s given you the thrill of possibility, and that has dropped you back into hopelessness. </w:t>
      </w:r>
      <w:r w:rsidRPr="00921D9C">
        <w:rPr>
          <w:rStyle w:val="StyleUnderline"/>
          <w:sz w:val="15"/>
          <w:szCs w:val="15"/>
        </w:rPr>
        <w:t xml:space="preserve">I </w:t>
      </w:r>
      <w:r w:rsidRPr="00921D9C">
        <w:rPr>
          <w:rStyle w:val="StyleUnderline"/>
          <w:sz w:val="11"/>
          <w:szCs w:val="11"/>
        </w:rPr>
        <w:t>suspect that you’ve read a p</w:t>
      </w:r>
      <w:r w:rsidRPr="00921D9C">
        <w:rPr>
          <w:rStyle w:val="StyleUnderline"/>
          <w:sz w:val="15"/>
          <w:szCs w:val="15"/>
        </w:rPr>
        <w:t xml:space="preserve">aper or heard a conference presentation that contends with unspeakable violence—white supremacy, homophobia, imperialism—and, blithely invoking </w:t>
      </w:r>
      <w:r w:rsidRPr="009C7F75">
        <w:rPr>
          <w:rStyle w:val="StyleUnderline"/>
          <w:highlight w:val="green"/>
        </w:rPr>
        <w:t>possibility scholarship</w:t>
      </w:r>
      <w:r w:rsidRPr="00921D9C">
        <w:rPr>
          <w:rStyle w:val="StyleUnderline"/>
        </w:rPr>
        <w:t xml:space="preserve"> (often that of Muñoz or Hartman), </w:t>
      </w:r>
      <w:r w:rsidRPr="009C7F75">
        <w:rPr>
          <w:rStyle w:val="StyleUnderline"/>
          <w:highlight w:val="green"/>
        </w:rPr>
        <w:t xml:space="preserve">paves over the </w:t>
      </w:r>
      <w:r w:rsidRPr="009C7F75">
        <w:rPr>
          <w:rStyle w:val="Emphasis"/>
          <w:highlight w:val="green"/>
        </w:rPr>
        <w:t>difference between gesture and action</w:t>
      </w:r>
      <w:r w:rsidRPr="009C7F75">
        <w:rPr>
          <w:sz w:val="12"/>
          <w:highlight w:val="green"/>
        </w:rPr>
        <w:t>.</w:t>
      </w:r>
      <w:r w:rsidRPr="00921D9C">
        <w:rPr>
          <w:sz w:val="12"/>
        </w:rPr>
        <w:t xml:space="preserve"> </w:t>
      </w:r>
      <w:r w:rsidRPr="00921D9C">
        <w:rPr>
          <w:rStyle w:val="StyleUnderline"/>
        </w:rPr>
        <w:t xml:space="preserve">This mode of scholarship, I contend, risks </w:t>
      </w:r>
      <w:r w:rsidRPr="009C7F75">
        <w:rPr>
          <w:rStyle w:val="StyleUnderline"/>
          <w:highlight w:val="green"/>
        </w:rPr>
        <w:t>producing</w:t>
      </w:r>
      <w:r w:rsidRPr="00921D9C">
        <w:rPr>
          <w:rStyle w:val="StyleUnderline"/>
        </w:rPr>
        <w:t xml:space="preserve"> the kind of the affect that Lauren Berlant terms </w:t>
      </w:r>
      <w:r w:rsidRPr="009C7F75">
        <w:rPr>
          <w:rStyle w:val="Emphasis"/>
          <w:sz w:val="28"/>
          <w:szCs w:val="28"/>
          <w:highlight w:val="green"/>
        </w:rPr>
        <w:t>cruel optimism</w:t>
      </w:r>
      <w:r w:rsidRPr="00921D9C">
        <w:rPr>
          <w:rStyle w:val="StyleUnderline"/>
        </w:rPr>
        <w:t xml:space="preserve">: </w:t>
      </w:r>
      <w:r w:rsidRPr="00950311">
        <w:rPr>
          <w:rStyle w:val="StyleUnderline"/>
          <w:sz w:val="11"/>
          <w:szCs w:val="11"/>
        </w:rPr>
        <w:t>“When something you desire is actually an obstacle to your flourishing.”</w:t>
      </w:r>
      <w:r w:rsidRPr="00950311">
        <w:rPr>
          <w:sz w:val="2"/>
          <w:szCs w:val="11"/>
        </w:rPr>
        <w:t xml:space="preserve">16 For Berlant, this kind of relation is constituted by “attachments that organize the present,” rather than ones that responsibly relate to the future.17 </w:t>
      </w:r>
      <w:r w:rsidRPr="00950311">
        <w:rPr>
          <w:rStyle w:val="StyleUnderline"/>
          <w:sz w:val="11"/>
          <w:szCs w:val="11"/>
        </w:rPr>
        <w:t xml:space="preserve">The connection might seem odd, given that possibility politics professes to be about futurity—but despite its notional commitment to the future, the </w:t>
      </w:r>
      <w:proofErr w:type="spellStart"/>
      <w:r w:rsidRPr="00950311">
        <w:rPr>
          <w:rStyle w:val="StyleUnderline"/>
          <w:sz w:val="11"/>
          <w:szCs w:val="11"/>
        </w:rPr>
        <w:t>affect</w:t>
      </w:r>
      <w:proofErr w:type="spellEnd"/>
      <w:r w:rsidRPr="00950311">
        <w:rPr>
          <w:rStyle w:val="StyleUnderline"/>
          <w:sz w:val="11"/>
          <w:szCs w:val="11"/>
        </w:rPr>
        <w:t xml:space="preserve">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50311">
        <w:rPr>
          <w:rStyle w:val="Emphasis"/>
          <w:sz w:val="11"/>
          <w:szCs w:val="11"/>
        </w:rPr>
        <w:t>soothe the psychic pain</w:t>
      </w:r>
      <w:r w:rsidRPr="00950311">
        <w:rPr>
          <w:rStyle w:val="StyleUnderline"/>
          <w:sz w:val="11"/>
          <w:szCs w:val="11"/>
        </w:rPr>
        <w:t xml:space="preserve"> of contemporary political violence. But—and this part is crucial—</w:t>
      </w:r>
      <w:r w:rsidRPr="009C7F75">
        <w:rPr>
          <w:rStyle w:val="Emphasis"/>
          <w:highlight w:val="green"/>
        </w:rPr>
        <w:t>despite</w:t>
      </w:r>
      <w:r w:rsidRPr="00921D9C">
        <w:rPr>
          <w:rStyle w:val="Emphasis"/>
        </w:rPr>
        <w:t xml:space="preserve"> its </w:t>
      </w:r>
      <w:r w:rsidRPr="009C7F75">
        <w:rPr>
          <w:rStyle w:val="Emphasis"/>
          <w:highlight w:val="green"/>
        </w:rPr>
        <w:t>power to energize</w:t>
      </w:r>
      <w:r w:rsidRPr="00921D9C">
        <w:rPr>
          <w:rStyle w:val="StyleUnderline"/>
        </w:rPr>
        <w:t xml:space="preserve"> the writer and reader, to soothe the psychic pain of living in an ailing world, </w:t>
      </w:r>
      <w:r w:rsidRPr="009C7F75">
        <w:rPr>
          <w:rStyle w:val="Emphasis"/>
          <w:highlight w:val="green"/>
        </w:rPr>
        <w:t xml:space="preserve">scholarly possibilities have no </w:t>
      </w:r>
      <w:r w:rsidRPr="00921D9C">
        <w:rPr>
          <w:rStyle w:val="Emphasis"/>
        </w:rPr>
        <w:t xml:space="preserve">necessary </w:t>
      </w:r>
      <w:r w:rsidRPr="009C7F75">
        <w:rPr>
          <w:rStyle w:val="Emphasis"/>
          <w:highlight w:val="green"/>
        </w:rPr>
        <w:t>relation to future</w:t>
      </w:r>
      <w:r w:rsidRPr="00921D9C">
        <w:rPr>
          <w:rStyle w:val="Emphasis"/>
        </w:rPr>
        <w:t>-oriented</w:t>
      </w:r>
      <w:r w:rsidRPr="009C7F75">
        <w:rPr>
          <w:rStyle w:val="Emphasis"/>
          <w:highlight w:val="green"/>
        </w:rPr>
        <w:t xml:space="preserve"> action</w:t>
      </w:r>
      <w:r w:rsidRPr="00921D9C">
        <w:rPr>
          <w:rStyle w:val="StyleUnderline"/>
        </w:rPr>
        <w:t xml:space="preserve">. </w:t>
      </w:r>
      <w:r w:rsidRPr="00950311">
        <w:rPr>
          <w:rStyle w:val="StyleUnderline"/>
          <w:sz w:val="15"/>
          <w:szCs w:val="15"/>
        </w:rPr>
        <w:t xml:space="preserve">Gestures toward possibility do not, for instance, fix the fact that, as sociologist Francesca Cancian has highlighted, to be a professional academic and committed activist are each so demanding as to preclude </w:t>
      </w:r>
      <w:r w:rsidRPr="00950311">
        <w:rPr>
          <w:rStyle w:val="StyleUnderline"/>
          <w:sz w:val="11"/>
          <w:szCs w:val="11"/>
        </w:rPr>
        <w:t>one another.18</w:t>
      </w:r>
      <w:r w:rsidRPr="00950311">
        <w:rPr>
          <w:sz w:val="2"/>
          <w:szCs w:val="11"/>
        </w:rPr>
        <w:t xml:space="preserve"> </w:t>
      </w:r>
      <w:r w:rsidRPr="00950311">
        <w:rPr>
          <w:rStyle w:val="StyleUnderline"/>
          <w:sz w:val="11"/>
          <w:szCs w:val="11"/>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950311">
        <w:rPr>
          <w:sz w:val="2"/>
          <w:szCs w:val="11"/>
        </w:rPr>
        <w:t xml:space="preserve">19 </w:t>
      </w:r>
      <w:r w:rsidRPr="00950311">
        <w:rPr>
          <w:rStyle w:val="StyleUnderline"/>
          <w:sz w:val="11"/>
          <w:szCs w:val="11"/>
        </w:rPr>
        <w:t xml:space="preserve">But </w:t>
      </w:r>
      <w:r w:rsidRPr="00950311">
        <w:rPr>
          <w:rStyle w:val="StyleUnderline"/>
          <w:sz w:val="15"/>
          <w:szCs w:val="15"/>
        </w:rPr>
        <w:t xml:space="preserve">we shouldn’t forget that </w:t>
      </w:r>
      <w:r w:rsidRPr="009C7F75">
        <w:rPr>
          <w:rStyle w:val="Emphasis"/>
          <w:highlight w:val="green"/>
        </w:rPr>
        <w:t>dialectic demands moving between theory and action</w:t>
      </w:r>
      <w:r w:rsidRPr="009C7F75">
        <w:rPr>
          <w:rStyle w:val="StyleUnderline"/>
          <w:highlight w:val="green"/>
        </w:rPr>
        <w:t xml:space="preserve">, not </w:t>
      </w:r>
      <w:r w:rsidRPr="00921D9C">
        <w:rPr>
          <w:rStyle w:val="StyleUnderline"/>
        </w:rPr>
        <w:t xml:space="preserve">simply </w:t>
      </w:r>
      <w:r w:rsidRPr="009C7F75">
        <w:rPr>
          <w:rStyle w:val="Emphasis"/>
          <w:highlight w:val="green"/>
        </w:rPr>
        <w:t>flinging possibilities into a void</w:t>
      </w:r>
      <w:r w:rsidRPr="00921D9C">
        <w:rPr>
          <w:rStyle w:val="StyleUnderline"/>
        </w:rPr>
        <w:t xml:space="preserve"> and hoping something will happen.</w:t>
      </w:r>
      <w:r w:rsidRPr="00921D9C">
        <w:rPr>
          <w:sz w:val="12"/>
        </w:rPr>
        <w:t xml:space="preserve"> As Nicholas Whittaker has incisively argued of “</w:t>
      </w:r>
      <w:proofErr w:type="spellStart"/>
      <w:r w:rsidRPr="00921D9C">
        <w:rPr>
          <w:rStyle w:val="Emphasis"/>
        </w:rPr>
        <w:t>undercommons</w:t>
      </w:r>
      <w:proofErr w:type="spellEnd"/>
      <w:r w:rsidRPr="00921D9C">
        <w:rPr>
          <w:sz w:val="12"/>
        </w:rPr>
        <w:t>” scholarship: “</w:t>
      </w:r>
      <w:r w:rsidRPr="00921D9C">
        <w:rPr>
          <w:rStyle w:val="StyleUnderline"/>
        </w:rPr>
        <w:t xml:space="preserve">it might seem as though all the </w:t>
      </w:r>
      <w:proofErr w:type="spellStart"/>
      <w:r w:rsidRPr="00921D9C">
        <w:rPr>
          <w:rStyle w:val="StyleUnderline"/>
        </w:rPr>
        <w:t>undercommons</w:t>
      </w:r>
      <w:proofErr w:type="spellEnd"/>
      <w:r w:rsidRPr="00921D9C">
        <w:rPr>
          <w:rStyle w:val="StyleUnderline"/>
        </w:rPr>
        <w:t xml:space="preserve"> has to offer us are declarations: screeds and manifestos and reading groups and open-access journals. If David’s stone cannot fell Goliath, </w:t>
      </w:r>
      <w:r w:rsidRPr="00921D9C">
        <w:rPr>
          <w:rStyle w:val="Emphasis"/>
        </w:rPr>
        <w:t>what good are his words?”</w:t>
      </w:r>
      <w:r w:rsidRPr="00921D9C">
        <w:rPr>
          <w:sz w:val="12"/>
        </w:rPr>
        <w:t xml:space="preserve">20 </w:t>
      </w:r>
      <w:r w:rsidRPr="00921D9C">
        <w:rPr>
          <w:rStyle w:val="StyleUnderline"/>
        </w:rPr>
        <w:t xml:space="preserve">Ultimately, </w:t>
      </w:r>
      <w:r w:rsidRPr="009C7F75">
        <w:rPr>
          <w:rStyle w:val="StyleUnderline"/>
          <w:highlight w:val="green"/>
        </w:rPr>
        <w:t xml:space="preserve">if critique only produces </w:t>
      </w:r>
      <w:r w:rsidRPr="009C7F75">
        <w:rPr>
          <w:rStyle w:val="Emphasis"/>
          <w:highlight w:val="green"/>
        </w:rPr>
        <w:t>hypothetical possibility</w:t>
      </w:r>
      <w:r w:rsidRPr="009C7F75">
        <w:rPr>
          <w:rStyle w:val="StyleUnderline"/>
          <w:highlight w:val="green"/>
        </w:rPr>
        <w:t xml:space="preserve"> and </w:t>
      </w:r>
      <w:r w:rsidRPr="009C7F75">
        <w:rPr>
          <w:rStyle w:val="Emphasis"/>
          <w:highlight w:val="green"/>
        </w:rPr>
        <w:t>inebriated hope</w:t>
      </w:r>
      <w:r w:rsidRPr="009C7F75">
        <w:rPr>
          <w:rStyle w:val="StyleUnderline"/>
          <w:highlight w:val="green"/>
        </w:rPr>
        <w:t xml:space="preserve">, then </w:t>
      </w:r>
      <w:r w:rsidRPr="009C7F75">
        <w:rPr>
          <w:rStyle w:val="Emphasis"/>
          <w:sz w:val="28"/>
          <w:szCs w:val="28"/>
          <w:highlight w:val="green"/>
        </w:rPr>
        <w:t>it isn’t praxis—it’s escapism</w:t>
      </w:r>
      <w:r w:rsidRPr="009C7F75">
        <w:rPr>
          <w:rStyle w:val="StyleUnderline"/>
          <w:highlight w:val="green"/>
        </w:rPr>
        <w:t>.</w:t>
      </w:r>
    </w:p>
    <w:p w14:paraId="7FA85AB3" w14:textId="77777777" w:rsidR="00E76CB4" w:rsidRPr="00921D9C" w:rsidRDefault="00E76CB4" w:rsidP="00E76CB4">
      <w:pPr>
        <w:pStyle w:val="Heading4"/>
        <w:rPr>
          <w:rFonts w:cs="Calibri"/>
        </w:rPr>
      </w:pPr>
      <w:r w:rsidRPr="00921D9C">
        <w:rPr>
          <w:rFonts w:cs="Calibri"/>
        </w:rPr>
        <w:t>[</w:t>
      </w:r>
      <w:r>
        <w:rPr>
          <w:rFonts w:cs="Calibri"/>
        </w:rPr>
        <w:t>4</w:t>
      </w:r>
      <w:r w:rsidRPr="00921D9C">
        <w:rPr>
          <w:rFonts w:cs="Calibri"/>
        </w:rPr>
        <w:t xml:space="preserve">] The </w:t>
      </w:r>
      <w:proofErr w:type="spellStart"/>
      <w:r w:rsidRPr="00921D9C">
        <w:rPr>
          <w:rFonts w:cs="Calibri"/>
        </w:rPr>
        <w:t>aff</w:t>
      </w:r>
      <w:proofErr w:type="spellEnd"/>
      <w:r w:rsidRPr="00921D9C">
        <w:rPr>
          <w:rFonts w:cs="Calibri"/>
        </w:rPr>
        <w:t xml:space="preserve"> are fair weather allies who will never extend their movement beyond an FYI on the wiki.</w:t>
      </w:r>
    </w:p>
    <w:p w14:paraId="78AC768A" w14:textId="77777777" w:rsidR="00E76CB4" w:rsidRPr="00921D9C" w:rsidRDefault="00E76CB4" w:rsidP="00E76CB4">
      <w:pPr>
        <w:rPr>
          <w:sz w:val="16"/>
          <w:szCs w:val="16"/>
        </w:rPr>
      </w:pPr>
      <w:r w:rsidRPr="00921D9C">
        <w:rPr>
          <w:b/>
          <w:bCs/>
          <w:sz w:val="26"/>
          <w:szCs w:val="26"/>
        </w:rPr>
        <w:t xml:space="preserve">[Abrams et al 19] </w:t>
      </w:r>
      <w:r w:rsidRPr="00921D9C">
        <w:rPr>
          <w:sz w:val="16"/>
          <w:szCs w:val="16"/>
        </w:rPr>
        <w:t xml:space="preserve">Kayla is a JD Candidate at Fordham University School of Law, Jemima </w:t>
      </w:r>
      <w:proofErr w:type="spellStart"/>
      <w:r w:rsidRPr="00921D9C">
        <w:rPr>
          <w:sz w:val="16"/>
          <w:szCs w:val="16"/>
        </w:rPr>
        <w:t>Fregene</w:t>
      </w:r>
      <w:proofErr w:type="spellEnd"/>
      <w:r w:rsidRPr="00921D9C">
        <w:rPr>
          <w:sz w:val="16"/>
          <w:szCs w:val="16"/>
        </w:rPr>
        <w:t xml:space="preserve"> is a Doctor of Medicine at Michigan State University, Lana Awadallah is an Associate at JP Morgan, “Discourse and Debate: Is performative activism inherently </w:t>
      </w:r>
      <w:proofErr w:type="gramStart"/>
      <w:r w:rsidRPr="00921D9C">
        <w:rPr>
          <w:sz w:val="16"/>
          <w:szCs w:val="16"/>
        </w:rPr>
        <w:t>bad?,</w:t>
      </w:r>
      <w:proofErr w:type="gramEnd"/>
      <w:r w:rsidRPr="00921D9C">
        <w:rPr>
          <w:sz w:val="16"/>
          <w:szCs w:val="16"/>
        </w:rPr>
        <w:t xml:space="preserve">” Columbia Spectator, 3-26-2019, https://www.columbiaspectator.com/opinion/2019/03/27/discourse-and-debate-is-performative-activism-inherently-bad/ // </w:t>
      </w:r>
      <w:proofErr w:type="spellStart"/>
      <w:r w:rsidRPr="00921D9C">
        <w:rPr>
          <w:sz w:val="16"/>
          <w:szCs w:val="16"/>
        </w:rPr>
        <w:t>newsci</w:t>
      </w:r>
      <w:proofErr w:type="spellEnd"/>
      <w:r w:rsidRPr="00921D9C">
        <w:rPr>
          <w:sz w:val="16"/>
          <w:szCs w:val="16"/>
        </w:rPr>
        <w:t xml:space="preserve"> </w:t>
      </w:r>
      <w:proofErr w:type="spellStart"/>
      <w:r w:rsidRPr="00921D9C">
        <w:rPr>
          <w:sz w:val="16"/>
          <w:szCs w:val="16"/>
        </w:rPr>
        <w:t>mofu</w:t>
      </w:r>
      <w:proofErr w:type="spellEnd"/>
      <w:r w:rsidRPr="00921D9C">
        <w:rPr>
          <w:sz w:val="16"/>
          <w:szCs w:val="16"/>
        </w:rPr>
        <w:t xml:space="preserve"> tofu</w:t>
      </w:r>
    </w:p>
    <w:p w14:paraId="0B4C9388" w14:textId="77777777" w:rsidR="00E76CB4" w:rsidRPr="00FE2345" w:rsidRDefault="00E76CB4" w:rsidP="00E76CB4">
      <w:pPr>
        <w:rPr>
          <w:rFonts w:eastAsia="Times New Roman"/>
          <w:b/>
          <w:bCs/>
          <w:sz w:val="24"/>
          <w:szCs w:val="24"/>
          <w:u w:val="single"/>
          <w:lang w:bidi="km-KH"/>
        </w:rPr>
      </w:pPr>
      <w:r w:rsidRPr="00921D9C">
        <w:rPr>
          <w:rFonts w:eastAsia="Times New Roman"/>
          <w:sz w:val="12"/>
          <w:szCs w:val="14"/>
          <w:lang w:bidi="km-KH"/>
        </w:rPr>
        <w:t xml:space="preserve">On January 19, the day of the Women’s March, my Instagram and Facebook were flooded with photos of young women in shirts straight off the racks of some online store, posing with clever signs stating, “Respect Existence or Expect Resistance” </w:t>
      </w:r>
      <w:proofErr w:type="gramStart"/>
      <w:r w:rsidRPr="00921D9C">
        <w:rPr>
          <w:rFonts w:eastAsia="Times New Roman"/>
          <w:sz w:val="12"/>
          <w:szCs w:val="14"/>
          <w:lang w:bidi="km-KH"/>
        </w:rPr>
        <w:t>and,</w:t>
      </w:r>
      <w:proofErr w:type="gramEnd"/>
      <w:r w:rsidRPr="00921D9C">
        <w:rPr>
          <w:rFonts w:eastAsia="Times New Roman"/>
          <w:sz w:val="12"/>
          <w:szCs w:val="14"/>
          <w:lang w:bidi="km-KH"/>
        </w:rPr>
        <w:t xml:space="preserve"> “Women’s Rights are Human Rights.” In theory, there is nothing wrong with these photos, and I respect these women for using</w:t>
      </w:r>
      <w:r w:rsidRPr="00921D9C">
        <w:rPr>
          <w:rFonts w:eastAsia="Times New Roman"/>
          <w:sz w:val="12"/>
          <w:szCs w:val="24"/>
          <w:lang w:bidi="km-KH"/>
        </w:rPr>
        <w:t xml:space="preserve"> </w:t>
      </w:r>
      <w:r w:rsidRPr="009C7F75">
        <w:rPr>
          <w:rFonts w:eastAsia="Times New Roman"/>
          <w:b/>
          <w:bCs/>
          <w:sz w:val="24"/>
          <w:szCs w:val="24"/>
          <w:highlight w:val="green"/>
          <w:u w:val="single"/>
          <w:lang w:bidi="km-KH"/>
        </w:rPr>
        <w:t>their right to protest</w:t>
      </w:r>
      <w:r w:rsidRPr="00921D9C">
        <w:rPr>
          <w:rFonts w:eastAsia="Times New Roman"/>
          <w:sz w:val="12"/>
          <w:szCs w:val="14"/>
          <w:lang w:bidi="km-KH"/>
        </w:rPr>
        <w:t>. However, these photos are often</w:t>
      </w:r>
      <w:r w:rsidRPr="00921D9C">
        <w:rPr>
          <w:rFonts w:eastAsia="Times New Roman"/>
          <w:sz w:val="12"/>
          <w:szCs w:val="24"/>
          <w:lang w:bidi="km-KH"/>
        </w:rPr>
        <w:t xml:space="preserve"> </w:t>
      </w:r>
      <w:r w:rsidRPr="009C7F75">
        <w:rPr>
          <w:rFonts w:eastAsia="Times New Roman"/>
          <w:b/>
          <w:bCs/>
          <w:sz w:val="24"/>
          <w:szCs w:val="24"/>
          <w:highlight w:val="green"/>
          <w:u w:val="single"/>
          <w:lang w:bidi="km-KH"/>
        </w:rPr>
        <w:t>reminiscent of</w:t>
      </w:r>
      <w:r w:rsidRPr="00921D9C">
        <w:rPr>
          <w:rFonts w:eastAsia="Times New Roman"/>
          <w:sz w:val="12"/>
          <w:szCs w:val="14"/>
          <w:lang w:bidi="km-KH"/>
        </w:rPr>
        <w:t xml:space="preserve"> a larger cultural problem—</w:t>
      </w:r>
      <w:r w:rsidRPr="009C7F75">
        <w:rPr>
          <w:rFonts w:eastAsia="Times New Roman"/>
          <w:b/>
          <w:bCs/>
          <w:sz w:val="24"/>
          <w:szCs w:val="24"/>
          <w:highlight w:val="green"/>
          <w:u w:val="single"/>
          <w:lang w:bidi="km-KH"/>
        </w:rPr>
        <w:t xml:space="preserve">performative activism. The </w:t>
      </w:r>
      <w:r w:rsidRPr="009C7F75">
        <w:rPr>
          <w:rFonts w:eastAsia="Times New Roman"/>
          <w:b/>
          <w:bCs/>
          <w:sz w:val="24"/>
          <w:szCs w:val="24"/>
          <w:highlight w:val="green"/>
          <w:u w:val="single"/>
          <w:lang w:bidi="km-KH"/>
        </w:rPr>
        <w:lastRenderedPageBreak/>
        <w:t>day we made being “woke” cool</w:t>
      </w:r>
      <w:r w:rsidRPr="00921D9C">
        <w:rPr>
          <w:rFonts w:eastAsia="Times New Roman"/>
          <w:sz w:val="12"/>
          <w:szCs w:val="24"/>
          <w:lang w:bidi="km-KH"/>
        </w:rPr>
        <w:t xml:space="preserve"> </w:t>
      </w:r>
      <w:r w:rsidRPr="00921D9C">
        <w:rPr>
          <w:rFonts w:eastAsia="Times New Roman"/>
          <w:sz w:val="12"/>
          <w:szCs w:val="14"/>
          <w:lang w:bidi="km-KH"/>
        </w:rPr>
        <w:t>is the day we opened ourselves up to merely acting out the motions of activism</w:t>
      </w:r>
      <w:r w:rsidRPr="00921D9C">
        <w:rPr>
          <w:rFonts w:eastAsia="Times New Roman"/>
          <w:sz w:val="12"/>
          <w:szCs w:val="24"/>
          <w:lang w:bidi="km-KH"/>
        </w:rPr>
        <w:t xml:space="preserve"> </w:t>
      </w:r>
      <w:r w:rsidRPr="009C7F75">
        <w:rPr>
          <w:rFonts w:eastAsia="Times New Roman"/>
          <w:b/>
          <w:bCs/>
          <w:sz w:val="24"/>
          <w:szCs w:val="24"/>
          <w:highlight w:val="green"/>
          <w:u w:val="single"/>
          <w:lang w:bidi="km-KH"/>
        </w:rPr>
        <w:t>to gain social capital rather than engaging in real action</w:t>
      </w:r>
      <w:r w:rsidRPr="00921D9C">
        <w:rPr>
          <w:rFonts w:eastAsia="Times New Roman"/>
          <w:sz w:val="12"/>
          <w:szCs w:val="14"/>
          <w:lang w:bidi="km-KH"/>
        </w:rPr>
        <w:t>. I often find that white women (</w:t>
      </w:r>
      <w:proofErr w:type="gramStart"/>
      <w:r w:rsidRPr="00921D9C">
        <w:rPr>
          <w:rFonts w:eastAsia="Times New Roman"/>
          <w:sz w:val="12"/>
          <w:szCs w:val="14"/>
          <w:lang w:bidi="km-KH"/>
        </w:rPr>
        <w:t>myself</w:t>
      </w:r>
      <w:proofErr w:type="gramEnd"/>
      <w:r w:rsidRPr="00921D9C">
        <w:rPr>
          <w:rFonts w:eastAsia="Times New Roman"/>
          <w:sz w:val="12"/>
          <w:szCs w:val="14"/>
          <w:lang w:bidi="km-KH"/>
        </w:rPr>
        <w:t xml:space="preserve"> included) are the worst at this. </w:t>
      </w:r>
      <w:r w:rsidRPr="00921D9C">
        <w:rPr>
          <w:rFonts w:eastAsia="Times New Roman"/>
          <w:b/>
          <w:bCs/>
          <w:u w:val="single"/>
          <w:lang w:bidi="km-KH"/>
        </w:rPr>
        <w:t>White women somehow hope that</w:t>
      </w:r>
      <w:r w:rsidRPr="00921D9C">
        <w:rPr>
          <w:rFonts w:eastAsia="Times New Roman"/>
          <w:sz w:val="12"/>
          <w:szCs w:val="14"/>
          <w:lang w:bidi="km-KH"/>
        </w:rPr>
        <w:t xml:space="preserve"> by donning “</w:t>
      </w:r>
      <w:r w:rsidRPr="00921D9C">
        <w:rPr>
          <w:rFonts w:eastAsia="Times New Roman"/>
          <w:b/>
          <w:bCs/>
          <w:u w:val="single"/>
          <w:lang w:bidi="km-KH"/>
        </w:rPr>
        <w:t>Girl Power” t-shirts or sharing posts proclaiming #BlackLivesMatter, everyone will forget</w:t>
      </w:r>
      <w:r w:rsidRPr="00921D9C">
        <w:rPr>
          <w:rFonts w:eastAsia="Times New Roman"/>
          <w:sz w:val="12"/>
          <w:szCs w:val="14"/>
          <w:lang w:bidi="km-KH"/>
        </w:rPr>
        <w:t xml:space="preserve"> that </w:t>
      </w:r>
      <w:r w:rsidRPr="00921D9C">
        <w:rPr>
          <w:rFonts w:eastAsia="Times New Roman"/>
          <w:b/>
          <w:bCs/>
          <w:u w:val="single"/>
          <w:lang w:bidi="km-KH"/>
        </w:rPr>
        <w:t xml:space="preserve">47 percent </w:t>
      </w:r>
      <w:r w:rsidRPr="00921D9C">
        <w:rPr>
          <w:rFonts w:eastAsia="Times New Roman"/>
          <w:sz w:val="12"/>
          <w:szCs w:val="14"/>
          <w:lang w:bidi="km-KH"/>
        </w:rPr>
        <w:t xml:space="preserve">of white women </w:t>
      </w:r>
      <w:r w:rsidRPr="00921D9C">
        <w:rPr>
          <w:rFonts w:eastAsia="Times New Roman"/>
          <w:b/>
          <w:bCs/>
          <w:u w:val="single"/>
          <w:lang w:bidi="km-KH"/>
        </w:rPr>
        <w:t>voted for Trump or</w:t>
      </w:r>
      <w:r w:rsidRPr="00921D9C">
        <w:rPr>
          <w:rFonts w:eastAsia="Times New Roman"/>
          <w:sz w:val="12"/>
          <w:szCs w:val="14"/>
          <w:lang w:bidi="km-KH"/>
        </w:rPr>
        <w:t xml:space="preserve"> that </w:t>
      </w:r>
      <w:r w:rsidRPr="00921D9C">
        <w:rPr>
          <w:rFonts w:eastAsia="Times New Roman"/>
          <w:b/>
          <w:bCs/>
          <w:u w:val="single"/>
          <w:lang w:bidi="km-KH"/>
        </w:rPr>
        <w:t>67 percent</w:t>
      </w:r>
      <w:r w:rsidRPr="00921D9C">
        <w:rPr>
          <w:rFonts w:eastAsia="Times New Roman"/>
          <w:sz w:val="12"/>
          <w:szCs w:val="14"/>
          <w:lang w:bidi="km-KH"/>
        </w:rPr>
        <w:t xml:space="preserve"> of young white women </w:t>
      </w:r>
      <w:r w:rsidRPr="00921D9C">
        <w:rPr>
          <w:rFonts w:eastAsia="Times New Roman"/>
          <w:b/>
          <w:bCs/>
          <w:u w:val="single"/>
          <w:lang w:bidi="km-KH"/>
        </w:rPr>
        <w:t>between 17 and 34</w:t>
      </w:r>
      <w:r w:rsidRPr="00921D9C">
        <w:rPr>
          <w:rFonts w:eastAsia="Times New Roman"/>
          <w:sz w:val="12"/>
          <w:szCs w:val="14"/>
          <w:lang w:bidi="km-KH"/>
        </w:rPr>
        <w:t xml:space="preserve"> describe themselves as being “somewhat opposed” or “strongly </w:t>
      </w:r>
      <w:r w:rsidRPr="00921D9C">
        <w:rPr>
          <w:rFonts w:eastAsia="Times New Roman"/>
          <w:b/>
          <w:bCs/>
          <w:u w:val="single"/>
          <w:lang w:bidi="km-KH"/>
        </w:rPr>
        <w:t>opposed” to affirmative action</w:t>
      </w:r>
      <w:r w:rsidRPr="00921D9C">
        <w:rPr>
          <w:rFonts w:eastAsia="Times New Roman"/>
          <w:sz w:val="12"/>
          <w:szCs w:val="14"/>
          <w:lang w:bidi="km-KH"/>
        </w:rPr>
        <w:t xml:space="preserve">. Or that </w:t>
      </w:r>
      <w:r w:rsidRPr="00921D9C">
        <w:rPr>
          <w:rFonts w:eastAsia="Times New Roman"/>
          <w:b/>
          <w:bCs/>
          <w:u w:val="single"/>
          <w:lang w:bidi="km-KH"/>
        </w:rPr>
        <w:t>a white woman falsely accused a nine-year-old black boy</w:t>
      </w:r>
      <w:r w:rsidRPr="00921D9C">
        <w:rPr>
          <w:rFonts w:eastAsia="Times New Roman"/>
          <w:sz w:val="12"/>
          <w:szCs w:val="14"/>
          <w:lang w:bidi="km-KH"/>
        </w:rPr>
        <w:t xml:space="preserve"> of groping her. </w:t>
      </w:r>
      <w:r w:rsidRPr="00921D9C">
        <w:rPr>
          <w:rFonts w:eastAsia="Times New Roman"/>
          <w:b/>
          <w:bCs/>
          <w:u w:val="single"/>
          <w:lang w:bidi="km-KH"/>
        </w:rPr>
        <w:t>Or that a white woman in Georgia called the cops on a black man babysitting two white kids</w:t>
      </w:r>
      <w:r w:rsidRPr="00921D9C">
        <w:rPr>
          <w:rFonts w:eastAsia="Times New Roman"/>
          <w:sz w:val="12"/>
          <w:szCs w:val="14"/>
          <w:lang w:bidi="km-KH"/>
        </w:rPr>
        <w:t xml:space="preserve">. Or that, historically, white women have perpetuated racist systems in the United States. A new book by Stephanie E. Jones-Rogers dispels myths that white women were not slaveholders, arguing that women engaged in the slave market, profited from it, and used it for their own economic and social mobility. </w:t>
      </w:r>
      <w:proofErr w:type="spellStart"/>
      <w:r w:rsidRPr="00921D9C">
        <w:rPr>
          <w:rFonts w:eastAsia="Times New Roman"/>
          <w:sz w:val="12"/>
          <w:szCs w:val="14"/>
          <w:lang w:bidi="km-KH"/>
        </w:rPr>
        <w:t>Thavolia</w:t>
      </w:r>
      <w:proofErr w:type="spellEnd"/>
      <w:r w:rsidRPr="00921D9C">
        <w:rPr>
          <w:rFonts w:eastAsia="Times New Roman"/>
          <w:sz w:val="12"/>
          <w:szCs w:val="14"/>
          <w:lang w:bidi="km-KH"/>
        </w:rPr>
        <w:t xml:space="preserve"> Glymph argues in her book that those who were enslaved faced far more violence from their mistresses than their masters. Assaults of white women were used to justify thousands of lynchings of </w:t>
      </w:r>
      <w:proofErr w:type="gramStart"/>
      <w:r w:rsidRPr="00921D9C">
        <w:rPr>
          <w:rFonts w:eastAsia="Times New Roman"/>
          <w:sz w:val="12"/>
          <w:szCs w:val="14"/>
          <w:lang w:bidi="km-KH"/>
        </w:rPr>
        <w:t>African-American</w:t>
      </w:r>
      <w:proofErr w:type="gramEnd"/>
      <w:r w:rsidRPr="00921D9C">
        <w:rPr>
          <w:rFonts w:eastAsia="Times New Roman"/>
          <w:sz w:val="12"/>
          <w:szCs w:val="14"/>
          <w:lang w:bidi="km-KH"/>
        </w:rPr>
        <w:t xml:space="preserve"> men between the Reconstruction and World War II as well as the 1908 Springfield, Illinois and 1921 </w:t>
      </w:r>
      <w:proofErr w:type="spellStart"/>
      <w:r w:rsidRPr="00921D9C">
        <w:rPr>
          <w:rFonts w:eastAsia="Times New Roman"/>
          <w:sz w:val="12"/>
          <w:szCs w:val="14"/>
          <w:lang w:bidi="km-KH"/>
        </w:rPr>
        <w:t>Tusla</w:t>
      </w:r>
      <w:proofErr w:type="spellEnd"/>
      <w:r w:rsidRPr="00921D9C">
        <w:rPr>
          <w:rFonts w:eastAsia="Times New Roman"/>
          <w:sz w:val="12"/>
          <w:szCs w:val="14"/>
          <w:lang w:bidi="km-KH"/>
        </w:rPr>
        <w:t xml:space="preserve">, Oklahoma race riots. Both women whose accusations started the Springfield and Tulsa riots later recanted their stories. This follows a similar pattern to the case of Emmett Till, where the white female accuser recanted her story in 2017 or the Central Park Five who recently reached settlements with the city of New York totaling almost $45 million. </w:t>
      </w:r>
      <w:r w:rsidRPr="009C7F75">
        <w:rPr>
          <w:rFonts w:eastAsia="Times New Roman"/>
          <w:b/>
          <w:bCs/>
          <w:highlight w:val="green"/>
          <w:u w:val="single"/>
          <w:lang w:bidi="km-KH"/>
        </w:rPr>
        <w:t>Just because</w:t>
      </w:r>
      <w:r w:rsidRPr="00921D9C">
        <w:rPr>
          <w:rFonts w:eastAsia="Times New Roman"/>
          <w:sz w:val="12"/>
          <w:szCs w:val="14"/>
          <w:lang w:bidi="km-KH"/>
        </w:rPr>
        <w:t xml:space="preserve"> white women </w:t>
      </w:r>
      <w:r w:rsidRPr="009C7F75">
        <w:rPr>
          <w:rFonts w:eastAsia="Times New Roman"/>
          <w:b/>
          <w:bCs/>
          <w:highlight w:val="green"/>
          <w:u w:val="single"/>
          <w:lang w:bidi="km-KH"/>
        </w:rPr>
        <w:t>experience discrimination</w:t>
      </w:r>
      <w:r w:rsidRPr="00921D9C">
        <w:rPr>
          <w:rFonts w:eastAsia="Times New Roman"/>
          <w:sz w:val="12"/>
          <w:szCs w:val="14"/>
          <w:lang w:bidi="km-KH"/>
        </w:rPr>
        <w:t xml:space="preserve"> in the United States </w:t>
      </w:r>
      <w:r w:rsidRPr="009C7F75">
        <w:rPr>
          <w:rFonts w:eastAsia="Times New Roman"/>
          <w:b/>
          <w:bCs/>
          <w:highlight w:val="green"/>
          <w:u w:val="single"/>
          <w:lang w:bidi="km-KH"/>
        </w:rPr>
        <w:t>does not mean we are not also a part of the larger problem.</w:t>
      </w:r>
      <w:r w:rsidRPr="00921D9C">
        <w:rPr>
          <w:rFonts w:eastAsia="Times New Roman"/>
          <w:sz w:val="12"/>
          <w:szCs w:val="14"/>
          <w:lang w:bidi="km-KH"/>
        </w:rPr>
        <w:t xml:space="preserve"> However, we can and should change, and, hopefully, be part of the solution. We can turn our </w:t>
      </w:r>
      <w:proofErr w:type="gramStart"/>
      <w:r w:rsidRPr="00921D9C">
        <w:rPr>
          <w:rFonts w:eastAsia="Times New Roman"/>
          <w:sz w:val="12"/>
          <w:szCs w:val="14"/>
          <w:lang w:bidi="km-KH"/>
        </w:rPr>
        <w:t>often performative</w:t>
      </w:r>
      <w:proofErr w:type="gramEnd"/>
      <w:r w:rsidRPr="00921D9C">
        <w:rPr>
          <w:rFonts w:eastAsia="Times New Roman"/>
          <w:sz w:val="12"/>
          <w:szCs w:val="14"/>
          <w:lang w:bidi="km-KH"/>
        </w:rPr>
        <w:t xml:space="preserve"> activism into real activism, and, consequently, our performative allyship into real allyship. We can and should do better. Before we post, tweet, share, or like something, we need to check ourselves. First, </w:t>
      </w:r>
      <w:r w:rsidRPr="00921D9C">
        <w:rPr>
          <w:rFonts w:eastAsia="Times New Roman"/>
          <w:b/>
          <w:bCs/>
          <w:u w:val="single"/>
          <w:lang w:bidi="km-KH"/>
        </w:rPr>
        <w:t>we need to be sure we are truly informed about the issues.</w:t>
      </w:r>
      <w:r w:rsidRPr="00921D9C">
        <w:rPr>
          <w:rFonts w:eastAsia="Times New Roman"/>
          <w:sz w:val="12"/>
          <w:szCs w:val="14"/>
          <w:lang w:bidi="km-KH"/>
        </w:rPr>
        <w:t xml:space="preserve"> This comes from </w:t>
      </w:r>
      <w:r w:rsidRPr="00921D9C">
        <w:rPr>
          <w:rFonts w:eastAsia="Times New Roman"/>
          <w:b/>
          <w:bCs/>
          <w:u w:val="single"/>
          <w:lang w:bidi="km-KH"/>
        </w:rPr>
        <w:t>not just picking and choosing the facts that make us the most comfortable.</w:t>
      </w:r>
      <w:r w:rsidRPr="00921D9C">
        <w:rPr>
          <w:rFonts w:eastAsia="Times New Roman"/>
          <w:sz w:val="12"/>
          <w:szCs w:val="14"/>
          <w:lang w:bidi="km-KH"/>
        </w:rPr>
        <w:t xml:space="preserve"> We need to truly understand the history of the United States and the role white women have played in perpetuating its racist systems by accepting more uncomfortable, honest narratives. Secondly, we need to be consistent. </w:t>
      </w:r>
      <w:r w:rsidRPr="009C7F75">
        <w:rPr>
          <w:rFonts w:eastAsia="Times New Roman"/>
          <w:b/>
          <w:bCs/>
          <w:highlight w:val="green"/>
          <w:u w:val="single"/>
          <w:lang w:bidi="km-KH"/>
        </w:rPr>
        <w:t>We cannot be fair-weather allies</w:t>
      </w:r>
      <w:r w:rsidRPr="00921D9C">
        <w:rPr>
          <w:rFonts w:eastAsia="Times New Roman"/>
          <w:sz w:val="12"/>
          <w:szCs w:val="14"/>
          <w:lang w:bidi="km-KH"/>
        </w:rPr>
        <w:t xml:space="preserve">. What you say on social media must be the exact same things you are saying in real life. Thirdly, we need to be aware that </w:t>
      </w:r>
      <w:proofErr w:type="gramStart"/>
      <w:r w:rsidRPr="00921D9C">
        <w:rPr>
          <w:rFonts w:eastAsia="Times New Roman"/>
          <w:sz w:val="12"/>
          <w:szCs w:val="14"/>
          <w:lang w:bidi="km-KH"/>
        </w:rPr>
        <w:t>all of</w:t>
      </w:r>
      <w:proofErr w:type="gramEnd"/>
      <w:r w:rsidRPr="00921D9C">
        <w:rPr>
          <w:rFonts w:eastAsia="Times New Roman"/>
          <w:sz w:val="12"/>
          <w:szCs w:val="14"/>
          <w:lang w:bidi="km-KH"/>
        </w:rPr>
        <w:t xml:space="preserve"> these causes are intersectional. White feminism is not feminism. If the only brand of activism you support is the type precipitated by other white women, then something is wrong. Finally, we need to be honest. At the end of the day, what you’re posting on social media is useless if you’re not also questioning and working on yourself. What are times when you’ve screwed up? How can you be better? When someone calls you out for a behavior, try to </w:t>
      </w:r>
      <w:proofErr w:type="gramStart"/>
      <w:r w:rsidRPr="00921D9C">
        <w:rPr>
          <w:rFonts w:eastAsia="Times New Roman"/>
          <w:sz w:val="12"/>
          <w:szCs w:val="14"/>
          <w:lang w:bidi="km-KH"/>
        </w:rPr>
        <w:t>actually listen</w:t>
      </w:r>
      <w:proofErr w:type="gramEnd"/>
      <w:r w:rsidRPr="00921D9C">
        <w:rPr>
          <w:rFonts w:eastAsia="Times New Roman"/>
          <w:sz w:val="12"/>
          <w:szCs w:val="14"/>
          <w:lang w:bidi="km-KH"/>
        </w:rPr>
        <w:t xml:space="preserve"> and learn. I was raised by some incredible white women who, just like myself, want to do better, but we cannot if we don’t acknowledge we have a problem in the first place. Posting photos at Women’s Marches will accomplish nothing if it is only to show off. Educated activism will. Let me begin by acknowledging that my response to performative activism is very dependent on the topic at hand—it’s not an issue that can be addressed in general terms. Signing a petition to commit Columbia to carbon neutrality by 2030 without knowing the nitty-gritty of climate change cannot, from any perspective, be as detrimental in as donating money to a GoFundMe to fund Trump’s border wall. However, in the spirit of offering a coherent response, I will defend performative activism. </w:t>
      </w:r>
      <w:r w:rsidRPr="009C7F75">
        <w:rPr>
          <w:rFonts w:eastAsia="Times New Roman"/>
          <w:b/>
          <w:bCs/>
          <w:sz w:val="24"/>
          <w:szCs w:val="24"/>
          <w:highlight w:val="green"/>
          <w:u w:val="single"/>
          <w:lang w:bidi="km-KH"/>
        </w:rPr>
        <w:t xml:space="preserve">Performative activism holds the implication that it is an act, void or </w:t>
      </w:r>
      <w:proofErr w:type="spellStart"/>
      <w:r w:rsidRPr="009C7F75">
        <w:rPr>
          <w:rFonts w:eastAsia="Times New Roman"/>
          <w:b/>
          <w:bCs/>
          <w:sz w:val="24"/>
          <w:szCs w:val="24"/>
          <w:highlight w:val="green"/>
          <w:u w:val="single"/>
          <w:lang w:bidi="km-KH"/>
        </w:rPr>
        <w:t>substanceless</w:t>
      </w:r>
      <w:proofErr w:type="spellEnd"/>
      <w:r w:rsidRPr="00921D9C">
        <w:rPr>
          <w:rFonts w:eastAsia="Times New Roman"/>
          <w:sz w:val="12"/>
          <w:szCs w:val="24"/>
          <w:lang w:bidi="km-KH"/>
        </w:rPr>
        <w:t xml:space="preserve">. </w:t>
      </w:r>
      <w:r w:rsidRPr="00921D9C">
        <w:rPr>
          <w:rFonts w:eastAsia="Times New Roman"/>
          <w:sz w:val="12"/>
          <w:szCs w:val="14"/>
          <w:lang w:bidi="km-KH"/>
        </w:rPr>
        <w:t xml:space="preserve">In our social life, it holds the connotation that it relates to a tweet, a post, or any form of social media presence. It’s important to remember </w:t>
      </w:r>
      <w:proofErr w:type="gramStart"/>
      <w:r w:rsidRPr="00921D9C">
        <w:rPr>
          <w:rFonts w:eastAsia="Times New Roman"/>
          <w:sz w:val="12"/>
          <w:szCs w:val="14"/>
          <w:lang w:bidi="km-KH"/>
        </w:rPr>
        <w:t>that by definition, social</w:t>
      </w:r>
      <w:proofErr w:type="gramEnd"/>
      <w:r w:rsidRPr="00921D9C">
        <w:rPr>
          <w:rFonts w:eastAsia="Times New Roman"/>
          <w:sz w:val="12"/>
          <w:szCs w:val="14"/>
          <w:lang w:bidi="km-KH"/>
        </w:rPr>
        <w:t xml:space="preserve"> media is performative. We use social media as a platform to share what we want, when we want to, on topics that we care about. Our social media profiles are our Pinterest </w:t>
      </w:r>
      <w:proofErr w:type="spellStart"/>
      <w:r w:rsidRPr="00921D9C">
        <w:rPr>
          <w:rFonts w:eastAsia="Times New Roman"/>
          <w:sz w:val="12"/>
          <w:szCs w:val="14"/>
          <w:lang w:bidi="km-KH"/>
        </w:rPr>
        <w:t>dreamboard</w:t>
      </w:r>
      <w:proofErr w:type="spellEnd"/>
      <w:r w:rsidRPr="00921D9C">
        <w:rPr>
          <w:rFonts w:eastAsia="Times New Roman"/>
          <w:sz w:val="12"/>
          <w:szCs w:val="14"/>
          <w:lang w:bidi="km-KH"/>
        </w:rPr>
        <w:t xml:space="preserve"> versions of what we aspire to be in real life. For this reason,</w:t>
      </w:r>
      <w:r w:rsidRPr="00921D9C">
        <w:rPr>
          <w:rFonts w:eastAsia="Times New Roman"/>
          <w:sz w:val="12"/>
          <w:szCs w:val="24"/>
          <w:lang w:bidi="km-KH"/>
        </w:rPr>
        <w:t xml:space="preserve"> </w:t>
      </w:r>
      <w:r w:rsidRPr="00921D9C">
        <w:rPr>
          <w:rFonts w:eastAsia="Times New Roman"/>
          <w:b/>
          <w:bCs/>
          <w:sz w:val="24"/>
          <w:szCs w:val="24"/>
          <w:u w:val="single"/>
          <w:lang w:bidi="km-KH"/>
        </w:rPr>
        <w:t xml:space="preserve">there’s no way for us to address </w:t>
      </w:r>
      <w:r w:rsidRPr="00921D9C">
        <w:rPr>
          <w:rFonts w:eastAsia="Times New Roman"/>
          <w:b/>
          <w:bCs/>
          <w:i/>
          <w:iCs/>
          <w:sz w:val="24"/>
          <w:szCs w:val="24"/>
          <w:u w:val="single"/>
          <w:lang w:bidi="km-KH"/>
        </w:rPr>
        <w:t>anything</w:t>
      </w:r>
      <w:r w:rsidRPr="00921D9C">
        <w:rPr>
          <w:rFonts w:eastAsia="Times New Roman"/>
          <w:sz w:val="12"/>
          <w:szCs w:val="24"/>
          <w:lang w:bidi="km-KH"/>
        </w:rPr>
        <w:t xml:space="preserve"> </w:t>
      </w:r>
      <w:r w:rsidRPr="00921D9C">
        <w:rPr>
          <w:rFonts w:eastAsia="Times New Roman"/>
          <w:sz w:val="12"/>
          <w:szCs w:val="14"/>
          <w:lang w:bidi="km-KH"/>
        </w:rPr>
        <w:t>on social media</w:t>
      </w:r>
      <w:r w:rsidRPr="00921D9C">
        <w:rPr>
          <w:rFonts w:eastAsia="Times New Roman"/>
          <w:sz w:val="12"/>
          <w:szCs w:val="24"/>
          <w:lang w:bidi="km-KH"/>
        </w:rPr>
        <w:t xml:space="preserve"> </w:t>
      </w:r>
      <w:r w:rsidRPr="00921D9C">
        <w:rPr>
          <w:rFonts w:eastAsia="Times New Roman"/>
          <w:b/>
          <w:bCs/>
          <w:sz w:val="24"/>
          <w:szCs w:val="24"/>
          <w:u w:val="single"/>
          <w:lang w:bidi="km-KH"/>
        </w:rPr>
        <w:t xml:space="preserve">without it inherently possessing this element of performance. </w:t>
      </w:r>
      <w:r w:rsidRPr="00921D9C">
        <w:rPr>
          <w:rFonts w:eastAsia="Times New Roman"/>
          <w:sz w:val="12"/>
          <w:szCs w:val="14"/>
          <w:lang w:bidi="km-KH"/>
        </w:rPr>
        <w:t xml:space="preserve">However, performative activism can be helpful because it’s incredibly accessible. The fact of the matter is that being a citizen of this country grants an individual a level of freedom that’s otherwise unavailable. For one who does not enjoy the freedom of tweeting an overwhelming amount and flooding the world with their thoughts, this social media activism allows access to a voice they wouldn’t have otherwise. Those who don’t have the right to share every thought and feeling they have in person are forced to turn to other platforms, the most accessible being social media. Moreover, social media becomes their key driver of change. It’s these online outlets that enact quick and effective action—an ideal example of which is the </w:t>
      </w:r>
      <w:r w:rsidRPr="00921D9C">
        <w:rPr>
          <w:rFonts w:eastAsia="Times New Roman"/>
          <w:sz w:val="14"/>
          <w:szCs w:val="14"/>
          <w:u w:val="single"/>
          <w:lang w:bidi="km-KH"/>
        </w:rPr>
        <w:t>Saudi woman that managed to seek asylum</w:t>
      </w:r>
      <w:r w:rsidRPr="00921D9C">
        <w:rPr>
          <w:rFonts w:eastAsia="Times New Roman"/>
          <w:sz w:val="12"/>
          <w:szCs w:val="14"/>
          <w:lang w:bidi="km-KH"/>
        </w:rPr>
        <w:t xml:space="preserve"> in the Bangkok airport through her Twitter video. However, this accessibility argument isn’t confined to regions of the world that seem to us as distant and alien as Neverland. The spread of online movements creates a sense of inclusion for people </w:t>
      </w:r>
      <w:r w:rsidRPr="00921D9C">
        <w:rPr>
          <w:rFonts w:eastAsia="Times New Roman"/>
          <w:i/>
          <w:iCs/>
          <w:sz w:val="12"/>
          <w:szCs w:val="14"/>
          <w:lang w:bidi="km-KH"/>
        </w:rPr>
        <w:t>everywhere</w:t>
      </w:r>
      <w:r w:rsidRPr="00921D9C">
        <w:rPr>
          <w:rFonts w:eastAsia="Times New Roman"/>
          <w:sz w:val="12"/>
          <w:szCs w:val="14"/>
          <w:lang w:bidi="km-KH"/>
        </w:rPr>
        <w:t xml:space="preserve">. For Ibrahim living in Midland, Michigan who believes he’s the only Arab within a 50-mile radius, Mona in San Luis Obispo who believes she’s the only Muslim in her county, or Iman in Herndon, Virginia who believes she’s the only half-Palestinian half-Jamaican on Earth, a hashtag can turn into a sense of belonging. I, for one, never felt a greater sense of belonging in this country than when I woke up to </w:t>
      </w:r>
      <w:r w:rsidRPr="00921D9C">
        <w:rPr>
          <w:rFonts w:eastAsia="Times New Roman"/>
          <w:sz w:val="14"/>
          <w:szCs w:val="14"/>
          <w:u w:val="single"/>
          <w:lang w:bidi="km-KH"/>
        </w:rPr>
        <w:t>#TweetYourThobe</w:t>
      </w:r>
      <w:r w:rsidRPr="00921D9C">
        <w:rPr>
          <w:rFonts w:eastAsia="Times New Roman"/>
          <w:sz w:val="12"/>
          <w:szCs w:val="14"/>
          <w:lang w:bidi="km-KH"/>
        </w:rPr>
        <w:t xml:space="preserve">—a trend started by Rashida Tlaib, the first </w:t>
      </w:r>
      <w:proofErr w:type="gramStart"/>
      <w:r w:rsidRPr="00921D9C">
        <w:rPr>
          <w:rFonts w:eastAsia="Times New Roman"/>
          <w:sz w:val="12"/>
          <w:szCs w:val="14"/>
          <w:lang w:bidi="km-KH"/>
        </w:rPr>
        <w:t>Palestinian-American</w:t>
      </w:r>
      <w:proofErr w:type="gramEnd"/>
      <w:r w:rsidRPr="00921D9C">
        <w:rPr>
          <w:rFonts w:eastAsia="Times New Roman"/>
          <w:sz w:val="12"/>
          <w:szCs w:val="14"/>
          <w:lang w:bidi="km-KH"/>
        </w:rPr>
        <w:t xml:space="preserve"> Muslim in Congress that wore her traditional thobe to be sworn in. This sense of accessibility isn’t limited to expressing </w:t>
      </w:r>
      <w:proofErr w:type="gramStart"/>
      <w:r w:rsidRPr="00921D9C">
        <w:rPr>
          <w:rFonts w:eastAsia="Times New Roman"/>
          <w:sz w:val="12"/>
          <w:szCs w:val="14"/>
          <w:lang w:bidi="km-KH"/>
        </w:rPr>
        <w:t>identity, but</w:t>
      </w:r>
      <w:proofErr w:type="gramEnd"/>
      <w:r w:rsidRPr="00921D9C">
        <w:rPr>
          <w:rFonts w:eastAsia="Times New Roman"/>
          <w:sz w:val="12"/>
          <w:szCs w:val="14"/>
          <w:lang w:bidi="km-KH"/>
        </w:rPr>
        <w:t xml:space="preserve"> having the courage to express personal narratives as well. This was very clearly seen through the #MeToo movement. An important caveat, however, is tha</w:t>
      </w:r>
      <w:r w:rsidRPr="00921D9C">
        <w:rPr>
          <w:rFonts w:eastAsia="Times New Roman"/>
          <w:sz w:val="12"/>
          <w:szCs w:val="24"/>
          <w:lang w:bidi="km-KH"/>
        </w:rPr>
        <w:t xml:space="preserve">t </w:t>
      </w:r>
      <w:r w:rsidRPr="00921D9C">
        <w:rPr>
          <w:rFonts w:eastAsia="Times New Roman"/>
          <w:b/>
          <w:bCs/>
          <w:sz w:val="24"/>
          <w:szCs w:val="24"/>
          <w:u w:val="single"/>
          <w:lang w:bidi="km-KH"/>
        </w:rPr>
        <w:t xml:space="preserve">performative activism </w:t>
      </w:r>
      <w:r w:rsidRPr="009C7F75">
        <w:rPr>
          <w:rFonts w:eastAsia="Times New Roman"/>
          <w:b/>
          <w:bCs/>
          <w:sz w:val="24"/>
          <w:szCs w:val="24"/>
          <w:highlight w:val="green"/>
          <w:u w:val="single"/>
          <w:lang w:bidi="km-KH"/>
        </w:rPr>
        <w:t>should not become a replacement for tangible action</w:t>
      </w:r>
      <w:r w:rsidRPr="00921D9C">
        <w:rPr>
          <w:rFonts w:eastAsia="Times New Roman"/>
          <w:sz w:val="12"/>
          <w:szCs w:val="24"/>
          <w:lang w:bidi="km-KH"/>
        </w:rPr>
        <w:t xml:space="preserve">. </w:t>
      </w:r>
      <w:r w:rsidRPr="00921D9C">
        <w:rPr>
          <w:rFonts w:eastAsia="Times New Roman"/>
          <w:sz w:val="12"/>
          <w:szCs w:val="14"/>
          <w:lang w:bidi="km-KH"/>
        </w:rPr>
        <w:t xml:space="preserve">This lies under the umbrella of moral licensing—the idea that doing one good deed negates any bad </w:t>
      </w:r>
      <w:r w:rsidRPr="00921D9C">
        <w:rPr>
          <w:rFonts w:eastAsia="Times New Roman"/>
          <w:sz w:val="10"/>
          <w:szCs w:val="11"/>
          <w:lang w:bidi="km-KH"/>
        </w:rPr>
        <w:t>deeds</w:t>
      </w:r>
      <w:r w:rsidRPr="00921D9C">
        <w:rPr>
          <w:rFonts w:eastAsia="Times New Roman"/>
          <w:sz w:val="10"/>
          <w:szCs w:val="21"/>
          <w:lang w:bidi="km-KH"/>
        </w:rPr>
        <w:t xml:space="preserve">. </w:t>
      </w:r>
      <w:r w:rsidRPr="00921D9C">
        <w:rPr>
          <w:rFonts w:eastAsia="Times New Roman"/>
          <w:b/>
          <w:bCs/>
          <w:sz w:val="21"/>
          <w:szCs w:val="21"/>
          <w:u w:val="single"/>
          <w:lang w:bidi="km-KH"/>
        </w:rPr>
        <w:t xml:space="preserve">Moral licensing becomes an issue when an individual believes that including a French flag layover on their already existing profile picture is enough to compensate for action. </w:t>
      </w:r>
      <w:r w:rsidRPr="00921D9C">
        <w:rPr>
          <w:rFonts w:eastAsia="Times New Roman"/>
          <w:sz w:val="10"/>
          <w:szCs w:val="11"/>
          <w:lang w:bidi="km-KH"/>
        </w:rPr>
        <w:t>Social media activism can be</w:t>
      </w:r>
      <w:r w:rsidRPr="00921D9C">
        <w:rPr>
          <w:rFonts w:eastAsia="Times New Roman"/>
          <w:sz w:val="10"/>
          <w:szCs w:val="21"/>
          <w:lang w:bidi="km-KH"/>
        </w:rPr>
        <w:t xml:space="preserve"> </w:t>
      </w:r>
      <w:r w:rsidRPr="00921D9C">
        <w:rPr>
          <w:rFonts w:eastAsia="Times New Roman"/>
          <w:b/>
          <w:bCs/>
          <w:sz w:val="21"/>
          <w:szCs w:val="21"/>
          <w:u w:val="single"/>
          <w:lang w:bidi="km-KH"/>
        </w:rPr>
        <w:t>harmful when activism begins and ends with social media</w:t>
      </w:r>
      <w:r w:rsidRPr="00921D9C">
        <w:rPr>
          <w:rFonts w:eastAsia="Times New Roman"/>
          <w:sz w:val="10"/>
          <w:szCs w:val="21"/>
          <w:lang w:bidi="km-KH"/>
        </w:rPr>
        <w:t xml:space="preserve">. </w:t>
      </w:r>
      <w:r w:rsidRPr="00921D9C">
        <w:rPr>
          <w:rFonts w:eastAsia="Times New Roman"/>
          <w:sz w:val="10"/>
          <w:szCs w:val="11"/>
          <w:lang w:bidi="km-KH"/>
        </w:rPr>
        <w:t>Therefore, social media activism is</w:t>
      </w:r>
      <w:r w:rsidRPr="00921D9C">
        <w:rPr>
          <w:rFonts w:eastAsia="Times New Roman"/>
          <w:sz w:val="10"/>
          <w:szCs w:val="21"/>
          <w:lang w:bidi="km-KH"/>
        </w:rPr>
        <w:t xml:space="preserve"> </w:t>
      </w:r>
      <w:r w:rsidRPr="00921D9C">
        <w:rPr>
          <w:rFonts w:eastAsia="Times New Roman"/>
          <w:b/>
          <w:bCs/>
          <w:sz w:val="21"/>
          <w:szCs w:val="21"/>
          <w:u w:val="single"/>
          <w:lang w:bidi="km-KH"/>
        </w:rPr>
        <w:t xml:space="preserve">important </w:t>
      </w:r>
      <w:r w:rsidRPr="00921D9C">
        <w:rPr>
          <w:rFonts w:eastAsia="Times New Roman"/>
          <w:b/>
          <w:bCs/>
          <w:i/>
          <w:iCs/>
          <w:sz w:val="21"/>
          <w:szCs w:val="21"/>
          <w:u w:val="single"/>
          <w:lang w:bidi="km-KH"/>
        </w:rPr>
        <w:t>if and only if</w:t>
      </w:r>
      <w:r w:rsidRPr="00921D9C">
        <w:rPr>
          <w:rFonts w:eastAsia="Times New Roman"/>
          <w:b/>
          <w:bCs/>
          <w:sz w:val="21"/>
          <w:szCs w:val="21"/>
          <w:u w:val="single"/>
          <w:lang w:bidi="km-KH"/>
        </w:rPr>
        <w:t xml:space="preserve"> it is used as an entryway</w:t>
      </w:r>
      <w:r w:rsidRPr="00921D9C">
        <w:rPr>
          <w:rFonts w:eastAsia="Times New Roman"/>
          <w:sz w:val="10"/>
          <w:szCs w:val="21"/>
          <w:lang w:bidi="km-KH"/>
        </w:rPr>
        <w:t xml:space="preserve"> </w:t>
      </w:r>
      <w:r w:rsidRPr="00921D9C">
        <w:rPr>
          <w:rFonts w:eastAsia="Times New Roman"/>
          <w:sz w:val="10"/>
          <w:szCs w:val="11"/>
          <w:lang w:bidi="km-KH"/>
        </w:rPr>
        <w:t>to a conversation,</w:t>
      </w:r>
      <w:r w:rsidRPr="00921D9C">
        <w:rPr>
          <w:rFonts w:eastAsia="Times New Roman"/>
          <w:sz w:val="10"/>
          <w:szCs w:val="21"/>
          <w:lang w:bidi="km-KH"/>
        </w:rPr>
        <w:t xml:space="preserve"> </w:t>
      </w:r>
      <w:r w:rsidRPr="00921D9C">
        <w:rPr>
          <w:rFonts w:eastAsia="Times New Roman"/>
          <w:b/>
          <w:bCs/>
          <w:sz w:val="21"/>
          <w:szCs w:val="21"/>
          <w:u w:val="single"/>
          <w:lang w:bidi="km-KH"/>
        </w:rPr>
        <w:t xml:space="preserve">but it </w:t>
      </w:r>
      <w:r w:rsidRPr="009C7F75">
        <w:rPr>
          <w:rFonts w:eastAsia="Times New Roman"/>
          <w:b/>
          <w:bCs/>
          <w:sz w:val="24"/>
          <w:szCs w:val="24"/>
          <w:highlight w:val="green"/>
          <w:u w:val="single"/>
          <w:lang w:bidi="km-KH"/>
        </w:rPr>
        <w:t>cannot be the extent of that conversation.</w:t>
      </w:r>
      <w:r w:rsidRPr="00921D9C">
        <w:rPr>
          <w:rFonts w:eastAsia="Times New Roman"/>
          <w:b/>
          <w:bCs/>
          <w:sz w:val="24"/>
          <w:szCs w:val="24"/>
          <w:u w:val="single"/>
          <w:lang w:bidi="km-KH"/>
        </w:rPr>
        <w:t xml:space="preserve"> </w:t>
      </w:r>
      <w:r w:rsidRPr="00921D9C">
        <w:rPr>
          <w:rFonts w:eastAsia="Times New Roman"/>
          <w:sz w:val="12"/>
          <w:szCs w:val="14"/>
          <w:lang w:bidi="km-KH"/>
        </w:rPr>
        <w:t>Criticizing performative activism while doing absolutely nothing to change the status quo seems like a waste of time. While social media activism is always performative, this property is not commutative. I would even argue that there is an element of performance present in campus groups that meet for an hour or two every week to brainstorm how to solve the largest world problems, even though their performative activism is not on their social media. In this case,</w:t>
      </w:r>
      <w:r w:rsidRPr="00921D9C">
        <w:rPr>
          <w:rFonts w:eastAsia="Times New Roman"/>
          <w:sz w:val="12"/>
          <w:szCs w:val="24"/>
          <w:lang w:bidi="km-KH"/>
        </w:rPr>
        <w:t xml:space="preserve"> </w:t>
      </w:r>
      <w:r w:rsidRPr="00921D9C">
        <w:rPr>
          <w:rFonts w:eastAsia="Times New Roman"/>
          <w:b/>
          <w:bCs/>
          <w:sz w:val="24"/>
          <w:szCs w:val="24"/>
          <w:u w:val="single"/>
          <w:lang w:bidi="km-KH"/>
        </w:rPr>
        <w:t xml:space="preserve">there is too much pride taken in what we do to justify ourselves </w:t>
      </w:r>
      <w:proofErr w:type="gramStart"/>
      <w:r w:rsidRPr="00921D9C">
        <w:rPr>
          <w:rFonts w:eastAsia="Times New Roman"/>
          <w:b/>
          <w:bCs/>
          <w:sz w:val="24"/>
          <w:szCs w:val="24"/>
          <w:u w:val="single"/>
          <w:lang w:bidi="km-KH"/>
        </w:rPr>
        <w:t>in an effort to</w:t>
      </w:r>
      <w:proofErr w:type="gramEnd"/>
      <w:r w:rsidRPr="00921D9C">
        <w:rPr>
          <w:rFonts w:eastAsia="Times New Roman"/>
          <w:b/>
          <w:bCs/>
          <w:sz w:val="24"/>
          <w:szCs w:val="24"/>
          <w:u w:val="single"/>
          <w:lang w:bidi="km-KH"/>
        </w:rPr>
        <w:t xml:space="preserve"> get recognition while our activism remains void.</w:t>
      </w:r>
    </w:p>
    <w:p w14:paraId="07105AFE" w14:textId="77777777" w:rsidR="00964E56" w:rsidRPr="00076D2F" w:rsidRDefault="00964E56" w:rsidP="00964E56">
      <w:pPr>
        <w:pStyle w:val="Heading3"/>
        <w:rPr>
          <w:rFonts w:cs="Calibri"/>
        </w:rPr>
      </w:pPr>
      <w:r w:rsidRPr="0079700F">
        <w:rPr>
          <w:rFonts w:cs="Calibri"/>
        </w:rPr>
        <w:lastRenderedPageBreak/>
        <w:t xml:space="preserve">1NC---Consciousness Turn </w:t>
      </w:r>
    </w:p>
    <w:p w14:paraId="197F82F0" w14:textId="5BD5CF94" w:rsidR="00964E56" w:rsidRPr="0079700F" w:rsidRDefault="00322A73" w:rsidP="00964E56">
      <w:pPr>
        <w:pStyle w:val="Heading4"/>
        <w:rPr>
          <w:rFonts w:cs="Calibri"/>
        </w:rPr>
      </w:pPr>
      <w:r>
        <w:rPr>
          <w:rFonts w:cs="Calibri"/>
        </w:rPr>
        <w:t>“</w:t>
      </w:r>
      <w:proofErr w:type="spellStart"/>
      <w:r>
        <w:rPr>
          <w:rFonts w:cs="Calibri"/>
        </w:rPr>
        <w:t>Embacing</w:t>
      </w:r>
      <w:proofErr w:type="spellEnd"/>
      <w:r>
        <w:rPr>
          <w:rFonts w:cs="Calibri"/>
        </w:rPr>
        <w:t xml:space="preserve"> the zombie”</w:t>
      </w:r>
      <w:r w:rsidR="00964E56" w:rsidRPr="0079700F">
        <w:rPr>
          <w:rFonts w:cs="Calibri"/>
        </w:rPr>
        <w:t xml:space="preserve"> isn’t </w:t>
      </w:r>
      <w:r w:rsidR="00964E56" w:rsidRPr="0079700F">
        <w:rPr>
          <w:rFonts w:cs="Calibri"/>
          <w:u w:val="single"/>
        </w:rPr>
        <w:t>political</w:t>
      </w:r>
      <w:r w:rsidR="00964E56" w:rsidRPr="0079700F">
        <w:rPr>
          <w:rFonts w:cs="Calibri"/>
        </w:rPr>
        <w:t xml:space="preserve">---that </w:t>
      </w:r>
      <w:r w:rsidR="00964E56" w:rsidRPr="0079700F">
        <w:rPr>
          <w:rFonts w:cs="Calibri"/>
          <w:u w:val="single"/>
        </w:rPr>
        <w:t>flattens</w:t>
      </w:r>
      <w:r w:rsidR="00964E56" w:rsidRPr="0079700F">
        <w:rPr>
          <w:rFonts w:cs="Calibri"/>
        </w:rPr>
        <w:t xml:space="preserve"> politics and </w:t>
      </w:r>
      <w:r w:rsidR="00964E56" w:rsidRPr="0079700F">
        <w:rPr>
          <w:rFonts w:cs="Calibri"/>
          <w:u w:val="single"/>
        </w:rPr>
        <w:t>collapses</w:t>
      </w:r>
      <w:r w:rsidR="00964E56" w:rsidRPr="0079700F">
        <w:rPr>
          <w:rFonts w:cs="Calibri"/>
        </w:rPr>
        <w:t xml:space="preserve"> progressive causes.</w:t>
      </w:r>
    </w:p>
    <w:p w14:paraId="4BCF01A9" w14:textId="77777777" w:rsidR="00964E56" w:rsidRPr="0079700F" w:rsidRDefault="00964E56" w:rsidP="00964E56">
      <w:r w:rsidRPr="0079700F">
        <w:rPr>
          <w:rStyle w:val="Style13ptBold"/>
        </w:rPr>
        <w:t>Han</w:t>
      </w:r>
      <w:r w:rsidRPr="0079700F">
        <w:t xml:space="preserve"> and Barnett-Loro </w:t>
      </w:r>
      <w:r w:rsidRPr="0079700F">
        <w:rPr>
          <w:rStyle w:val="Style13ptBold"/>
        </w:rPr>
        <w:t>18</w:t>
      </w:r>
      <w:r w:rsidRPr="0079700F">
        <w:t xml:space="preserve"> [</w:t>
      </w:r>
      <w:proofErr w:type="spellStart"/>
      <w:r w:rsidRPr="0079700F">
        <w:t>Hahrie</w:t>
      </w:r>
      <w:proofErr w:type="spellEnd"/>
      <w:r w:rsidRPr="0079700F">
        <w:t xml:space="preserve"> Han, Department of Political Science, University of California, Santa Barbara. Carina Barnett-Loro, Climate Advocacy Lab, San Francisco. To Support a Stronger Climate Movement, Focus Research on Building Collective Power. December 19, 2018. https://www.frontiersin.org/articles/10.3389/fcomm.2018.00055/full]</w:t>
      </w:r>
    </w:p>
    <w:p w14:paraId="5F7F8D61" w14:textId="77777777" w:rsidR="00964E56" w:rsidRPr="00076D2F" w:rsidRDefault="00964E56" w:rsidP="00964E56">
      <w:pPr>
        <w:rPr>
          <w:sz w:val="10"/>
        </w:rPr>
      </w:pPr>
      <w:r w:rsidRPr="00124E7E">
        <w:rPr>
          <w:highlight w:val="green"/>
          <w:u w:val="single"/>
        </w:rPr>
        <w:t>Building public will</w:t>
      </w:r>
      <w:r w:rsidRPr="00076D2F">
        <w:rPr>
          <w:sz w:val="10"/>
        </w:rPr>
        <w:t xml:space="preserve"> to address the climate crisis </w:t>
      </w:r>
      <w:r w:rsidRPr="00124E7E">
        <w:rPr>
          <w:highlight w:val="green"/>
          <w:u w:val="single"/>
        </w:rPr>
        <w:t xml:space="preserve">requires </w:t>
      </w:r>
      <w:r w:rsidRPr="00124E7E">
        <w:rPr>
          <w:rStyle w:val="Emphasis"/>
          <w:highlight w:val="green"/>
        </w:rPr>
        <w:t>more</w:t>
      </w:r>
      <w:r w:rsidRPr="00124E7E">
        <w:rPr>
          <w:highlight w:val="green"/>
          <w:u w:val="single"/>
        </w:rPr>
        <w:t xml:space="preserve"> than </w:t>
      </w:r>
      <w:r w:rsidRPr="00124E7E">
        <w:rPr>
          <w:rStyle w:val="Emphasis"/>
          <w:highlight w:val="green"/>
        </w:rPr>
        <w:t>shifting</w:t>
      </w:r>
      <w:r w:rsidRPr="00076D2F">
        <w:rPr>
          <w:sz w:val="10"/>
        </w:rPr>
        <w:t xml:space="preserve"> climate change </w:t>
      </w:r>
      <w:r w:rsidRPr="00124E7E">
        <w:rPr>
          <w:rStyle w:val="Emphasis"/>
          <w:highlight w:val="green"/>
        </w:rPr>
        <w:t>opinion</w:t>
      </w:r>
      <w:r w:rsidRPr="00076D2F">
        <w:rPr>
          <w:sz w:val="10"/>
        </w:rPr>
        <w:t xml:space="preserve"> </w:t>
      </w:r>
      <w:r w:rsidRPr="0079700F">
        <w:rPr>
          <w:u w:val="single"/>
        </w:rPr>
        <w:t xml:space="preserve">or engaging </w:t>
      </w:r>
      <w:r w:rsidRPr="0079700F">
        <w:rPr>
          <w:rStyle w:val="Emphasis"/>
        </w:rPr>
        <w:t>more people</w:t>
      </w:r>
      <w:r w:rsidRPr="0079700F">
        <w:rPr>
          <w:u w:val="single"/>
        </w:rPr>
        <w:t xml:space="preserve"> in activism</w:t>
      </w:r>
      <w:r w:rsidRPr="00076D2F">
        <w:rPr>
          <w:sz w:val="10"/>
        </w:rPr>
        <w:t xml:space="preserve"> (Raile et al., 2014). By many measures, the climate movement today is stronger than ever: more people taking actions, more financial resources, and deeper concern. Nonetheless, </w:t>
      </w:r>
      <w:r w:rsidRPr="0079700F">
        <w:rPr>
          <w:u w:val="single"/>
        </w:rPr>
        <w:t>despite increasingly widespread popular demand</w:t>
      </w:r>
      <w:r w:rsidRPr="00076D2F">
        <w:rPr>
          <w:sz w:val="10"/>
        </w:rPr>
        <w:t xml:space="preserve"> for sensible climate solutions (Leiserowitz et al., 2017; </w:t>
      </w:r>
      <w:proofErr w:type="spellStart"/>
      <w:r w:rsidRPr="00076D2F">
        <w:rPr>
          <w:sz w:val="10"/>
        </w:rPr>
        <w:t>Hestres</w:t>
      </w:r>
      <w:proofErr w:type="spellEnd"/>
      <w:r w:rsidRPr="00076D2F">
        <w:rPr>
          <w:sz w:val="10"/>
        </w:rPr>
        <w:t xml:space="preserve"> and Nisbet, 2018) </w:t>
      </w:r>
      <w:r w:rsidRPr="0079700F">
        <w:rPr>
          <w:u w:val="single"/>
        </w:rPr>
        <w:t>and broad organizational infrastructure</w:t>
      </w:r>
      <w:r w:rsidRPr="00076D2F">
        <w:rPr>
          <w:sz w:val="10"/>
        </w:rPr>
        <w:t xml:space="preserve"> to support climate activism across most Westernized democracies (Brulle, 2014), </w:t>
      </w:r>
      <w:r w:rsidRPr="0079700F">
        <w:rPr>
          <w:u w:val="single"/>
        </w:rPr>
        <w:t xml:space="preserve">public will that </w:t>
      </w:r>
      <w:r w:rsidRPr="0079700F">
        <w:rPr>
          <w:rStyle w:val="Emphasis"/>
        </w:rPr>
        <w:t>translates</w:t>
      </w:r>
      <w:r w:rsidRPr="0079700F">
        <w:rPr>
          <w:u w:val="single"/>
        </w:rPr>
        <w:t xml:space="preserve"> into the </w:t>
      </w:r>
      <w:r w:rsidRPr="0079700F">
        <w:rPr>
          <w:rStyle w:val="Emphasis"/>
        </w:rPr>
        <w:t>political power</w:t>
      </w:r>
      <w:r w:rsidRPr="00076D2F">
        <w:rPr>
          <w:sz w:val="10"/>
        </w:rPr>
        <w:t xml:space="preserve"> needed to effect meaningful change </w:t>
      </w:r>
      <w:r w:rsidRPr="0079700F">
        <w:rPr>
          <w:u w:val="single"/>
        </w:rPr>
        <w:t xml:space="preserve">has been </w:t>
      </w:r>
      <w:r w:rsidRPr="0079700F">
        <w:rPr>
          <w:rStyle w:val="Emphasis"/>
        </w:rPr>
        <w:t>elusive</w:t>
      </w:r>
      <w:r w:rsidRPr="00076D2F">
        <w:rPr>
          <w:sz w:val="10"/>
        </w:rPr>
        <w:t xml:space="preserve"> (McAdam, 2017). Even the </w:t>
      </w:r>
      <w:proofErr w:type="gramStart"/>
      <w:r w:rsidRPr="00076D2F">
        <w:rPr>
          <w:sz w:val="10"/>
        </w:rPr>
        <w:t>2014 and 2017 People's</w:t>
      </w:r>
      <w:proofErr w:type="gramEnd"/>
      <w:r w:rsidRPr="00076D2F">
        <w:rPr>
          <w:sz w:val="10"/>
        </w:rPr>
        <w:t xml:space="preserve"> Climate Marches that drew hundreds of thousands to the streets, demonstrations in support of the Paris Climate Accords, and large-scale acts of civil disobedience in opposition to the Keystone XL and Dakota Access pipelines have resulted in only short-lived campaign victories. Nearly 10 years after the failure to pass comprehensive climate and clean energy legislation at the federal level, experts largely agree there is “little hope” existing policies are sufficient to address the scale of the crisis (Keohane and Victor, 2011). </w:t>
      </w:r>
      <w:r w:rsidRPr="00076D2F">
        <w:rPr>
          <w:sz w:val="10"/>
          <w:szCs w:val="10"/>
        </w:rPr>
        <w:t xml:space="preserve">How can research help bridge the gap not only between opinion and action, but also between action and power? Many articles in this special edition examine the question of the conditions that make it more likely individuals will </w:t>
      </w:r>
      <w:proofErr w:type="gramStart"/>
      <w:r w:rsidRPr="00076D2F">
        <w:rPr>
          <w:sz w:val="10"/>
          <w:szCs w:val="10"/>
        </w:rPr>
        <w:t>take action</w:t>
      </w:r>
      <w:proofErr w:type="gramEnd"/>
      <w:r w:rsidRPr="00076D2F">
        <w:rPr>
          <w:sz w:val="10"/>
          <w:szCs w:val="10"/>
        </w:rPr>
        <w:t xml:space="preserve"> around climate issues. Indeed, the gap between opinion and action is well-known (Kahan and Carpenter, 2017), and burgeoning research in many fields of social science seeks to bridge it (Rickard et al., 2016; Doherty and Webler, 2016; Feldman and Hart, 2018). One of us works for the Climate Advocacy Lab, which supports field experimentation through direct funding and in-kind research assistance to build our collective understanding of the most effective strategies for moving people into action. There is less attention, however, to the question of how those actions might translate into political influence. The challenge is this: in most cases, the null assumption is that activism becomes power at scale: that collective action is merely the sum of its parts, and the more people who </w:t>
      </w:r>
      <w:proofErr w:type="gramStart"/>
      <w:r w:rsidRPr="00076D2F">
        <w:rPr>
          <w:sz w:val="10"/>
          <w:szCs w:val="10"/>
        </w:rPr>
        <w:t>take action</w:t>
      </w:r>
      <w:proofErr w:type="gramEnd"/>
      <w:r w:rsidRPr="00076D2F">
        <w:rPr>
          <w:sz w:val="10"/>
          <w:szCs w:val="10"/>
        </w:rPr>
        <w:t xml:space="preserve">, the more likely a movement is to achieve its goals. </w:t>
      </w:r>
      <w:r w:rsidRPr="00076D2F">
        <w:rPr>
          <w:sz w:val="10"/>
        </w:rPr>
        <w:t>All things being equal, it is true that more is better (</w:t>
      </w:r>
      <w:proofErr w:type="spellStart"/>
      <w:r w:rsidRPr="00076D2F">
        <w:rPr>
          <w:sz w:val="10"/>
        </w:rPr>
        <w:t>Madestam</w:t>
      </w:r>
      <w:proofErr w:type="spellEnd"/>
      <w:r w:rsidRPr="00076D2F">
        <w:rPr>
          <w:sz w:val="10"/>
        </w:rPr>
        <w:t xml:space="preserve"> et al., 2013). Additional </w:t>
      </w:r>
      <w:r w:rsidRPr="00124E7E">
        <w:rPr>
          <w:highlight w:val="green"/>
          <w:u w:val="single"/>
        </w:rPr>
        <w:t>research</w:t>
      </w:r>
      <w:r w:rsidRPr="0079700F">
        <w:rPr>
          <w:u w:val="single"/>
        </w:rPr>
        <w:t xml:space="preserve">, however, </w:t>
      </w:r>
      <w:r w:rsidRPr="00124E7E">
        <w:rPr>
          <w:highlight w:val="green"/>
          <w:u w:val="single"/>
        </w:rPr>
        <w:t>shows</w:t>
      </w:r>
      <w:r w:rsidRPr="00076D2F">
        <w:rPr>
          <w:sz w:val="10"/>
        </w:rPr>
        <w:t xml:space="preserve"> </w:t>
      </w:r>
      <w:r w:rsidRPr="0079700F">
        <w:rPr>
          <w:u w:val="single"/>
        </w:rPr>
        <w:t>that for our stickiest social problems</w:t>
      </w:r>
      <w:r w:rsidRPr="00076D2F">
        <w:rPr>
          <w:sz w:val="10"/>
        </w:rPr>
        <w:t xml:space="preserve"> (like climate change), </w:t>
      </w:r>
      <w:r w:rsidRPr="00124E7E">
        <w:rPr>
          <w:rStyle w:val="Emphasis"/>
          <w:highlight w:val="green"/>
        </w:rPr>
        <w:t>simply having more activists</w:t>
      </w:r>
      <w:r w:rsidRPr="00076D2F">
        <w:rPr>
          <w:sz w:val="10"/>
        </w:rPr>
        <w:t xml:space="preserve">, money, or other resources </w:t>
      </w:r>
      <w:r w:rsidRPr="00124E7E">
        <w:rPr>
          <w:highlight w:val="green"/>
          <w:u w:val="single"/>
        </w:rPr>
        <w:t>is</w:t>
      </w:r>
      <w:r w:rsidRPr="0079700F">
        <w:rPr>
          <w:u w:val="single"/>
        </w:rPr>
        <w:t xml:space="preserve"> </w:t>
      </w:r>
      <w:r w:rsidRPr="00124E7E">
        <w:rPr>
          <w:rStyle w:val="Emphasis"/>
          <w:highlight w:val="green"/>
        </w:rPr>
        <w:t>not sufficient</w:t>
      </w:r>
      <w:r w:rsidRPr="00124E7E">
        <w:rPr>
          <w:highlight w:val="green"/>
          <w:u w:val="single"/>
        </w:rPr>
        <w:t xml:space="preserve"> to </w:t>
      </w:r>
      <w:r w:rsidRPr="00124E7E">
        <w:rPr>
          <w:rStyle w:val="Emphasis"/>
          <w:highlight w:val="green"/>
        </w:rPr>
        <w:t>create and sustain</w:t>
      </w:r>
      <w:r w:rsidRPr="0079700F">
        <w:rPr>
          <w:u w:val="single"/>
        </w:rPr>
        <w:t xml:space="preserve"> the kind of </w:t>
      </w:r>
      <w:r w:rsidRPr="00124E7E">
        <w:rPr>
          <w:rStyle w:val="Emphasis"/>
          <w:highlight w:val="green"/>
        </w:rPr>
        <w:t>large-scale change</w:t>
      </w:r>
      <w:r w:rsidRPr="0079700F">
        <w:rPr>
          <w:u w:val="single"/>
        </w:rPr>
        <w:t xml:space="preserve"> needed</w:t>
      </w:r>
      <w:r w:rsidRPr="00076D2F">
        <w:rPr>
          <w:sz w:val="10"/>
        </w:rPr>
        <w:t xml:space="preserve"> (Baumgartner et al., 2009; Canes-</w:t>
      </w:r>
      <w:proofErr w:type="spellStart"/>
      <w:r w:rsidRPr="00076D2F">
        <w:rPr>
          <w:sz w:val="10"/>
        </w:rPr>
        <w:t>Wrone</w:t>
      </w:r>
      <w:proofErr w:type="spellEnd"/>
      <w:r w:rsidRPr="00076D2F">
        <w:rPr>
          <w:sz w:val="10"/>
        </w:rPr>
        <w:t xml:space="preserve">, 2015). </w:t>
      </w:r>
      <w:r w:rsidRPr="0079700F">
        <w:rPr>
          <w:u w:val="single"/>
        </w:rPr>
        <w:t xml:space="preserve">Instead, </w:t>
      </w:r>
      <w:r w:rsidRPr="00124E7E">
        <w:rPr>
          <w:highlight w:val="green"/>
          <w:u w:val="single"/>
        </w:rPr>
        <w:t>we need a</w:t>
      </w:r>
      <w:r w:rsidRPr="0079700F">
        <w:rPr>
          <w:u w:val="single"/>
        </w:rPr>
        <w:t xml:space="preserve"> social </w:t>
      </w:r>
      <w:r w:rsidRPr="00124E7E">
        <w:rPr>
          <w:highlight w:val="green"/>
          <w:u w:val="single"/>
        </w:rPr>
        <w:t xml:space="preserve">movement that </w:t>
      </w:r>
      <w:r w:rsidRPr="00124E7E">
        <w:rPr>
          <w:rStyle w:val="Emphasis"/>
          <w:highlight w:val="green"/>
        </w:rPr>
        <w:t>translates</w:t>
      </w:r>
      <w:r w:rsidRPr="00076D2F">
        <w:rPr>
          <w:sz w:val="10"/>
        </w:rPr>
        <w:t xml:space="preserve"> our </w:t>
      </w:r>
      <w:r w:rsidRPr="00124E7E">
        <w:rPr>
          <w:rStyle w:val="Emphasis"/>
          <w:highlight w:val="green"/>
        </w:rPr>
        <w:t>actions into power</w:t>
      </w:r>
      <w:r w:rsidRPr="00076D2F">
        <w:rPr>
          <w:sz w:val="10"/>
        </w:rPr>
        <w:t xml:space="preserve">. Social movements are a set of “actors and organizations seeking to alter power deficits and to effect transformations through the state by mobilizing regular citizens for sustained political action” (Amenta et al., 2010). Instead of focusing only on resources, movements focus on power. Instead of focusing only on individual action, they focus on collective action. To become a source of power, collective action must be transformative. How, then, do we build the kind of movements that generate the collective action necessary to shift existing power dynamics? For scholars, what research can help advocates understand how to translate individual actions into the powerful, and transformative collective action necessary to create change? To examine this question, </w:t>
      </w:r>
      <w:r w:rsidRPr="00076D2F">
        <w:rPr>
          <w:sz w:val="10"/>
          <w:szCs w:val="10"/>
        </w:rPr>
        <w:t>we co-hosted a conference that brought social scientists together with climate advocates in the United States. At this convening, movement leaders argued that to better support building a robust climate movement, research should move beyond traditional public opinion, communications, messaging, and activism studies toward a greater focus on the strategic leadership and collective contexts that translate opinion and action into political power. This paper thus offers a framework, described in Table 1, for synthesizing existing research on movement-building and highlighting the places where additional research is needed. We hope this framework can help focus more future research on the collective, relational contexts and strategic leadership choices necessary to generate collective action that translates into power.</w:t>
      </w:r>
      <w:r w:rsidRPr="00076D2F">
        <w:rPr>
          <w:sz w:val="10"/>
        </w:rPr>
        <w:t xml:space="preserve"> In describing the framework, we draw on Slater and Gleason's (2012) typology to show what we know and do not know about supporting movement actors seeking to make more impactful choices. Assessing the State of Research on Climate Movement Building How do movement leaders translate supportive public opinion and grassroots activism into political influence? Answering this question rests on first understanding a few key points about social movements. First, movements operate in an environment of uncertainty. For the climate movement, everything from oil spills to hurricanes, domestic elections to international treaties, legal decisions, and market forces can affect the terrain they must navigate. Movement leaders cannot directly control many of these things. Second, policy change is not power. A given policy change will not automatically effect change in the world consistent with movement interests (Hacker, 2004). Moreover, policies can be easily overturned, as exemplified by the transition from Obama to Trump, and immediate rollback of key policies including the Clean Power Plan, restrictions on drilling and mining on public lands, and coal ash protections. To create lasting power, movements need broad constituencies that persist through the ups and downs and whims of different administrations. Third, </w:t>
      </w:r>
      <w:r w:rsidRPr="00124E7E">
        <w:rPr>
          <w:highlight w:val="green"/>
          <w:u w:val="single"/>
        </w:rPr>
        <w:t xml:space="preserve">there is </w:t>
      </w:r>
      <w:r w:rsidRPr="00124E7E">
        <w:rPr>
          <w:rStyle w:val="Emphasis"/>
          <w:highlight w:val="green"/>
        </w:rPr>
        <w:t>no direct line</w:t>
      </w:r>
      <w:r w:rsidRPr="00124E7E">
        <w:rPr>
          <w:highlight w:val="green"/>
          <w:u w:val="single"/>
        </w:rPr>
        <w:t xml:space="preserve"> from </w:t>
      </w:r>
      <w:r w:rsidRPr="00124E7E">
        <w:rPr>
          <w:rStyle w:val="Emphasis"/>
          <w:highlight w:val="green"/>
        </w:rPr>
        <w:t>activism to power</w:t>
      </w:r>
      <w:r w:rsidRPr="0079700F">
        <w:rPr>
          <w:u w:val="single"/>
        </w:rPr>
        <w:t>, because power is a dynamic relationship between movements and their targets</w:t>
      </w:r>
      <w:r w:rsidRPr="00076D2F">
        <w:rPr>
          <w:sz w:val="10"/>
        </w:rPr>
        <w:t>. To wield power, movements use their resources to act on the interests of political decision-makers (Hansen, 1991). In fact, some research suggests the advocacy group resources most predictive of large-scale policy change are relationships with decision-makers—more so than lobbying money, campaign contributions, or the number of grassroots members (Baumgartner et al., 2009). Some argue that the climate movement's failure to build and sustain the kind of constituency that would pressure decision-makers contributed to the failure of cap-and-trade legislation in 2010 (Skocpol, 2013).</w:t>
      </w:r>
    </w:p>
    <w:p w14:paraId="3B5FAC0A" w14:textId="77777777" w:rsidR="00964E56" w:rsidRPr="0079700F" w:rsidRDefault="00964E56" w:rsidP="00964E56">
      <w:pPr>
        <w:spacing w:after="0" w:line="240" w:lineRule="auto"/>
        <w:rPr>
          <w:rFonts w:eastAsia="Times New Roman"/>
          <w:b/>
          <w:bCs/>
          <w:sz w:val="24"/>
          <w:szCs w:val="24"/>
          <w:u w:val="single"/>
          <w:lang w:bidi="km-KH"/>
        </w:rPr>
      </w:pPr>
    </w:p>
    <w:p w14:paraId="6057C164" w14:textId="77777777" w:rsidR="00964E56" w:rsidRPr="0079700F" w:rsidRDefault="00964E56" w:rsidP="00964E56">
      <w:pPr>
        <w:pStyle w:val="Heading4"/>
        <w:rPr>
          <w:rFonts w:cs="Calibri"/>
        </w:rPr>
      </w:pPr>
      <w:r w:rsidRPr="0079700F">
        <w:rPr>
          <w:rFonts w:cs="Calibri"/>
        </w:rPr>
        <w:t xml:space="preserve">Positing the </w:t>
      </w:r>
      <w:proofErr w:type="spellStart"/>
      <w:r w:rsidRPr="0079700F">
        <w:rPr>
          <w:rFonts w:cs="Calibri"/>
        </w:rPr>
        <w:t>aff</w:t>
      </w:r>
      <w:proofErr w:type="spellEnd"/>
      <w:r w:rsidRPr="0079700F">
        <w:rPr>
          <w:rFonts w:cs="Calibri"/>
        </w:rPr>
        <w:t xml:space="preserve"> as politics is a </w:t>
      </w:r>
      <w:r w:rsidRPr="0079700F">
        <w:rPr>
          <w:rFonts w:cs="Calibri"/>
          <w:u w:val="single"/>
        </w:rPr>
        <w:t>narcissistic</w:t>
      </w:r>
      <w:r w:rsidRPr="0079700F">
        <w:rPr>
          <w:rFonts w:cs="Calibri"/>
        </w:rPr>
        <w:t xml:space="preserve">, </w:t>
      </w:r>
      <w:r w:rsidRPr="0079700F">
        <w:rPr>
          <w:rFonts w:cs="Calibri"/>
          <w:u w:val="single"/>
        </w:rPr>
        <w:t>inward turn</w:t>
      </w:r>
      <w:r w:rsidRPr="0079700F">
        <w:rPr>
          <w:rFonts w:cs="Calibri"/>
        </w:rPr>
        <w:t xml:space="preserve"> that undermines </w:t>
      </w:r>
      <w:r w:rsidRPr="0079700F">
        <w:rPr>
          <w:rFonts w:cs="Calibri"/>
          <w:u w:val="single"/>
        </w:rPr>
        <w:t>collective resistance</w:t>
      </w:r>
      <w:r w:rsidRPr="0079700F">
        <w:rPr>
          <w:rFonts w:cs="Calibri"/>
        </w:rPr>
        <w:t xml:space="preserve"> to </w:t>
      </w:r>
      <w:r w:rsidRPr="0079700F">
        <w:rPr>
          <w:rFonts w:cs="Calibri"/>
          <w:u w:val="single"/>
        </w:rPr>
        <w:t>structural inequality</w:t>
      </w:r>
      <w:r w:rsidRPr="0079700F">
        <w:rPr>
          <w:rFonts w:cs="Calibri"/>
        </w:rPr>
        <w:t xml:space="preserve"> – </w:t>
      </w:r>
      <w:r w:rsidRPr="0079700F">
        <w:rPr>
          <w:rFonts w:cs="Calibri"/>
          <w:u w:val="single"/>
        </w:rPr>
        <w:t>not only</w:t>
      </w:r>
      <w:r w:rsidRPr="0079700F">
        <w:rPr>
          <w:rFonts w:cs="Calibri"/>
        </w:rPr>
        <w:t xml:space="preserve"> does their eventual movement </w:t>
      </w:r>
      <w:r w:rsidRPr="0079700F">
        <w:rPr>
          <w:rFonts w:cs="Calibri"/>
          <w:u w:val="single"/>
        </w:rPr>
        <w:t>never materialize</w:t>
      </w:r>
      <w:r w:rsidRPr="0079700F">
        <w:rPr>
          <w:rFonts w:cs="Calibri"/>
        </w:rPr>
        <w:t xml:space="preserve">, but their “prerequisite” framing is </w:t>
      </w:r>
      <w:r w:rsidRPr="0079700F">
        <w:rPr>
          <w:rFonts w:cs="Calibri"/>
          <w:u w:val="single"/>
        </w:rPr>
        <w:t>neoliberal pretext</w:t>
      </w:r>
      <w:r w:rsidRPr="0079700F">
        <w:rPr>
          <w:rFonts w:cs="Calibri"/>
        </w:rPr>
        <w:t xml:space="preserve"> for </w:t>
      </w:r>
      <w:r w:rsidRPr="0079700F">
        <w:rPr>
          <w:rFonts w:cs="Calibri"/>
          <w:u w:val="single"/>
        </w:rPr>
        <w:t>stripping the social safety net</w:t>
      </w:r>
      <w:r w:rsidRPr="0079700F">
        <w:rPr>
          <w:rFonts w:cs="Calibri"/>
        </w:rPr>
        <w:t xml:space="preserve">. </w:t>
      </w:r>
    </w:p>
    <w:p w14:paraId="21A2F74A" w14:textId="77777777" w:rsidR="00964E56" w:rsidRPr="0079700F" w:rsidRDefault="00964E56" w:rsidP="00964E56">
      <w:r w:rsidRPr="0079700F">
        <w:rPr>
          <w:rStyle w:val="Style13ptBold"/>
        </w:rPr>
        <w:t>Penny 16</w:t>
      </w:r>
      <w:r w:rsidRPr="0079700F">
        <w:t xml:space="preserve"> [Laurie Penny is a writer, journalist and critic from London. She has contributed to The Guardian, The New Statesman, the New York Times, Time Magazine and many more. She is the author of six books, the latest of which, Bitch Doctrine, was published by Bloomsbury in 2017. Life-Hacks of the Poor and Aimless. July 8, 2016. https://thebaffler.com/latest/laurie-penny-self-care)</w:t>
      </w:r>
    </w:p>
    <w:p w14:paraId="03F5A32F" w14:textId="77777777" w:rsidR="00964E56" w:rsidRPr="00DC405E" w:rsidRDefault="00964E56" w:rsidP="00964E56">
      <w:pPr>
        <w:rPr>
          <w:sz w:val="6"/>
          <w:szCs w:val="6"/>
        </w:rPr>
      </w:pPr>
      <w:r w:rsidRPr="00124E7E">
        <w:rPr>
          <w:highlight w:val="green"/>
          <w:u w:val="single"/>
        </w:rPr>
        <w:t>Late capitalism</w:t>
      </w:r>
      <w:r w:rsidRPr="0079700F">
        <w:rPr>
          <w:u w:val="single"/>
        </w:rPr>
        <w:t xml:space="preserve"> is like your love life: it </w:t>
      </w:r>
      <w:r w:rsidRPr="00124E7E">
        <w:rPr>
          <w:highlight w:val="green"/>
          <w:u w:val="single"/>
        </w:rPr>
        <w:t>looks</w:t>
      </w:r>
      <w:r w:rsidRPr="0079700F">
        <w:rPr>
          <w:u w:val="single"/>
        </w:rPr>
        <w:t xml:space="preserve"> a lot </w:t>
      </w:r>
      <w:r w:rsidRPr="00124E7E">
        <w:rPr>
          <w:rStyle w:val="Emphasis"/>
          <w:highlight w:val="green"/>
        </w:rPr>
        <w:t>less bleak</w:t>
      </w:r>
      <w:r w:rsidRPr="00124E7E">
        <w:rPr>
          <w:highlight w:val="green"/>
          <w:u w:val="single"/>
        </w:rPr>
        <w:t xml:space="preserve"> through an </w:t>
      </w:r>
      <w:r w:rsidRPr="00124E7E">
        <w:rPr>
          <w:rStyle w:val="Emphasis"/>
          <w:highlight w:val="green"/>
        </w:rPr>
        <w:t>Instagram filter</w:t>
      </w:r>
      <w:r w:rsidRPr="00BD4C04">
        <w:rPr>
          <w:sz w:val="14"/>
        </w:rPr>
        <w:t xml:space="preserve">. </w:t>
      </w:r>
      <w:r w:rsidRPr="005437AD">
        <w:rPr>
          <w:sz w:val="6"/>
          <w:szCs w:val="6"/>
        </w:rPr>
        <w:t xml:space="preserve">The slow collapse of the social contract is the backdrop for a modern mania for clean eating, healthy living, personal productivity, and “radical self-love”—the insistence that, in spite of all evidence to the contrary, we can achieve a meaningful existence by maintaining a positive outlook, following our bliss, and doing a few hamstring stretches as the planet burns. </w:t>
      </w:r>
      <w:r w:rsidRPr="0079700F">
        <w:rPr>
          <w:u w:val="single"/>
        </w:rPr>
        <w:t xml:space="preserve">The more frightening the </w:t>
      </w:r>
      <w:r w:rsidRPr="0079700F">
        <w:rPr>
          <w:rStyle w:val="Emphasis"/>
        </w:rPr>
        <w:t>economic outlook</w:t>
      </w:r>
      <w:r w:rsidRPr="0079700F">
        <w:rPr>
          <w:u w:val="single"/>
        </w:rPr>
        <w:t xml:space="preserve"> and the more </w:t>
      </w:r>
      <w:r w:rsidRPr="0079700F">
        <w:rPr>
          <w:rStyle w:val="Emphasis"/>
        </w:rPr>
        <w:t>floodwaters</w:t>
      </w:r>
      <w:r w:rsidRPr="0079700F">
        <w:rPr>
          <w:u w:val="single"/>
        </w:rPr>
        <w:t xml:space="preserve"> rise, the more the public conversation is turning toward </w:t>
      </w:r>
      <w:r w:rsidRPr="00124E7E">
        <w:rPr>
          <w:rStyle w:val="Emphasis"/>
          <w:highlight w:val="green"/>
        </w:rPr>
        <w:t>individual fulfillment</w:t>
      </w:r>
      <w:r w:rsidRPr="00BD4C04">
        <w:rPr>
          <w:sz w:val="14"/>
        </w:rPr>
        <w:t xml:space="preserve"> as if in a desperate attempt to make us feel like we still have some control over our lives.</w:t>
      </w:r>
      <w:r>
        <w:rPr>
          <w:sz w:val="14"/>
        </w:rPr>
        <w:t xml:space="preserve"> </w:t>
      </w:r>
      <w:r w:rsidRPr="005437AD">
        <w:rPr>
          <w:sz w:val="6"/>
          <w:szCs w:val="6"/>
        </w:rPr>
        <w:t xml:space="preserve">Coca-Cola encourages us to “choose happiness.” Politicians take time out from building careers in the debris of democracy to remind us of the importance of regular exercise. Lifestyle bloggers insist to hundreds of thousands of followers that freedom looks like a white woman practicing yoga alone on a beach. One such image (on the @selflovemantras Instagram) informs us that “the deeper the </w:t>
      </w:r>
      <w:proofErr w:type="spellStart"/>
      <w:r w:rsidRPr="005437AD">
        <w:rPr>
          <w:sz w:val="6"/>
          <w:szCs w:val="6"/>
        </w:rPr>
        <w:t>self love</w:t>
      </w:r>
      <w:proofErr w:type="spellEnd"/>
      <w:r w:rsidRPr="005437AD">
        <w:rPr>
          <w:sz w:val="6"/>
          <w:szCs w:val="6"/>
        </w:rPr>
        <w:t>, the richer you are.” That’s a charming sentiment, but landlords are not currently collecting rent in self-love.</w:t>
      </w:r>
      <w:r>
        <w:rPr>
          <w:sz w:val="6"/>
          <w:szCs w:val="6"/>
        </w:rPr>
        <w:t xml:space="preserve"> </w:t>
      </w:r>
      <w:r w:rsidRPr="00BD4C04">
        <w:rPr>
          <w:sz w:val="14"/>
        </w:rPr>
        <w:t xml:space="preserve">Can all this positive thinking be actively harmful? Carl Cederström and André Spicer, authors of The Wellness Syndrome, certainly </w:t>
      </w:r>
      <w:r w:rsidRPr="00BD4C04">
        <w:rPr>
          <w:sz w:val="14"/>
        </w:rPr>
        <w:lastRenderedPageBreak/>
        <w:t xml:space="preserve">think so, arguing that </w:t>
      </w:r>
      <w:r w:rsidRPr="0079700F">
        <w:rPr>
          <w:rStyle w:val="Emphasis"/>
        </w:rPr>
        <w:t>obsessive ritualization</w:t>
      </w:r>
      <w:r w:rsidRPr="0079700F">
        <w:rPr>
          <w:u w:val="single"/>
        </w:rPr>
        <w:t xml:space="preserve"> of </w:t>
      </w:r>
      <w:r w:rsidRPr="0079700F">
        <w:rPr>
          <w:rStyle w:val="Emphasis"/>
        </w:rPr>
        <w:t>self-care</w:t>
      </w:r>
      <w:r w:rsidRPr="0079700F">
        <w:rPr>
          <w:u w:val="single"/>
        </w:rPr>
        <w:t xml:space="preserve"> </w:t>
      </w:r>
      <w:r w:rsidRPr="00124E7E">
        <w:rPr>
          <w:highlight w:val="green"/>
          <w:u w:val="single"/>
        </w:rPr>
        <w:t>comes</w:t>
      </w:r>
      <w:r w:rsidRPr="0079700F">
        <w:rPr>
          <w:u w:val="single"/>
        </w:rPr>
        <w:t xml:space="preserve"> at the </w:t>
      </w:r>
      <w:r w:rsidRPr="00124E7E">
        <w:rPr>
          <w:highlight w:val="green"/>
          <w:u w:val="single"/>
        </w:rPr>
        <w:t xml:space="preserve">expense of </w:t>
      </w:r>
      <w:r w:rsidRPr="00124E7E">
        <w:rPr>
          <w:rStyle w:val="Emphasis"/>
          <w:highlight w:val="green"/>
        </w:rPr>
        <w:t>collective engagement</w:t>
      </w:r>
      <w:r w:rsidRPr="00124E7E">
        <w:rPr>
          <w:highlight w:val="green"/>
          <w:u w:val="single"/>
        </w:rPr>
        <w:t xml:space="preserve">, </w:t>
      </w:r>
      <w:r w:rsidRPr="0079700F">
        <w:rPr>
          <w:u w:val="single"/>
        </w:rPr>
        <w:t xml:space="preserve">collapsing </w:t>
      </w:r>
      <w:r w:rsidRPr="0079700F">
        <w:rPr>
          <w:rStyle w:val="Emphasis"/>
        </w:rPr>
        <w:t>every social problem</w:t>
      </w:r>
      <w:r w:rsidRPr="0079700F">
        <w:rPr>
          <w:u w:val="single"/>
        </w:rPr>
        <w:t xml:space="preserve"> into a </w:t>
      </w:r>
      <w:r w:rsidRPr="0079700F">
        <w:rPr>
          <w:rStyle w:val="Emphasis"/>
        </w:rPr>
        <w:t>personal quest</w:t>
      </w:r>
      <w:r w:rsidRPr="0079700F">
        <w:rPr>
          <w:u w:val="single"/>
        </w:rPr>
        <w:t xml:space="preserve"> for the good life. “</w:t>
      </w:r>
      <w:r w:rsidRPr="0079700F">
        <w:rPr>
          <w:rStyle w:val="Emphasis"/>
        </w:rPr>
        <w:t>Wellness</w:t>
      </w:r>
      <w:r w:rsidRPr="0079700F">
        <w:rPr>
          <w:u w:val="single"/>
        </w:rPr>
        <w:t>,”</w:t>
      </w:r>
      <w:r w:rsidRPr="00BD4C04">
        <w:rPr>
          <w:sz w:val="14"/>
        </w:rPr>
        <w:t xml:space="preserve"> they declare, “</w:t>
      </w:r>
      <w:r w:rsidRPr="0079700F">
        <w:rPr>
          <w:u w:val="single"/>
        </w:rPr>
        <w:t xml:space="preserve">has become an </w:t>
      </w:r>
      <w:r w:rsidRPr="0079700F">
        <w:rPr>
          <w:rStyle w:val="Emphasis"/>
        </w:rPr>
        <w:t>ideology</w:t>
      </w:r>
      <w:r w:rsidRPr="0079700F">
        <w:rPr>
          <w:u w:val="single"/>
        </w:rPr>
        <w:t>.”</w:t>
      </w:r>
      <w:r>
        <w:rPr>
          <w:u w:val="single"/>
        </w:rPr>
        <w:t xml:space="preserve"> </w:t>
      </w:r>
      <w:r w:rsidRPr="005437AD">
        <w:rPr>
          <w:sz w:val="6"/>
          <w:szCs w:val="6"/>
        </w:rPr>
        <w:t>There is an obvious political dimension to the claim that wellbeing, with the right attitude, can be produced spontaneously. Months after being elected leader of the most right-wing government in recent British history, yogurt-featured erstwhile PR man David Cameron launched an ill-fated “happiness agenda.”</w:t>
      </w:r>
      <w:r w:rsidRPr="0079700F">
        <w:rPr>
          <w:u w:val="single"/>
        </w:rPr>
        <w:t xml:space="preserve"> The scheme may have been better received if the former prime minister were not simultaneously engaged in </w:t>
      </w:r>
      <w:r w:rsidRPr="00124E7E">
        <w:rPr>
          <w:highlight w:val="green"/>
          <w:u w:val="single"/>
        </w:rPr>
        <w:t xml:space="preserve">decimating </w:t>
      </w:r>
      <w:r w:rsidRPr="00124E7E">
        <w:rPr>
          <w:rStyle w:val="Emphasis"/>
          <w:highlight w:val="green"/>
        </w:rPr>
        <w:t>health care</w:t>
      </w:r>
      <w:r w:rsidRPr="00124E7E">
        <w:rPr>
          <w:highlight w:val="green"/>
          <w:u w:val="single"/>
        </w:rPr>
        <w:t xml:space="preserve">, </w:t>
      </w:r>
      <w:r w:rsidRPr="00124E7E">
        <w:rPr>
          <w:rStyle w:val="Emphasis"/>
          <w:highlight w:val="green"/>
        </w:rPr>
        <w:t>welfare</w:t>
      </w:r>
      <w:r w:rsidRPr="00124E7E">
        <w:rPr>
          <w:highlight w:val="green"/>
          <w:u w:val="single"/>
        </w:rPr>
        <w:t>, and</w:t>
      </w:r>
      <w:r w:rsidRPr="0079700F">
        <w:rPr>
          <w:u w:val="single"/>
        </w:rPr>
        <w:t xml:space="preserve"> </w:t>
      </w:r>
      <w:r w:rsidRPr="0079700F">
        <w:rPr>
          <w:rStyle w:val="Emphasis"/>
        </w:rPr>
        <w:t xml:space="preserve">higher </w:t>
      </w:r>
      <w:r w:rsidRPr="00124E7E">
        <w:rPr>
          <w:rStyle w:val="Emphasis"/>
          <w:highlight w:val="green"/>
        </w:rPr>
        <w:t>education</w:t>
      </w:r>
      <w:r w:rsidRPr="0079700F">
        <w:rPr>
          <w:u w:val="single"/>
        </w:rPr>
        <w:t xml:space="preserve">—the very </w:t>
      </w:r>
      <w:r w:rsidRPr="0079700F">
        <w:rPr>
          <w:rStyle w:val="Emphasis"/>
        </w:rPr>
        <w:t>social structures</w:t>
      </w:r>
      <w:r w:rsidRPr="0079700F">
        <w:rPr>
          <w:u w:val="single"/>
        </w:rPr>
        <w:t xml:space="preserve"> that make life </w:t>
      </w:r>
      <w:r w:rsidRPr="0079700F">
        <w:rPr>
          <w:rStyle w:val="Emphasis"/>
        </w:rPr>
        <w:t>manageable</w:t>
      </w:r>
      <w:r w:rsidRPr="00BD4C04">
        <w:rPr>
          <w:sz w:val="14"/>
        </w:rPr>
        <w:t xml:space="preserve"> for ordinary British people. As part of Cameron’s changes to the welfare system, </w:t>
      </w:r>
      <w:r w:rsidRPr="0079700F">
        <w:rPr>
          <w:u w:val="single"/>
        </w:rPr>
        <w:t xml:space="preserve">unemployment was </w:t>
      </w:r>
      <w:r w:rsidRPr="0079700F">
        <w:rPr>
          <w:rStyle w:val="Emphasis"/>
        </w:rPr>
        <w:t>rebranded</w:t>
      </w:r>
      <w:r w:rsidRPr="0079700F">
        <w:rPr>
          <w:u w:val="single"/>
        </w:rPr>
        <w:t xml:space="preserve"> as a </w:t>
      </w:r>
      <w:r w:rsidRPr="0079700F">
        <w:rPr>
          <w:rStyle w:val="Emphasis"/>
        </w:rPr>
        <w:t>psychological disorder</w:t>
      </w:r>
      <w:r w:rsidRPr="00BD4C04">
        <w:rPr>
          <w:sz w:val="14"/>
        </w:rPr>
        <w:t xml:space="preserve">. </w:t>
      </w:r>
      <w:r w:rsidRPr="005437AD">
        <w:rPr>
          <w:sz w:val="6"/>
          <w:szCs w:val="6"/>
        </w:rPr>
        <w:t>According to a study in the Medical Humanities journal, in the teeth of the longest and deepest recession in living memory, the jobless were encouraged to treat their “psychological resistance” to work by way of obligatory courses that encouraged them to adopt a jollier attitude toward their own immiseration. They were harangued with motivational text messages telling them to “smile at life” and that “success is the only option.”</w:t>
      </w:r>
      <w:r>
        <w:rPr>
          <w:sz w:val="6"/>
          <w:szCs w:val="6"/>
        </w:rPr>
        <w:t xml:space="preserve"> </w:t>
      </w:r>
      <w:r w:rsidRPr="005437AD">
        <w:rPr>
          <w:sz w:val="6"/>
          <w:szCs w:val="6"/>
        </w:rPr>
        <w:t xml:space="preserve">This mode of coercion has been adopted by employers, too, as </w:t>
      </w:r>
      <w:proofErr w:type="spellStart"/>
      <w:r w:rsidRPr="005437AD">
        <w:rPr>
          <w:sz w:val="6"/>
          <w:szCs w:val="6"/>
        </w:rPr>
        <w:t>Cederström</w:t>
      </w:r>
      <w:proofErr w:type="spellEnd"/>
      <w:r w:rsidRPr="005437AD">
        <w:rPr>
          <w:sz w:val="6"/>
          <w:szCs w:val="6"/>
        </w:rPr>
        <w:t xml:space="preserve"> and Spicer note. Zero-hour-contract laborers in an Amazon warehouse, “although they are in a precarious situation . . . are required to hide these feelings and project a confident, upbeat, employable self.” All of which begs the question: Who exactly are we being well for?</w:t>
      </w:r>
      <w:r>
        <w:rPr>
          <w:sz w:val="6"/>
          <w:szCs w:val="6"/>
        </w:rPr>
        <w:t xml:space="preserve"> </w:t>
      </w:r>
      <w:r w:rsidRPr="005437AD">
        <w:rPr>
          <w:sz w:val="6"/>
          <w:szCs w:val="6"/>
        </w:rPr>
        <w:t xml:space="preserve">The wellbeing ideology is a symptom of a broader political disease. The rigors of both work and worklessness, the colonization of every public space by private money, the precarity of daily living, and the growing impossibility of building any sort of community maroon each of us in our lonely struggle to survive. We are supposed to believe that we can only work to improve our lives on that same individual level. Chris Maisano concludes that while “the appeal of individualistic and therapeutic approaches to the problems of our time is not difficult to apprehend . . . </w:t>
      </w:r>
      <w:r w:rsidRPr="0079700F">
        <w:rPr>
          <w:u w:val="single"/>
        </w:rPr>
        <w:t xml:space="preserve">it is </w:t>
      </w:r>
      <w:r w:rsidRPr="00124E7E">
        <w:rPr>
          <w:rStyle w:val="Emphasis"/>
          <w:highlight w:val="green"/>
        </w:rPr>
        <w:t>only</w:t>
      </w:r>
      <w:r w:rsidRPr="00124E7E">
        <w:rPr>
          <w:highlight w:val="green"/>
          <w:u w:val="single"/>
        </w:rPr>
        <w:t xml:space="preserve"> </w:t>
      </w:r>
      <w:r w:rsidRPr="0079700F">
        <w:rPr>
          <w:u w:val="single"/>
        </w:rPr>
        <w:t xml:space="preserve">through the creation of </w:t>
      </w:r>
      <w:r w:rsidRPr="00124E7E">
        <w:rPr>
          <w:rStyle w:val="Emphasis"/>
          <w:highlight w:val="green"/>
        </w:rPr>
        <w:t>solidarities</w:t>
      </w:r>
      <w:r w:rsidRPr="00124E7E">
        <w:rPr>
          <w:highlight w:val="green"/>
          <w:u w:val="single"/>
        </w:rPr>
        <w:t xml:space="preserve"> </w:t>
      </w:r>
      <w:r w:rsidRPr="0079700F">
        <w:rPr>
          <w:u w:val="single"/>
        </w:rPr>
        <w:t xml:space="preserve">that </w:t>
      </w:r>
      <w:r w:rsidRPr="00124E7E">
        <w:rPr>
          <w:highlight w:val="green"/>
          <w:u w:val="single"/>
        </w:rPr>
        <w:t>rebuild confidence in</w:t>
      </w:r>
      <w:r w:rsidRPr="0079700F">
        <w:rPr>
          <w:u w:val="single"/>
        </w:rPr>
        <w:t xml:space="preserve"> our </w:t>
      </w:r>
      <w:r w:rsidRPr="00124E7E">
        <w:rPr>
          <w:rStyle w:val="Emphasis"/>
          <w:highlight w:val="green"/>
        </w:rPr>
        <w:t>collective capacity</w:t>
      </w:r>
      <w:r w:rsidRPr="00124E7E">
        <w:rPr>
          <w:highlight w:val="green"/>
          <w:u w:val="single"/>
        </w:rPr>
        <w:t xml:space="preserve"> to </w:t>
      </w:r>
      <w:r w:rsidRPr="00124E7E">
        <w:rPr>
          <w:rStyle w:val="Emphasis"/>
          <w:highlight w:val="green"/>
        </w:rPr>
        <w:t>change the world</w:t>
      </w:r>
      <w:r w:rsidRPr="00124E7E">
        <w:rPr>
          <w:highlight w:val="green"/>
          <w:u w:val="single"/>
        </w:rPr>
        <w:t xml:space="preserve"> </w:t>
      </w:r>
      <w:r w:rsidRPr="0079700F">
        <w:rPr>
          <w:u w:val="single"/>
        </w:rPr>
        <w:t>that their grip can be broken.</w:t>
      </w:r>
      <w:r w:rsidRPr="00BD4C04">
        <w:rPr>
          <w:sz w:val="14"/>
        </w:rPr>
        <w:t>”</w:t>
      </w:r>
      <w:r>
        <w:rPr>
          <w:sz w:val="14"/>
        </w:rPr>
        <w:t xml:space="preserve"> </w:t>
      </w:r>
      <w:r w:rsidRPr="00124E7E">
        <w:rPr>
          <w:highlight w:val="green"/>
          <w:u w:val="single"/>
        </w:rPr>
        <w:t xml:space="preserve">The </w:t>
      </w:r>
      <w:r w:rsidRPr="00124E7E">
        <w:rPr>
          <w:rStyle w:val="Emphasis"/>
          <w:highlight w:val="green"/>
        </w:rPr>
        <w:t>isolating ideology</w:t>
      </w:r>
      <w:r w:rsidRPr="00124E7E">
        <w:rPr>
          <w:highlight w:val="green"/>
          <w:u w:val="single"/>
        </w:rPr>
        <w:t xml:space="preserve"> of wellness </w:t>
      </w:r>
      <w:r w:rsidRPr="00124E7E">
        <w:rPr>
          <w:rStyle w:val="Emphasis"/>
          <w:highlight w:val="green"/>
        </w:rPr>
        <w:t>works against</w:t>
      </w:r>
      <w:r w:rsidRPr="0079700F">
        <w:rPr>
          <w:u w:val="single"/>
        </w:rPr>
        <w:t xml:space="preserve"> this sort of </w:t>
      </w:r>
      <w:r w:rsidRPr="00124E7E">
        <w:rPr>
          <w:rStyle w:val="Emphasis"/>
          <w:highlight w:val="green"/>
        </w:rPr>
        <w:t>social change</w:t>
      </w:r>
      <w:r w:rsidRPr="00BD4C04">
        <w:rPr>
          <w:sz w:val="14"/>
        </w:rPr>
        <w:t xml:space="preserve"> in two important ways. First, </w:t>
      </w:r>
      <w:r w:rsidRPr="00124E7E">
        <w:rPr>
          <w:highlight w:val="green"/>
          <w:u w:val="single"/>
        </w:rPr>
        <w:t>it persuades</w:t>
      </w:r>
      <w:r w:rsidRPr="0079700F">
        <w:rPr>
          <w:u w:val="single"/>
        </w:rPr>
        <w:t xml:space="preserve"> </w:t>
      </w:r>
      <w:proofErr w:type="gramStart"/>
      <w:r w:rsidRPr="0079700F">
        <w:rPr>
          <w:u w:val="single"/>
        </w:rPr>
        <w:t>all</w:t>
      </w:r>
      <w:proofErr w:type="gramEnd"/>
      <w:r w:rsidRPr="0079700F">
        <w:rPr>
          <w:u w:val="single"/>
        </w:rPr>
        <w:t xml:space="preserve"> </w:t>
      </w:r>
      <w:r w:rsidRPr="00124E7E">
        <w:rPr>
          <w:highlight w:val="green"/>
          <w:u w:val="single"/>
        </w:rPr>
        <w:t>us</w:t>
      </w:r>
      <w:r w:rsidRPr="0079700F">
        <w:rPr>
          <w:u w:val="single"/>
        </w:rPr>
        <w:t xml:space="preserve"> that if we are sick, sad, and exhausted, the problem isn’t one of economics. </w:t>
      </w:r>
      <w:r w:rsidRPr="00124E7E">
        <w:rPr>
          <w:highlight w:val="green"/>
          <w:u w:val="single"/>
        </w:rPr>
        <w:t>There is no structural imbalance</w:t>
      </w:r>
      <w:r w:rsidRPr="00BD4C04">
        <w:rPr>
          <w:sz w:val="14"/>
        </w:rPr>
        <w:t>, according to this view—</w:t>
      </w:r>
      <w:r w:rsidRPr="0079700F">
        <w:rPr>
          <w:u w:val="single"/>
        </w:rPr>
        <w:t xml:space="preserve">there is </w:t>
      </w:r>
      <w:r w:rsidRPr="00124E7E">
        <w:rPr>
          <w:highlight w:val="green"/>
          <w:u w:val="single"/>
        </w:rPr>
        <w:t xml:space="preserve">only individual </w:t>
      </w:r>
      <w:proofErr w:type="spellStart"/>
      <w:r w:rsidRPr="00124E7E">
        <w:rPr>
          <w:rStyle w:val="Emphasis"/>
          <w:highlight w:val="green"/>
        </w:rPr>
        <w:t>maladaption</w:t>
      </w:r>
      <w:proofErr w:type="spellEnd"/>
      <w:r w:rsidRPr="00124E7E">
        <w:rPr>
          <w:highlight w:val="green"/>
          <w:u w:val="single"/>
        </w:rPr>
        <w:t>, requiring</w:t>
      </w:r>
      <w:r w:rsidRPr="0079700F">
        <w:rPr>
          <w:u w:val="single"/>
        </w:rPr>
        <w:t xml:space="preserve"> an </w:t>
      </w:r>
      <w:r w:rsidRPr="00124E7E">
        <w:rPr>
          <w:rStyle w:val="Emphasis"/>
          <w:highlight w:val="green"/>
        </w:rPr>
        <w:t>individual response</w:t>
      </w:r>
      <w:r w:rsidRPr="00BD4C04">
        <w:rPr>
          <w:sz w:val="14"/>
        </w:rPr>
        <w:t xml:space="preserve">. </w:t>
      </w:r>
      <w:r w:rsidRPr="005437AD">
        <w:rPr>
          <w:sz w:val="6"/>
          <w:szCs w:val="6"/>
        </w:rPr>
        <w:t xml:space="preserve">The lexis of abuse and gas-lighting is appropriate here: if you are miserable or angry because your life is a constant struggle against privation or prejudice, the problem is always and only with you. Society is not </w:t>
      </w:r>
      <w:proofErr w:type="gramStart"/>
      <w:r w:rsidRPr="005437AD">
        <w:rPr>
          <w:sz w:val="6"/>
          <w:szCs w:val="6"/>
        </w:rPr>
        <w:t>mad, or</w:t>
      </w:r>
      <w:proofErr w:type="gramEnd"/>
      <w:r w:rsidRPr="005437AD">
        <w:rPr>
          <w:sz w:val="6"/>
          <w:szCs w:val="6"/>
        </w:rPr>
        <w:t xml:space="preserve"> messed up: you are.</w:t>
      </w:r>
      <w:r>
        <w:rPr>
          <w:sz w:val="6"/>
          <w:szCs w:val="6"/>
        </w:rPr>
        <w:t xml:space="preserve"> </w:t>
      </w:r>
      <w:r w:rsidRPr="005437AD">
        <w:rPr>
          <w:sz w:val="6"/>
          <w:szCs w:val="6"/>
        </w:rPr>
        <w:t>Secondly, it prevents us from even considering a broader, more collective reaction to the crises of work, poverty, and injustice. That’s the logic exposed by personal productivity gurus like Mark Fritz, who tells us, in The Truth About Getting Things Done, that:</w:t>
      </w:r>
      <w:r>
        <w:rPr>
          <w:sz w:val="6"/>
          <w:szCs w:val="6"/>
        </w:rPr>
        <w:t xml:space="preserve"> </w:t>
      </w:r>
      <w:r w:rsidRPr="005437AD">
        <w:rPr>
          <w:sz w:val="6"/>
          <w:szCs w:val="6"/>
        </w:rPr>
        <w:t>The biggest barrier to achieving the success you have defined for your life is never anyone else or the circumstances you encounter. Your biggest barrier is almost always you</w:t>
      </w:r>
      <w:proofErr w:type="gramStart"/>
      <w:r w:rsidRPr="005437AD">
        <w:rPr>
          <w:sz w:val="6"/>
          <w:szCs w:val="6"/>
        </w:rPr>
        <w:t>. . . .</w:t>
      </w:r>
      <w:proofErr w:type="gramEnd"/>
      <w:r w:rsidRPr="005437AD">
        <w:rPr>
          <w:sz w:val="6"/>
          <w:szCs w:val="6"/>
        </w:rPr>
        <w:t xml:space="preserve"> Dr Maxwell Maltz, author of Psycho-Cybernetics [ETA: sounds legit to me!], put it best when he said, “Within you right now is the power to do things you never dreamed possible. This power becomes available to you as soon as you can change your beliefs.</w:t>
      </w:r>
      <w:r>
        <w:rPr>
          <w:sz w:val="6"/>
          <w:szCs w:val="6"/>
        </w:rPr>
        <w:t xml:space="preserve"> </w:t>
      </w:r>
      <w:r w:rsidRPr="005437AD">
        <w:rPr>
          <w:sz w:val="6"/>
          <w:szCs w:val="6"/>
        </w:rPr>
        <w:t xml:space="preserve">This, of course, is a cyclopean lie—but it’s a seductive </w:t>
      </w:r>
      <w:proofErr w:type="gramStart"/>
      <w:r w:rsidRPr="005437AD">
        <w:rPr>
          <w:sz w:val="6"/>
          <w:szCs w:val="6"/>
        </w:rPr>
        <w:t>one</w:t>
      </w:r>
      <w:proofErr w:type="gramEnd"/>
      <w:r w:rsidRPr="005437AD">
        <w:rPr>
          <w:sz w:val="6"/>
          <w:szCs w:val="6"/>
        </w:rPr>
        <w:t xml:space="preserve"> nonetheless. It would be nice to believe that all it takes to change your life is to repeat some affirmations and buy a planner, just as it was once comforting for many of us to trust that the hardships of this plane of existence would be rewarded by an eternity of bliss in heaven. There is a reason that the rituals of wellbeing and self-care are followed with the precision of a cult (do this and you will be saved; do this and you will be safe): It is a practice of faith. It’s worth remembering that Marx’s description of religion as the opiate of the masses is often </w:t>
      </w:r>
      <w:proofErr w:type="gramStart"/>
      <w:r w:rsidRPr="005437AD">
        <w:rPr>
          <w:sz w:val="6"/>
          <w:szCs w:val="6"/>
        </w:rPr>
        <w:t>misinterpreted—opium</w:t>
      </w:r>
      <w:proofErr w:type="gramEnd"/>
      <w:r w:rsidRPr="005437AD">
        <w:rPr>
          <w:sz w:val="6"/>
          <w:szCs w:val="6"/>
        </w:rPr>
        <w:t>, at the time when Marx was writing, was not just known as an addictive drug, but as a painkiller, a solace when the work of survival became unbearable.</w:t>
      </w:r>
      <w:r>
        <w:rPr>
          <w:sz w:val="6"/>
          <w:szCs w:val="6"/>
        </w:rPr>
        <w:t xml:space="preserve"> </w:t>
      </w:r>
      <w:r w:rsidRPr="005437AD">
        <w:rPr>
          <w:sz w:val="6"/>
          <w:szCs w:val="6"/>
        </w:rPr>
        <w:t>With the language of self-care and wellbeing almost entirely colonized by the political right, it is not surprising that progressives, liberals, and left-wing groups have begun to fetishize a species of abject hopelessness. Positive thinking has become deeply unfashionable. The American punk kids I know describe it, disparagingly, as “</w:t>
      </w:r>
      <w:proofErr w:type="spellStart"/>
      <w:r w:rsidRPr="005437AD">
        <w:rPr>
          <w:sz w:val="6"/>
          <w:szCs w:val="6"/>
        </w:rPr>
        <w:t>posi</w:t>
      </w:r>
      <w:proofErr w:type="spellEnd"/>
      <w:r w:rsidRPr="005437AD">
        <w:rPr>
          <w:sz w:val="6"/>
          <w:szCs w:val="6"/>
        </w:rPr>
        <w:t>.” The British ones, of course, describe it as “American.” Whatever you call it, it feels a lot like giving in.</w:t>
      </w:r>
      <w:r>
        <w:rPr>
          <w:sz w:val="6"/>
          <w:szCs w:val="6"/>
        </w:rPr>
        <w:t xml:space="preserve"> </w:t>
      </w:r>
      <w:r w:rsidRPr="005437AD">
        <w:rPr>
          <w:sz w:val="6"/>
          <w:szCs w:val="6"/>
        </w:rPr>
        <w:t>In a scintillating essay at Open Democracy, activist Chloe King writes that</w:t>
      </w:r>
      <w:r>
        <w:rPr>
          <w:sz w:val="6"/>
          <w:szCs w:val="6"/>
        </w:rPr>
        <w:t xml:space="preserve"> </w:t>
      </w:r>
      <w:r w:rsidRPr="00124E7E">
        <w:rPr>
          <w:rStyle w:val="Emphasis"/>
          <w:highlight w:val="green"/>
        </w:rPr>
        <w:t>changing your attitude</w:t>
      </w:r>
      <w:r w:rsidRPr="00124E7E">
        <w:rPr>
          <w:highlight w:val="green"/>
          <w:u w:val="single"/>
        </w:rPr>
        <w:t xml:space="preserve"> is not going to</w:t>
      </w:r>
      <w:r w:rsidRPr="0079700F">
        <w:rPr>
          <w:u w:val="single"/>
        </w:rPr>
        <w:t xml:space="preserve"> change or help to </w:t>
      </w:r>
      <w:r w:rsidRPr="00124E7E">
        <w:rPr>
          <w:rStyle w:val="Emphasis"/>
          <w:highlight w:val="green"/>
        </w:rPr>
        <w:t>dismantle</w:t>
      </w:r>
      <w:r w:rsidRPr="0079700F">
        <w:rPr>
          <w:rStyle w:val="Emphasis"/>
        </w:rPr>
        <w:t xml:space="preserve"> structural </w:t>
      </w:r>
      <w:r w:rsidRPr="00124E7E">
        <w:rPr>
          <w:rStyle w:val="Emphasis"/>
          <w:highlight w:val="green"/>
        </w:rPr>
        <w:t>injustice</w:t>
      </w:r>
      <w:r w:rsidRPr="0079700F">
        <w:rPr>
          <w:u w:val="single"/>
        </w:rPr>
        <w:t xml:space="preserve"> and a failed and </w:t>
      </w:r>
      <w:r w:rsidRPr="0079700F">
        <w:rPr>
          <w:rStyle w:val="Emphasis"/>
        </w:rPr>
        <w:t>unsustainable economic model</w:t>
      </w:r>
      <w:r w:rsidRPr="00BD4C04">
        <w:rPr>
          <w:sz w:val="14"/>
        </w:rPr>
        <w:t xml:space="preserve"> </w:t>
      </w:r>
      <w:r w:rsidRPr="0079700F">
        <w:rPr>
          <w:u w:val="single"/>
        </w:rPr>
        <w:t>which serves only the elite rich of this world, and exploits the rest of us, particularly the working class and those living in poverty</w:t>
      </w:r>
      <w:r w:rsidRPr="00BD4C04">
        <w:rPr>
          <w:sz w:val="14"/>
        </w:rPr>
        <w:t xml:space="preserve">. </w:t>
      </w:r>
      <w:r w:rsidRPr="005437AD">
        <w:rPr>
          <w:sz w:val="6"/>
          <w:szCs w:val="6"/>
        </w:rPr>
        <w:t>As far as I am concerned positive thinking will fucking ruin your life. “Just think positive” is a precursor to “it gets better,” and the hard reality is it is only going to get much, much worse for our most vulnerable.</w:t>
      </w:r>
      <w:r>
        <w:rPr>
          <w:sz w:val="6"/>
          <w:szCs w:val="6"/>
        </w:rPr>
        <w:t xml:space="preserve"> </w:t>
      </w:r>
      <w:r w:rsidRPr="005437AD">
        <w:rPr>
          <w:sz w:val="6"/>
          <w:szCs w:val="6"/>
        </w:rPr>
        <w:t>There is truth here. What is also true, however, is that the young people I know who are, in general, the very worst at taking basic care of themselves as individuals—the people whose problem is not that they don’t drink enough asparagus water, but that they don’t drink enough of anything that isn’t day-old wine from a foil bag—are those who went through the student and Occupy uprisings of 2010–2012 and experienced, briefly, what it meant to live a different sort of life. What it meant to be part of a community with common goals of which mutual aid and support were not the least. What it meant to experience that sudden, brief respite from individual striving and build a prefigurative society together. The lonely work of taking basic care of yourself as you wait for the world to change is a poor substitute. When you’re washed up and burned out from putting your body on the line to fight the state, it’s especially galling to be told to share a smile and eat more whole grains.</w:t>
      </w:r>
      <w:r>
        <w:rPr>
          <w:sz w:val="6"/>
          <w:szCs w:val="6"/>
        </w:rPr>
        <w:t xml:space="preserve"> </w:t>
      </w:r>
      <w:r w:rsidRPr="005437AD">
        <w:rPr>
          <w:sz w:val="6"/>
          <w:szCs w:val="6"/>
        </w:rPr>
        <w:t xml:space="preserve">When modernity teaches us to loathe ourselves and then sells us quick fixes for despair, we can be forgiven for balking at the cash register. Anxious millennials now seem to have a choice between desperate narcissism and crushing misery. Which is better? The question is not rhetorical. On the one hand, Instagram happiness gurus make me want to drown myself in a kale smoothie. On the other, I’m sick and tired of seeing the most brilliant people I know, the fighters and artists and mad radical thinkers whose lives’ work might </w:t>
      </w:r>
      <w:proofErr w:type="gramStart"/>
      <w:r w:rsidRPr="005437AD">
        <w:rPr>
          <w:sz w:val="6"/>
          <w:szCs w:val="6"/>
        </w:rPr>
        <w:t>actually improve</w:t>
      </w:r>
      <w:proofErr w:type="gramEnd"/>
      <w:r w:rsidRPr="005437AD">
        <w:rPr>
          <w:sz w:val="6"/>
          <w:szCs w:val="6"/>
        </w:rPr>
        <w:t xml:space="preserve"> the world, treat themselves and each other in ludicrously awful ways with the excuse, implicit or explicit, that any other approach to life is counterrevolutionary.</w:t>
      </w:r>
    </w:p>
    <w:p w14:paraId="0BD56E93" w14:textId="77777777" w:rsidR="00E76CB4" w:rsidRPr="00B55AD5" w:rsidRDefault="00E76CB4" w:rsidP="00E76CB4"/>
    <w:p w14:paraId="15FFB933" w14:textId="77777777" w:rsidR="00E76CB4" w:rsidRPr="00DF62C1" w:rsidRDefault="00E76CB4" w:rsidP="00E76CB4"/>
    <w:p w14:paraId="0E708B0F" w14:textId="77777777" w:rsidR="00E76CB4" w:rsidRPr="00DF62C1" w:rsidRDefault="00E76CB4" w:rsidP="00E76CB4"/>
    <w:p w14:paraId="0E937467" w14:textId="77777777" w:rsidR="00E76CB4" w:rsidRPr="008456F2" w:rsidRDefault="00E76CB4" w:rsidP="00E76CB4"/>
    <w:p w14:paraId="46F9DF09" w14:textId="77777777" w:rsidR="005F27CC" w:rsidRDefault="005F27CC"/>
    <w:sectPr w:rsidR="005F2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86CCF"/>
    <w:multiLevelType w:val="hybridMultilevel"/>
    <w:tmpl w:val="0ED6AB78"/>
    <w:lvl w:ilvl="0" w:tplc="834202E2">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EB2DCC"/>
    <w:multiLevelType w:val="hybridMultilevel"/>
    <w:tmpl w:val="69F6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27138470">
    <w:abstractNumId w:val="14"/>
  </w:num>
  <w:num w:numId="16" w16cid:durableId="1856580555">
    <w:abstractNumId w:val="16"/>
  </w:num>
  <w:num w:numId="17" w16cid:durableId="682381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217837856176"/>
  </w:docVars>
  <w:rsids>
    <w:rsidRoot w:val="0012032C"/>
    <w:rsid w:val="000427C0"/>
    <w:rsid w:val="000B36B7"/>
    <w:rsid w:val="000C0B83"/>
    <w:rsid w:val="0012032C"/>
    <w:rsid w:val="00166377"/>
    <w:rsid w:val="00322A73"/>
    <w:rsid w:val="00397E4F"/>
    <w:rsid w:val="004404EF"/>
    <w:rsid w:val="0050128E"/>
    <w:rsid w:val="005306B5"/>
    <w:rsid w:val="005751F7"/>
    <w:rsid w:val="005F27CC"/>
    <w:rsid w:val="00662FD9"/>
    <w:rsid w:val="00680F4F"/>
    <w:rsid w:val="007F724C"/>
    <w:rsid w:val="008B3489"/>
    <w:rsid w:val="00950311"/>
    <w:rsid w:val="009564EF"/>
    <w:rsid w:val="00964E56"/>
    <w:rsid w:val="009C7F75"/>
    <w:rsid w:val="00A121A9"/>
    <w:rsid w:val="00A532F6"/>
    <w:rsid w:val="00C6014A"/>
    <w:rsid w:val="00E43E2A"/>
    <w:rsid w:val="00E54F9D"/>
    <w:rsid w:val="00E76CB4"/>
    <w:rsid w:val="00F5705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0C841DCD"/>
  <w15:chartTrackingRefBased/>
  <w15:docId w15:val="{D0A2D20C-96E9-2D40-B9CB-3F49BE45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0311"/>
    <w:pPr>
      <w:spacing w:line="259" w:lineRule="auto"/>
    </w:pPr>
    <w:rPr>
      <w:rFonts w:ascii="Calibri" w:hAnsi="Calibri" w:cs="Calibri"/>
      <w:kern w:val="0"/>
      <w:sz w:val="22"/>
      <w:szCs w:val="22"/>
      <w:lang w:bidi="ar-SA"/>
      <w14:ligatures w14:val="none"/>
    </w:rPr>
  </w:style>
  <w:style w:type="paragraph" w:styleId="Heading1">
    <w:name w:val="heading 1"/>
    <w:aliases w:val="Pocket"/>
    <w:basedOn w:val="Normal"/>
    <w:next w:val="Normal"/>
    <w:link w:val="Heading1Char"/>
    <w:qFormat/>
    <w:rsid w:val="009503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03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9503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1,Heading 2 Char1 Char Char,small space,Dont use,Heading 2 Char2 Char,TAG,No Spacing4,No Spacing11111,ta,t,Ta,No Spacing5,T"/>
    <w:basedOn w:val="Normal"/>
    <w:next w:val="Normal"/>
    <w:link w:val="Heading4Char"/>
    <w:uiPriority w:val="3"/>
    <w:qFormat/>
    <w:rsid w:val="009503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031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2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03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0311"/>
  </w:style>
  <w:style w:type="character" w:customStyle="1" w:styleId="Heading1Char">
    <w:name w:val="Heading 1 Char"/>
    <w:aliases w:val="Pocket Char"/>
    <w:basedOn w:val="DefaultParagraphFont"/>
    <w:link w:val="Heading1"/>
    <w:rsid w:val="00950311"/>
    <w:rPr>
      <w:rFonts w:ascii="Calibri" w:eastAsiaTheme="majorEastAsia" w:hAnsi="Calibri" w:cstheme="majorBidi"/>
      <w:b/>
      <w:kern w:val="0"/>
      <w:sz w:val="52"/>
      <w:szCs w:val="32"/>
      <w:lang w:bidi="ar-SA"/>
      <w14:ligatures w14:val="none"/>
    </w:rPr>
  </w:style>
  <w:style w:type="character" w:customStyle="1" w:styleId="Heading2Char">
    <w:name w:val="Heading 2 Char"/>
    <w:aliases w:val="Hat Char"/>
    <w:basedOn w:val="DefaultParagraphFont"/>
    <w:link w:val="Heading2"/>
    <w:uiPriority w:val="1"/>
    <w:rsid w:val="00950311"/>
    <w:rPr>
      <w:rFonts w:ascii="Calibri" w:eastAsiaTheme="majorEastAsia" w:hAnsi="Calibri" w:cstheme="majorBidi"/>
      <w:b/>
      <w:kern w:val="0"/>
      <w:sz w:val="44"/>
      <w:szCs w:val="26"/>
      <w:u w:val="double"/>
      <w:lang w:bidi="ar-SA"/>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950311"/>
    <w:rPr>
      <w:rFonts w:ascii="Calibri" w:eastAsiaTheme="majorEastAsia" w:hAnsi="Calibri" w:cstheme="majorBidi"/>
      <w:b/>
      <w:kern w:val="0"/>
      <w:sz w:val="32"/>
      <w:szCs w:val="24"/>
      <w:u w:val="single"/>
      <w:lang w:bidi="ar-SA"/>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1 Char,Heading 2 Char1 Char Char Char,small space Char"/>
    <w:basedOn w:val="DefaultParagraphFont"/>
    <w:link w:val="Heading4"/>
    <w:uiPriority w:val="3"/>
    <w:rsid w:val="00950311"/>
    <w:rPr>
      <w:rFonts w:ascii="Calibri" w:eastAsiaTheme="majorEastAsia" w:hAnsi="Calibri" w:cstheme="majorBidi"/>
      <w:b/>
      <w:iCs/>
      <w:kern w:val="0"/>
      <w:sz w:val="26"/>
      <w:szCs w:val="22"/>
      <w:lang w:bidi="ar-SA"/>
      <w14:ligatures w14:val="none"/>
    </w:rPr>
  </w:style>
  <w:style w:type="character" w:customStyle="1" w:styleId="Heading5Char">
    <w:name w:val="Heading 5 Char"/>
    <w:basedOn w:val="DefaultParagraphFont"/>
    <w:link w:val="Heading5"/>
    <w:uiPriority w:val="9"/>
    <w:semiHidden/>
    <w:rsid w:val="00950311"/>
    <w:rPr>
      <w:rFonts w:asciiTheme="majorHAnsi" w:eastAsiaTheme="majorEastAsia" w:hAnsiTheme="majorHAnsi" w:cstheme="majorBidi"/>
      <w:color w:val="0F4761" w:themeColor="accent1" w:themeShade="BF"/>
      <w:kern w:val="0"/>
      <w:sz w:val="22"/>
      <w:szCs w:val="22"/>
      <w:lang w:bidi="ar-SA"/>
      <w14:ligatures w14:val="none"/>
    </w:rPr>
  </w:style>
  <w:style w:type="character" w:customStyle="1" w:styleId="Heading6Char">
    <w:name w:val="Heading 6 Char"/>
    <w:basedOn w:val="DefaultParagraphFont"/>
    <w:link w:val="Heading6"/>
    <w:uiPriority w:val="9"/>
    <w:semiHidden/>
    <w:rsid w:val="0012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32C"/>
    <w:rPr>
      <w:rFonts w:eastAsiaTheme="majorEastAsia" w:cstheme="majorBidi"/>
      <w:color w:val="272727" w:themeColor="text1" w:themeTint="D8"/>
    </w:rPr>
  </w:style>
  <w:style w:type="paragraph" w:styleId="Title">
    <w:name w:val="Title"/>
    <w:basedOn w:val="Normal"/>
    <w:next w:val="Normal"/>
    <w:link w:val="TitleChar"/>
    <w:uiPriority w:val="10"/>
    <w:qFormat/>
    <w:rsid w:val="0012032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12032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12032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12032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12032C"/>
    <w:pPr>
      <w:spacing w:before="160"/>
      <w:jc w:val="center"/>
    </w:pPr>
    <w:rPr>
      <w:i/>
      <w:iCs/>
      <w:color w:val="404040" w:themeColor="text1" w:themeTint="BF"/>
    </w:rPr>
  </w:style>
  <w:style w:type="character" w:customStyle="1" w:styleId="QuoteChar">
    <w:name w:val="Quote Char"/>
    <w:basedOn w:val="DefaultParagraphFont"/>
    <w:link w:val="Quote"/>
    <w:uiPriority w:val="29"/>
    <w:rsid w:val="0012032C"/>
    <w:rPr>
      <w:rFonts w:cs="Arial Unicode MS"/>
      <w:i/>
      <w:iCs/>
      <w:color w:val="404040" w:themeColor="text1" w:themeTint="BF"/>
    </w:rPr>
  </w:style>
  <w:style w:type="paragraph" w:styleId="ListParagraph">
    <w:name w:val="List Paragraph"/>
    <w:basedOn w:val="Normal"/>
    <w:uiPriority w:val="34"/>
    <w:qFormat/>
    <w:rsid w:val="0012032C"/>
    <w:pPr>
      <w:ind w:left="720"/>
      <w:contextualSpacing/>
    </w:pPr>
  </w:style>
  <w:style w:type="character" w:styleId="IntenseEmphasis">
    <w:name w:val="Intense Emphasis"/>
    <w:basedOn w:val="DefaultParagraphFont"/>
    <w:uiPriority w:val="21"/>
    <w:qFormat/>
    <w:rsid w:val="0012032C"/>
    <w:rPr>
      <w:i/>
      <w:iCs/>
      <w:color w:val="0F4761" w:themeColor="accent1" w:themeShade="BF"/>
    </w:rPr>
  </w:style>
  <w:style w:type="paragraph" w:styleId="IntenseQuote">
    <w:name w:val="Intense Quote"/>
    <w:basedOn w:val="Normal"/>
    <w:next w:val="Normal"/>
    <w:link w:val="IntenseQuoteChar"/>
    <w:uiPriority w:val="30"/>
    <w:qFormat/>
    <w:rsid w:val="00120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32C"/>
    <w:rPr>
      <w:rFonts w:cs="Arial Unicode MS"/>
      <w:i/>
      <w:iCs/>
      <w:color w:val="0F4761" w:themeColor="accent1" w:themeShade="BF"/>
    </w:rPr>
  </w:style>
  <w:style w:type="character" w:styleId="IntenseReference">
    <w:name w:val="Intense Reference"/>
    <w:basedOn w:val="DefaultParagraphFont"/>
    <w:uiPriority w:val="32"/>
    <w:qFormat/>
    <w:rsid w:val="0012032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95031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031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0311"/>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950311"/>
    <w:rPr>
      <w:b w:val="0"/>
      <w:sz w:val="22"/>
      <w:u w:val="single"/>
    </w:rPr>
  </w:style>
  <w:style w:type="character" w:styleId="Strong">
    <w:name w:val="Strong"/>
    <w:basedOn w:val="DefaultParagraphFont"/>
    <w:uiPriority w:val="22"/>
    <w:qFormat/>
    <w:rsid w:val="00950311"/>
    <w:rPr>
      <w:b/>
      <w:bCs/>
    </w:rPr>
  </w:style>
  <w:style w:type="character" w:styleId="BookTitle">
    <w:name w:val="Book Title"/>
    <w:basedOn w:val="DefaultParagraphFont"/>
    <w:uiPriority w:val="33"/>
    <w:qFormat/>
    <w:rsid w:val="00950311"/>
    <w:rPr>
      <w:b/>
      <w:bCs/>
      <w:i/>
      <w:iCs/>
      <w:spacing w:val="5"/>
    </w:rPr>
  </w:style>
  <w:style w:type="numbering" w:styleId="111111">
    <w:name w:val="Outline List 2"/>
    <w:basedOn w:val="NoList"/>
    <w:uiPriority w:val="99"/>
    <w:semiHidden/>
    <w:unhideWhenUsed/>
    <w:rsid w:val="00950311"/>
  </w:style>
  <w:style w:type="paragraph" w:styleId="Header">
    <w:name w:val="header"/>
    <w:basedOn w:val="Normal"/>
    <w:link w:val="HeaderChar"/>
    <w:uiPriority w:val="99"/>
    <w:semiHidden/>
    <w:rsid w:val="009503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0311"/>
    <w:rPr>
      <w:rFonts w:ascii="Calibri" w:hAnsi="Calibri" w:cs="Calibri"/>
      <w:kern w:val="0"/>
      <w:sz w:val="22"/>
      <w:szCs w:val="22"/>
      <w:lang w:bidi="ar-SA"/>
      <w14:ligatures w14:val="none"/>
    </w:rPr>
  </w:style>
  <w:style w:type="paragraph" w:styleId="Footer">
    <w:name w:val="footer"/>
    <w:basedOn w:val="Normal"/>
    <w:link w:val="FooterChar"/>
    <w:uiPriority w:val="99"/>
    <w:semiHidden/>
    <w:rsid w:val="009503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0311"/>
    <w:rPr>
      <w:rFonts w:ascii="Calibri" w:hAnsi="Calibri" w:cs="Calibri"/>
      <w:kern w:val="0"/>
      <w:sz w:val="22"/>
      <w:szCs w:val="22"/>
      <w:lang w:bidi="ar-SA"/>
      <w14:ligatures w14:val="none"/>
    </w:rPr>
  </w:style>
  <w:style w:type="paragraph" w:styleId="BodyText">
    <w:name w:val="Body Text"/>
    <w:basedOn w:val="Normal"/>
    <w:link w:val="BodyTextChar"/>
    <w:uiPriority w:val="99"/>
    <w:semiHidden/>
    <w:unhideWhenUsed/>
    <w:rsid w:val="00950311"/>
    <w:pPr>
      <w:spacing w:after="120"/>
    </w:pPr>
  </w:style>
  <w:style w:type="character" w:customStyle="1" w:styleId="BodyTextChar">
    <w:name w:val="Body Text Char"/>
    <w:basedOn w:val="DefaultParagraphFont"/>
    <w:link w:val="BodyText"/>
    <w:uiPriority w:val="99"/>
    <w:semiHidden/>
    <w:rsid w:val="00950311"/>
    <w:rPr>
      <w:rFonts w:ascii="Calibri" w:hAnsi="Calibri" w:cs="Calibri"/>
      <w:kern w:val="0"/>
      <w:sz w:val="22"/>
      <w:szCs w:val="22"/>
      <w:lang w:bidi="ar-SA"/>
      <w14:ligatures w14:val="none"/>
    </w:rPr>
  </w:style>
  <w:style w:type="paragraph" w:styleId="NoSpacing">
    <w:name w:val="No Spacing"/>
    <w:link w:val="NoSpacingChar"/>
    <w:uiPriority w:val="99"/>
    <w:unhideWhenUsed/>
    <w:qFormat/>
    <w:rsid w:val="00950311"/>
    <w:pPr>
      <w:spacing w:after="0" w:line="240" w:lineRule="auto"/>
    </w:pPr>
    <w:rPr>
      <w:rFonts w:ascii="Calibri" w:hAnsi="Calibri" w:cs="Calibri"/>
      <w:kern w:val="0"/>
      <w:sz w:val="22"/>
      <w:szCs w:val="22"/>
      <w:lang w:bidi="ar-SA"/>
      <w14:ligatures w14:val="none"/>
    </w:rPr>
  </w:style>
  <w:style w:type="character" w:customStyle="1" w:styleId="NoSpacingChar">
    <w:name w:val="No Spacing Char"/>
    <w:basedOn w:val="DefaultParagraphFont"/>
    <w:link w:val="NoSpacing"/>
    <w:uiPriority w:val="99"/>
    <w:rsid w:val="00950311"/>
    <w:rPr>
      <w:rFonts w:ascii="Calibri" w:hAnsi="Calibri" w:cs="Calibri"/>
      <w:kern w:val="0"/>
      <w:sz w:val="22"/>
      <w:szCs w:val="22"/>
      <w:lang w:bidi="ar-SA"/>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TAG "/>
    <w:basedOn w:val="DefaultParagraphFont"/>
    <w:uiPriority w:val="99"/>
    <w:unhideWhenUsed/>
    <w:rsid w:val="00950311"/>
    <w:rPr>
      <w:color w:val="467886" w:themeColor="hyperlink"/>
      <w:u w:val="single"/>
    </w:rPr>
  </w:style>
  <w:style w:type="character" w:styleId="UnresolvedMention">
    <w:name w:val="Unresolved Mention"/>
    <w:basedOn w:val="DefaultParagraphFont"/>
    <w:uiPriority w:val="99"/>
    <w:semiHidden/>
    <w:unhideWhenUsed/>
    <w:rsid w:val="00950311"/>
    <w:rPr>
      <w:color w:val="605E5C"/>
      <w:shd w:val="clear" w:color="auto" w:fill="E1DFDD"/>
    </w:rPr>
  </w:style>
  <w:style w:type="paragraph" w:customStyle="1" w:styleId="textbold">
    <w:name w:val="text bold"/>
    <w:basedOn w:val="Normal"/>
    <w:link w:val="Emphasis"/>
    <w:uiPriority w:val="8"/>
    <w:qFormat/>
    <w:rsid w:val="00E76CB4"/>
    <w:pPr>
      <w:ind w:left="720"/>
      <w:jc w:val="both"/>
    </w:pPr>
    <w:rPr>
      <w:b/>
      <w:iCs/>
      <w:kern w:val="2"/>
      <w:szCs w:val="39"/>
      <w:u w:val="single"/>
      <w:lang w:bidi="km-K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siqatadeni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20</TotalTime>
  <Pages>21</Pages>
  <Words>13620</Words>
  <Characters>77634</Characters>
  <Application>Microsoft Office Word</Application>
  <DocSecurity>0</DocSecurity>
  <Lines>646</Lines>
  <Paragraphs>182</Paragraphs>
  <ScaleCrop>false</ScaleCrop>
  <Company/>
  <LinksUpToDate>false</LinksUpToDate>
  <CharactersWithSpaces>91072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Olagadeyo, Mofoluwa T</dc:creator>
  <cp:keywords/>
  <dc:description/>
  <cp:lastModifiedBy>Adeniji, Risiqat O</cp:lastModifiedBy>
  <cp:revision>23</cp:revision>
  <dcterms:created xsi:type="dcterms:W3CDTF">2025-11-06T21:36:00Z</dcterms:created>
  <dcterms:modified xsi:type="dcterms:W3CDTF">2025-11-06T22:12:00Z</dcterms:modified>
</cp:coreProperties>
</file>