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Arial" w:hAnsi="Arial"/>
          <w:b/>
          <w:color w:val="1F61AC"/>
          <w:sz w:val="56"/>
        </w:rPr>
        <w:t>CONTINENTAL POS</w:t>
      </w:r>
    </w:p>
    <w:p>
      <w:pPr>
        <w:jc w:val="center"/>
      </w:pPr>
      <w:r>
        <w:rPr>
          <w:rFonts w:ascii="Arial" w:hAnsi="Arial"/>
          <w:color w:val="1A1A1A"/>
          <w:sz w:val="32"/>
        </w:rPr>
        <w:t>Plan Completo de QA — Pre-Lanzamiento MVP</w:t>
      </w:r>
    </w:p>
    <w:p/>
    <w:p>
      <w:pPr>
        <w:jc w:val="center"/>
      </w:pPr>
      <w:r>
        <w:rPr>
          <w:rFonts w:ascii="Arial" w:hAnsi="Arial"/>
          <w:i/>
          <w:color w:val="555555"/>
          <w:sz w:val="22"/>
        </w:rPr>
        <w:t>React 19 + Vite + Supabase (PostgreSQL)</w:t>
      </w:r>
    </w:p>
    <w:p/>
    <w:p>
      <w:pPr>
        <w:jc w:val="center"/>
      </w:pPr>
      <w:r>
        <w:rPr>
          <w:rFonts w:ascii="Arial" w:hAnsi="Arial"/>
          <w:color w:val="777777"/>
          <w:sz w:val="20"/>
        </w:rPr>
        <w:t>Fecha: Mayo 2026  |  Versión: 1.0</w:t>
      </w:r>
    </w:p>
    <w:p/>
    <w:p/>
    <w:p>
      <w:pPr>
        <w:jc w:val="center"/>
      </w:pPr>
      <w:r>
        <w:rPr>
          <w:rFonts w:ascii="Arial" w:hAnsi="Arial"/>
          <w:b/>
          <w:color w:val="C03920"/>
          <w:sz w:val="18"/>
        </w:rPr>
        <w:t xml:space="preserve">  P0 CRÍTICO  </w:t>
      </w:r>
      <w:r>
        <w:rPr>
          <w:rFonts w:ascii="Arial" w:hAnsi="Arial"/>
          <w:b/>
          <w:color w:val="D36800"/>
          <w:sz w:val="18"/>
        </w:rPr>
        <w:t xml:space="preserve">  P1 IMPORTANTE  </w:t>
      </w:r>
      <w:r>
        <w:rPr>
          <w:rFonts w:ascii="Arial" w:hAnsi="Arial"/>
          <w:b/>
          <w:color w:val="1A6B2A"/>
          <w:sz w:val="18"/>
        </w:rPr>
        <w:t xml:space="preserve">  P2 UX/BAJO RIESGO  </w:t>
      </w:r>
    </w:p>
    <w:p>
      <w:r>
        <w:br w:type="page"/>
      </w:r>
    </w:p>
    <w:p>
      <w:pPr>
        <w:keepNext/>
        <w:spacing w:before="360" w:after="120"/>
        <w:pBdr>
          <w:bottom w:val="single" w:sz="6" w:space="4" w:color="1F61AC"/>
        </w:pBdr>
      </w:pPr>
      <w:r>
        <w:rPr>
          <w:rFonts w:ascii="Arial" w:hAnsi="Arial"/>
          <w:b/>
          <w:color w:val="1F61AC"/>
          <w:sz w:val="32"/>
        </w:rPr>
        <w:t>A. Resumen Ejecutivo</w:t>
      </w:r>
    </w:p>
    <w:p>
      <w:pPr>
        <w:spacing w:before="0" w:after="60"/>
      </w:pPr>
      <w:r>
        <w:rPr>
          <w:rFonts w:ascii="Arial" w:hAnsi="Arial"/>
          <w:b w:val="0"/>
          <w:i w:val="0"/>
          <w:sz w:val="20"/>
        </w:rPr>
        <w:t>Este documento es el plan de QA completo para el MVP del Continental POS, un sistema de punto de venta para bar desarrollado en React 19 + Vite con Supabase como base de datos. Cubre todos los flujos de negocio críticos que deben ser verificados antes del primer turno real en producción.</w:t>
      </w:r>
    </w:p>
    <w:p>
      <w:pPr>
        <w:spacing w:before="0" w:after="60"/>
      </w:pPr>
      <w:r>
        <w:rPr>
          <w:rFonts w:ascii="Arial" w:hAnsi="Arial"/>
          <w:b w:val="0"/>
          <w:i w:val="0"/>
          <w:sz w:val="20"/>
        </w:rPr>
        <w:t>El sistema maneja: autenticación por PIN, ciclo de vida de turnos, comandas por mesa, catálogo de productos con inventario, 4 métodos de pago, membresías con descuentos y beneficios, movimientos de caja, reportes semanales y administración de empleados y horarios.</w:t>
      </w:r>
    </w:p>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1F61AC"/>
          </w:tcPr>
          <w:p>
            <w:pPr>
              <w:jc w:val="center"/>
            </w:pPr>
            <w:r>
              <w:rPr>
                <w:rFonts w:ascii="Arial" w:hAnsi="Arial"/>
                <w:b/>
                <w:color w:val="FFFFFF"/>
                <w:sz w:val="18"/>
              </w:rPr>
              <w:t>Área</w:t>
            </w:r>
          </w:p>
        </w:tc>
        <w:tc>
          <w:tcPr>
            <w:tcW w:type="dxa" w:w="1296"/>
            <w:shd w:val="clear" w:color="auto" w:fill="1F61AC"/>
          </w:tcPr>
          <w:p>
            <w:pPr>
              <w:jc w:val="center"/>
            </w:pPr>
            <w:r>
              <w:rPr>
                <w:rFonts w:ascii="Arial" w:hAnsi="Arial"/>
                <w:b/>
                <w:color w:val="FFFFFF"/>
                <w:sz w:val="18"/>
              </w:rPr>
              <w:t># Tests P0</w:t>
            </w:r>
          </w:p>
        </w:tc>
        <w:tc>
          <w:tcPr>
            <w:tcW w:type="dxa" w:w="1296"/>
            <w:shd w:val="clear" w:color="auto" w:fill="1F61AC"/>
          </w:tcPr>
          <w:p>
            <w:pPr>
              <w:jc w:val="center"/>
            </w:pPr>
            <w:r>
              <w:rPr>
                <w:rFonts w:ascii="Arial" w:hAnsi="Arial"/>
                <w:b/>
                <w:color w:val="FFFFFF"/>
                <w:sz w:val="18"/>
              </w:rPr>
              <w:t># Tests P1</w:t>
            </w:r>
          </w:p>
        </w:tc>
        <w:tc>
          <w:tcPr>
            <w:tcW w:type="dxa" w:w="1440"/>
            <w:shd w:val="clear" w:color="auto" w:fill="1F61AC"/>
          </w:tcPr>
          <w:p>
            <w:pPr>
              <w:jc w:val="center"/>
            </w:pPr>
            <w:r>
              <w:rPr>
                <w:rFonts w:ascii="Arial" w:hAnsi="Arial"/>
                <w:b/>
                <w:color w:val="FFFFFF"/>
                <w:sz w:val="18"/>
              </w:rPr>
              <w:t># Tests P2</w:t>
            </w:r>
          </w:p>
        </w:tc>
        <w:tc>
          <w:tcPr>
            <w:tcW w:type="dxa" w:w="3888"/>
            <w:shd w:val="clear" w:color="auto" w:fill="1F61AC"/>
          </w:tcPr>
          <w:p>
            <w:pPr>
              <w:jc w:val="center"/>
            </w:pPr>
            <w:r>
              <w:rPr>
                <w:rFonts w:ascii="Arial" w:hAnsi="Arial"/>
                <w:b/>
                <w:color w:val="FFFFFF"/>
                <w:sz w:val="18"/>
              </w:rPr>
              <w:t>Riesgo principal</w:t>
            </w:r>
          </w:p>
        </w:tc>
      </w:tr>
      <w:tr>
        <w:tc>
          <w:tcPr>
            <w:tcW w:type="dxa" w:w="2880"/>
          </w:tcPr>
          <w:p>
            <w:r>
              <w:rPr>
                <w:rFonts w:ascii="Arial" w:hAnsi="Arial"/>
                <w:sz w:val="18"/>
              </w:rPr>
              <w:t>Autenticación y sesión</w:t>
            </w:r>
          </w:p>
        </w:tc>
        <w:tc>
          <w:tcPr>
            <w:tcW w:type="dxa" w:w="1296"/>
          </w:tcPr>
          <w:p>
            <w:r>
              <w:rPr>
                <w:rFonts w:ascii="Arial" w:hAnsi="Arial"/>
                <w:sz w:val="18"/>
              </w:rPr>
              <w:t>5</w:t>
            </w:r>
          </w:p>
        </w:tc>
        <w:tc>
          <w:tcPr>
            <w:tcW w:type="dxa" w:w="1296"/>
          </w:tcPr>
          <w:p>
            <w:r>
              <w:rPr>
                <w:rFonts w:ascii="Arial" w:hAnsi="Arial"/>
                <w:sz w:val="18"/>
              </w:rPr>
              <w:t>4</w:t>
            </w:r>
          </w:p>
        </w:tc>
        <w:tc>
          <w:tcPr>
            <w:tcW w:type="dxa" w:w="1440"/>
          </w:tcPr>
          <w:p>
            <w:r>
              <w:rPr>
                <w:rFonts w:ascii="Arial" w:hAnsi="Arial"/>
                <w:sz w:val="18"/>
              </w:rPr>
              <w:t>2</w:t>
            </w:r>
          </w:p>
        </w:tc>
        <w:tc>
          <w:tcPr>
            <w:tcW w:type="dxa" w:w="3888"/>
          </w:tcPr>
          <w:p>
            <w:r>
              <w:rPr>
                <w:rFonts w:ascii="Arial" w:hAnsi="Arial"/>
                <w:sz w:val="18"/>
              </w:rPr>
              <w:t>Acceso no autorizado, sesión fantasma</w:t>
            </w:r>
          </w:p>
        </w:tc>
      </w:tr>
      <w:tr>
        <w:tc>
          <w:tcPr>
            <w:tcW w:type="dxa" w:w="2880"/>
          </w:tcPr>
          <w:p>
            <w:r>
              <w:rPr>
                <w:rFonts w:ascii="Arial" w:hAnsi="Arial"/>
                <w:sz w:val="18"/>
              </w:rPr>
              <w:t>Ciclo de turno</w:t>
            </w:r>
          </w:p>
        </w:tc>
        <w:tc>
          <w:tcPr>
            <w:tcW w:type="dxa" w:w="1296"/>
          </w:tcPr>
          <w:p>
            <w:r>
              <w:rPr>
                <w:rFonts w:ascii="Arial" w:hAnsi="Arial"/>
                <w:sz w:val="18"/>
              </w:rPr>
              <w:t>6</w:t>
            </w:r>
          </w:p>
        </w:tc>
        <w:tc>
          <w:tcPr>
            <w:tcW w:type="dxa" w:w="1296"/>
          </w:tcPr>
          <w:p>
            <w:r>
              <w:rPr>
                <w:rFonts w:ascii="Arial" w:hAnsi="Arial"/>
                <w:sz w:val="18"/>
              </w:rPr>
              <w:t>5</w:t>
            </w:r>
          </w:p>
        </w:tc>
        <w:tc>
          <w:tcPr>
            <w:tcW w:type="dxa" w:w="1440"/>
          </w:tcPr>
          <w:p>
            <w:r>
              <w:rPr>
                <w:rFonts w:ascii="Arial" w:hAnsi="Arial"/>
                <w:sz w:val="18"/>
              </w:rPr>
              <w:t>2</w:t>
            </w:r>
          </w:p>
        </w:tc>
        <w:tc>
          <w:tcPr>
            <w:tcW w:type="dxa" w:w="3888"/>
          </w:tcPr>
          <w:p>
            <w:r>
              <w:rPr>
                <w:rFonts w:ascii="Arial" w:hAnsi="Arial"/>
                <w:sz w:val="18"/>
              </w:rPr>
              <w:t>Cuadre de caja incorrecto</w:t>
            </w:r>
          </w:p>
        </w:tc>
      </w:tr>
      <w:tr>
        <w:tc>
          <w:tcPr>
            <w:tcW w:type="dxa" w:w="2880"/>
          </w:tcPr>
          <w:p>
            <w:r>
              <w:rPr>
                <w:rFonts w:ascii="Arial" w:hAnsi="Arial"/>
                <w:sz w:val="18"/>
              </w:rPr>
              <w:t>Comandas y carrito</w:t>
            </w:r>
          </w:p>
        </w:tc>
        <w:tc>
          <w:tcPr>
            <w:tcW w:type="dxa" w:w="1296"/>
          </w:tcPr>
          <w:p>
            <w:r>
              <w:rPr>
                <w:rFonts w:ascii="Arial" w:hAnsi="Arial"/>
                <w:sz w:val="18"/>
              </w:rPr>
              <w:t>4</w:t>
            </w:r>
          </w:p>
        </w:tc>
        <w:tc>
          <w:tcPr>
            <w:tcW w:type="dxa" w:w="1296"/>
          </w:tcPr>
          <w:p>
            <w:r>
              <w:rPr>
                <w:rFonts w:ascii="Arial" w:hAnsi="Arial"/>
                <w:sz w:val="18"/>
              </w:rPr>
              <w:t>8</w:t>
            </w:r>
          </w:p>
        </w:tc>
        <w:tc>
          <w:tcPr>
            <w:tcW w:type="dxa" w:w="1440"/>
          </w:tcPr>
          <w:p>
            <w:r>
              <w:rPr>
                <w:rFonts w:ascii="Arial" w:hAnsi="Arial"/>
                <w:sz w:val="18"/>
              </w:rPr>
              <w:t>4</w:t>
            </w:r>
          </w:p>
        </w:tc>
        <w:tc>
          <w:tcPr>
            <w:tcW w:type="dxa" w:w="3888"/>
          </w:tcPr>
          <w:p>
            <w:r>
              <w:rPr>
                <w:rFonts w:ascii="Arial" w:hAnsi="Arial"/>
                <w:sz w:val="18"/>
              </w:rPr>
              <w:t>Estado inconsistente de comanda</w:t>
            </w:r>
          </w:p>
        </w:tc>
      </w:tr>
      <w:tr>
        <w:tc>
          <w:tcPr>
            <w:tcW w:type="dxa" w:w="2880"/>
          </w:tcPr>
          <w:p>
            <w:r>
              <w:rPr>
                <w:rFonts w:ascii="Arial" w:hAnsi="Arial"/>
                <w:sz w:val="18"/>
              </w:rPr>
              <w:t>Pagos y cobro</w:t>
            </w:r>
          </w:p>
        </w:tc>
        <w:tc>
          <w:tcPr>
            <w:tcW w:type="dxa" w:w="1296"/>
          </w:tcPr>
          <w:p>
            <w:r>
              <w:rPr>
                <w:rFonts w:ascii="Arial" w:hAnsi="Arial"/>
                <w:sz w:val="18"/>
              </w:rPr>
              <w:t>10</w:t>
            </w:r>
          </w:p>
        </w:tc>
        <w:tc>
          <w:tcPr>
            <w:tcW w:type="dxa" w:w="1296"/>
          </w:tcPr>
          <w:p>
            <w:r>
              <w:rPr>
                <w:rFonts w:ascii="Arial" w:hAnsi="Arial"/>
                <w:sz w:val="18"/>
              </w:rPr>
              <w:t>6</w:t>
            </w:r>
          </w:p>
        </w:tc>
        <w:tc>
          <w:tcPr>
            <w:tcW w:type="dxa" w:w="1440"/>
          </w:tcPr>
          <w:p>
            <w:r>
              <w:rPr>
                <w:rFonts w:ascii="Arial" w:hAnsi="Arial"/>
                <w:sz w:val="18"/>
              </w:rPr>
              <w:t>3</w:t>
            </w:r>
          </w:p>
        </w:tc>
        <w:tc>
          <w:tcPr>
            <w:tcW w:type="dxa" w:w="3888"/>
          </w:tcPr>
          <w:p>
            <w:r>
              <w:rPr>
                <w:rFonts w:ascii="Arial" w:hAnsi="Arial"/>
                <w:sz w:val="18"/>
              </w:rPr>
              <w:t>Doble cargo, inventario no deducido</w:t>
            </w:r>
          </w:p>
        </w:tc>
      </w:tr>
      <w:tr>
        <w:tc>
          <w:tcPr>
            <w:tcW w:type="dxa" w:w="2880"/>
          </w:tcPr>
          <w:p>
            <w:r>
              <w:rPr>
                <w:rFonts w:ascii="Arial" w:hAnsi="Arial"/>
                <w:sz w:val="18"/>
              </w:rPr>
              <w:t>Inventario</w:t>
            </w:r>
          </w:p>
        </w:tc>
        <w:tc>
          <w:tcPr>
            <w:tcW w:type="dxa" w:w="1296"/>
          </w:tcPr>
          <w:p>
            <w:r>
              <w:rPr>
                <w:rFonts w:ascii="Arial" w:hAnsi="Arial"/>
                <w:sz w:val="18"/>
              </w:rPr>
              <w:t>5</w:t>
            </w:r>
          </w:p>
        </w:tc>
        <w:tc>
          <w:tcPr>
            <w:tcW w:type="dxa" w:w="1296"/>
          </w:tcPr>
          <w:p>
            <w:r>
              <w:rPr>
                <w:rFonts w:ascii="Arial" w:hAnsi="Arial"/>
                <w:sz w:val="18"/>
              </w:rPr>
              <w:t>4</w:t>
            </w:r>
          </w:p>
        </w:tc>
        <w:tc>
          <w:tcPr>
            <w:tcW w:type="dxa" w:w="1440"/>
          </w:tcPr>
          <w:p>
            <w:r>
              <w:rPr>
                <w:rFonts w:ascii="Arial" w:hAnsi="Arial"/>
                <w:sz w:val="18"/>
              </w:rPr>
              <w:t>2</w:t>
            </w:r>
          </w:p>
        </w:tc>
        <w:tc>
          <w:tcPr>
            <w:tcW w:type="dxa" w:w="3888"/>
          </w:tcPr>
          <w:p>
            <w:r>
              <w:rPr>
                <w:rFonts w:ascii="Arial" w:hAnsi="Arial"/>
                <w:sz w:val="18"/>
              </w:rPr>
              <w:t>Stock negativo, deducción no atómica</w:t>
            </w:r>
          </w:p>
        </w:tc>
      </w:tr>
      <w:tr>
        <w:tc>
          <w:tcPr>
            <w:tcW w:type="dxa" w:w="2880"/>
          </w:tcPr>
          <w:p>
            <w:r>
              <w:rPr>
                <w:rFonts w:ascii="Arial" w:hAnsi="Arial"/>
                <w:sz w:val="18"/>
              </w:rPr>
              <w:t>Membresías</w:t>
            </w:r>
          </w:p>
        </w:tc>
        <w:tc>
          <w:tcPr>
            <w:tcW w:type="dxa" w:w="1296"/>
          </w:tcPr>
          <w:p>
            <w:r>
              <w:rPr>
                <w:rFonts w:ascii="Arial" w:hAnsi="Arial"/>
                <w:sz w:val="18"/>
              </w:rPr>
              <w:t>4</w:t>
            </w:r>
          </w:p>
        </w:tc>
        <w:tc>
          <w:tcPr>
            <w:tcW w:type="dxa" w:w="1296"/>
          </w:tcPr>
          <w:p>
            <w:r>
              <w:rPr>
                <w:rFonts w:ascii="Arial" w:hAnsi="Arial"/>
                <w:sz w:val="18"/>
              </w:rPr>
              <w:t>6</w:t>
            </w:r>
          </w:p>
        </w:tc>
        <w:tc>
          <w:tcPr>
            <w:tcW w:type="dxa" w:w="1440"/>
          </w:tcPr>
          <w:p>
            <w:r>
              <w:rPr>
                <w:rFonts w:ascii="Arial" w:hAnsi="Arial"/>
                <w:sz w:val="18"/>
              </w:rPr>
              <w:t>3</w:t>
            </w:r>
          </w:p>
        </w:tc>
        <w:tc>
          <w:tcPr>
            <w:tcW w:type="dxa" w:w="3888"/>
          </w:tcPr>
          <w:p>
            <w:r>
              <w:rPr>
                <w:rFonts w:ascii="Arial" w:hAnsi="Arial"/>
                <w:sz w:val="18"/>
              </w:rPr>
              <w:t>Descuento incorrecto, visita no registrada</w:t>
            </w:r>
          </w:p>
        </w:tc>
      </w:tr>
      <w:tr>
        <w:tc>
          <w:tcPr>
            <w:tcW w:type="dxa" w:w="2880"/>
          </w:tcPr>
          <w:p>
            <w:r>
              <w:rPr>
                <w:rFonts w:ascii="Arial" w:hAnsi="Arial"/>
                <w:sz w:val="18"/>
              </w:rPr>
              <w:t>Seguridad / Roles</w:t>
            </w:r>
          </w:p>
        </w:tc>
        <w:tc>
          <w:tcPr>
            <w:tcW w:type="dxa" w:w="1296"/>
          </w:tcPr>
          <w:p>
            <w:r>
              <w:rPr>
                <w:rFonts w:ascii="Arial" w:hAnsi="Arial"/>
                <w:sz w:val="18"/>
              </w:rPr>
              <w:t>5</w:t>
            </w:r>
          </w:p>
        </w:tc>
        <w:tc>
          <w:tcPr>
            <w:tcW w:type="dxa" w:w="1296"/>
          </w:tcPr>
          <w:p>
            <w:r>
              <w:rPr>
                <w:rFonts w:ascii="Arial" w:hAnsi="Arial"/>
                <w:sz w:val="18"/>
              </w:rPr>
              <w:t>3</w:t>
            </w:r>
          </w:p>
        </w:tc>
        <w:tc>
          <w:tcPr>
            <w:tcW w:type="dxa" w:w="1440"/>
          </w:tcPr>
          <w:p>
            <w:r>
              <w:rPr>
                <w:rFonts w:ascii="Arial" w:hAnsi="Arial"/>
                <w:sz w:val="18"/>
              </w:rPr>
              <w:t>1</w:t>
            </w:r>
          </w:p>
        </w:tc>
        <w:tc>
          <w:tcPr>
            <w:tcW w:type="dxa" w:w="3888"/>
          </w:tcPr>
          <w:p>
            <w:r>
              <w:rPr>
                <w:rFonts w:ascii="Arial" w:hAnsi="Arial"/>
                <w:sz w:val="18"/>
              </w:rPr>
              <w:t>Waiter accediendo funciones de admin</w:t>
            </w:r>
          </w:p>
        </w:tc>
      </w:tr>
      <w:tr>
        <w:tc>
          <w:tcPr>
            <w:tcW w:type="dxa" w:w="2880"/>
          </w:tcPr>
          <w:p>
            <w:r>
              <w:rPr>
                <w:rFonts w:ascii="Arial" w:hAnsi="Arial"/>
                <w:sz w:val="18"/>
              </w:rPr>
              <w:t>Admin y configuración</w:t>
            </w:r>
          </w:p>
        </w:tc>
        <w:tc>
          <w:tcPr>
            <w:tcW w:type="dxa" w:w="1296"/>
          </w:tcPr>
          <w:p>
            <w:r>
              <w:rPr>
                <w:rFonts w:ascii="Arial" w:hAnsi="Arial"/>
                <w:sz w:val="18"/>
              </w:rPr>
              <w:t>2</w:t>
            </w:r>
          </w:p>
        </w:tc>
        <w:tc>
          <w:tcPr>
            <w:tcW w:type="dxa" w:w="1296"/>
          </w:tcPr>
          <w:p>
            <w:r>
              <w:rPr>
                <w:rFonts w:ascii="Arial" w:hAnsi="Arial"/>
                <w:sz w:val="18"/>
              </w:rPr>
              <w:t>8</w:t>
            </w:r>
          </w:p>
        </w:tc>
        <w:tc>
          <w:tcPr>
            <w:tcW w:type="dxa" w:w="1440"/>
          </w:tcPr>
          <w:p>
            <w:r>
              <w:rPr>
                <w:rFonts w:ascii="Arial" w:hAnsi="Arial"/>
                <w:sz w:val="18"/>
              </w:rPr>
              <w:t>5</w:t>
            </w:r>
          </w:p>
        </w:tc>
        <w:tc>
          <w:tcPr>
            <w:tcW w:type="dxa" w:w="3888"/>
          </w:tcPr>
          <w:p>
            <w:r>
              <w:rPr>
                <w:rFonts w:ascii="Arial" w:hAnsi="Arial"/>
                <w:sz w:val="18"/>
              </w:rPr>
              <w:t>Datos maestros incorrectos</w:t>
            </w:r>
          </w:p>
        </w:tc>
      </w:tr>
      <w:tr>
        <w:tc>
          <w:tcPr>
            <w:tcW w:type="dxa" w:w="2880"/>
          </w:tcPr>
          <w:p>
            <w:r>
              <w:rPr>
                <w:rFonts w:ascii="Arial" w:hAnsi="Arial"/>
                <w:sz w:val="18"/>
              </w:rPr>
              <w:t>Tickets e impresión</w:t>
            </w:r>
          </w:p>
        </w:tc>
        <w:tc>
          <w:tcPr>
            <w:tcW w:type="dxa" w:w="1296"/>
          </w:tcPr>
          <w:p>
            <w:r>
              <w:rPr>
                <w:rFonts w:ascii="Arial" w:hAnsi="Arial"/>
                <w:sz w:val="18"/>
              </w:rPr>
              <w:t>3</w:t>
            </w:r>
          </w:p>
        </w:tc>
        <w:tc>
          <w:tcPr>
            <w:tcW w:type="dxa" w:w="1296"/>
          </w:tcPr>
          <w:p>
            <w:r>
              <w:rPr>
                <w:rFonts w:ascii="Arial" w:hAnsi="Arial"/>
                <w:sz w:val="18"/>
              </w:rPr>
              <w:t>4</w:t>
            </w:r>
          </w:p>
        </w:tc>
        <w:tc>
          <w:tcPr>
            <w:tcW w:type="dxa" w:w="1440"/>
          </w:tcPr>
          <w:p>
            <w:r>
              <w:rPr>
                <w:rFonts w:ascii="Arial" w:hAnsi="Arial"/>
                <w:sz w:val="18"/>
              </w:rPr>
              <w:t>2</w:t>
            </w:r>
          </w:p>
        </w:tc>
        <w:tc>
          <w:tcPr>
            <w:tcW w:type="dxa" w:w="3888"/>
          </w:tcPr>
          <w:p>
            <w:r>
              <w:rPr>
                <w:rFonts w:ascii="Arial" w:hAnsi="Arial"/>
                <w:sz w:val="18"/>
              </w:rPr>
              <w:t>Ticket con montos equivocados</w:t>
            </w:r>
          </w:p>
        </w:tc>
      </w:tr>
      <w:tr>
        <w:tc>
          <w:tcPr>
            <w:tcW w:type="dxa" w:w="2880"/>
          </w:tcPr>
          <w:p>
            <w:r>
              <w:rPr>
                <w:rFonts w:ascii="Arial" w:hAnsi="Arial"/>
                <w:sz w:val="18"/>
              </w:rPr>
              <w:t>Reporte semanal</w:t>
            </w:r>
          </w:p>
        </w:tc>
        <w:tc>
          <w:tcPr>
            <w:tcW w:type="dxa" w:w="1296"/>
          </w:tcPr>
          <w:p>
            <w:r>
              <w:rPr>
                <w:rFonts w:ascii="Arial" w:hAnsi="Arial"/>
                <w:sz w:val="18"/>
              </w:rPr>
              <w:t>2</w:t>
            </w:r>
          </w:p>
        </w:tc>
        <w:tc>
          <w:tcPr>
            <w:tcW w:type="dxa" w:w="1296"/>
          </w:tcPr>
          <w:p>
            <w:r>
              <w:rPr>
                <w:rFonts w:ascii="Arial" w:hAnsi="Arial"/>
                <w:sz w:val="18"/>
              </w:rPr>
              <w:t>4</w:t>
            </w:r>
          </w:p>
        </w:tc>
        <w:tc>
          <w:tcPr>
            <w:tcW w:type="dxa" w:w="1440"/>
          </w:tcPr>
          <w:p>
            <w:r>
              <w:rPr>
                <w:rFonts w:ascii="Arial" w:hAnsi="Arial"/>
                <w:sz w:val="18"/>
              </w:rPr>
              <w:t>2</w:t>
            </w:r>
          </w:p>
        </w:tc>
        <w:tc>
          <w:tcPr>
            <w:tcW w:type="dxa" w:w="3888"/>
          </w:tcPr>
          <w:p>
            <w:r>
              <w:rPr>
                <w:rFonts w:ascii="Arial" w:hAnsi="Arial"/>
                <w:sz w:val="18"/>
              </w:rPr>
              <w:t>Totales no coinciden con realidad</w:t>
            </w:r>
          </w:p>
        </w:tc>
      </w:tr>
      <w:tr>
        <w:tc>
          <w:tcPr>
            <w:tcW w:type="dxa" w:w="2880"/>
          </w:tcPr>
          <w:p>
            <w:r>
              <w:rPr>
                <w:rFonts w:ascii="Arial" w:hAnsi="Arial"/>
                <w:sz w:val="18"/>
              </w:rPr>
              <w:t>TOTAL</w:t>
            </w:r>
          </w:p>
        </w:tc>
        <w:tc>
          <w:tcPr>
            <w:tcW w:type="dxa" w:w="1296"/>
          </w:tcPr>
          <w:p>
            <w:r>
              <w:rPr>
                <w:rFonts w:ascii="Arial" w:hAnsi="Arial"/>
                <w:sz w:val="18"/>
              </w:rPr>
              <w:t>46</w:t>
            </w:r>
          </w:p>
        </w:tc>
        <w:tc>
          <w:tcPr>
            <w:tcW w:type="dxa" w:w="1296"/>
          </w:tcPr>
          <w:p>
            <w:r>
              <w:rPr>
                <w:rFonts w:ascii="Arial" w:hAnsi="Arial"/>
                <w:sz w:val="18"/>
              </w:rPr>
              <w:t>52</w:t>
            </w:r>
          </w:p>
        </w:tc>
        <w:tc>
          <w:tcPr>
            <w:tcW w:type="dxa" w:w="1440"/>
          </w:tcPr>
          <w:p>
            <w:r>
              <w:rPr>
                <w:rFonts w:ascii="Arial" w:hAnsi="Arial"/>
                <w:sz w:val="18"/>
              </w:rPr>
              <w:t>26</w:t>
            </w:r>
          </w:p>
        </w:tc>
        <w:tc>
          <w:tcPr>
            <w:tcW w:type="dxa" w:w="3888"/>
          </w:tcPr>
          <w:p>
            <w:r>
              <w:rPr>
                <w:rFonts w:ascii="Arial" w:hAnsi="Arial"/>
                <w:sz w:val="18"/>
              </w:rPr>
            </w:r>
          </w:p>
        </w:tc>
      </w:tr>
    </w:tbl>
    <w:p/>
    <w:p>
      <w:r>
        <w:br w:type="page"/>
      </w:r>
    </w:p>
    <w:p>
      <w:pPr>
        <w:keepNext/>
        <w:spacing w:before="360" w:after="120"/>
        <w:pBdr>
          <w:bottom w:val="single" w:sz="6" w:space="4" w:color="1F61AC"/>
        </w:pBdr>
      </w:pPr>
      <w:r>
        <w:rPr>
          <w:rFonts w:ascii="Arial" w:hAnsi="Arial"/>
          <w:b/>
          <w:color w:val="1F61AC"/>
          <w:sz w:val="32"/>
        </w:rPr>
        <w:t>B. Preparación del QA — Datos de Prueba</w:t>
      </w:r>
    </w:p>
    <w:p>
      <w:pPr>
        <w:spacing w:before="0" w:after="60"/>
      </w:pPr>
      <w:r>
        <w:rPr>
          <w:rFonts w:ascii="Arial" w:hAnsi="Arial"/>
          <w:b w:val="0"/>
          <w:i w:val="0"/>
          <w:sz w:val="20"/>
        </w:rPr>
        <w:t>Asumimos que la base de datos está vacía excepto por un usuario admin creado con /setup-admin. Sigue estos pasos en orden estricto antes de ejecutar cualquier test funcional.</w:t>
      </w:r>
    </w:p>
    <w:p>
      <w:pPr>
        <w:keepNext/>
        <w:spacing w:before="240" w:after="80"/>
      </w:pPr>
      <w:r>
        <w:rPr>
          <w:rFonts w:ascii="Arial" w:hAnsi="Arial"/>
          <w:b/>
          <w:color w:val="1A1A1A"/>
          <w:sz w:val="24"/>
        </w:rPr>
        <w:t>B.1 Crear estructura de datos maestros</w:t>
      </w:r>
    </w:p>
    <w:p>
      <w:pPr>
        <w:spacing w:before="160" w:after="40"/>
      </w:pPr>
      <w:r>
        <w:rPr>
          <w:rFonts w:ascii="Arial" w:hAnsi="Arial"/>
          <w:b/>
          <w:i/>
          <w:color w:val="1F61AC"/>
          <w:sz w:val="20"/>
        </w:rPr>
        <w:t>B.1.1 — Categorías de productos</w:t>
      </w:r>
    </w:p>
    <w:p>
      <w:pPr>
        <w:spacing w:before="0" w:after="60"/>
      </w:pPr>
      <w:r>
        <w:rPr>
          <w:rFonts w:ascii="Arial" w:hAnsi="Arial"/>
          <w:b w:val="0"/>
          <w:i w:val="0"/>
          <w:sz w:val="20"/>
        </w:rPr>
        <w:t>Navega a /admin/categories → 'Nueva categoría'</w:t>
      </w:r>
    </w:p>
    <w:p>
      <w:pPr>
        <w:pStyle w:val="ListBullet"/>
        <w:spacing w:before="0" w:after="20"/>
        <w:ind w:left="360"/>
      </w:pPr>
      <w:r>
        <w:rPr>
          <w:rFonts w:ascii="Arial" w:hAnsi="Arial"/>
          <w:sz w:val="20"/>
        </w:rPr>
        <w:t>Crear: Cocteles, Shots, Cervezas, Bebidas sin alcohol, Botanas</w:t>
      </w:r>
    </w:p>
    <w:p>
      <w:pPr>
        <w:spacing w:before="0" w:after="60"/>
      </w:pPr>
      <w:r>
        <w:rPr>
          <w:rFonts w:ascii="Arial" w:hAnsi="Arial"/>
          <w:b/>
          <w:i w:val="0"/>
          <w:sz w:val="20"/>
        </w:rPr>
        <w:t>Resultado esperado en pantalla:</w:t>
      </w:r>
    </w:p>
    <w:p>
      <w:pPr>
        <w:pStyle w:val="ListBullet"/>
        <w:spacing w:before="0" w:after="20"/>
        <w:ind w:left="360"/>
      </w:pPr>
      <w:r>
        <w:rPr>
          <w:rFonts w:ascii="Arial" w:hAnsi="Arial"/>
          <w:sz w:val="20"/>
        </w:rPr>
        <w:t>Tabla muestra 5 categorías activas con sus nombres.</w:t>
      </w:r>
    </w:p>
    <w:p>
      <w:pPr>
        <w:spacing w:before="0" w:after="60"/>
      </w:pPr>
      <w:r>
        <w:rPr>
          <w:rFonts w:ascii="Arial" w:hAnsi="Arial"/>
          <w:b/>
          <w:i w:val="0"/>
          <w:sz w:val="20"/>
        </w:rPr>
        <w:t>Resultado esperado en Supabase:</w:t>
      </w:r>
    </w:p>
    <w:p>
      <w:pPr>
        <w:spacing w:before="40" w:after="40"/>
        <w:ind w:left="432"/>
      </w:pPr>
      <w:r>
        <w:rPr>
          <w:rFonts w:ascii="Courier New" w:hAnsi="Courier New"/>
          <w:color w:val="2C3E50"/>
          <w:sz w:val="17"/>
        </w:rPr>
        <w:t>SELECT * FROM categories ORDER BY created_at;  -- 5 filas, active=true</w:t>
      </w:r>
    </w:p>
    <w:p>
      <w:pPr>
        <w:spacing w:before="0" w:after="60"/>
      </w:pPr>
      <w:r>
        <w:rPr>
          <w:rFonts w:ascii="Arial" w:hAnsi="Arial"/>
          <w:b/>
          <w:i w:val="0"/>
          <w:sz w:val="20"/>
        </w:rPr>
        <w:t>Posible bug:</w:t>
      </w:r>
    </w:p>
    <w:p>
      <w:pPr>
        <w:pStyle w:val="ListBullet"/>
        <w:spacing w:before="0" w:after="20"/>
        <w:ind w:left="360"/>
      </w:pPr>
      <w:r>
        <w:rPr>
          <w:rFonts w:ascii="Arial" w:hAnsi="Arial"/>
          <w:sz w:val="20"/>
        </w:rPr>
        <w:t>Si la tabla está vacía, el catálogo no mostrará productos aunque existan.</w:t>
      </w:r>
    </w:p>
    <w:p>
      <w:pPr>
        <w:spacing w:before="160" w:after="40"/>
      </w:pPr>
      <w:r>
        <w:rPr>
          <w:rFonts w:ascii="Arial" w:hAnsi="Arial"/>
          <w:b/>
          <w:i/>
          <w:color w:val="1F61AC"/>
          <w:sz w:val="20"/>
        </w:rPr>
        <w:t>B.1.2 — Items de inventario</w:t>
      </w:r>
    </w:p>
    <w:p>
      <w:pPr>
        <w:spacing w:before="0" w:after="60"/>
      </w:pPr>
      <w:r>
        <w:rPr>
          <w:rFonts w:ascii="Arial" w:hAnsi="Arial"/>
          <w:b w:val="0"/>
          <w:i w:val="0"/>
          <w:sz w:val="20"/>
        </w:rPr>
        <w:t>Navega a /admin/inventory-items → 'Nuevo item'</w:t>
      </w:r>
    </w:p>
    <w:p>
      <w:pPr>
        <w:pStyle w:val="ListBullet"/>
        <w:spacing w:before="0" w:after="20"/>
        <w:ind w:left="360"/>
      </w:pPr>
      <w:r>
        <w:rPr>
          <w:rFonts w:ascii="Arial" w:hAnsi="Arial"/>
          <w:sz w:val="20"/>
        </w:rPr>
        <w:t>Vodka — tipo: oz — capacity_oz: 750</w:t>
      </w:r>
    </w:p>
    <w:p>
      <w:pPr>
        <w:pStyle w:val="ListBullet"/>
        <w:spacing w:before="0" w:after="20"/>
        <w:ind w:left="360"/>
      </w:pPr>
      <w:r>
        <w:rPr>
          <w:rFonts w:ascii="Arial" w:hAnsi="Arial"/>
          <w:sz w:val="20"/>
        </w:rPr>
        <w:t>Limón — tipo: unit — capacity_oz: null</w:t>
      </w:r>
    </w:p>
    <w:p>
      <w:pPr>
        <w:pStyle w:val="ListBullet"/>
        <w:spacing w:before="0" w:after="20"/>
        <w:ind w:left="360"/>
      </w:pPr>
      <w:r>
        <w:rPr>
          <w:rFonts w:ascii="Arial" w:hAnsi="Arial"/>
          <w:sz w:val="20"/>
        </w:rPr>
        <w:t>Cerveza Modelo — tipo: unit — capacity_oz: null</w:t>
      </w:r>
    </w:p>
    <w:p>
      <w:pPr>
        <w:pStyle w:val="ListBullet"/>
        <w:spacing w:before="0" w:after="20"/>
        <w:ind w:left="360"/>
      </w:pPr>
      <w:r>
        <w:rPr>
          <w:rFonts w:ascii="Arial" w:hAnsi="Arial"/>
          <w:sz w:val="20"/>
        </w:rPr>
        <w:t>Hielo — tipo: kg — capacity_oz: null</w:t>
      </w:r>
    </w:p>
    <w:p>
      <w:pPr>
        <w:spacing w:before="0" w:after="60"/>
      </w:pPr>
      <w:r>
        <w:rPr>
          <w:rFonts w:ascii="Arial" w:hAnsi="Arial"/>
          <w:b/>
          <w:i w:val="0"/>
          <w:sz w:val="20"/>
        </w:rPr>
        <w:t>Resultado esperado en pantalla:</w:t>
      </w:r>
    </w:p>
    <w:p>
      <w:pPr>
        <w:pStyle w:val="ListBullet"/>
        <w:spacing w:before="0" w:after="20"/>
        <w:ind w:left="360"/>
      </w:pPr>
      <w:r>
        <w:rPr>
          <w:rFonts w:ascii="Arial" w:hAnsi="Arial"/>
          <w:sz w:val="20"/>
        </w:rPr>
        <w:t>4 items con current_stock = 0.</w:t>
      </w:r>
    </w:p>
    <w:p>
      <w:pPr>
        <w:spacing w:before="0" w:after="60"/>
      </w:pPr>
      <w:r>
        <w:rPr>
          <w:rFonts w:ascii="Arial" w:hAnsi="Arial"/>
          <w:b/>
          <w:i w:val="0"/>
          <w:sz w:val="20"/>
        </w:rPr>
        <w:t>Resultado esperado en Supabase:</w:t>
      </w:r>
    </w:p>
    <w:p>
      <w:pPr>
        <w:spacing w:before="40" w:after="40"/>
        <w:ind w:left="432"/>
      </w:pPr>
      <w:r>
        <w:rPr>
          <w:rFonts w:ascii="Courier New" w:hAnsi="Courier New"/>
          <w:color w:val="2C3E50"/>
          <w:sz w:val="17"/>
        </w:rPr>
        <w:t>SELECT name, unit_type, current_stock FROM inventory_items;  -- 4 filas, stock=0</w:t>
      </w:r>
    </w:p>
    <w:p>
      <w:pPr>
        <w:spacing w:before="160" w:after="40"/>
      </w:pPr>
      <w:r>
        <w:rPr>
          <w:rFonts w:ascii="Arial" w:hAnsi="Arial"/>
          <w:b/>
          <w:i/>
          <w:color w:val="1F61AC"/>
          <w:sz w:val="20"/>
        </w:rPr>
        <w:t>B.1.3 — Ajuste de stock inicial</w:t>
      </w:r>
    </w:p>
    <w:p>
      <w:pPr>
        <w:spacing w:before="0" w:after="60"/>
      </w:pPr>
      <w:r>
        <w:rPr>
          <w:rFonts w:ascii="Arial" w:hAnsi="Arial"/>
          <w:b w:val="0"/>
          <w:i w:val="0"/>
          <w:sz w:val="20"/>
        </w:rPr>
        <w:t>En /admin/inventory-items → 'Ajustar stock'</w:t>
      </w:r>
    </w:p>
    <w:p>
      <w:pPr>
        <w:pStyle w:val="ListBullet"/>
        <w:spacing w:before="0" w:after="20"/>
        <w:ind w:left="360"/>
      </w:pPr>
      <w:r>
        <w:rPr>
          <w:rFonts w:ascii="Arial" w:hAnsi="Arial"/>
          <w:sz w:val="20"/>
        </w:rPr>
        <w:t>Vodka: +100 oz</w:t>
      </w:r>
    </w:p>
    <w:p>
      <w:pPr>
        <w:pStyle w:val="ListBullet"/>
        <w:spacing w:before="0" w:after="20"/>
        <w:ind w:left="360"/>
      </w:pPr>
      <w:r>
        <w:rPr>
          <w:rFonts w:ascii="Arial" w:hAnsi="Arial"/>
          <w:sz w:val="20"/>
        </w:rPr>
        <w:t>Limón: +50 units</w:t>
      </w:r>
    </w:p>
    <w:p>
      <w:pPr>
        <w:pStyle w:val="ListBullet"/>
        <w:spacing w:before="0" w:after="20"/>
        <w:ind w:left="360"/>
      </w:pPr>
      <w:r>
        <w:rPr>
          <w:rFonts w:ascii="Arial" w:hAnsi="Arial"/>
          <w:sz w:val="20"/>
        </w:rPr>
        <w:t>Cerveza Modelo: +48 units</w:t>
      </w:r>
    </w:p>
    <w:p>
      <w:pPr>
        <w:pStyle w:val="ListBullet"/>
        <w:spacing w:before="0" w:after="20"/>
        <w:ind w:left="360"/>
      </w:pPr>
      <w:r>
        <w:rPr>
          <w:rFonts w:ascii="Arial" w:hAnsi="Arial"/>
          <w:sz w:val="20"/>
        </w:rPr>
        <w:t>Hielo: +10 kg</w:t>
      </w:r>
    </w:p>
    <w:p>
      <w:pPr>
        <w:spacing w:before="0" w:after="60"/>
      </w:pPr>
      <w:r>
        <w:rPr>
          <w:rFonts w:ascii="Arial" w:hAnsi="Arial"/>
          <w:b/>
          <w:i w:val="0"/>
          <w:sz w:val="20"/>
        </w:rPr>
        <w:t>Resultado esperado en Supabase:</w:t>
      </w:r>
    </w:p>
    <w:p>
      <w:pPr>
        <w:spacing w:before="40" w:after="40"/>
        <w:ind w:left="432"/>
      </w:pPr>
      <w:r>
        <w:rPr>
          <w:rFonts w:ascii="Courier New" w:hAnsi="Courier New"/>
          <w:color w:val="2C3E50"/>
          <w:sz w:val="17"/>
        </w:rPr>
        <w:t>SELECT name, current_stock FROM inventory_items;</w:t>
        <w:br/>
        <w:t>-- Vodka=100, Limón=50, Cerveza=48, Hielo=10</w:t>
      </w:r>
    </w:p>
    <w:p>
      <w:pPr>
        <w:spacing w:before="40" w:after="40"/>
        <w:ind w:left="432"/>
      </w:pPr>
      <w:r>
        <w:rPr>
          <w:rFonts w:ascii="Courier New" w:hAnsi="Courier New"/>
          <w:color w:val="2C3E50"/>
          <w:sz w:val="17"/>
        </w:rPr>
        <w:t>SELECT * FROM inventory_movements ORDER BY created_at;</w:t>
        <w:br/>
        <w:t>-- 4 filas, movement_type='entry'</w:t>
      </w:r>
    </w:p>
    <w:p>
      <w:pPr>
        <w:spacing w:before="160" w:after="40"/>
      </w:pPr>
      <w:r>
        <w:rPr>
          <w:rFonts w:ascii="Arial" w:hAnsi="Arial"/>
          <w:b/>
          <w:i/>
          <w:color w:val="1F61AC"/>
          <w:sz w:val="20"/>
        </w:rPr>
        <w:t>B.1.4 — Productos</w:t>
      </w:r>
    </w:p>
    <w:p>
      <w:pPr>
        <w:spacing w:before="0" w:after="60"/>
      </w:pPr>
      <w:r>
        <w:rPr>
          <w:rFonts w:ascii="Arial" w:hAnsi="Arial"/>
          <w:b w:val="0"/>
          <w:i w:val="0"/>
          <w:sz w:val="20"/>
        </w:rPr>
        <w:t>Navega a /admin/products → 'Nuevo producto'</w:t>
      </w:r>
    </w:p>
    <w:p>
      <w:pPr>
        <w:pStyle w:val="ListBullet"/>
        <w:spacing w:before="0" w:after="20"/>
        <w:ind w:left="360"/>
      </w:pPr>
      <w:r>
        <w:rPr>
          <w:rFonts w:ascii="Arial" w:hAnsi="Arial"/>
          <w:sz w:val="20"/>
        </w:rPr>
        <w:t>Margarita — precio: $120 — categoría: Cocteles — requires_inventory: false</w:t>
      </w:r>
    </w:p>
    <w:p>
      <w:pPr>
        <w:pStyle w:val="ListBullet"/>
        <w:spacing w:before="0" w:after="20"/>
        <w:ind w:left="360"/>
      </w:pPr>
      <w:r>
        <w:rPr>
          <w:rFonts w:ascii="Arial" w:hAnsi="Arial"/>
          <w:sz w:val="20"/>
        </w:rPr>
        <w:t>Vodka Soda — precio: $90 — categoría: Cocteles — requires_inventory: true</w:t>
      </w:r>
    </w:p>
    <w:p>
      <w:pPr>
        <w:pStyle w:val="ListBullet"/>
        <w:spacing w:before="0" w:after="20"/>
        <w:ind w:left="360"/>
      </w:pPr>
      <w:r>
        <w:rPr>
          <w:rFonts w:ascii="Arial" w:hAnsi="Arial"/>
          <w:sz w:val="20"/>
        </w:rPr>
        <w:t>Shot Vodka — precio: $50 — is_shot: true — free_mixers_qty: 2 — requires_inventory: true</w:t>
      </w:r>
    </w:p>
    <w:p>
      <w:pPr>
        <w:pStyle w:val="ListBullet"/>
        <w:spacing w:before="0" w:after="20"/>
        <w:ind w:left="360"/>
      </w:pPr>
      <w:r>
        <w:rPr>
          <w:rFonts w:ascii="Arial" w:hAnsi="Arial"/>
          <w:sz w:val="20"/>
        </w:rPr>
        <w:t>Cerveza Modelo — precio: $60 — categoría: Cervezas — requires_inventory: true</w:t>
      </w:r>
    </w:p>
    <w:p>
      <w:pPr>
        <w:pStyle w:val="ListBullet"/>
        <w:spacing w:before="0" w:after="20"/>
        <w:ind w:left="360"/>
      </w:pPr>
      <w:r>
        <w:rPr>
          <w:rFonts w:ascii="Arial" w:hAnsi="Arial"/>
          <w:sz w:val="20"/>
        </w:rPr>
        <w:t>Papas fritas — precio: $45 — categoría: Botanas — requires_inventory: false</w:t>
      </w:r>
    </w:p>
    <w:p>
      <w:pPr>
        <w:spacing w:before="0" w:after="60"/>
      </w:pPr>
      <w:r>
        <w:rPr>
          <w:rFonts w:ascii="Arial" w:hAnsi="Arial"/>
          <w:b/>
          <w:i w:val="0"/>
          <w:sz w:val="20"/>
        </w:rPr>
        <w:t>Posible bug:</w:t>
      </w:r>
    </w:p>
    <w:p>
      <w:pPr>
        <w:pStyle w:val="ListBullet"/>
        <w:spacing w:before="0" w:after="20"/>
        <w:ind w:left="360"/>
      </w:pPr>
      <w:r>
        <w:rPr>
          <w:rFonts w:ascii="Arial" w:hAnsi="Arial"/>
          <w:sz w:val="20"/>
        </w:rPr>
        <w:t>Si is_shot=true pero free_mixers_qty=0, el selector de mixers no aparece — verificar.</w:t>
      </w:r>
    </w:p>
    <w:p>
      <w:pPr>
        <w:spacing w:before="160" w:after="40"/>
      </w:pPr>
      <w:r>
        <w:rPr>
          <w:rFonts w:ascii="Arial" w:hAnsi="Arial"/>
          <w:b/>
          <w:i/>
          <w:color w:val="1F61AC"/>
          <w:sz w:val="20"/>
        </w:rPr>
        <w:t>B.1.5 — Recetas (Recipe Mappings)</w:t>
      </w:r>
    </w:p>
    <w:p>
      <w:pPr>
        <w:spacing w:before="0" w:after="60"/>
      </w:pPr>
      <w:r>
        <w:rPr>
          <w:rFonts w:ascii="Arial" w:hAnsi="Arial"/>
          <w:b w:val="0"/>
          <w:i w:val="0"/>
          <w:sz w:val="20"/>
        </w:rPr>
        <w:t>Navega a /admin/recipe-mappings</w:t>
      </w:r>
    </w:p>
    <w:p>
      <w:pPr>
        <w:pStyle w:val="ListBullet"/>
        <w:spacing w:before="0" w:after="20"/>
        <w:ind w:left="360"/>
      </w:pPr>
      <w:r>
        <w:rPr>
          <w:rFonts w:ascii="Arial" w:hAnsi="Arial"/>
          <w:sz w:val="20"/>
        </w:rPr>
        <w:t>Vodka Soda → Vodka (oz): deduct_amount = 1.5</w:t>
      </w:r>
    </w:p>
    <w:p>
      <w:pPr>
        <w:pStyle w:val="ListBullet"/>
        <w:spacing w:before="0" w:after="20"/>
        <w:ind w:left="360"/>
      </w:pPr>
      <w:r>
        <w:rPr>
          <w:rFonts w:ascii="Arial" w:hAnsi="Arial"/>
          <w:sz w:val="20"/>
        </w:rPr>
        <w:t>Shot Vodka → Vodka (oz): deduct_amount = 1.0</w:t>
      </w:r>
    </w:p>
    <w:p>
      <w:pPr>
        <w:pStyle w:val="ListBullet"/>
        <w:spacing w:before="0" w:after="20"/>
        <w:ind w:left="360"/>
      </w:pPr>
      <w:r>
        <w:rPr>
          <w:rFonts w:ascii="Arial" w:hAnsi="Arial"/>
          <w:sz w:val="20"/>
        </w:rPr>
        <w:t>Cerveza Modelo → Cerveza Modelo (unit): deduct_amount = 1</w:t>
      </w:r>
    </w:p>
    <w:p>
      <w:pPr>
        <w:spacing w:before="0" w:after="60"/>
      </w:pPr>
      <w:r>
        <w:rPr>
          <w:rFonts w:ascii="Arial" w:hAnsi="Arial"/>
          <w:b/>
          <w:i w:val="0"/>
          <w:sz w:val="20"/>
        </w:rPr>
        <w:t>Resultado esperado en Supabase:</w:t>
      </w:r>
    </w:p>
    <w:p>
      <w:pPr>
        <w:spacing w:before="40" w:after="40"/>
        <w:ind w:left="432"/>
      </w:pPr>
      <w:r>
        <w:rPr>
          <w:rFonts w:ascii="Courier New" w:hAnsi="Courier New"/>
          <w:color w:val="2C3E50"/>
          <w:sz w:val="17"/>
        </w:rPr>
        <w:t>SELECT p.name, ii.name, pr.deduct_amount</w:t>
        <w:br/>
        <w:t>FROM product_recipes pr</w:t>
        <w:br/>
        <w:t>JOIN products p ON p.id=pr.product_id</w:t>
        <w:br/>
        <w:t>JOIN inventory_items ii ON ii.id=pr.inventory_item_id;</w:t>
        <w:br/>
        <w:t>-- 3 filas</w:t>
      </w:r>
    </w:p>
    <w:p>
      <w:pPr>
        <w:spacing w:before="160" w:after="40"/>
      </w:pPr>
      <w:r>
        <w:rPr>
          <w:rFonts w:ascii="Arial" w:hAnsi="Arial"/>
          <w:b/>
          <w:i/>
          <w:color w:val="1F61AC"/>
          <w:sz w:val="20"/>
        </w:rPr>
        <w:t>B.1.6 — Mixers para shot</w:t>
      </w:r>
    </w:p>
    <w:p>
      <w:pPr>
        <w:spacing w:before="0" w:after="60"/>
      </w:pPr>
      <w:r>
        <w:rPr>
          <w:rFonts w:ascii="Arial" w:hAnsi="Arial"/>
          <w:b w:val="0"/>
          <w:i w:val="0"/>
          <w:sz w:val="20"/>
        </w:rPr>
        <w:t>En /admin/products → Shot Vodka → Allowed Mixers</w:t>
      </w:r>
    </w:p>
    <w:p>
      <w:pPr>
        <w:pStyle w:val="ListBullet"/>
        <w:spacing w:before="0" w:after="20"/>
        <w:ind w:left="360"/>
      </w:pPr>
      <w:r>
        <w:rPr>
          <w:rFonts w:ascii="Arial" w:hAnsi="Arial"/>
          <w:sz w:val="20"/>
        </w:rPr>
        <w:t>Agregar: Agua mineral, Jugo de naranja, Coca-Cola (créalos como productos is_mixer=true)</w:t>
      </w:r>
    </w:p>
    <w:p>
      <w:pPr>
        <w:spacing w:before="0" w:after="60"/>
      </w:pPr>
      <w:r>
        <w:rPr>
          <w:rFonts w:ascii="Arial" w:hAnsi="Arial"/>
          <w:b/>
          <w:i w:val="0"/>
          <w:sz w:val="20"/>
        </w:rPr>
        <w:t>Posible bug:</w:t>
      </w:r>
    </w:p>
    <w:p>
      <w:pPr>
        <w:pStyle w:val="ListBullet"/>
        <w:spacing w:before="0" w:after="20"/>
        <w:ind w:left="360"/>
      </w:pPr>
      <w:r>
        <w:rPr>
          <w:rFonts w:ascii="Arial" w:hAnsi="Arial"/>
          <w:sz w:val="20"/>
        </w:rPr>
        <w:t>Si mixer no tiene is_mixer=true, no aparece en el selector del POS.</w:t>
      </w:r>
    </w:p>
    <w:p>
      <w:pPr>
        <w:spacing w:before="160" w:after="40"/>
      </w:pPr>
      <w:r>
        <w:rPr>
          <w:rFonts w:ascii="Arial" w:hAnsi="Arial"/>
          <w:b/>
          <w:i/>
          <w:color w:val="1F61AC"/>
          <w:sz w:val="20"/>
        </w:rPr>
        <w:t>B.1.7 — Mesas (Units)</w:t>
      </w:r>
    </w:p>
    <w:p>
      <w:pPr>
        <w:spacing w:before="0" w:after="60"/>
      </w:pPr>
      <w:r>
        <w:rPr>
          <w:rFonts w:ascii="Arial" w:hAnsi="Arial"/>
          <w:b w:val="0"/>
          <w:i w:val="0"/>
          <w:sz w:val="20"/>
        </w:rPr>
        <w:t>Navega a /admin/units → 'Nueva unidad'</w:t>
      </w:r>
    </w:p>
    <w:p>
      <w:pPr>
        <w:pStyle w:val="ListBullet"/>
        <w:spacing w:before="0" w:after="20"/>
        <w:ind w:left="360"/>
      </w:pPr>
      <w:r>
        <w:rPr>
          <w:rFonts w:ascii="Arial" w:hAnsi="Arial"/>
          <w:sz w:val="20"/>
        </w:rPr>
        <w:t>Mesa 1, Mesa 2, Mesa 3, Barra 1</w:t>
      </w:r>
    </w:p>
    <w:p>
      <w:pPr>
        <w:spacing w:before="0" w:after="60"/>
      </w:pPr>
      <w:r>
        <w:rPr>
          <w:rFonts w:ascii="Arial" w:hAnsi="Arial"/>
          <w:b/>
          <w:i w:val="0"/>
          <w:sz w:val="20"/>
        </w:rPr>
        <w:t>Resultado esperado en Supabase:</w:t>
      </w:r>
    </w:p>
    <w:p>
      <w:pPr>
        <w:spacing w:before="40" w:after="40"/>
        <w:ind w:left="432"/>
      </w:pPr>
      <w:r>
        <w:rPr>
          <w:rFonts w:ascii="Courier New" w:hAnsi="Courier New"/>
          <w:color w:val="2C3E50"/>
          <w:sz w:val="17"/>
        </w:rPr>
        <w:t>SELECT * FROM units;  -- 4 filas</w:t>
      </w:r>
    </w:p>
    <w:p>
      <w:pPr>
        <w:spacing w:before="160" w:after="40"/>
      </w:pPr>
      <w:r>
        <w:rPr>
          <w:rFonts w:ascii="Arial" w:hAnsi="Arial"/>
          <w:b/>
          <w:i/>
          <w:color w:val="1F61AC"/>
          <w:sz w:val="20"/>
        </w:rPr>
        <w:t>B.1.8 — Plan de membresía</w:t>
      </w:r>
    </w:p>
    <w:p>
      <w:pPr>
        <w:spacing w:before="0" w:after="60"/>
      </w:pPr>
      <w:r>
        <w:rPr>
          <w:rFonts w:ascii="Arial" w:hAnsi="Arial"/>
          <w:b w:val="0"/>
          <w:i w:val="0"/>
          <w:sz w:val="20"/>
        </w:rPr>
        <w:t>Navega a /admin/membership-plans → 'Nuevo plan'</w:t>
      </w:r>
    </w:p>
    <w:p>
      <w:pPr>
        <w:pStyle w:val="ListBullet"/>
        <w:spacing w:before="0" w:after="20"/>
        <w:ind w:left="360"/>
      </w:pPr>
      <w:r>
        <w:rPr>
          <w:rFonts w:ascii="Arial" w:hAnsi="Arial"/>
          <w:sz w:val="20"/>
        </w:rPr>
        <w:t>Nombre: VIP | precio: $500/mes | producto: (crear producto 'Membresía VIP' $500)</w:t>
      </w:r>
    </w:p>
    <w:p>
      <w:pPr>
        <w:pStyle w:val="ListBullet"/>
        <w:spacing w:before="0" w:after="20"/>
        <w:ind w:left="360"/>
      </w:pPr>
      <w:r>
        <w:rPr>
          <w:rFonts w:ascii="Arial" w:hAnsi="Arial"/>
          <w:sz w:val="20"/>
        </w:rPr>
        <w:t>Beneficio 1: discount — 15%</w:t>
      </w:r>
    </w:p>
    <w:p>
      <w:pPr>
        <w:pStyle w:val="ListBullet"/>
        <w:spacing w:before="0" w:after="20"/>
        <w:ind w:left="360"/>
      </w:pPr>
      <w:r>
        <w:rPr>
          <w:rFonts w:ascii="Arial" w:hAnsi="Arial"/>
          <w:sz w:val="20"/>
        </w:rPr>
        <w:t>Beneficio 2: free_bottle_milestone — milestone_visits: 10</w:t>
      </w:r>
    </w:p>
    <w:p>
      <w:pPr>
        <w:spacing w:before="0" w:after="60"/>
      </w:pPr>
      <w:r>
        <w:rPr>
          <w:rFonts w:ascii="Arial" w:hAnsi="Arial"/>
          <w:b/>
          <w:i w:val="0"/>
          <w:sz w:val="20"/>
        </w:rPr>
        <w:t>Resultado esperado en Supabase:</w:t>
      </w:r>
    </w:p>
    <w:p>
      <w:pPr>
        <w:spacing w:before="40" w:after="40"/>
        <w:ind w:left="432"/>
      </w:pPr>
      <w:r>
        <w:rPr>
          <w:rFonts w:ascii="Courier New" w:hAnsi="Courier New"/>
          <w:color w:val="2C3E50"/>
          <w:sz w:val="17"/>
        </w:rPr>
        <w:t>SELECT mp.name, mpb.benefit_type, mpb.discount_percentage, mpb.milestone_visits</w:t>
        <w:br/>
        <w:t>FROM membership_plans mp</w:t>
        <w:br/>
        <w:t>JOIN membership_plan_benefits mpb ON mpb.plan_id=mp.id;</w:t>
        <w:br/>
        <w:t>-- 2 filas para plan VIP</w:t>
      </w:r>
    </w:p>
    <w:p>
      <w:pPr>
        <w:spacing w:before="160" w:after="40"/>
      </w:pPr>
      <w:r>
        <w:rPr>
          <w:rFonts w:ascii="Arial" w:hAnsi="Arial"/>
          <w:b/>
          <w:i/>
          <w:color w:val="1F61AC"/>
          <w:sz w:val="20"/>
        </w:rPr>
        <w:t>B.1.9 — Usuario de prueba por rol</w:t>
      </w:r>
    </w:p>
    <w:p>
      <w:pPr>
        <w:spacing w:before="0" w:after="60"/>
      </w:pPr>
      <w:r>
        <w:rPr>
          <w:rFonts w:ascii="Arial" w:hAnsi="Arial"/>
          <w:b w:val="0"/>
          <w:i w:val="0"/>
          <w:sz w:val="20"/>
        </w:rPr>
        <w:t>Navega a /admin/users → 'Nuevo usuario'</w:t>
      </w:r>
    </w:p>
    <w:p>
      <w:pPr>
        <w:pStyle w:val="ListBullet"/>
        <w:spacing w:before="0" w:after="20"/>
        <w:ind w:left="360"/>
      </w:pPr>
      <w:r>
        <w:rPr>
          <w:rFonts w:ascii="Arial" w:hAnsi="Arial"/>
          <w:sz w:val="20"/>
        </w:rPr>
        <w:t>Nombre: Gerente Test — rol: manager — PIN: 222222</w:t>
      </w:r>
    </w:p>
    <w:p>
      <w:pPr>
        <w:pStyle w:val="ListBullet"/>
        <w:spacing w:before="0" w:after="20"/>
        <w:ind w:left="360"/>
      </w:pPr>
      <w:r>
        <w:rPr>
          <w:rFonts w:ascii="Arial" w:hAnsi="Arial"/>
          <w:sz w:val="20"/>
        </w:rPr>
        <w:t>Nombre: Mesero Test  — rol: waiter  — PIN: 333333</w:t>
      </w:r>
    </w:p>
    <w:p>
      <w:pPr>
        <w:spacing w:before="0" w:after="60"/>
      </w:pPr>
      <w:r>
        <w:rPr>
          <w:rFonts w:ascii="Arial" w:hAnsi="Arial"/>
          <w:b/>
          <w:i w:val="0"/>
          <w:sz w:val="20"/>
        </w:rPr>
        <w:t>Posible bug:</w:t>
      </w:r>
    </w:p>
    <w:p>
      <w:pPr>
        <w:pStyle w:val="ListBullet"/>
        <w:spacing w:before="0" w:after="20"/>
        <w:ind w:left="360"/>
      </w:pPr>
      <w:r>
        <w:rPr>
          <w:rFonts w:ascii="Arial" w:hAnsi="Arial"/>
          <w:sz w:val="20"/>
        </w:rPr>
        <w:t>Si el edge function falla, el usuario se crea en users pero no en Supabase Auth — PIN no funcionará.</w:t>
      </w:r>
    </w:p>
    <w:p>
      <w:pPr>
        <w:spacing w:before="160" w:after="40"/>
      </w:pPr>
      <w:r>
        <w:rPr>
          <w:rFonts w:ascii="Arial" w:hAnsi="Arial"/>
          <w:b/>
          <w:i/>
          <w:color w:val="1F61AC"/>
          <w:sz w:val="20"/>
        </w:rPr>
        <w:t>B.1.10 — Empleados y horario</w:t>
      </w:r>
    </w:p>
    <w:p>
      <w:pPr>
        <w:spacing w:before="0" w:after="60"/>
      </w:pPr>
      <w:r>
        <w:rPr>
          <w:rFonts w:ascii="Arial" w:hAnsi="Arial"/>
          <w:b w:val="0"/>
          <w:i w:val="0"/>
          <w:sz w:val="20"/>
        </w:rPr>
        <w:t>Navega a /admin/employees → 'Nuevo empleado'</w:t>
      </w:r>
    </w:p>
    <w:p>
      <w:pPr>
        <w:pStyle w:val="ListBullet"/>
        <w:spacing w:before="0" w:after="20"/>
        <w:ind w:left="360"/>
      </w:pPr>
      <w:r>
        <w:rPr>
          <w:rFonts w:ascii="Arial" w:hAnsi="Arial"/>
          <w:sz w:val="20"/>
        </w:rPr>
        <w:t>Juan García — Bartender — $150/hr</w:t>
      </w:r>
    </w:p>
    <w:p>
      <w:pPr>
        <w:pStyle w:val="ListBullet"/>
        <w:spacing w:before="0" w:after="20"/>
        <w:ind w:left="360"/>
      </w:pPr>
      <w:r>
        <w:rPr>
          <w:rFonts w:ascii="Arial" w:hAnsi="Arial"/>
          <w:sz w:val="20"/>
        </w:rPr>
        <w:t>Ana López   — Mesera    — $120/hr</w:t>
      </w:r>
    </w:p>
    <w:p>
      <w:pPr>
        <w:spacing w:before="0" w:after="60"/>
      </w:pPr>
      <w:r>
        <w:rPr>
          <w:rFonts w:ascii="Arial" w:hAnsi="Arial"/>
          <w:b w:val="0"/>
          <w:i w:val="0"/>
          <w:sz w:val="20"/>
        </w:rPr>
        <w:t>Navega a /admin/schedule → semana actual → asignar turnos</w:t>
      </w:r>
    </w:p>
    <w:p>
      <w:pPr>
        <w:pStyle w:val="ListBullet"/>
        <w:spacing w:before="0" w:after="20"/>
        <w:ind w:left="360"/>
      </w:pPr>
      <w:r>
        <w:rPr>
          <w:rFonts w:ascii="Arial" w:hAnsi="Arial"/>
          <w:sz w:val="20"/>
        </w:rPr>
        <w:t>Juan: Lunes-Viernes 18:00-02:00</w:t>
      </w:r>
    </w:p>
    <w:p>
      <w:pPr>
        <w:pStyle w:val="ListBullet"/>
        <w:spacing w:before="0" w:after="20"/>
        <w:ind w:left="360"/>
      </w:pPr>
      <w:r>
        <w:rPr>
          <w:rFonts w:ascii="Arial" w:hAnsi="Arial"/>
          <w:sz w:val="20"/>
        </w:rPr>
        <w:t>Ana: Viernes-Sábado 19:00-02:00</w:t>
      </w:r>
    </w:p>
    <w:p>
      <w:pPr>
        <w:spacing w:before="160" w:after="40"/>
      </w:pPr>
      <w:r>
        <w:rPr>
          <w:rFonts w:ascii="Arial" w:hAnsi="Arial"/>
          <w:b/>
          <w:i/>
          <w:color w:val="1F61AC"/>
          <w:sz w:val="20"/>
        </w:rPr>
        <w:t>B.1.11 — Cliente de prueba</w:t>
      </w:r>
    </w:p>
    <w:p>
      <w:pPr>
        <w:spacing w:before="0" w:after="60"/>
      </w:pPr>
      <w:r>
        <w:rPr>
          <w:rFonts w:ascii="Arial" w:hAnsi="Arial"/>
          <w:b w:val="0"/>
          <w:i w:val="0"/>
          <w:sz w:val="20"/>
        </w:rPr>
        <w:t>Navega a /admin/customers → 'Nuevo cliente'</w:t>
      </w:r>
    </w:p>
    <w:p>
      <w:pPr>
        <w:pStyle w:val="ListBullet"/>
        <w:spacing w:before="0" w:after="20"/>
        <w:ind w:left="360"/>
      </w:pPr>
      <w:r>
        <w:rPr>
          <w:rFonts w:ascii="Arial" w:hAnsi="Arial"/>
          <w:sz w:val="20"/>
        </w:rPr>
        <w:t>Nombre: Carlos Prueba — Teléfono: 5512345678 — customer_number: 0001 (auto)</w:t>
      </w:r>
    </w:p>
    <w:p>
      <w:pPr>
        <w:spacing w:before="0" w:after="60"/>
      </w:pPr>
      <w:r>
        <w:rPr>
          <w:rFonts w:ascii="Arial" w:hAnsi="Arial"/>
          <w:b/>
          <w:i w:val="0"/>
          <w:sz w:val="20"/>
        </w:rPr>
        <w:t>Posible bug:</w:t>
      </w:r>
    </w:p>
    <w:p>
      <w:pPr>
        <w:pStyle w:val="ListBullet"/>
        <w:spacing w:before="0" w:after="20"/>
        <w:ind w:left="360"/>
      </w:pPr>
      <w:r>
        <w:rPr>
          <w:rFonts w:ascii="Arial" w:hAnsi="Arial"/>
          <w:sz w:val="20"/>
        </w:rPr>
        <w:t>Si getNextCustomerNumber() falla con tabla vacía, podría retornar null → error al crear.</w:t>
      </w:r>
    </w:p>
    <w:p>
      <w:r>
        <w:br w:type="page"/>
      </w:r>
    </w:p>
    <w:p>
      <w:pPr>
        <w:keepNext/>
        <w:spacing w:before="360" w:after="120"/>
        <w:pBdr>
          <w:bottom w:val="single" w:sz="6" w:space="4" w:color="1F61AC"/>
        </w:pBdr>
      </w:pPr>
      <w:r>
        <w:rPr>
          <w:rFonts w:ascii="Arial" w:hAnsi="Arial"/>
          <w:b/>
          <w:color w:val="1F61AC"/>
          <w:sz w:val="32"/>
        </w:rPr>
        <w:t>C. Checklist Completo por Prioridad</w:t>
      </w:r>
    </w:p>
    <w:p>
      <w:pPr>
        <w:keepNext/>
        <w:spacing w:before="240" w:after="80"/>
      </w:pPr>
      <w:r>
        <w:rPr>
          <w:rFonts w:ascii="Arial" w:hAnsi="Arial"/>
          <w:b/>
          <w:color w:val="1A1A1A"/>
          <w:sz w:val="24"/>
        </w:rPr>
        <w:t>C.1 Autenticación y Control de Sesión</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[AUTH-01]  </w:t>
            </w:r>
            <w:r>
              <w:rPr>
                <w:rFonts w:ascii="Arial" w:hAnsi="Arial"/>
                <w:b/>
                <w:color w:val="1A1A1A"/>
                <w:sz w:val="18"/>
              </w:rPr>
              <w:t>Login con PIN correcto abre turno</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Ir a /login</w:t>
              <w:br/>
              <w:t>2. Seleccionar usuario Admin</w:t>
              <w:br/>
              <w:t>3. Ingresar PIN correcto</w:t>
              <w:br/>
              <w:t>4. Ingresar caja inicial: $500</w:t>
              <w:br/>
              <w:t>5. Confirmar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Redirige a /pos. Header muestra nombre y rol. Status: 'Mesas cargadas.'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 FROM shifts WHERE status='open';  -- 1 fila, starting_cash=500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No redirige. Error en consola. Shift duplicado en DB.</w:t>
            </w:r>
          </w:p>
        </w:tc>
      </w:tr>
      <w:tr>
        <w:tc>
          <w:tcPr>
            <w:tcW w:type="dxa" w:w="2340"/>
          </w:tcPr>
          <w:p/>
        </w:tc>
        <w:tc>
          <w:tcPr>
            <w:tcW w:type="dxa" w:w="2340"/>
          </w:tcPr>
          <w:p/>
        </w:tc>
        <w:tc>
          <w:tcPr>
            <w:tcW w:type="dxa" w:w="2340"/>
          </w:tcPr>
          <w:p/>
        </w:tc>
        <w:tc>
          <w:tcPr>
            <w:tcW w:type="dxa" w:w="2340"/>
          </w:tcPr>
          <w:p/>
        </w:tc>
      </w:tr>
      <w:tr>
        <w:tc>
          <w:tcPr>
            <w:tcW w:type="dxa" w:w="9360"/>
            <w:gridSpan w:val="4"/>
            <w:shd w:val="clear" w:color="auto" w:fill="EAF2FB"/>
          </w:tcPr>
          <w:p>
            <w:r>
              <w:rPr>
                <w:rFonts w:ascii="Arial" w:hAnsi="Arial"/>
                <w:i/>
                <w:sz w:val="17"/>
              </w:rPr>
              <w:t>📌 Nota: El shiftId queda en localStorage como continentalCurrentShiftId.</w:t>
            </w: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[AUTH-02]  </w:t>
            </w:r>
            <w:r>
              <w:rPr>
                <w:rFonts w:ascii="Arial" w:hAnsi="Arial"/>
                <w:b/>
                <w:color w:val="1A1A1A"/>
                <w:sz w:val="18"/>
              </w:rPr>
              <w:t>PIN incorrecto rechazado</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Seleccionar usuario Admin</w:t>
              <w:br/>
              <w:t>2. Ingresar PIN erróneo (ej. 999999)</w:t>
              <w:br/>
              <w:t>3. Confirmar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Mensaje: 'PIN incorrecto'. Permanece en /login. No se crea sesión.</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No se crea fila en shifts. Supabase Auth no genera sesión.</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redirige a /pos, hay un bypass de autenticación.</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[AUTH-03]  </w:t>
            </w:r>
            <w:r>
              <w:rPr>
                <w:rFonts w:ascii="Arial" w:hAnsi="Arial"/>
                <w:b/>
                <w:color w:val="1A1A1A"/>
                <w:sz w:val="18"/>
              </w:rPr>
              <w:t>Waiter no puede acceder a /admin/*</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Login como Mesero Test (PIN: 333333)</w:t>
              <w:br/>
              <w:t>2. Navegar manualmente a /admin/users en URL bar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Redirige a /pos o muestra 'Acceso denegado'. No muestra datos.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No hay SELECT ejecutado en users table desde rol waiter.</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muestra la página, hay un fallo grave de control de acceso.</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[AUTH-04]  </w:t>
            </w:r>
            <w:r>
              <w:rPr>
                <w:rFonts w:ascii="Arial" w:hAnsi="Arial"/>
                <w:b/>
                <w:color w:val="1A1A1A"/>
                <w:sz w:val="18"/>
              </w:rPr>
              <w:t>Verificación de sesión al recargar página</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Login como Admin</w:t>
              <w:br/>
              <w:t>2. Abrir herramientas de dev → Application → localStorage</w:t>
              <w:br/>
              <w:t>3. Verificar continentalCurrentShiftId existe</w:t>
              <w:br/>
              <w:t>4. Recargar página (F5)</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Permanece en /pos. No pide login nuevamente. Estado restaurado.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 FROM shifts WHERE id=&lt;shiftId&gt; AND status='open';  -- 1 fila</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pide login en cada recarga, hay fallo en verifySession.</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[AUTH-05]  </w:t>
            </w:r>
            <w:r>
              <w:rPr>
                <w:rFonts w:ascii="Arial" w:hAnsi="Arial"/>
                <w:b/>
                <w:color w:val="1A1A1A"/>
                <w:sz w:val="18"/>
              </w:rPr>
              <w:t>Usuario desactivado no puede iniciar sesión</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En /admin/users, desactivar 'Gerente Test'</w:t>
              <w:br/>
              <w:t>2. Cerrar sesión</w:t>
              <w:br/>
              <w:t>3. Intentar login como Gerente Test</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Mensaje: 'Usuario no encontrado'. No redirige.</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users.active=false para ese usuario.</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permite login, la desactivación no funciona — riesgo de seguridad.</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[AUTH-06]  </w:t>
            </w:r>
            <w:r>
              <w:rPr>
                <w:rFonts w:ascii="Arial" w:hAnsi="Arial"/>
                <w:b/>
                <w:color w:val="1A1A1A"/>
                <w:sz w:val="18"/>
              </w:rPr>
              <w:t>Cambio de usuario durante turno activo</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Login como Admin</w:t>
              <w:br/>
              <w:t>2. En POS → TopBar → 'Cambiar usuario'</w:t>
              <w:br/>
              <w:t>3. Confirmar</w:t>
              <w:br/>
              <w:t>4. Login como Mesero Test (PIN: 333333)</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Regresa a /login. El turno sigue abierto. Login como mesero lleva a /pos.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shifts aún tiene status='open'. users session cambia al mesero.</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el turno se cierra al cambiar usuario, hay fallo en clearUser() vs clearAuth().</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[AUTH-07]  </w:t>
            </w:r>
            <w:r>
              <w:rPr>
                <w:rFonts w:ascii="Arial" w:hAnsi="Arial"/>
                <w:b/>
                <w:color w:val="1A1A1A"/>
                <w:sz w:val="18"/>
              </w:rPr>
              <w:t>Manager puede acceder a /inventory y /weekly-report</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Login como Gerente Test</w:t>
              <w:br/>
              <w:t>2. Navegar a /inventory</w:t>
              <w:br/>
              <w:t>3. Navegar a /weekly-report</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Ambas páginas cargan con datos. No hay mensaje de acceso denegado.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No relevant DB check — routes front-end controlled.</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no carga o da error, ManagerRoute no reconoce el rol 'manager'.</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[AUTH-08]  </w:t>
            </w:r>
            <w:r>
              <w:rPr>
                <w:rFonts w:ascii="Arial" w:hAnsi="Arial"/>
                <w:b/>
                <w:color w:val="1A1A1A"/>
                <w:sz w:val="18"/>
              </w:rPr>
              <w:t>Reset de PIN invalida sesión anterior</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Login como Gerente Test en tab A</w:t>
              <w:br/>
              <w:t>2. En /admin/users (admin), resetear PIN de Gerente a '444444'</w:t>
              <w:br/>
              <w:t>3. En tab A, intentar acción (ej. agregar producto)</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Tab A puede seguir funcionando hasta el próximo verifySession. Al recargar, pide re-login.</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Supabase Auth invalida tokens anteriores tras reset de contraseña.</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tab A sigue funcionando indefinidamente después del reset, sesión no fue invalidada.</w:t>
            </w:r>
          </w:p>
        </w:tc>
      </w:tr>
      <w:tr>
        <w:tc>
          <w:tcPr>
            <w:tcW w:type="dxa" w:w="2340"/>
          </w:tcPr>
          <w:p/>
        </w:tc>
        <w:tc>
          <w:tcPr>
            <w:tcW w:type="dxa" w:w="2340"/>
          </w:tcPr>
          <w:p/>
        </w:tc>
        <w:tc>
          <w:tcPr>
            <w:tcW w:type="dxa" w:w="2340"/>
          </w:tcPr>
          <w:p/>
        </w:tc>
        <w:tc>
          <w:tcPr>
            <w:tcW w:type="dxa" w:w="2340"/>
          </w:tcPr>
          <w:p/>
        </w:tc>
      </w:tr>
    </w:tbl>
    <w:p/>
    <w:p>
      <w:pPr>
        <w:keepNext/>
        <w:spacing w:before="240" w:after="80"/>
      </w:pPr>
      <w:r>
        <w:rPr>
          <w:rFonts w:ascii="Arial" w:hAnsi="Arial"/>
          <w:b/>
          <w:color w:val="1A1A1A"/>
          <w:sz w:val="24"/>
        </w:rPr>
        <w:t>C.2 Ciclo de Vida del Turno</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[SHIFT-01]  </w:t>
            </w:r>
            <w:r>
              <w:rPr>
                <w:rFonts w:ascii="Arial" w:hAnsi="Arial"/>
                <w:b/>
                <w:color w:val="1A1A1A"/>
                <w:sz w:val="18"/>
              </w:rPr>
              <w:t>Apertura de turno con caja inicial</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Login fresco como Admin</w:t>
              <w:br/>
              <w:t>2. Ingresar caja inicial: $1,000</w:t>
              <w:br/>
              <w:t>3. Confirmar apertura</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POS muestra mesas. Status: 'Mesas cargadas.'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starting_cash, status FROM shifts WHERE status='open';  -- starting_cash=1000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starting_cash=0 o null, cuadre de turno incorrecto desde el inicio.</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[SHIFT-02]  </w:t>
            </w:r>
            <w:r>
              <w:rPr>
                <w:rFonts w:ascii="Arial" w:hAnsi="Arial"/>
                <w:b/>
                <w:color w:val="1A1A1A"/>
                <w:sz w:val="18"/>
              </w:rPr>
              <w:t>No se puede cerrar turno con comandas abiertas</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Abrir Mesa 1 (crear comanda)</w:t>
              <w:br/>
              <w:t>2. Agregar un producto</w:t>
              <w:br/>
              <w:t>3. Ir a 'Corte / Cierre'</w:t>
              <w:br/>
              <w:t>4. Intentar cerrar turno</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Mensaje de error: 'Hay comandas abiertas. Cierra o cancela todas antes de cerrar turno.'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count(*) FROM comandas WHERE status IN ('open','pending_payment','processing_payment');  -- &gt;0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permite cerrar con comandas activas, el cierre será inconsistente.</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[SHIFT-03]  </w:t>
            </w:r>
            <w:r>
              <w:rPr>
                <w:rFonts w:ascii="Arial" w:hAnsi="Arial"/>
                <w:b/>
                <w:color w:val="1A1A1A"/>
                <w:sz w:val="18"/>
              </w:rPr>
              <w:t>Cuadre de caja correcto al cierre</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Turno con caja inicial $1,000</w:t>
              <w:br/>
              <w:t>2. Cobrar efectivo: $200</w:t>
              <w:br/>
              <w:t>3. Cobrar efectivo: $150</w:t>
              <w:br/>
              <w:t>4. Cerrar turno contando $1,350</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Turno cerrado. 'Diferencia: $0.00'. Muestra totales correctos.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starting_cash, total_efectivo, expected_cash, cash_counted, difference</w:t>
              <w:br/>
              <w:t>FROM shifts WHERE status='closed';</w:t>
              <w:br/>
              <w:t>-- expected=1350, counted=1350, difference=0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difference ≠ 0 siendo correcta la cuenta, falla el cálculo de expectedCash.</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[SHIFT-04]  </w:t>
            </w:r>
            <w:r>
              <w:rPr>
                <w:rFonts w:ascii="Arial" w:hAnsi="Arial"/>
                <w:b/>
                <w:color w:val="1A1A1A"/>
                <w:sz w:val="18"/>
              </w:rPr>
              <w:t>Diferencia negativa registrada correctamente</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Turno con caja inicial $500, ventas efectivo $200</w:t>
              <w:br/>
              <w:t>2. Cerrar turno contando $650 (faltan $50)</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Mensaje: 'Diferencia: -$50.00'. Cierre completado.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shifts.difference = -50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Diferencia positiva cuando debería ser negativa = error de signo.</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[SHIFT-05]  </w:t>
            </w:r>
            <w:r>
              <w:rPr>
                <w:rFonts w:ascii="Arial" w:hAnsi="Arial"/>
                <w:b/>
                <w:color w:val="1A1A1A"/>
                <w:sz w:val="18"/>
              </w:rPr>
              <w:t>Cierre de turno es idempotente (doble clic)</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Llegar a pantalla de cierre</w:t>
              <w:br/>
              <w:t>2. Hacer doble clic rápido en 'Cerrar turno'</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Turno se cierra una sola vez. No aparece segunda fila de turno cerrado.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count(*) FROM shifts WHERE status='closed';  -- exactamente 1</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Dos filas de turno cerrado = el guard de status='open' no funciona.</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[SHIFT-06]  </w:t>
            </w:r>
            <w:r>
              <w:rPr>
                <w:rFonts w:ascii="Arial" w:hAnsi="Arial"/>
                <w:b/>
                <w:color w:val="1A1A1A"/>
                <w:sz w:val="18"/>
              </w:rPr>
              <w:t>Movimiento de caja: resguardo a caja fuerte</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En POS → TopBar → 'Movimiento de caja'</w:t>
              <w:br/>
              <w:t>2. Tipo: Resguardo a caja fuerte</w:t>
              <w:br/>
              <w:t>3. Monto: $300, nota: 'Primer resguardo'</w:t>
              <w:br/>
              <w:t>4. Guardar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Movimiento registrado. Status: 'Movimiento registrado.'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 FROM cash_movements WHERE movement_nature='transfer' AND destination_location='house_safe';</w:t>
              <w:br/>
              <w:t>-- 1 fila, amount=300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no aparece en DB, el movimiento no se guardó — cuadre de caja incorrecto.</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[SHIFT-07]  </w:t>
            </w:r>
            <w:r>
              <w:rPr>
                <w:rFonts w:ascii="Arial" w:hAnsi="Arial"/>
                <w:b/>
                <w:color w:val="1A1A1A"/>
                <w:sz w:val="18"/>
              </w:rPr>
              <w:t>Movimiento de caja: gasto operativo</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Movimiento de caja → Gasto operativo (caja)</w:t>
              <w:br/>
              <w:t>2. Monto: $80, nota: 'Limpieza', categoría: gasto_operativo_caja</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Movimiento registrado. Status: 'Movimiento registrado.'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 FROM cash_movements WHERE movement_nature='expense' AND source_location='drawer';</w:t>
              <w:br/>
              <w:t>-- amount=80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aparece como 'transfer' en lugar de 'expense', la categoría está mal mapeada.</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[SHIFT-08]  </w:t>
            </w:r>
            <w:r>
              <w:rPr>
                <w:rFonts w:ascii="Arial" w:hAnsi="Arial"/>
                <w:b/>
                <w:color w:val="1A1A1A"/>
                <w:sz w:val="18"/>
              </w:rPr>
              <w:t>Turno resume si ya existe uno abierto</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Login como Admin (turno ya abierto por sesión anterior)</w:t>
              <w:br/>
              <w:t>2. Verificar que NO pide abrir nuevo turno</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POS carga directamente con el turno existente. No muestra pantalla de apertura.</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count(*) FROM shifts WHERE status='open';  -- sigue siendo 1, no 2</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Dos turnos abiertos = sesión no detecta shift existente.</w:t>
            </w:r>
          </w:p>
        </w:tc>
      </w:tr>
      <w:tr>
        <w:tc>
          <w:tcPr>
            <w:tcW w:type="dxa" w:w="2340"/>
          </w:tcPr>
          <w:p/>
        </w:tc>
        <w:tc>
          <w:tcPr>
            <w:tcW w:type="dxa" w:w="2340"/>
          </w:tcPr>
          <w:p/>
        </w:tc>
        <w:tc>
          <w:tcPr>
            <w:tcW w:type="dxa" w:w="2340"/>
          </w:tcPr>
          <w:p/>
        </w:tc>
        <w:tc>
          <w:tcPr>
            <w:tcW w:type="dxa" w:w="2340"/>
          </w:tcPr>
          <w:p/>
        </w:tc>
      </w:tr>
    </w:tbl>
    <w:p/>
    <w:p>
      <w:r>
        <w:br w:type="page"/>
      </w:r>
    </w:p>
    <w:p>
      <w:pPr>
        <w:keepNext/>
        <w:spacing w:before="240" w:after="80"/>
      </w:pPr>
      <w:r>
        <w:rPr>
          <w:rFonts w:ascii="Arial" w:hAnsi="Arial"/>
          <w:b/>
          <w:color w:val="1A1A1A"/>
          <w:sz w:val="24"/>
        </w:rPr>
        <w:t>C.3 Comandas — Apertura y Estado</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[CMD-01]  </w:t>
            </w:r>
            <w:r>
              <w:rPr>
                <w:rFonts w:ascii="Arial" w:hAnsi="Arial"/>
                <w:b/>
                <w:color w:val="1A1A1A"/>
                <w:sz w:val="18"/>
              </w:rPr>
              <w:t>Abrir mesa nueva genera folio único</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Click en 'Mesa 1'</w:t>
              <w:br/>
              <w:t>2. Ingresar nombre cliente (opcional): 'Carlos'</w:t>
              <w:br/>
              <w:t>3. Confirmar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Panel lateral aparece con 'Mesa 1'. Folio C-000001. Cart vacío. Estado: Abierta.</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folio, status, customer_name FROM comandas WHERE unit_id=&lt;mesa1_id&gt;;</w:t>
              <w:br/>
              <w:t>-- folio=1, status='open', customer_name='Carlos'</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Folio null o duplicado. Panel lateral no aparece.</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[CMD-02]  </w:t>
            </w:r>
            <w:r>
              <w:rPr>
                <w:rFonts w:ascii="Arial" w:hAnsi="Arial"/>
                <w:b/>
                <w:color w:val="1A1A1A"/>
                <w:sz w:val="18"/>
              </w:rPr>
              <w:t>Asignar cliente a comanda abierta</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Mesa abierta sin cliente</w:t>
              <w:br/>
              <w:t>2. Click 'Asignar cliente'</w:t>
              <w:br/>
              <w:t>3. Buscar por número: 0001</w:t>
              <w:br/>
              <w:t>4. Seleccionar Carlos Prueba</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Panel muestra 'Carlos Prueba — VIP'. Descuento 15% visible.</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customer_id, customer_name FROM comandas WHERE id=&lt;comanda_id&gt;;</w:t>
              <w:br/>
              <w:t>-- customer_id ligado a Carlos</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membresía no carga, no hay descuento. Revisar join en searchCustomerByQuery.</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[CMD-03]  </w:t>
            </w:r>
            <w:r>
              <w:rPr>
                <w:rFonts w:ascii="Arial" w:hAnsi="Arial"/>
                <w:b/>
                <w:color w:val="1A1A1A"/>
                <w:sz w:val="18"/>
              </w:rPr>
              <w:t>No se puede cancelar comanda en pending_payment</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Abrir mesa, agregar producto, presentar cuenta</w:t>
              <w:br/>
              <w:t>2. Status ahora: 'Cuenta presentada'</w:t>
              <w:br/>
              <w:t>3. Intentar cancelar desde POS</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Botón 'Cancelar mesa' no aparece o está deshabilitado.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Comanda status permanece 'pending_payment' en DB.</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permite cancelar en pending_payment, se pierde la cuenta presentada sin registro.</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[CMD-04]  </w:t>
            </w:r>
            <w:r>
              <w:rPr>
                <w:rFonts w:ascii="Arial" w:hAnsi="Arial"/>
                <w:b/>
                <w:color w:val="1A1A1A"/>
                <w:sz w:val="18"/>
              </w:rPr>
              <w:t>Cancelar comanda con membresía activa</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Activar membresía VIP en comanda</w:t>
              <w:br/>
              <w:t>2. Cancelar la comanda (no presentar cuenta)</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Comanda: status='cancelled'. Membresía: status='cancelled'.</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status FROM customer_memberships WHERE paid_via_comanda_id=&lt;id&gt;;</w:t>
              <w:br/>
              <w:t>-- 'cancelled'</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membresía queda 'active' en una comanda cancelada, el cliente tiene membresía gratis.</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[CMD-05]  </w:t>
            </w:r>
            <w:r>
              <w:rPr>
                <w:rFonts w:ascii="Arial" w:hAnsi="Arial"/>
                <w:b/>
                <w:color w:val="1A1A1A"/>
                <w:sz w:val="18"/>
              </w:rPr>
              <w:t>Reabrir comanda desde cuenta presentada (waiter)</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Login como Mesero Test</w:t>
              <w:br/>
              <w:t>2. Presentar cuenta en comanda</w:t>
              <w:br/>
              <w:t>3. Click '← Reabrir'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Comanda vuelve a status='open'. Cart visible con los mismos items.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status FROM comandas WHERE id=&lt;id&gt;;  -- 'open'</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botón 'Reabrir' no aparece para el mesero en pending_payment, hay bug de UI.</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[CMD-06]  </w:t>
            </w:r>
            <w:r>
              <w:rPr>
                <w:rFonts w:ascii="Arial" w:hAnsi="Arial"/>
                <w:b/>
                <w:color w:val="1A1A1A"/>
                <w:sz w:val="18"/>
              </w:rPr>
              <w:t>Waiter no puede reabrir comanda en cobro (processing_payment)</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Login como Mesero Test</w:t>
              <w:br/>
              <w:t>2. Presentar cuenta → Iniciar cobro (status: processing_payment)</w:t>
              <w:br/>
              <w:t>3. Intentar reabrir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Botón 'Reabrir' no aparece para mesero en estado processing_payment.</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Comanda status permanece 'processing_payment' en DB.</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mesero puede reabrir en processing_payment, puede interrumpir cobros activos.</w:t>
            </w:r>
          </w:p>
        </w:tc>
      </w:tr>
      <w:tr>
        <w:tc>
          <w:tcPr>
            <w:tcW w:type="dxa" w:w="2340"/>
          </w:tcPr>
          <w:p/>
        </w:tc>
        <w:tc>
          <w:tcPr>
            <w:tcW w:type="dxa" w:w="2340"/>
          </w:tcPr>
          <w:p/>
        </w:tc>
        <w:tc>
          <w:tcPr>
            <w:tcW w:type="dxa" w:w="2340"/>
          </w:tcPr>
          <w:p/>
        </w:tc>
        <w:tc>
          <w:tcPr>
            <w:tcW w:type="dxa" w:w="2340"/>
          </w:tcPr>
          <w:p/>
        </w:tc>
      </w:tr>
    </w:tbl>
    <w:p/>
    <w:p>
      <w:pPr>
        <w:keepNext/>
        <w:spacing w:before="240" w:after="80"/>
      </w:pPr>
      <w:r>
        <w:rPr>
          <w:rFonts w:ascii="Arial" w:hAnsi="Arial"/>
          <w:b/>
          <w:color w:val="1A1A1A"/>
          <w:sz w:val="24"/>
        </w:rPr>
        <w:t>C.4 Carrito — Agregar y Modificar Productos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[CART-01]  </w:t>
            </w:r>
            <w:r>
              <w:rPr>
                <w:rFonts w:ascii="Arial" w:hAnsi="Arial"/>
                <w:b/>
                <w:color w:val="1A1A1A"/>
                <w:sz w:val="18"/>
              </w:rPr>
              <w:t>Agregar producto normal incrementa cantidad</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Mesa abierta</w:t>
              <w:br/>
              <w:t>2. Click en 'Margarita' (2 veces)</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Cart muestra: Margarita × 2 — $240.00</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quantity FROM comanda_items WHERE product_id=&lt;margarita_id&gt; AND status='active';</w:t>
              <w:br/>
              <w:t>-- quantity=2</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muestra 2 filas en lugar de quantity=2, la lógica de merge falló.</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[CART-02]  </w:t>
            </w:r>
            <w:r>
              <w:rPr>
                <w:rFonts w:ascii="Arial" w:hAnsi="Arial"/>
                <w:b/>
                <w:color w:val="1A1A1A"/>
                <w:sz w:val="18"/>
              </w:rPr>
              <w:t>Shot con mixers gratis</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Click en 'Shot Vodka' (is_shot=true, free_mixers_qty=2)</w:t>
              <w:br/>
              <w:t>2. Selector de mixers aparece</w:t>
              <w:br/>
              <w:t>3. Seleccionar: Coca-Cola y Agua mineral</w:t>
              <w:br/>
              <w:t>4. Confirmar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Cart muestra: Shot Vodka × 1 $50 + Coca-Cola × 1 $0 + Agua mineral × 1 $0</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product_id, is_free_mixer, unit_price FROM comanda_items WHERE status='active';</w:t>
              <w:br/>
              <w:t>-- 3 filas, los mixers con is_free_mixer=true y unit_price=0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Mixers con precio &gt;0. Mixers no aparecen en cart.</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[CART-03]  </w:t>
            </w:r>
            <w:r>
              <w:rPr>
                <w:rFonts w:ascii="Arial" w:hAnsi="Arial"/>
                <w:b/>
                <w:color w:val="1A1A1A"/>
                <w:sz w:val="18"/>
              </w:rPr>
              <w:t>Disminuir item a 0 lo elimina suavemente</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Margarita × 2 en cart</w:t>
              <w:br/>
              <w:t>2. Click − una vez → quantity=1</w:t>
              <w:br/>
              <w:t>3. Click − de nuevo (− cuando qty=1 muestra ✕)</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Margarita desaparece del cart. Total = $0.</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status FROM comanda_items WHERE product_id=&lt;margarita_id&gt;;</w:t>
              <w:br/>
              <w:t>-- status='cancelled' (fila preservada para auditoría)</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la fila se elimina físicamente (DELETE), se pierde el audit trail.</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[CART-04]  </w:t>
            </w:r>
            <w:r>
              <w:rPr>
                <w:rFonts w:ascii="Arial" w:hAnsi="Arial"/>
                <w:b/>
                <w:color w:val="1A1A1A"/>
                <w:sz w:val="18"/>
              </w:rPr>
              <w:t>Disminuir shot elimina sus mixers</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Shot Vodka + 2 mixers en cart</w:t>
              <w:br/>
              <w:t>2. Click − en Shot (qty=1 → 0)</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Shot y ambos mixers desaparecen. Cart vacío. Total = $0.</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status, is_free_mixer FROM comanda_items;</w:t>
              <w:br/>
              <w:t>-- todos status='cancelled'</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mixers quedan activos sin su shot padre, el total se calcula mal.</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D5F5E3"/>
          </w:tcPr>
          <w:p>
            <w:pPr>
              <w:spacing w:before="40" w:after="40"/>
            </w:pPr>
            <w:r>
              <w:rPr>
                <w:rFonts w:ascii="Arial" w:hAnsi="Arial"/>
                <w:b/>
                <w:color w:val="1A6B2A"/>
                <w:sz w:val="18"/>
              </w:rPr>
              <w:t xml:space="preserve">[CART-05]  </w:t>
            </w:r>
            <w:r>
              <w:rPr>
                <w:rFonts w:ascii="Arial" w:hAnsi="Arial"/>
                <w:b/>
                <w:color w:val="1A1A1A"/>
                <w:sz w:val="18"/>
              </w:rPr>
              <w:t>Actualizar personas en comanda</w:t>
            </w:r>
            <w:r>
              <w:rPr>
                <w:rFonts w:ascii="Arial" w:hAnsi="Arial"/>
                <w:b/>
                <w:color w:val="1A6B2A"/>
                <w:sz w:val="16"/>
              </w:rPr>
              <w:t xml:space="preserve">   [P2]</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Mesa abierta</w:t>
              <w:br/>
              <w:t>2. En el panel, cambiar personas a '4'</w:t>
              <w:br/>
              <w:t>3. Guardar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Panel muestra '4 personas'.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personas FROM comandas WHERE id=&lt;id&gt;;  -- 4</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personas=0 al pagar, puede ser indicador de que el campo no se guarda.</w:t>
            </w:r>
          </w:p>
        </w:tc>
      </w:tr>
      <w:tr>
        <w:tc>
          <w:tcPr>
            <w:tcW w:type="dxa" w:w="2340"/>
          </w:tcPr>
          <w:p/>
        </w:tc>
        <w:tc>
          <w:tcPr>
            <w:tcW w:type="dxa" w:w="2340"/>
          </w:tcPr>
          <w:p/>
        </w:tc>
        <w:tc>
          <w:tcPr>
            <w:tcW w:type="dxa" w:w="2340"/>
          </w:tcPr>
          <w:p/>
        </w:tc>
        <w:tc>
          <w:tcPr>
            <w:tcW w:type="dxa" w:w="2340"/>
          </w:tcPr>
          <w:p/>
        </w:tc>
      </w:tr>
    </w:tbl>
    <w:p/>
    <w:p>
      <w:r>
        <w:br w:type="page"/>
      </w:r>
    </w:p>
    <w:p>
      <w:pPr>
        <w:keepNext/>
        <w:spacing w:before="240" w:after="80"/>
      </w:pPr>
      <w:r>
        <w:rPr>
          <w:rFonts w:ascii="Arial" w:hAnsi="Arial"/>
          <w:b/>
          <w:color w:val="1A1A1A"/>
          <w:sz w:val="24"/>
        </w:rPr>
        <w:t>C.5 Pagos — Flujo Completo</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[PAY-01]  </w:t>
            </w:r>
            <w:r>
              <w:rPr>
                <w:rFonts w:ascii="Arial" w:hAnsi="Arial"/>
                <w:b/>
                <w:color w:val="1A1A1A"/>
                <w:sz w:val="18"/>
              </w:rPr>
              <w:t>Cobro en efectivo exacto</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Mesa con Margarita ($120) y Cerveza ($60) = $180</w:t>
              <w:br/>
              <w:t>2. Presentar cuenta → Iniciar cobro</w:t>
              <w:br/>
              <w:t>3. Efectivo: $180, Tarjeta: $0, Transferencia: $0</w:t>
              <w:br/>
              <w:t>4. Propina: 0, Cambio: 0</w:t>
              <w:br/>
              <w:t>5. Confirmar cobro</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Mensaje: 'Cobro registrado correctamente.' Comanda desaparece de mesas activas.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efectivo, tarjeta, total_paid, tip_amount, change_given FROM payments;</w:t>
              <w:br/>
              <w:t>-- efectivo=180, total_paid=180, change_given=0</w:t>
              <w:br/>
              <w:t>SELECT status FROM comandas WHERE id=&lt;id&gt;;  -- 'paid'</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Comanda queda en 'processing_payment'. payments.efectivo=0. total_paid incorrecto.</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[PAY-02]  </w:t>
            </w:r>
            <w:r>
              <w:rPr>
                <w:rFonts w:ascii="Arial" w:hAnsi="Arial"/>
                <w:b/>
                <w:color w:val="1A1A1A"/>
                <w:sz w:val="18"/>
              </w:rPr>
              <w:t>Cobro con cambio</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Comanda total: $120</w:t>
              <w:br/>
              <w:t>2. Efectivo: $200</w:t>
              <w:br/>
              <w:t>3. Propina: auto-calc → $80</w:t>
              <w:br/>
              <w:t>4. Cambio: $0 (propina absorbe el excedente)</w:t>
              <w:br/>
              <w:t>5. Alternativamente: propina=0, cambio=$80</w:t>
              <w:br/>
              <w:t>6. Confirmar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Si propina manual=0: cambio=$80. Ticket muestra cambio de $80.</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efectivo, change_given, tip_amount FROM payments;</w:t>
              <w:br/>
              <w:t>-- efectivo=200, change_given=80, tip_amount=0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cambio=0 y propina=80 cuando el usuario quería cambio, la auto-propina se activó sin querer.</w:t>
            </w:r>
          </w:p>
        </w:tc>
      </w:tr>
      <w:tr>
        <w:tc>
          <w:tcPr>
            <w:tcW w:type="dxa" w:w="2340"/>
          </w:tcPr>
          <w:p/>
        </w:tc>
        <w:tc>
          <w:tcPr>
            <w:tcW w:type="dxa" w:w="2340"/>
          </w:tcPr>
          <w:p/>
        </w:tc>
        <w:tc>
          <w:tcPr>
            <w:tcW w:type="dxa" w:w="2340"/>
          </w:tcPr>
          <w:p/>
        </w:tc>
        <w:tc>
          <w:tcPr>
            <w:tcW w:type="dxa" w:w="2340"/>
          </w:tcPr>
          <w:p/>
        </w:tc>
      </w:tr>
      <w:tr>
        <w:tc>
          <w:tcPr>
            <w:tcW w:type="dxa" w:w="9360"/>
            <w:gridSpan w:val="4"/>
            <w:shd w:val="clear" w:color="auto" w:fill="EAF2FB"/>
          </w:tcPr>
          <w:p>
            <w:r>
              <w:rPr>
                <w:rFonts w:ascii="Arial" w:hAnsi="Arial"/>
                <w:i/>
                <w:sz w:val="17"/>
              </w:rPr>
              <w:t>📌 Nota: Asegurarse de probar AMBOS casos: propina automática y propina=0 con cambio.</w:t>
            </w: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[PAY-03]  </w:t>
            </w:r>
            <w:r>
              <w:rPr>
                <w:rFonts w:ascii="Arial" w:hAnsi="Arial"/>
                <w:b/>
                <w:color w:val="1A1A1A"/>
                <w:sz w:val="18"/>
              </w:rPr>
              <w:t>Cobro mixto (efectivo + tarjeta)</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Total: $250</w:t>
              <w:br/>
              <w:t>2. Efectivo: $100, Tarjeta: $150, Transferencia: $0</w:t>
              <w:br/>
              <w:t>3. Pendiente debe ser $0</w:t>
              <w:br/>
              <w:t>4. Confirmar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'Cobro registrado.' Ticket muestra ambos métodos.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efectivo, tarjeta, total_paid FROM payments;</w:t>
              <w:br/>
              <w:t>-- efectivo=100, tarjeta=150, total_paid=250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total_paid ≠ 250. Si netCashApplied calcula mal con cambio=0 y efectivo&lt;total.</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[PAY-04]  </w:t>
            </w:r>
            <w:r>
              <w:rPr>
                <w:rFonts w:ascii="Arial" w:hAnsi="Arial"/>
                <w:b/>
                <w:color w:val="1A1A1A"/>
                <w:sz w:val="18"/>
              </w:rPr>
              <w:t>Botón confirmar deshabilitado si falta por cobrar</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Total: $300</w:t>
              <w:br/>
              <w:t>2. Ingresar solo efectivo: $200 (faltan $100)</w:t>
              <w:br/>
              <w:t>3. Verificar panel 'Pendiente: $100.00'</w:t>
              <w:br/>
              <w:t>4. Intentar confirmar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Botón 'Confirmar cobro' deshabilitado (gris). No se puede hacer click.</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No hay cambios en DB.</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el botón está activo con pendiente &gt; 0, se puede confirmar pago incompleto.</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[PAY-05]  </w:t>
            </w:r>
            <w:r>
              <w:rPr>
                <w:rFonts w:ascii="Arial" w:hAnsi="Arial"/>
                <w:b/>
                <w:color w:val="1A1A1A"/>
                <w:sz w:val="18"/>
              </w:rPr>
              <w:t>Doble click en confirmar — idempotencia</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Comanda lista para cobrar, pago correcto</w:t>
              <w:br/>
              <w:t>2. Click rápido doble en 'Confirmar cobro'</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Un solo mensaje de éxito. Una sola transacción registrada.</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count(*) FROM payments WHERE comanda_id=&lt;id&gt;;  -- exactamente 1</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Dos filas en payments = doble cargo. El RPC no fue idempotente.</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[PAY-06]  </w:t>
            </w:r>
            <w:r>
              <w:rPr>
                <w:rFonts w:ascii="Arial" w:hAnsi="Arial"/>
                <w:b/>
                <w:color w:val="1A1A1A"/>
                <w:sz w:val="18"/>
              </w:rPr>
              <w:t>Inventario insuficiente bloquea cobro</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Stock Vodka = 0 (ajustar a 0 manualmente)</w:t>
              <w:br/>
              <w:t>2. Comanda con Vodka Soda × 2 (necesita 3oz)</w:t>
              <w:br/>
              <w:t>3. Intentar confirmar cobro</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Error: 'Inventario insuficiente para Vodka. Stock actual: 0. Requerido: 3.'</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Comanda status permanece 'processing_payment'. No hay fila en payments.</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el cobro pasa sin stock, el inventario quedará negativo — dato corrupto.</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[PAY-07]  </w:t>
            </w:r>
            <w:r>
              <w:rPr>
                <w:rFonts w:ascii="Arial" w:hAnsi="Arial"/>
                <w:b/>
                <w:color w:val="1A1A1A"/>
                <w:sz w:val="18"/>
              </w:rPr>
              <w:t>Inventario se deduce atómicamente en cobro</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Stock Vodka = 100oz</w:t>
              <w:br/>
              <w:t>2. Cobrar comanda con Vodka Soda × 2 (1.5oz c/u = 3oz total)</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Cobro exitoso. Vodka stock = 97oz.</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current_stock FROM inventory_items WHERE name='Vodka';  -- 97</w:t>
              <w:br/>
              <w:t>SELECT quantity_change FROM inventory_movements WHERE movement_type='comanda_payment';  -- -3</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stock sigue en 100, la deducción no ocurrió. Si es negativo, el deduct_amount es incorrecto.</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[PAY-08]  </w:t>
            </w:r>
            <w:r>
              <w:rPr>
                <w:rFonts w:ascii="Arial" w:hAnsi="Arial"/>
                <w:b/>
                <w:color w:val="1A1A1A"/>
                <w:sz w:val="18"/>
              </w:rPr>
              <w:t>Rollback si falla deducción de inventario a mitad del cobro</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Comanda con 2 productos que requieren inventario</w:t>
              <w:br/>
              <w:t>2. Stock del segundo producto = 0</w:t>
              <w:br/>
              <w:t>3. Intentar cobrar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Error de inventario insuficiente. Primer inventario NO se deduce. Comanda sigue en processing_payment.</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current_stock FROM inventory_items;  -- ambos intactos</w:t>
              <w:br/>
              <w:t>SELECT count(*) FROM payments WHERE comanda_id=&lt;id&gt;;  -- 0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el primer inventario se deduce pero el segundo falla, hay inconsistencia de datos.</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[PAY-09]  </w:t>
            </w:r>
            <w:r>
              <w:rPr>
                <w:rFonts w:ascii="Arial" w:hAnsi="Arial"/>
                <w:b/>
                <w:color w:val="1A1A1A"/>
                <w:sz w:val="18"/>
              </w:rPr>
              <w:t>Ticket CUENTA impreso correctamente</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Mesa con 3 productos</w:t>
              <w:br/>
              <w:t>2. Presentar cuenta</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Ventana de impresión abre con: folio, nombre mesa, items con precios, total. SIN desglose de pago.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cuenta_at FROM comandas WHERE id=&lt;id&gt;;  -- timestamp set</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el total en el ticket no coincide con el POS, hay divergencia en la presentación.</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[PAY-10]  </w:t>
            </w:r>
            <w:r>
              <w:rPr>
                <w:rFonts w:ascii="Arial" w:hAnsi="Arial"/>
                <w:b/>
                <w:color w:val="1A1A1A"/>
                <w:sz w:val="18"/>
              </w:rPr>
              <w:t>Ticket PAGADO incluye método de pago</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Cobrar con efectivo $150, cambio $30, propina $20</w:t>
              <w:br/>
              <w:t>2. Verificar ticket impreso</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Ticket PAGADO muestra: items, subtotal, efectivo $150, cambio $30, propina $20.</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efectivo, change_given, tip_amount FROM payments;  -- correctos</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Ticket imprime montos incorrectos. Ticket no abre (popup bloqueado sin advertencia).</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[PAY-11]  </w:t>
            </w:r>
            <w:r>
              <w:rPr>
                <w:rFonts w:ascii="Arial" w:hAnsi="Arial"/>
                <w:b/>
                <w:color w:val="1A1A1A"/>
                <w:sz w:val="18"/>
              </w:rPr>
              <w:t>Reimpresión por folio</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Anotar folio de comanda pagada (ej. C-000001)</w:t>
              <w:br/>
              <w:t>2. TopBar → 'Reimprimir ticket'</w:t>
              <w:br/>
              <w:t>3. Ingresar folio: 1 (o C-000001)</w:t>
              <w:br/>
              <w:t>4. Seleccionar tipo: Ticket interno</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Ventana de impresión abre con datos correctos del ticket original.</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event_type FROM comanda_events WHERE event_type='ticket_reprinted';  -- 1 fila nueva</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folio no se encuentra, puede ser bug de parsing (C-000001 → parseInt → 1).</w:t>
            </w:r>
          </w:p>
        </w:tc>
      </w:tr>
      <w:tr>
        <w:tc>
          <w:tcPr>
            <w:tcW w:type="dxa" w:w="2340"/>
          </w:tcPr>
          <w:p/>
        </w:tc>
        <w:tc>
          <w:tcPr>
            <w:tcW w:type="dxa" w:w="2340"/>
          </w:tcPr>
          <w:p/>
        </w:tc>
        <w:tc>
          <w:tcPr>
            <w:tcW w:type="dxa" w:w="2340"/>
          </w:tcPr>
          <w:p/>
        </w:tc>
        <w:tc>
          <w:tcPr>
            <w:tcW w:type="dxa" w:w="2340"/>
          </w:tcPr>
          <w:p/>
        </w:tc>
      </w:tr>
    </w:tbl>
    <w:p/>
    <w:p>
      <w:pPr>
        <w:keepNext/>
        <w:spacing w:before="240" w:after="80"/>
      </w:pPr>
      <w:r>
        <w:rPr>
          <w:rFonts w:ascii="Arial" w:hAnsi="Arial"/>
          <w:b/>
          <w:color w:val="1A1A1A"/>
          <w:sz w:val="24"/>
        </w:rPr>
        <w:t>C.6 Membresías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[MEM-01]  </w:t>
            </w:r>
            <w:r>
              <w:rPr>
                <w:rFonts w:ascii="Arial" w:hAnsi="Arial"/>
                <w:b/>
                <w:color w:val="1A1A1A"/>
                <w:sz w:val="18"/>
              </w:rPr>
              <w:t>Activar membresía carga el cargo al carrito</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Mesa abierta, cliente Carlos Prueba asignado</w:t>
              <w:br/>
              <w:t>2. Click 'Activar membresía'</w:t>
              <w:br/>
              <w:t>3. Seleccionar plan VIP ($500)</w:t>
              <w:br/>
              <w:t>4. Confirmar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Cart muestra: 'Membresía VIP × 1 $500'. Descuento 15% visible en total.</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product_id, unit_price FROM comanda_items WHERE product_id=&lt;membresia_vip_product_id&gt;;</w:t>
              <w:br/>
              <w:t>-- unit_price=500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el producto de membresía no se agrega al carrito, el cobro no incluirá la cuota.</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[MEM-02]  </w:t>
            </w:r>
            <w:r>
              <w:rPr>
                <w:rFonts w:ascii="Arial" w:hAnsi="Arial"/>
                <w:b/>
                <w:color w:val="1A1A1A"/>
                <w:sz w:val="18"/>
              </w:rPr>
              <w:t>Descuento de membresía calculado correctamente</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Cart con Margarita $120 + Cerveza $60 = $180 (sin membresía VIP)</w:t>
              <w:br/>
              <w:t>2. Cliente VIP asignado (15% desc)</w:t>
              <w:br/>
              <w:t>3. Verificar total mostrado</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Total mostrado: $153.00 (180 - 27 = 153). Descuento: $27.00.</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El descuento se aplica en UI, no en DB hasta el pago.</w:t>
              <w:br/>
              <w:t>SELECT discount_amount_saved FROM membership_benefit_usage;  -- 27 después del cobro</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Total muestra $180 (descuento no aplicado). Total muestra $0 (descuento sobre-aplicado).</w:t>
            </w:r>
          </w:p>
        </w:tc>
      </w:tr>
      <w:tr>
        <w:tc>
          <w:tcPr>
            <w:tcW w:type="dxa" w:w="2340"/>
          </w:tcPr>
          <w:p/>
        </w:tc>
        <w:tc>
          <w:tcPr>
            <w:tcW w:type="dxa" w:w="2340"/>
          </w:tcPr>
          <w:p/>
        </w:tc>
        <w:tc>
          <w:tcPr>
            <w:tcW w:type="dxa" w:w="2340"/>
          </w:tcPr>
          <w:p/>
        </w:tc>
        <w:tc>
          <w:tcPr>
            <w:tcW w:type="dxa" w:w="2340"/>
          </w:tcPr>
          <w:p/>
        </w:tc>
      </w:tr>
      <w:tr>
        <w:tc>
          <w:tcPr>
            <w:tcW w:type="dxa" w:w="9360"/>
            <w:gridSpan w:val="4"/>
            <w:shd w:val="clear" w:color="auto" w:fill="EAF2FB"/>
          </w:tcPr>
          <w:p>
            <w:r>
              <w:rPr>
                <w:rFonts w:ascii="Arial" w:hAnsi="Arial"/>
                <w:i/>
                <w:sz w:val="17"/>
              </w:rPr>
              <w:t>📌 Nota: El descuento se calcula sobre el total SIN la cuota de membresía.</w:t>
            </w: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[MEM-03]  </w:t>
            </w:r>
            <w:r>
              <w:rPr>
                <w:rFonts w:ascii="Arial" w:hAnsi="Arial"/>
                <w:b/>
                <w:color w:val="1A1A1A"/>
                <w:sz w:val="18"/>
              </w:rPr>
              <w:t>No se puede activar membresía dos veces el mismo mes</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Activar membresía VIP para Carlos Prueba</w:t>
              <w:br/>
              <w:t>2. En otra comanda (mismo mes), intentar activar VIP de nuevo</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Error: 'Ya tiene una membresía activa este mes.'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count(*) FROM customer_memberships WHERE customer_id=&lt;id&gt; AND status='active';  -- sigue siendo 1</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se activa dos veces, el cliente paga doble sin beneficio extra.</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[MEM-04]  </w:t>
            </w:r>
            <w:r>
              <w:rPr>
                <w:rFonts w:ascii="Arial" w:hAnsi="Arial"/>
                <w:b/>
                <w:color w:val="1A1A1A"/>
                <w:sz w:val="18"/>
              </w:rPr>
              <w:t>Visita registrada en pago con membresía</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Carlos Prueba tiene membresía VIP (milestone: 10 visitas)</w:t>
              <w:br/>
              <w:t>2. Cobrar primera comanda con membresía</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Mensaje: 'Cobro registrado correctamente.' (sin mensaje de botella aún).</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visit_count FROM customers WHERE customer_number='0001';  -- 1</w:t>
              <w:br/>
              <w:t>SELECT * FROM membership_benefit_usage WHERE benefit_type='discount';  -- 1 fila</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visit_count no incrementa, el milestone de botella nunca se alcanzará.</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[MEM-05]  </w:t>
            </w:r>
            <w:r>
              <w:rPr>
                <w:rFonts w:ascii="Arial" w:hAnsi="Arial"/>
                <w:b/>
                <w:color w:val="1A1A1A"/>
                <w:sz w:val="18"/>
              </w:rPr>
              <w:t>Botella gratis en visita 10</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Carlos Prueba ha pagado 9 veces con membresía VIP</w:t>
              <w:br/>
              <w:t>2. Cobrar la décima comanda</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Mensaje: '🍾 ¡Carlos Prueba ganó un crédito de botella!' Ticket muestra crédito.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bottle_credits_available FROM customers WHERE id=&lt;id&gt;;  -- incrementó en 1</w:t>
              <w:br/>
              <w:t>SELECT earned_bottle_credit FROM membership_benefit_usage;  -- true</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no hay mensaje en visita 10, la lógica de milestone_visits falla.</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[MEM-06]  </w:t>
            </w:r>
            <w:r>
              <w:rPr>
                <w:rFonts w:ascii="Arial" w:hAnsi="Arial"/>
                <w:b/>
                <w:color w:val="1A1A1A"/>
                <w:sz w:val="18"/>
              </w:rPr>
              <w:t>Cancelar membresía elimina beneficios del carrito</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Membresía activada en comanda abierta (cargo $500 en cart)</w:t>
              <w:br/>
              <w:t>2. Click 'Cancelar membresía'</w:t>
              <w:br/>
              <w:t>3. Confirmar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Cargo de membresía desaparece del cart. Descuento eliminado.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status FROM customer_memberships WHERE paid_via_comanda_id=&lt;id&gt;;  -- 'cancelled'</w:t>
              <w:br/>
              <w:t>SELECT status FROM comanda_items WHERE product_id=&lt;membresia_id&gt;;  -- 'cancelled'</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el cargo permanece activo en cart tras cancelación, el cliente paga sin membresía.</w:t>
            </w:r>
          </w:p>
        </w:tc>
      </w:tr>
      <w:tr>
        <w:tc>
          <w:tcPr>
            <w:tcW w:type="dxa" w:w="2340"/>
          </w:tcPr>
          <w:p/>
        </w:tc>
        <w:tc>
          <w:tcPr>
            <w:tcW w:type="dxa" w:w="2340"/>
          </w:tcPr>
          <w:p/>
        </w:tc>
        <w:tc>
          <w:tcPr>
            <w:tcW w:type="dxa" w:w="2340"/>
          </w:tcPr>
          <w:p/>
        </w:tc>
        <w:tc>
          <w:tcPr>
            <w:tcW w:type="dxa" w:w="2340"/>
          </w:tcPr>
          <w:p/>
        </w:tc>
      </w:tr>
    </w:tbl>
    <w:p/>
    <w:p>
      <w:r>
        <w:br w:type="page"/>
      </w:r>
    </w:p>
    <w:p>
      <w:pPr>
        <w:keepNext/>
        <w:spacing w:before="240" w:after="80"/>
      </w:pPr>
      <w:r>
        <w:rPr>
          <w:rFonts w:ascii="Arial" w:hAnsi="Arial"/>
          <w:b/>
          <w:color w:val="1A1A1A"/>
          <w:sz w:val="24"/>
        </w:rPr>
        <w:t>C.7 Inventario</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[INV-01]  </w:t>
            </w:r>
            <w:r>
              <w:rPr>
                <w:rFonts w:ascii="Arial" w:hAnsi="Arial"/>
                <w:b/>
                <w:color w:val="1A1A1A"/>
                <w:sz w:val="18"/>
              </w:rPr>
              <w:t>Ajuste de entrada incrementa stock</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/inventory → Vodka (100oz)</w:t>
              <w:br/>
              <w:t>2. Ajuste tipo 'entry': +50</w:t>
              <w:br/>
              <w:t>3. Guardar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Stock Vodka = 150oz. Movimiento registrado.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current_stock FROM inventory_items WHERE name='Vodka';  -- 150</w:t>
              <w:br/>
              <w:t>SELECT movement_type, quantity_change FROM inventory_movements ORDER BY created_at DESC LIMIT 1;</w:t>
              <w:br/>
              <w:t>-- 'entry', 50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Stock no cambia. Movimiento no registrado.</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[INV-02]  </w:t>
            </w:r>
            <w:r>
              <w:rPr>
                <w:rFonts w:ascii="Arial" w:hAnsi="Arial"/>
                <w:b/>
                <w:color w:val="1A1A1A"/>
                <w:sz w:val="18"/>
              </w:rPr>
              <w:t>Ajuste negativo no puede llevar stock a negativo</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Stock Vodka = 10oz</w:t>
              <w:br/>
              <w:t>2. Ajuste tipo 'adjustment_minus': -500</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Error: 'Stock insuficiente. Stock actual: 10.' Stock permanece en 10.</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current_stock FROM inventory_items WHERE name='Vodka';  -- sigue en 10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stock baja a -490, el floor en la RPC no funciona.</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[INV-03]  </w:t>
            </w:r>
            <w:r>
              <w:rPr>
                <w:rFonts w:ascii="Arial" w:hAnsi="Arial"/>
                <w:b/>
                <w:color w:val="1A1A1A"/>
                <w:sz w:val="18"/>
              </w:rPr>
              <w:t>Vista de inventario en /inventory</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Login como Admin o Manager</w:t>
              <w:br/>
              <w:t>2. Navegar a /inventory</w:t>
              <w:br/>
              <w:t>3. Verificar que se muestran todos los items</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Lista de items con stock actual, tipo de unidad, y botones de ajuste.</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name, unit_type, current_stock, active FROM inventory_items;  -- todos activos</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waiter accede a /inventory, hay fallo de ManagerRoute.</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[INV-04]  </w:t>
            </w:r>
            <w:r>
              <w:rPr>
                <w:rFonts w:ascii="Arial" w:hAnsi="Arial"/>
                <w:b/>
                <w:color w:val="1A1A1A"/>
                <w:sz w:val="18"/>
              </w:rPr>
              <w:t>Historial de movimientos visible</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/inventory → Ver historial de un item</w:t>
              <w:br/>
              <w:t>2. Verificar entries y deductions</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Lista cronológica: tipo de movimiento, cantidad, fecha, usuario.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 FROM inventory_movements WHERE inventory_item_id=&lt;id&gt; ORDER BY created_at DESC;</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los movimientos de cobro no aparecen, la JOIN falla.</w:t>
            </w:r>
          </w:p>
        </w:tc>
      </w:tr>
      <w:tr>
        <w:tc>
          <w:tcPr>
            <w:tcW w:type="dxa" w:w="2340"/>
          </w:tcPr>
          <w:p/>
        </w:tc>
        <w:tc>
          <w:tcPr>
            <w:tcW w:type="dxa" w:w="2340"/>
          </w:tcPr>
          <w:p/>
        </w:tc>
        <w:tc>
          <w:tcPr>
            <w:tcW w:type="dxa" w:w="2340"/>
          </w:tcPr>
          <w:p/>
        </w:tc>
        <w:tc>
          <w:tcPr>
            <w:tcW w:type="dxa" w:w="2340"/>
          </w:tcPr>
          <w:p/>
        </w:tc>
      </w:tr>
    </w:tbl>
    <w:p/>
    <w:p>
      <w:pPr>
        <w:keepNext/>
        <w:spacing w:before="240" w:after="80"/>
      </w:pPr>
      <w:r>
        <w:rPr>
          <w:rFonts w:ascii="Arial" w:hAnsi="Arial"/>
          <w:b/>
          <w:color w:val="1A1A1A"/>
          <w:sz w:val="24"/>
        </w:rPr>
        <w:t>C.8 Seguridad y Control de Acceso</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[SEC-01]  </w:t>
            </w:r>
            <w:r>
              <w:rPr>
                <w:rFonts w:ascii="Arial" w:hAnsi="Arial"/>
                <w:b/>
                <w:color w:val="1A1A1A"/>
                <w:sz w:val="18"/>
              </w:rPr>
              <w:t>Acceso anónimo bloqueado en todas las rutas</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Sin sesión activa</w:t>
              <w:br/>
              <w:t>2. Navegar directamente a /pos, /inventory, /admin/users</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Redirige a /login en todos los casos.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No se ejecutan queries en DB sin sesión.</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cualquier ruta carga sin sesión, ProtectedRoute/AuthRoute falla.</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[SEC-02]  </w:t>
            </w:r>
            <w:r>
              <w:rPr>
                <w:rFonts w:ascii="Arial" w:hAnsi="Arial"/>
                <w:b/>
                <w:color w:val="1A1A1A"/>
                <w:sz w:val="18"/>
              </w:rPr>
              <w:t>PIN nunca visible en texto plano</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Crear usuario con PIN</w:t>
              <w:br/>
              <w:t>2. En Supabase Dashboard → Table Editor → users</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Columna pin_hash muestra hash bcrypt (empieza con $2a$ o $2b$). pin en texto plano no existe.</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pin_hash FROM users;  -- debe empezar con '$2b$'</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se ve el PIN en texto plano, hay un error grave de seguridad.</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[SEC-03]  </w:t>
            </w:r>
            <w:r>
              <w:rPr>
                <w:rFonts w:ascii="Arial" w:hAnsi="Arial"/>
                <w:b/>
                <w:color w:val="1A1A1A"/>
                <w:sz w:val="18"/>
              </w:rPr>
              <w:t>Mesero no puede cobrar en processing_payment de otra mesa</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Admin inicia cobro en Mesa 1 (processing_payment)</w:t>
              <w:br/>
              <w:t>2. Mesero intenta reabrir Mesa 1</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Botón 'Reabrir' no aparece para el mesero.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Comanda status sigue 'processing_payment'.</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mesero puede reabrir y cancela el cobro en progreso, hay pérdida de transacción.</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ADBD8"/>
          </w:tcPr>
          <w:p>
            <w:pPr>
              <w:spacing w:before="40" w:after="40"/>
            </w:pPr>
            <w:r>
              <w:rPr>
                <w:rFonts w:ascii="Arial" w:hAnsi="Arial"/>
                <w:b/>
                <w:color w:val="C0392B"/>
                <w:sz w:val="18"/>
              </w:rPr>
              <w:t xml:space="preserve">[SEC-04]  </w:t>
            </w:r>
            <w:r>
              <w:rPr>
                <w:rFonts w:ascii="Arial" w:hAnsi="Arial"/>
                <w:b/>
                <w:color w:val="1A1A1A"/>
                <w:sz w:val="18"/>
              </w:rPr>
              <w:t>RLS impide acceso cruzado entre turnos</w:t>
            </w:r>
            <w:r>
              <w:rPr>
                <w:rFonts w:ascii="Arial" w:hAnsi="Arial"/>
                <w:b/>
                <w:color w:val="C0392B"/>
                <w:sz w:val="16"/>
              </w:rPr>
              <w:t xml:space="preserve">   [P0]</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Turno A crea comanda. Turno B (diferente turno) no debería poder pagar comandas del turno A.</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Si se intenta confirmar pago con shiftId de otro turno, RPC rechaza.</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finalize_comanda_payment verifica que p_shift_id sea un turno activo.</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Sin este guard, un shift incorrecto puede acumular pagos ajenos.</w:t>
            </w:r>
          </w:p>
        </w:tc>
      </w:tr>
      <w:tr>
        <w:tc>
          <w:tcPr>
            <w:tcW w:type="dxa" w:w="2340"/>
          </w:tcPr>
          <w:p/>
        </w:tc>
        <w:tc>
          <w:tcPr>
            <w:tcW w:type="dxa" w:w="2340"/>
          </w:tcPr>
          <w:p/>
        </w:tc>
        <w:tc>
          <w:tcPr>
            <w:tcW w:type="dxa" w:w="2340"/>
          </w:tcPr>
          <w:p/>
        </w:tc>
        <w:tc>
          <w:tcPr>
            <w:tcW w:type="dxa" w:w="2340"/>
          </w:tcPr>
          <w:p/>
        </w:tc>
      </w:tr>
    </w:tbl>
    <w:p/>
    <w:p>
      <w:r>
        <w:br w:type="page"/>
      </w:r>
    </w:p>
    <w:p>
      <w:pPr>
        <w:keepNext/>
        <w:spacing w:before="240" w:after="80"/>
      </w:pPr>
      <w:r>
        <w:rPr>
          <w:rFonts w:ascii="Arial" w:hAnsi="Arial"/>
          <w:b/>
          <w:color w:val="1A1A1A"/>
          <w:sz w:val="24"/>
        </w:rPr>
        <w:t>C.9 Páginas de Administración</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[ADMIN-01]  </w:t>
            </w:r>
            <w:r>
              <w:rPr>
                <w:rFonts w:ascii="Arial" w:hAnsi="Arial"/>
                <w:b/>
                <w:color w:val="1A1A1A"/>
                <w:sz w:val="18"/>
              </w:rPr>
              <w:t>Crear y editar producto actualiza catálogo en POS</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/admin/products → crear 'Tequila Reposado' $80</w:t>
              <w:br/>
              <w:t>2. Ir a /pos → abrir mesa</w:t>
              <w:br/>
              <w:t>3. Verificar que aparece en catálogo</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Producto aparece en categoría correcta en el POS.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name, active FROM products WHERE name='Tequila Reposado';  -- active=true</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no aparece sin recargar, el catálogo tiene caché persistente.</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[ADMIN-02]  </w:t>
            </w:r>
            <w:r>
              <w:rPr>
                <w:rFonts w:ascii="Arial" w:hAnsi="Arial"/>
                <w:b/>
                <w:color w:val="1A1A1A"/>
                <w:sz w:val="18"/>
              </w:rPr>
              <w:t>Desactivar producto lo elimina del catálogo</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/admin/products → desactivar 'Margarita'</w:t>
              <w:br/>
              <w:t>2. Ir a /pos → abrir mesa</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Margarita no aparece en el catálogo del POS.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active FROM products WHERE name='Margarita';  -- false</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sigue apareciendo, getProductsCatalog no filtra por active=true.</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[ADMIN-03]  </w:t>
            </w:r>
            <w:r>
              <w:rPr>
                <w:rFonts w:ascii="Arial" w:hAnsi="Arial"/>
                <w:b/>
                <w:color w:val="1A1A1A"/>
                <w:sz w:val="18"/>
              </w:rPr>
              <w:t>Administración de horario: copiar semana anterior</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/admin/schedule → semana actual → agregar turnos para Juan y Ana</w:t>
              <w:br/>
              <w:t>2. Siguiente semana → 'Copiar semana anterior'</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Turnos copiados para la siguiente semana. Días existentes no se duplican.</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count(*) FROM employee_schedule_shifts WHERE week_start=&lt;next_week&gt;;  -- igual que semana anterior</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duplica días ya existentes en la semana destino, hay bug en copyPreviousWeek.</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D5F5E3"/>
          </w:tcPr>
          <w:p>
            <w:pPr>
              <w:spacing w:before="40" w:after="40"/>
            </w:pPr>
            <w:r>
              <w:rPr>
                <w:rFonts w:ascii="Arial" w:hAnsi="Arial"/>
                <w:b/>
                <w:color w:val="1A6B2A"/>
                <w:sz w:val="18"/>
              </w:rPr>
              <w:t xml:space="preserve">[ADMIN-04]  </w:t>
            </w:r>
            <w:r>
              <w:rPr>
                <w:rFonts w:ascii="Arial" w:hAnsi="Arial"/>
                <w:b/>
                <w:color w:val="1A1A1A"/>
                <w:sz w:val="18"/>
              </w:rPr>
              <w:t>Check-in y check-out de empleado</w:t>
            </w:r>
            <w:r>
              <w:rPr>
                <w:rFonts w:ascii="Arial" w:hAnsi="Arial"/>
                <w:b/>
                <w:color w:val="1A6B2A"/>
                <w:sz w:val="16"/>
              </w:rPr>
              <w:t xml:space="preserve">   [P2]</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/admin/employees → Juan García → Check-in</w:t>
              <w:br/>
              <w:t>2. Verificar estado 'Trabajando'</w:t>
              <w:br/>
              <w:t>3. Check-out</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Estado cambia a 'En turno' → 'Fuera de turno'. Timestamps correctos.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checked_in_at, checked_out_at FROM employee_time_logs WHERE employee_id=&lt;juan_id&gt;;</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checked_out_at=null después del checkout, el registro quedó abierto.</w:t>
            </w:r>
          </w:p>
        </w:tc>
      </w:tr>
      <w:tr>
        <w:tc>
          <w:tcPr>
            <w:tcW w:type="dxa" w:w="2340"/>
          </w:tcPr>
          <w:p/>
        </w:tc>
        <w:tc>
          <w:tcPr>
            <w:tcW w:type="dxa" w:w="2340"/>
          </w:tcPr>
          <w:p/>
        </w:tc>
        <w:tc>
          <w:tcPr>
            <w:tcW w:type="dxa" w:w="2340"/>
          </w:tcPr>
          <w:p/>
        </w:tc>
        <w:tc>
          <w:tcPr>
            <w:tcW w:type="dxa" w:w="2340"/>
          </w:tcPr>
          <w:p/>
        </w:tc>
      </w:tr>
    </w:tbl>
    <w:p/>
    <w:p>
      <w:pPr>
        <w:keepNext/>
        <w:spacing w:before="240" w:after="80"/>
      </w:pPr>
      <w:r>
        <w:rPr>
          <w:rFonts w:ascii="Arial" w:hAnsi="Arial"/>
          <w:b/>
          <w:color w:val="1A1A1A"/>
          <w:sz w:val="24"/>
        </w:rPr>
        <w:t>C.10 Reporte Semanal</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[RPT-01]  </w:t>
            </w:r>
            <w:r>
              <w:rPr>
                <w:rFonts w:ascii="Arial" w:hAnsi="Arial"/>
                <w:b/>
                <w:color w:val="1A1A1A"/>
                <w:sz w:val="18"/>
              </w:rPr>
              <w:t>Totales del reporte coinciden con pagos registrados</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Semana de prueba: 3 cobros efectivo ($200, $150, $300)</w:t>
              <w:br/>
              <w:t>2. Abrir /weekly-report con rango correcto</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Total efectivo: $650. Total ventas: suma de final_total de las 3 comandas.</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SUM(efectivo) FROM payments WHERE created_at BETWEEN &lt;start&gt; AND &lt;end&gt;;  -- 650</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totales difieren, hay problema de timezone o de join entre payments y comandas.</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FDEBD0"/>
          </w:tcPr>
          <w:p>
            <w:pPr>
              <w:spacing w:before="40" w:after="40"/>
            </w:pPr>
            <w:r>
              <w:rPr>
                <w:rFonts w:ascii="Arial" w:hAnsi="Arial"/>
                <w:b/>
                <w:color w:val="D36800"/>
                <w:sz w:val="18"/>
              </w:rPr>
              <w:t xml:space="preserve">[RPT-02]  </w:t>
            </w:r>
            <w:r>
              <w:rPr>
                <w:rFonts w:ascii="Arial" w:hAnsi="Arial"/>
                <w:b/>
                <w:color w:val="1A1A1A"/>
                <w:sz w:val="18"/>
              </w:rPr>
              <w:t>Filtro de fechas funciona correctamente</w:t>
            </w:r>
            <w:r>
              <w:rPr>
                <w:rFonts w:ascii="Arial" w:hAnsi="Arial"/>
                <w:b/>
                <w:color w:val="D36800"/>
                <w:sz w:val="16"/>
              </w:rPr>
              <w:t xml:space="preserve">   [P1]</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/weekly-report</w:t>
              <w:br/>
              <w:t>2. Cambiar fecha inicio a lunes</w:t>
              <w:br/>
              <w:t>3. Cambiar fecha fin a hoy</w:t>
              <w:br/>
              <w:t>4. Click 'Cargar reporte'</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Solo aparecen pagos/movimientos del rango seleccionado.</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Las queries usan created_at BETWEEN start_date y end_date+23:59.</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incluye datos fuera del rango, el WHERE de fechas falla.</w:t>
            </w:r>
          </w:p>
        </w:tc>
      </w:tr>
      <w:tr>
        <w:tc>
          <w:tcPr>
            <w:tcW w:type="dxa" w:w="2340"/>
          </w:tcPr>
          <w:p/>
        </w:tc>
        <w:tc>
          <w:tcPr>
            <w:tcW w:type="dxa" w:w="2340"/>
          </w:tcPr>
          <w:p/>
        </w:tc>
        <w:tc>
          <w:tcPr>
            <w:tcW w:type="dxa" w:w="2340"/>
          </w:tcPr>
          <w:p/>
        </w:tc>
        <w:tc>
          <w:tcPr>
            <w:tcW w:type="dxa" w:w="2340"/>
          </w:tcPr>
          <w:p/>
        </w:tc>
      </w:tr>
    </w:tbl>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9360"/>
            <w:gridSpan w:val="4"/>
            <w:shd w:val="clear" w:color="auto" w:fill="D5F5E3"/>
          </w:tcPr>
          <w:p>
            <w:pPr>
              <w:spacing w:before="40" w:after="40"/>
            </w:pPr>
            <w:r>
              <w:rPr>
                <w:rFonts w:ascii="Arial" w:hAnsi="Arial"/>
                <w:b/>
                <w:color w:val="1A6B2A"/>
                <w:sz w:val="18"/>
              </w:rPr>
              <w:t xml:space="preserve">[RPT-03]  </w:t>
            </w:r>
            <w:r>
              <w:rPr>
                <w:rFonts w:ascii="Arial" w:hAnsi="Arial"/>
                <w:b/>
                <w:color w:val="1A1A1A"/>
                <w:sz w:val="18"/>
              </w:rPr>
              <w:t>Desglose de gastos por categoría</w:t>
            </w:r>
            <w:r>
              <w:rPr>
                <w:rFonts w:ascii="Arial" w:hAnsi="Arial"/>
                <w:b/>
                <w:color w:val="1A6B2A"/>
                <w:sz w:val="16"/>
              </w:rPr>
              <w:t xml:space="preserve">   [P2]</w:t>
            </w:r>
          </w:p>
        </w:tc>
      </w:tr>
      <w:tr>
        <w:tc>
          <w:tcPr>
            <w:tcW w:type="dxa" w:w="2340"/>
            <w:shd w:val="clear" w:color="auto" w:fill="F5F5F5"/>
          </w:tcPr>
          <w:p>
            <w:pPr>
              <w:spacing w:before="40" w:after="40"/>
            </w:pPr>
            <w:r>
              <w:rPr>
                <w:rFonts w:ascii="Arial" w:hAnsi="Arial"/>
                <w:b/>
                <w:color w:val="555555"/>
                <w:sz w:val="15"/>
              </w:rPr>
              <w:t>Pasos / Acción</w:t>
              <w:br/>
            </w:r>
            <w:r>
              <w:rPr>
                <w:rFonts w:ascii="Arial" w:hAnsi="Arial"/>
                <w:sz w:val="17"/>
              </w:rPr>
              <w:t>1. Registrar gastos: proveedor $500, nómina $1000</w:t>
              <w:br/>
              <w:t>2. Reporte semanal</w:t>
            </w:r>
          </w:p>
        </w:tc>
        <w:tc>
          <w:tcPr>
            <w:tcW w:type="dxa" w:w="2340"/>
            <w:shd w:val="clear" w:color="auto" w:fill="F5F5F5"/>
          </w:tcPr>
          <w:p>
            <w:pPr>
              <w:spacing w:before="40" w:after="40"/>
            </w:pPr>
            <w:r>
              <w:rPr>
                <w:rFonts w:ascii="Arial" w:hAnsi="Arial"/>
                <w:b/>
                <w:color w:val="555555"/>
                <w:sz w:val="15"/>
              </w:rPr>
              <w:t>Resultado esperado (pantalla)</w:t>
              <w:br/>
            </w:r>
            <w:r>
              <w:rPr>
                <w:rFonts w:ascii="Arial" w:hAnsi="Arial"/>
                <w:sz w:val="17"/>
              </w:rPr>
              <w:t>Sección 'Desglose de gastos' muestra: Pago proveedor $500, Nómina $1000.</w:t>
            </w:r>
          </w:p>
        </w:tc>
        <w:tc>
          <w:tcPr>
            <w:tcW w:type="dxa" w:w="2340"/>
            <w:shd w:val="clear" w:color="auto" w:fill="F5F5F5"/>
          </w:tcPr>
          <w:p>
            <w:pPr>
              <w:spacing w:before="40" w:after="40"/>
            </w:pPr>
            <w:r>
              <w:rPr>
                <w:rFonts w:ascii="Arial" w:hAnsi="Arial"/>
                <w:b/>
                <w:color w:val="555555"/>
                <w:sz w:val="15"/>
              </w:rPr>
              <w:t>Resultado esperado (DB)</w:t>
              <w:br/>
            </w:r>
            <w:r>
              <w:rPr>
                <w:rFonts w:ascii="Arial" w:hAnsi="Arial"/>
                <w:sz w:val="17"/>
              </w:rPr>
              <w:t>SELECT category, SUM(amount) FROM cash_movements WHERE movement_nature='expense' GROUP BY category;</w:t>
            </w:r>
          </w:p>
        </w:tc>
        <w:tc>
          <w:tcPr>
            <w:tcW w:type="dxa" w:w="2340"/>
            <w:shd w:val="clear" w:color="auto" w:fill="F5F5F5"/>
          </w:tcPr>
          <w:p>
            <w:pPr>
              <w:spacing w:before="40" w:after="40"/>
            </w:pPr>
            <w:r>
              <w:rPr>
                <w:rFonts w:ascii="Arial" w:hAnsi="Arial"/>
                <w:b/>
                <w:color w:val="555555"/>
                <w:sz w:val="15"/>
              </w:rPr>
              <w:t>Indicadores de bug</w:t>
              <w:br/>
            </w:r>
            <w:r>
              <w:rPr>
                <w:rFonts w:ascii="Arial" w:hAnsi="Arial"/>
                <w:sz w:val="17"/>
              </w:rPr>
              <w:t>Si categorías muestran claves técnicas (ej. 'pago_proveedor_caja') en lugar de etiquetas, falla formatCategoryName().</w:t>
            </w:r>
          </w:p>
        </w:tc>
      </w:tr>
      <w:tr>
        <w:tc>
          <w:tcPr>
            <w:tcW w:type="dxa" w:w="2340"/>
          </w:tcPr>
          <w:p/>
        </w:tc>
        <w:tc>
          <w:tcPr>
            <w:tcW w:type="dxa" w:w="2340"/>
          </w:tcPr>
          <w:p/>
        </w:tc>
        <w:tc>
          <w:tcPr>
            <w:tcW w:type="dxa" w:w="2340"/>
          </w:tcPr>
          <w:p/>
        </w:tc>
        <w:tc>
          <w:tcPr>
            <w:tcW w:type="dxa" w:w="2340"/>
          </w:tcPr>
          <w:p/>
        </w:tc>
      </w:tr>
    </w:tbl>
    <w:p/>
    <w:p>
      <w:r>
        <w:br w:type="page"/>
      </w:r>
    </w:p>
    <w:p>
      <w:pPr>
        <w:keepNext/>
        <w:spacing w:before="360" w:after="120"/>
        <w:pBdr>
          <w:bottom w:val="single" w:sz="6" w:space="4" w:color="1F61AC"/>
        </w:pBdr>
      </w:pPr>
      <w:r>
        <w:rPr>
          <w:rFonts w:ascii="Arial" w:hAnsi="Arial"/>
          <w:b/>
          <w:color w:val="1F61AC"/>
          <w:sz w:val="32"/>
        </w:rPr>
        <w:t>D. Escenarios End-to-End</w:t>
      </w:r>
    </w:p>
    <w:p>
      <w:pPr>
        <w:keepNext/>
        <w:spacing w:before="240" w:after="80"/>
      </w:pPr>
      <w:r>
        <w:rPr>
          <w:rFonts w:ascii="Arial" w:hAnsi="Arial"/>
          <w:b/>
          <w:color w:val="1A1A1A"/>
          <w:sz w:val="24"/>
        </w:rPr>
        <w:t>D.1 Semana Completa de Operación</w:t>
      </w:r>
    </w:p>
    <w:p>
      <w:pPr>
        <w:spacing w:before="0" w:after="60"/>
      </w:pPr>
      <w:r>
        <w:rPr>
          <w:rFonts w:ascii="Arial" w:hAnsi="Arial"/>
          <w:b w:val="0"/>
          <w:i/>
          <w:sz w:val="20"/>
        </w:rPr>
        <w:t>Simula una semana real de bar: apertura, ventas, movimientos de caja y cierre.</w:t>
      </w:r>
    </w:p>
    <w:p>
      <w:pPr>
        <w:spacing w:before="160" w:after="40"/>
      </w:pPr>
      <w:r>
        <w:rPr>
          <w:rFonts w:ascii="Arial" w:hAnsi="Arial"/>
          <w:b/>
          <w:i/>
          <w:color w:val="1F61AC"/>
          <w:sz w:val="20"/>
        </w:rPr>
        <w:t>Lunes — Apertura</w:t>
      </w:r>
    </w:p>
    <w:p>
      <w:pPr>
        <w:pStyle w:val="ListBullet"/>
        <w:spacing w:before="0" w:after="20"/>
        <w:ind w:left="360"/>
      </w:pPr>
      <w:r>
        <w:rPr>
          <w:rFonts w:ascii="Arial" w:hAnsi="Arial"/>
          <w:sz w:val="20"/>
        </w:rPr>
        <w:t>Login Admin, caja inicial: $2,000</w:t>
      </w:r>
    </w:p>
    <w:p>
      <w:pPr>
        <w:pStyle w:val="ListBullet"/>
        <w:spacing w:before="0" w:after="20"/>
        <w:ind w:left="360"/>
      </w:pPr>
      <w:r>
        <w:rPr>
          <w:rFonts w:ascii="Arial" w:hAnsi="Arial"/>
          <w:sz w:val="20"/>
        </w:rPr>
        <w:t>Abrir Mesa 1: 2× Margarita ($120 c/u) = $240 | Pago efectivo $240 → stock sin cambio</w:t>
      </w:r>
    </w:p>
    <w:p>
      <w:pPr>
        <w:pStyle w:val="ListBullet"/>
        <w:spacing w:before="0" w:after="20"/>
        <w:ind w:left="360"/>
      </w:pPr>
      <w:r>
        <w:rPr>
          <w:rFonts w:ascii="Arial" w:hAnsi="Arial"/>
          <w:sz w:val="20"/>
        </w:rPr>
        <w:t>Abrir Mesa 2: 3× Cerveza Modelo ($60) = $180 | Pago tarjeta $180 → stock -3 cervezas</w:t>
      </w:r>
    </w:p>
    <w:p>
      <w:pPr>
        <w:pStyle w:val="ListBullet"/>
        <w:spacing w:before="0" w:after="20"/>
        <w:ind w:left="360"/>
      </w:pPr>
      <w:r>
        <w:rPr>
          <w:rFonts w:ascii="Arial" w:hAnsi="Arial"/>
          <w:sz w:val="20"/>
        </w:rPr>
        <w:t>Movimiento: Resguardo a caja fuerte $400</w:t>
      </w:r>
    </w:p>
    <w:p>
      <w:pPr>
        <w:pStyle w:val="ListBullet"/>
        <w:spacing w:before="0" w:after="20"/>
        <w:ind w:left="360"/>
      </w:pPr>
      <w:r>
        <w:rPr>
          <w:rFonts w:ascii="Arial" w:hAnsi="Arial"/>
          <w:sz w:val="20"/>
        </w:rPr>
        <w:t>Cierre de turno: contar $1,840, diferencia esperada $0</w:t>
      </w:r>
    </w:p>
    <w:p>
      <w:pPr>
        <w:pStyle w:val="ListBullet"/>
        <w:spacing w:before="0" w:after="20"/>
        <w:ind w:left="360"/>
      </w:pPr>
      <w:r>
        <w:rPr>
          <w:rFonts w:ascii="Arial" w:hAnsi="Arial"/>
          <w:sz w:val="20"/>
        </w:rPr>
        <w:t>DB check: shifts.total_efectivo=240, total_tarjeta=180, difference=0</w:t>
      </w:r>
    </w:p>
    <w:p>
      <w:pPr>
        <w:spacing w:before="160" w:after="40"/>
      </w:pPr>
      <w:r>
        <w:rPr>
          <w:rFonts w:ascii="Arial" w:hAnsi="Arial"/>
          <w:b/>
          <w:i/>
          <w:color w:val="1F61AC"/>
          <w:sz w:val="20"/>
        </w:rPr>
        <w:t>Miércoles — Membresía y Shot</w:t>
      </w:r>
    </w:p>
    <w:p>
      <w:pPr>
        <w:pStyle w:val="ListBullet"/>
        <w:spacing w:before="0" w:after="20"/>
        <w:ind w:left="360"/>
      </w:pPr>
      <w:r>
        <w:rPr>
          <w:rFonts w:ascii="Arial" w:hAnsi="Arial"/>
          <w:sz w:val="20"/>
        </w:rPr>
        <w:t>Login Admin, caja inicial: $1,000</w:t>
      </w:r>
    </w:p>
    <w:p>
      <w:pPr>
        <w:pStyle w:val="ListBullet"/>
        <w:spacing w:before="0" w:after="20"/>
        <w:ind w:left="360"/>
      </w:pPr>
      <w:r>
        <w:rPr>
          <w:rFonts w:ascii="Arial" w:hAnsi="Arial"/>
          <w:sz w:val="20"/>
        </w:rPr>
        <w:t>Mesa 1: Cliente 0001 (Carlos, VIP). Cart: Margarita + Vodka Soda = $210, desc 15% = $178.50</w:t>
      </w:r>
    </w:p>
    <w:p>
      <w:pPr>
        <w:pStyle w:val="ListBullet"/>
        <w:spacing w:before="0" w:after="20"/>
        <w:ind w:left="360"/>
      </w:pPr>
      <w:r>
        <w:rPr>
          <w:rFonts w:ascii="Arial" w:hAnsi="Arial"/>
          <w:sz w:val="20"/>
        </w:rPr>
        <w:t>Mesa 2: Shot Vodka + 2 mixers gratis = $50</w:t>
      </w:r>
    </w:p>
    <w:p>
      <w:pPr>
        <w:pStyle w:val="ListBullet"/>
        <w:spacing w:before="0" w:after="20"/>
        <w:ind w:left="360"/>
      </w:pPr>
      <w:r>
        <w:rPr>
          <w:rFonts w:ascii="Arial" w:hAnsi="Arial"/>
          <w:sz w:val="20"/>
        </w:rPr>
        <w:t>Pagar Mesa 1: efectivo $180, diferencia -$1.50 (redondeo) — verificar pendiente ≤ 0</w:t>
      </w:r>
    </w:p>
    <w:p>
      <w:pPr>
        <w:pStyle w:val="ListBullet"/>
        <w:spacing w:before="0" w:after="20"/>
        <w:ind w:left="360"/>
      </w:pPr>
      <w:r>
        <w:rPr>
          <w:rFonts w:ascii="Arial" w:hAnsi="Arial"/>
          <w:sz w:val="20"/>
        </w:rPr>
        <w:t>Pagar Mesa 2: efectivo $50</w:t>
      </w:r>
    </w:p>
    <w:p>
      <w:pPr>
        <w:pStyle w:val="ListBullet"/>
        <w:spacing w:before="0" w:after="20"/>
        <w:ind w:left="360"/>
      </w:pPr>
      <w:r>
        <w:rPr>
          <w:rFonts w:ascii="Arial" w:hAnsi="Arial"/>
          <w:sz w:val="20"/>
        </w:rPr>
        <w:t>Verificar: Carlos visit_count=1</w:t>
      </w:r>
    </w:p>
    <w:p>
      <w:pPr>
        <w:pStyle w:val="ListBullet"/>
        <w:spacing w:before="0" w:after="20"/>
        <w:ind w:left="360"/>
      </w:pPr>
      <w:r>
        <w:rPr>
          <w:rFonts w:ascii="Arial" w:hAnsi="Arial"/>
          <w:sz w:val="20"/>
        </w:rPr>
        <w:t>Cierre: contar $1,230, diferencia $0</w:t>
      </w:r>
    </w:p>
    <w:p>
      <w:pPr>
        <w:spacing w:before="160" w:after="40"/>
      </w:pPr>
      <w:r>
        <w:rPr>
          <w:rFonts w:ascii="Arial" w:hAnsi="Arial"/>
          <w:b/>
          <w:i/>
          <w:color w:val="1F61AC"/>
          <w:sz w:val="20"/>
        </w:rPr>
        <w:t>Viernes — Gastos y Banco</w:t>
      </w:r>
    </w:p>
    <w:p>
      <w:pPr>
        <w:pStyle w:val="ListBullet"/>
        <w:spacing w:before="0" w:after="20"/>
        <w:ind w:left="360"/>
      </w:pPr>
      <w:r>
        <w:rPr>
          <w:rFonts w:ascii="Arial" w:hAnsi="Arial"/>
          <w:sz w:val="20"/>
        </w:rPr>
        <w:t>Login Gerente Test, caja inicial: $500</w:t>
      </w:r>
    </w:p>
    <w:p>
      <w:pPr>
        <w:pStyle w:val="ListBullet"/>
        <w:spacing w:before="0" w:after="20"/>
        <w:ind w:left="360"/>
      </w:pPr>
      <w:r>
        <w:rPr>
          <w:rFonts w:ascii="Arial" w:hAnsi="Arial"/>
          <w:sz w:val="20"/>
        </w:rPr>
        <w:t>3 mesas de ventas mixtas (efectivo + tarjeta)</w:t>
      </w:r>
    </w:p>
    <w:p>
      <w:pPr>
        <w:pStyle w:val="ListBullet"/>
        <w:spacing w:before="0" w:after="20"/>
        <w:ind w:left="360"/>
      </w:pPr>
      <w:r>
        <w:rPr>
          <w:rFonts w:ascii="Arial" w:hAnsi="Arial"/>
          <w:sz w:val="20"/>
        </w:rPr>
        <w:t>Movimiento: Pago proveedor (caja) $1,200</w:t>
      </w:r>
    </w:p>
    <w:p>
      <w:pPr>
        <w:pStyle w:val="ListBullet"/>
        <w:spacing w:before="0" w:after="20"/>
        <w:ind w:left="360"/>
      </w:pPr>
      <w:r>
        <w:rPr>
          <w:rFonts w:ascii="Arial" w:hAnsi="Arial"/>
          <w:sz w:val="20"/>
        </w:rPr>
        <w:t>Movimiento: Depósito a banco $2,000</w:t>
      </w:r>
    </w:p>
    <w:p>
      <w:pPr>
        <w:pStyle w:val="ListBullet"/>
        <w:spacing w:before="0" w:after="20"/>
        <w:ind w:left="360"/>
      </w:pPr>
      <w:r>
        <w:rPr>
          <w:rFonts w:ascii="Arial" w:hAnsi="Arial"/>
          <w:sz w:val="20"/>
        </w:rPr>
        <w:t>Cierre turno — verificar que gasto y depósito restan de expectedCash correctamente</w:t>
      </w:r>
    </w:p>
    <w:p>
      <w:pPr>
        <w:pStyle w:val="ListBullet"/>
        <w:spacing w:before="0" w:after="20"/>
        <w:ind w:left="360"/>
      </w:pPr>
      <w:r>
        <w:rPr>
          <w:rFonts w:ascii="Arial" w:hAnsi="Arial"/>
          <w:sz w:val="20"/>
        </w:rPr>
        <w:t>Reporte semanal lunes-viernes: verificar todos los totales</w:t>
      </w:r>
    </w:p>
    <w:p>
      <w:pPr>
        <w:keepNext/>
        <w:spacing w:before="240" w:after="80"/>
      </w:pPr>
      <w:r>
        <w:rPr>
          <w:rFonts w:ascii="Arial" w:hAnsi="Arial"/>
          <w:b/>
          <w:color w:val="1A1A1A"/>
          <w:sz w:val="24"/>
        </w:rPr>
        <w:t>D.2 Escenario de Edge Cases Críticos</w:t>
      </w:r>
    </w:p>
    <w:p>
      <w:pPr>
        <w:spacing w:before="160" w:after="40"/>
      </w:pPr>
      <w:r>
        <w:rPr>
          <w:rFonts w:ascii="Arial" w:hAnsi="Arial"/>
          <w:b/>
          <w:i/>
          <w:color w:val="1F61AC"/>
          <w:sz w:val="20"/>
        </w:rPr>
        <w:t>Comanda vacía sin productos — intento de presentar cuenta</w:t>
      </w:r>
    </w:p>
    <w:p>
      <w:pPr>
        <w:spacing w:before="0" w:after="60"/>
      </w:pPr>
      <w:r>
        <w:rPr>
          <w:rFonts w:ascii="Arial" w:hAnsi="Arial"/>
          <w:b w:val="0"/>
          <w:i/>
          <w:sz w:val="20"/>
        </w:rPr>
        <w:t>Acción: Abrir mesa. Sin agregar productos. Click 'Presentar cuenta'.</w:t>
      </w:r>
    </w:p>
    <w:p>
      <w:pPr>
        <w:spacing w:before="0" w:after="60"/>
      </w:pPr>
      <w:r>
        <w:rPr>
          <w:rFonts w:ascii="Arial" w:hAnsi="Arial"/>
          <w:b w:val="0"/>
          <w:i w:val="0"/>
          <w:sz w:val="20"/>
        </w:rPr>
        <w:t>Esperado: Error: 'La comanda no tiene productos.' Comanda sigue en 'open'.</w:t>
      </w:r>
    </w:p>
    <w:p/>
    <w:p>
      <w:pPr>
        <w:spacing w:before="160" w:after="40"/>
      </w:pPr>
      <w:r>
        <w:rPr>
          <w:rFonts w:ascii="Arial" w:hAnsi="Arial"/>
          <w:b/>
          <w:i/>
          <w:color w:val="1F61AC"/>
          <w:sz w:val="20"/>
        </w:rPr>
        <w:t>Pago con inventario justo al límite</w:t>
      </w:r>
    </w:p>
    <w:p>
      <w:pPr>
        <w:spacing w:before="0" w:after="60"/>
      </w:pPr>
      <w:r>
        <w:rPr>
          <w:rFonts w:ascii="Arial" w:hAnsi="Arial"/>
          <w:b w:val="0"/>
          <w:i/>
          <w:sz w:val="20"/>
        </w:rPr>
        <w:t>Acción: Stock Vodka = 3oz exactos. Comanda: Vodka Soda × 2 (1.5oz c/u = 3oz exactos). Cobrar.</w:t>
      </w:r>
    </w:p>
    <w:p>
      <w:pPr>
        <w:spacing w:before="0" w:after="60"/>
      </w:pPr>
      <w:r>
        <w:rPr>
          <w:rFonts w:ascii="Arial" w:hAnsi="Arial"/>
          <w:b w:val="0"/>
          <w:i w:val="0"/>
          <w:sz w:val="20"/>
        </w:rPr>
        <w:t>Esperado: Cobro exitoso. Stock Vodka = 0. Siguiente comanda con Vodka Soda debe fallar por inventario.</w:t>
      </w:r>
    </w:p>
    <w:p/>
    <w:p>
      <w:pPr>
        <w:spacing w:before="160" w:after="40"/>
      </w:pPr>
      <w:r>
        <w:rPr>
          <w:rFonts w:ascii="Arial" w:hAnsi="Arial"/>
          <w:b/>
          <w:i/>
          <w:color w:val="1F61AC"/>
          <w:sz w:val="20"/>
        </w:rPr>
        <w:t>Dos usuarios intentan cobrar la misma comanda simultáneamente</w:t>
      </w:r>
    </w:p>
    <w:p>
      <w:pPr>
        <w:spacing w:before="0" w:after="60"/>
      </w:pPr>
      <w:r>
        <w:rPr>
          <w:rFonts w:ascii="Arial" w:hAnsi="Arial"/>
          <w:b w:val="0"/>
          <w:i/>
          <w:sz w:val="20"/>
        </w:rPr>
        <w:t>Acción: Admin en tab A y Manager en tab B tienen la misma comanda en processing_payment. Ambos clickan 'Confirmar cobro' al mismo tiempo.</w:t>
      </w:r>
    </w:p>
    <w:p>
      <w:pPr>
        <w:spacing w:before="0" w:after="60"/>
      </w:pPr>
      <w:r>
        <w:rPr>
          <w:rFonts w:ascii="Arial" w:hAnsi="Arial"/>
          <w:b w:val="0"/>
          <w:i w:val="0"/>
          <w:sz w:val="20"/>
        </w:rPr>
        <w:t>Esperado: Un cobro exitoso, el otro recibe: 'Esta comanda ya fue cobrada.' Un solo registro en payments.</w:t>
      </w:r>
    </w:p>
    <w:p/>
    <w:p>
      <w:pPr>
        <w:spacing w:before="160" w:after="40"/>
      </w:pPr>
      <w:r>
        <w:rPr>
          <w:rFonts w:ascii="Arial" w:hAnsi="Arial"/>
          <w:b/>
          <w:i/>
          <w:color w:val="1F61AC"/>
          <w:sz w:val="20"/>
        </w:rPr>
        <w:t>Reset de PIN durante turno activo</w:t>
      </w:r>
    </w:p>
    <w:p>
      <w:pPr>
        <w:spacing w:before="0" w:after="60"/>
      </w:pPr>
      <w:r>
        <w:rPr>
          <w:rFonts w:ascii="Arial" w:hAnsi="Arial"/>
          <w:b w:val="0"/>
          <w:i/>
          <w:sz w:val="20"/>
        </w:rPr>
        <w:t>Acción: Admin resetea PIN de Gerente mientras Gerente tiene sesión activa en otro dispositivo.</w:t>
      </w:r>
    </w:p>
    <w:p>
      <w:pPr>
        <w:spacing w:before="0" w:after="60"/>
      </w:pPr>
      <w:r>
        <w:rPr>
          <w:rFonts w:ascii="Arial" w:hAnsi="Arial"/>
          <w:b w:val="0"/>
          <w:i w:val="0"/>
          <w:sz w:val="20"/>
        </w:rPr>
        <w:t>Esperado: Gerente puede completar operación actual. Al recargar, debe pedir re-login con PIN nuevo.</w:t>
      </w:r>
    </w:p>
    <w:p/>
    <w:p>
      <w:pPr>
        <w:spacing w:before="160" w:after="40"/>
      </w:pPr>
      <w:r>
        <w:rPr>
          <w:rFonts w:ascii="Arial" w:hAnsi="Arial"/>
          <w:b/>
          <w:i/>
          <w:color w:val="1F61AC"/>
          <w:sz w:val="20"/>
        </w:rPr>
        <w:t>Número de cliente con ceros iniciales</w:t>
      </w:r>
    </w:p>
    <w:p>
      <w:pPr>
        <w:spacing w:before="0" w:after="60"/>
      </w:pPr>
      <w:r>
        <w:rPr>
          <w:rFonts w:ascii="Arial" w:hAnsi="Arial"/>
          <w:b w:val="0"/>
          <w:i/>
          <w:sz w:val="20"/>
        </w:rPr>
        <w:t>Acción: Crear cliente customer_number='0010'. Buscar en POS con '10' (sin ceros).</w:t>
      </w:r>
    </w:p>
    <w:p>
      <w:pPr>
        <w:spacing w:before="0" w:after="60"/>
      </w:pPr>
      <w:r>
        <w:rPr>
          <w:rFonts w:ascii="Arial" w:hAnsi="Arial"/>
          <w:b w:val="0"/>
          <w:i w:val="0"/>
          <w:sz w:val="20"/>
        </w:rPr>
        <w:t>Esperado: El sistema debe encontrar al cliente. Verificar que la búsqueda no sea case-sensitive ni padding-sensitive.</w:t>
      </w:r>
    </w:p>
    <w:p/>
    <w:p>
      <w:r>
        <w:br w:type="page"/>
      </w:r>
    </w:p>
    <w:p>
      <w:pPr>
        <w:keepNext/>
        <w:spacing w:before="360" w:after="120"/>
        <w:pBdr>
          <w:bottom w:val="single" w:sz="6" w:space="4" w:color="1F61AC"/>
        </w:pBdr>
      </w:pPr>
      <w:r>
        <w:rPr>
          <w:rFonts w:ascii="Arial" w:hAnsi="Arial"/>
          <w:b/>
          <w:color w:val="1F61AC"/>
          <w:sz w:val="32"/>
        </w:rPr>
        <w:t>E. Queries de Verificación en Supabase SQL Editor</w:t>
      </w:r>
    </w:p>
    <w:p>
      <w:pPr>
        <w:spacing w:before="0" w:after="60"/>
      </w:pPr>
      <w:r>
        <w:rPr>
          <w:rFonts w:ascii="Arial" w:hAnsi="Arial"/>
          <w:b w:val="0"/>
          <w:i/>
          <w:sz w:val="20"/>
        </w:rPr>
        <w:t>Todas las queries son de solo lectura (SELECT). Ejecútalas en Supabase Dashboard → SQL Editor.</w:t>
      </w:r>
    </w:p>
    <w:p>
      <w:pPr>
        <w:spacing w:before="160" w:after="40"/>
      </w:pPr>
      <w:r>
        <w:rPr>
          <w:rFonts w:ascii="Arial" w:hAnsi="Arial"/>
          <w:b/>
          <w:i/>
          <w:color w:val="1F61AC"/>
          <w:sz w:val="20"/>
        </w:rPr>
        <w:t>E.1 Verificar que no hay turnos duplicados abiertos</w:t>
      </w:r>
    </w:p>
    <w:p>
      <w:pPr>
        <w:spacing w:before="40" w:after="40"/>
        <w:ind w:left="432"/>
      </w:pPr>
      <w:r>
        <w:rPr>
          <w:rFonts w:ascii="Courier New" w:hAnsi="Courier New"/>
          <w:color w:val="2C3E50"/>
          <w:sz w:val="17"/>
        </w:rPr>
        <w:t>SELECT id, status, started_at, starting_cash</w:t>
        <w:br/>
        <w:t>FROM shifts</w:t>
        <w:br/>
        <w:t>WHERE status = 'open'</w:t>
        <w:br/>
        <w:t>ORDER BY started_at DESC;</w:t>
        <w:br/>
        <w:t>-- Debe retornar exactamente 1 fila</w:t>
      </w:r>
    </w:p>
    <w:p/>
    <w:p>
      <w:pPr>
        <w:spacing w:before="160" w:after="40"/>
      </w:pPr>
      <w:r>
        <w:rPr>
          <w:rFonts w:ascii="Arial" w:hAnsi="Arial"/>
          <w:b/>
          <w:i/>
          <w:color w:val="1F61AC"/>
          <w:sz w:val="20"/>
        </w:rPr>
        <w:t>E.2 Cuadre completo del turno</w:t>
      </w:r>
    </w:p>
    <w:p>
      <w:pPr>
        <w:spacing w:before="40" w:after="40"/>
        <w:ind w:left="432"/>
      </w:pPr>
      <w:r>
        <w:rPr>
          <w:rFonts w:ascii="Courier New" w:hAnsi="Courier New"/>
          <w:color w:val="2C3E50"/>
          <w:sz w:val="17"/>
        </w:rPr>
        <w:t>SELECT</w:t>
        <w:br/>
        <w:t xml:space="preserve">  s.id,</w:t>
        <w:br/>
        <w:t xml:space="preserve">  s.starting_cash,</w:t>
        <w:br/>
        <w:t xml:space="preserve">  COALESCE(SUM(p.efectivo),0)                                  AS total_efectivo,</w:t>
        <w:br/>
        <w:t xml:space="preserve">  COALESCE(SUM(p.tarjeta),0)                                   AS total_tarjeta,</w:t>
        <w:br/>
        <w:t xml:space="preserve">  COALESCE(SUM(p.transferencia),0)                             AS total_transferencia,</w:t>
        <w:br/>
        <w:t xml:space="preserve">  COALESCE(SUM(p.tip_amount),0)                                AS total_propinas,</w:t>
        <w:br/>
        <w:t xml:space="preserve">  s.expected_cash,</w:t>
        <w:br/>
        <w:t xml:space="preserve">  s.cash_counted,</w:t>
        <w:br/>
        <w:t xml:space="preserve">  s.difference</w:t>
        <w:br/>
        <w:t>FROM shifts s</w:t>
        <w:br/>
        <w:t>LEFT JOIN payments p ON p.shift_id = s.id</w:t>
        <w:br/>
        <w:t>WHERE s.id = '&lt;SHIFT_ID&gt;'</w:t>
        <w:br/>
        <w:t>GROUP BY s.id;</w:t>
      </w:r>
    </w:p>
    <w:p/>
    <w:p>
      <w:pPr>
        <w:spacing w:before="160" w:after="40"/>
      </w:pPr>
      <w:r>
        <w:rPr>
          <w:rFonts w:ascii="Arial" w:hAnsi="Arial"/>
          <w:b/>
          <w:i/>
          <w:color w:val="1F61AC"/>
          <w:sz w:val="20"/>
        </w:rPr>
        <w:t>E.3 Verificar comandas sin cerrar (bloqueadores de cierre)</w:t>
      </w:r>
    </w:p>
    <w:p>
      <w:pPr>
        <w:spacing w:before="40" w:after="40"/>
        <w:ind w:left="432"/>
      </w:pPr>
      <w:r>
        <w:rPr>
          <w:rFonts w:ascii="Courier New" w:hAnsi="Courier New"/>
          <w:color w:val="2C3E50"/>
          <w:sz w:val="17"/>
        </w:rPr>
        <w:t>SELECT id, unit_id, status, folio, final_total</w:t>
        <w:br/>
        <w:t>FROM comandas</w:t>
        <w:br/>
        <w:t>WHERE status IN ('open', 'pending_payment', 'processing_payment')</w:t>
        <w:br/>
        <w:t>ORDER BY created_at;</w:t>
      </w:r>
    </w:p>
    <w:p/>
    <w:p>
      <w:pPr>
        <w:spacing w:before="160" w:after="40"/>
      </w:pPr>
      <w:r>
        <w:rPr>
          <w:rFonts w:ascii="Arial" w:hAnsi="Arial"/>
          <w:b/>
          <w:i/>
          <w:color w:val="1F61AC"/>
          <w:sz w:val="20"/>
        </w:rPr>
        <w:t>E.4 Auditoría de eventos de una comanda</w:t>
      </w:r>
    </w:p>
    <w:p>
      <w:pPr>
        <w:spacing w:before="40" w:after="40"/>
        <w:ind w:left="432"/>
      </w:pPr>
      <w:r>
        <w:rPr>
          <w:rFonts w:ascii="Courier New" w:hAnsi="Courier New"/>
          <w:color w:val="2C3E50"/>
          <w:sz w:val="17"/>
        </w:rPr>
        <w:t>SELECT event_type, event_data, created_at</w:t>
        <w:br/>
        <w:t>FROM comanda_events</w:t>
        <w:br/>
        <w:t>WHERE comanda_id = '&lt;COMANDA_ID&gt;'</w:t>
        <w:br/>
        <w:t>ORDER BY created_at;</w:t>
      </w:r>
    </w:p>
    <w:p/>
    <w:p>
      <w:pPr>
        <w:spacing w:before="160" w:after="40"/>
      </w:pPr>
      <w:r>
        <w:rPr>
          <w:rFonts w:ascii="Arial" w:hAnsi="Arial"/>
          <w:b/>
          <w:i/>
          <w:color w:val="1F61AC"/>
          <w:sz w:val="20"/>
        </w:rPr>
        <w:t>E.5 Verificar deducción de inventario en un pago</w:t>
      </w:r>
    </w:p>
    <w:p>
      <w:pPr>
        <w:spacing w:before="40" w:after="40"/>
        <w:ind w:left="432"/>
      </w:pPr>
      <w:r>
        <w:rPr>
          <w:rFonts w:ascii="Courier New" w:hAnsi="Courier New"/>
          <w:color w:val="2C3E50"/>
          <w:sz w:val="17"/>
        </w:rPr>
        <w:t>SELECT ii.name, im.movement_type, im.quantity_change, im.created_at</w:t>
        <w:br/>
        <w:t>FROM inventory_movements im</w:t>
        <w:br/>
        <w:t>JOIN inventory_items ii ON ii.id = im.inventory_item_id</w:t>
        <w:br/>
        <w:t>WHERE im.movement_type = 'comanda_payment'</w:t>
        <w:br/>
        <w:t>ORDER BY im.created_at DESC</w:t>
        <w:br/>
        <w:t>LIMIT 20;</w:t>
      </w:r>
    </w:p>
    <w:p/>
    <w:p>
      <w:pPr>
        <w:spacing w:before="160" w:after="40"/>
      </w:pPr>
      <w:r>
        <w:rPr>
          <w:rFonts w:ascii="Arial" w:hAnsi="Arial"/>
          <w:b/>
          <w:i/>
          <w:color w:val="1F61AC"/>
          <w:sz w:val="20"/>
        </w:rPr>
        <w:t>E.6 Stock actual vs recetas pendientes</w:t>
      </w:r>
    </w:p>
    <w:p>
      <w:pPr>
        <w:spacing w:before="40" w:after="40"/>
        <w:ind w:left="432"/>
      </w:pPr>
      <w:r>
        <w:rPr>
          <w:rFonts w:ascii="Courier New" w:hAnsi="Courier New"/>
          <w:color w:val="2C3E50"/>
          <w:sz w:val="17"/>
        </w:rPr>
        <w:t>SELECT</w:t>
        <w:br/>
        <w:t xml:space="preserve">  ii.name,</w:t>
        <w:br/>
        <w:t xml:space="preserve">  ii.current_stock,</w:t>
        <w:br/>
        <w:t xml:space="preserve">  ii.unit_type</w:t>
        <w:br/>
        <w:t>FROM inventory_items ii</w:t>
        <w:br/>
        <w:t>WHERE ii.active = true</w:t>
        <w:br/>
        <w:t>ORDER BY ii.name;</w:t>
      </w:r>
    </w:p>
    <w:p/>
    <w:p>
      <w:pPr>
        <w:spacing w:before="160" w:after="40"/>
      </w:pPr>
      <w:r>
        <w:rPr>
          <w:rFonts w:ascii="Arial" w:hAnsi="Arial"/>
          <w:b/>
          <w:i/>
          <w:color w:val="1F61AC"/>
          <w:sz w:val="20"/>
        </w:rPr>
        <w:t>E.7 Historial de membresías de un cliente</w:t>
      </w:r>
    </w:p>
    <w:p>
      <w:pPr>
        <w:spacing w:before="40" w:after="40"/>
        <w:ind w:left="432"/>
      </w:pPr>
      <w:r>
        <w:rPr>
          <w:rFonts w:ascii="Courier New" w:hAnsi="Courier New"/>
          <w:color w:val="2C3E50"/>
          <w:sz w:val="17"/>
        </w:rPr>
        <w:t>SELECT</w:t>
        <w:br/>
        <w:t xml:space="preserve">  cm.status,</w:t>
        <w:br/>
        <w:t xml:space="preserve">  cm.month,</w:t>
        <w:br/>
        <w:t xml:space="preserve">  mp.name AS plan,</w:t>
        <w:br/>
        <w:t xml:space="preserve">  mbu.benefit_type,</w:t>
        <w:br/>
        <w:t xml:space="preserve">  mbu.discount_amount_saved</w:t>
        <w:br/>
        <w:t>FROM customer_memberships cm</w:t>
        <w:br/>
        <w:t>JOIN membership_plans mp ON mp.id = cm.plan_id</w:t>
        <w:br/>
        <w:t>LEFT JOIN membership_benefit_usage mbu ON mbu.customer_membership_id = cm.id</w:t>
        <w:br/>
        <w:t>WHERE cm.customer_id = '&lt;CUSTOMER_ID&gt;'</w:t>
        <w:br/>
        <w:t>ORDER BY cm.created_at DESC;</w:t>
      </w:r>
    </w:p>
    <w:p/>
    <w:p>
      <w:pPr>
        <w:spacing w:before="160" w:after="40"/>
      </w:pPr>
      <w:r>
        <w:rPr>
          <w:rFonts w:ascii="Arial" w:hAnsi="Arial"/>
          <w:b/>
          <w:i/>
          <w:color w:val="1F61AC"/>
          <w:sz w:val="20"/>
        </w:rPr>
        <w:t>E.8 Visit count y créditos de botella</w:t>
      </w:r>
    </w:p>
    <w:p>
      <w:pPr>
        <w:spacing w:before="40" w:after="40"/>
        <w:ind w:left="432"/>
      </w:pPr>
      <w:r>
        <w:rPr>
          <w:rFonts w:ascii="Courier New" w:hAnsi="Courier New"/>
          <w:color w:val="2C3E50"/>
          <w:sz w:val="17"/>
        </w:rPr>
        <w:t>SELECT customer_number, name, visit_count, bottle_credits_available</w:t>
        <w:br/>
        <w:t>FROM customers</w:t>
        <w:br/>
        <w:t>WHERE customer_number = '0001';</w:t>
      </w:r>
    </w:p>
    <w:p/>
    <w:p>
      <w:pPr>
        <w:spacing w:before="160" w:after="40"/>
      </w:pPr>
      <w:r>
        <w:rPr>
          <w:rFonts w:ascii="Arial" w:hAnsi="Arial"/>
          <w:b/>
          <w:i/>
          <w:color w:val="1F61AC"/>
          <w:sz w:val="20"/>
        </w:rPr>
        <w:t>E.9 Resumen de movimientos de caja por turno</w:t>
      </w:r>
    </w:p>
    <w:p>
      <w:pPr>
        <w:spacing w:before="40" w:after="40"/>
        <w:ind w:left="432"/>
      </w:pPr>
      <w:r>
        <w:rPr>
          <w:rFonts w:ascii="Courier New" w:hAnsi="Courier New"/>
          <w:color w:val="2C3E50"/>
          <w:sz w:val="17"/>
        </w:rPr>
        <w:t>SELECT</w:t>
        <w:br/>
        <w:t xml:space="preserve">  category,</w:t>
        <w:br/>
        <w:t xml:space="preserve">  movement_nature,</w:t>
        <w:br/>
        <w:t xml:space="preserve">  source_location,</w:t>
        <w:br/>
        <w:t xml:space="preserve">  destination_location,</w:t>
        <w:br/>
        <w:t xml:space="preserve">  SUM(amount) AS total</w:t>
        <w:br/>
        <w:t>FROM cash_movements</w:t>
        <w:br/>
        <w:t>WHERE shift_id = '&lt;SHIFT_ID&gt;'</w:t>
        <w:br/>
        <w:t>GROUP BY category, movement_nature, source_location, destination_location</w:t>
        <w:br/>
        <w:t>ORDER BY movement_nature;</w:t>
      </w:r>
    </w:p>
    <w:p/>
    <w:p>
      <w:pPr>
        <w:spacing w:before="160" w:after="40"/>
      </w:pPr>
      <w:r>
        <w:rPr>
          <w:rFonts w:ascii="Arial" w:hAnsi="Arial"/>
          <w:b/>
          <w:i/>
          <w:color w:val="1F61AC"/>
          <w:sz w:val="20"/>
        </w:rPr>
        <w:t>E.10 Verificar que no hay pagos duplicados</w:t>
      </w:r>
    </w:p>
    <w:p>
      <w:pPr>
        <w:spacing w:before="40" w:after="40"/>
        <w:ind w:left="432"/>
      </w:pPr>
      <w:r>
        <w:rPr>
          <w:rFonts w:ascii="Courier New" w:hAnsi="Courier New"/>
          <w:color w:val="2C3E50"/>
          <w:sz w:val="17"/>
        </w:rPr>
        <w:t>SELECT comanda_id, COUNT(*) AS num_pagos</w:t>
        <w:br/>
        <w:t>FROM payments</w:t>
        <w:br/>
        <w:t>GROUP BY comanda_id</w:t>
        <w:br/>
        <w:t>HAVING COUNT(*) &gt; 1;</w:t>
        <w:br/>
        <w:t>-- Debe retornar 0 filas</w:t>
      </w:r>
    </w:p>
    <w:p/>
    <w:p>
      <w:pPr>
        <w:spacing w:before="160" w:after="40"/>
      </w:pPr>
      <w:r>
        <w:rPr>
          <w:rFonts w:ascii="Arial" w:hAnsi="Arial"/>
          <w:b/>
          <w:i/>
          <w:color w:val="1F61AC"/>
          <w:sz w:val="20"/>
        </w:rPr>
        <w:t>E.11 Verificar items de carrito — activos vs cancelados</w:t>
      </w:r>
    </w:p>
    <w:p>
      <w:pPr>
        <w:spacing w:before="40" w:after="40"/>
        <w:ind w:left="432"/>
      </w:pPr>
      <w:r>
        <w:rPr>
          <w:rFonts w:ascii="Courier New" w:hAnsi="Courier New"/>
          <w:color w:val="2C3E50"/>
          <w:sz w:val="17"/>
        </w:rPr>
        <w:t>SELECT</w:t>
        <w:br/>
        <w:t xml:space="preserve">  ci.status,</w:t>
        <w:br/>
        <w:t xml:space="preserve">  p.name,</w:t>
        <w:br/>
        <w:t xml:space="preserve">  ci.quantity,</w:t>
        <w:br/>
        <w:t xml:space="preserve">  ci.unit_price,</w:t>
        <w:br/>
        <w:t xml:space="preserve">  ci.is_free_mixer,</w:t>
        <w:br/>
        <w:t xml:space="preserve">  ci.is_free_benefit</w:t>
        <w:br/>
        <w:t>FROM comanda_items ci</w:t>
        <w:br/>
        <w:t>JOIN products p ON p.id = ci.product_id</w:t>
        <w:br/>
        <w:t>WHERE ci.comanda_id = '&lt;COMANDA_ID&gt;'</w:t>
        <w:br/>
        <w:t>ORDER BY ci.created_at;</w:t>
      </w:r>
    </w:p>
    <w:p/>
    <w:p>
      <w:pPr>
        <w:spacing w:before="160" w:after="40"/>
      </w:pPr>
      <w:r>
        <w:rPr>
          <w:rFonts w:ascii="Arial" w:hAnsi="Arial"/>
          <w:b/>
          <w:i/>
          <w:color w:val="1F61AC"/>
          <w:sz w:val="20"/>
        </w:rPr>
        <w:t>E.12 Verificar PINs nunca en texto plano</w:t>
      </w:r>
    </w:p>
    <w:p>
      <w:pPr>
        <w:spacing w:before="40" w:after="40"/>
        <w:ind w:left="432"/>
      </w:pPr>
      <w:r>
        <w:rPr>
          <w:rFonts w:ascii="Courier New" w:hAnsi="Courier New"/>
          <w:color w:val="2C3E50"/>
          <w:sz w:val="17"/>
        </w:rPr>
        <w:t>SELECT id, name, role,</w:t>
        <w:br/>
        <w:t xml:space="preserve">  CASE WHEN pin_hash LIKE '$2%' THEN 'OK (bcrypt)'</w:t>
        <w:br/>
        <w:t xml:space="preserve">       ELSE 'ERROR: no es hash'</w:t>
        <w:br/>
        <w:t xml:space="preserve">  END AS pin_status</w:t>
        <w:br/>
        <w:t>FROM users;</w:t>
      </w:r>
    </w:p>
    <w:p/>
    <w:p>
      <w:r>
        <w:br w:type="page"/>
      </w:r>
    </w:p>
    <w:p>
      <w:pPr>
        <w:keepNext/>
        <w:spacing w:before="360" w:after="120"/>
        <w:pBdr>
          <w:bottom w:val="single" w:sz="6" w:space="4" w:color="1F61AC"/>
        </w:pBdr>
      </w:pPr>
      <w:r>
        <w:rPr>
          <w:rFonts w:ascii="Arial" w:hAnsi="Arial"/>
          <w:b/>
          <w:color w:val="1F61AC"/>
          <w:sz w:val="32"/>
        </w:rPr>
        <w:t>F. Matriz de Bugs y Riesgos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440"/>
            <w:shd w:val="clear" w:color="auto" w:fill="1F61AC"/>
          </w:tcPr>
          <w:p>
            <w:pPr>
              <w:jc w:val="center"/>
            </w:pPr>
            <w:r>
              <w:rPr>
                <w:rFonts w:ascii="Arial" w:hAnsi="Arial"/>
                <w:b/>
                <w:color w:val="FFFFFF"/>
                <w:sz w:val="18"/>
              </w:rPr>
              <w:t>Área</w:t>
            </w:r>
          </w:p>
        </w:tc>
        <w:tc>
          <w:tcPr>
            <w:tcW w:type="dxa" w:w="2880"/>
            <w:shd w:val="clear" w:color="auto" w:fill="1F61AC"/>
          </w:tcPr>
          <w:p>
            <w:pPr>
              <w:jc w:val="center"/>
            </w:pPr>
            <w:r>
              <w:rPr>
                <w:rFonts w:ascii="Arial" w:hAnsi="Arial"/>
                <w:b/>
                <w:color w:val="FFFFFF"/>
                <w:sz w:val="18"/>
              </w:rPr>
              <w:t>Riesgo</w:t>
            </w:r>
          </w:p>
        </w:tc>
        <w:tc>
          <w:tcPr>
            <w:tcW w:type="dxa" w:w="1296"/>
            <w:shd w:val="clear" w:color="auto" w:fill="1F61AC"/>
          </w:tcPr>
          <w:p>
            <w:pPr>
              <w:jc w:val="center"/>
            </w:pPr>
            <w:r>
              <w:rPr>
                <w:rFonts w:ascii="Arial" w:hAnsi="Arial"/>
                <w:b/>
                <w:color w:val="FFFFFF"/>
                <w:sz w:val="18"/>
              </w:rPr>
              <w:t>Probabilidad</w:t>
            </w:r>
          </w:p>
        </w:tc>
        <w:tc>
          <w:tcPr>
            <w:tcW w:type="dxa" w:w="1296"/>
            <w:shd w:val="clear" w:color="auto" w:fill="1F61AC"/>
          </w:tcPr>
          <w:p>
            <w:pPr>
              <w:jc w:val="center"/>
            </w:pPr>
            <w:r>
              <w:rPr>
                <w:rFonts w:ascii="Arial" w:hAnsi="Arial"/>
                <w:b/>
                <w:color w:val="FFFFFF"/>
                <w:sz w:val="18"/>
              </w:rPr>
              <w:t>Impacto</w:t>
            </w:r>
          </w:p>
        </w:tc>
        <w:tc>
          <w:tcPr>
            <w:tcW w:type="dxa" w:w="1008"/>
            <w:shd w:val="clear" w:color="auto" w:fill="1F61AC"/>
          </w:tcPr>
          <w:p>
            <w:pPr>
              <w:jc w:val="center"/>
            </w:pPr>
            <w:r>
              <w:rPr>
                <w:rFonts w:ascii="Arial" w:hAnsi="Arial"/>
                <w:b/>
                <w:color w:val="FFFFFF"/>
                <w:sz w:val="18"/>
              </w:rPr>
              <w:t>Prioridad</w:t>
            </w:r>
          </w:p>
        </w:tc>
        <w:tc>
          <w:tcPr>
            <w:tcW w:type="dxa" w:w="2880"/>
            <w:shd w:val="clear" w:color="auto" w:fill="1F61AC"/>
          </w:tcPr>
          <w:p>
            <w:pPr>
              <w:jc w:val="center"/>
            </w:pPr>
            <w:r>
              <w:rPr>
                <w:rFonts w:ascii="Arial" w:hAnsi="Arial"/>
                <w:b/>
                <w:color w:val="FFFFFF"/>
                <w:sz w:val="18"/>
              </w:rPr>
              <w:t>Mitigación</w:t>
            </w:r>
          </w:p>
        </w:tc>
      </w:tr>
      <w:tr>
        <w:tc>
          <w:tcPr>
            <w:tcW w:type="dxa" w:w="1440"/>
          </w:tcPr>
          <w:p>
            <w:r>
              <w:rPr>
                <w:rFonts w:ascii="Arial" w:hAnsi="Arial"/>
                <w:sz w:val="18"/>
              </w:rPr>
              <w:t>Pago</w:t>
            </w:r>
          </w:p>
        </w:tc>
        <w:tc>
          <w:tcPr>
            <w:tcW w:type="dxa" w:w="2880"/>
          </w:tcPr>
          <w:p>
            <w:r>
              <w:rPr>
                <w:rFonts w:ascii="Arial" w:hAnsi="Arial"/>
                <w:sz w:val="18"/>
              </w:rPr>
              <w:t>Doble cargo al clickear dos veces</w:t>
            </w:r>
          </w:p>
        </w:tc>
        <w:tc>
          <w:tcPr>
            <w:tcW w:type="dxa" w:w="1296"/>
          </w:tcPr>
          <w:p>
            <w:r>
              <w:rPr>
                <w:rFonts w:ascii="Arial" w:hAnsi="Arial"/>
                <w:sz w:val="18"/>
              </w:rPr>
              <w:t>Media</w:t>
            </w:r>
          </w:p>
        </w:tc>
        <w:tc>
          <w:tcPr>
            <w:tcW w:type="dxa" w:w="1296"/>
          </w:tcPr>
          <w:p>
            <w:r>
              <w:rPr>
                <w:rFonts w:ascii="Arial" w:hAnsi="Arial"/>
                <w:sz w:val="18"/>
              </w:rPr>
              <w:t>Crítico</w:t>
            </w:r>
          </w:p>
        </w:tc>
        <w:tc>
          <w:tcPr>
            <w:tcW w:type="dxa" w:w="1008"/>
          </w:tcPr>
          <w:p>
            <w:r>
              <w:rPr>
                <w:rFonts w:ascii="Arial" w:hAnsi="Arial"/>
                <w:sz w:val="18"/>
              </w:rPr>
              <w:t>P0</w:t>
            </w:r>
          </w:p>
        </w:tc>
        <w:tc>
          <w:tcPr>
            <w:tcW w:type="dxa" w:w="2880"/>
          </w:tcPr>
          <w:p>
            <w:r>
              <w:rPr>
                <w:rFonts w:ascii="Arial" w:hAnsi="Arial"/>
                <w:sz w:val="18"/>
              </w:rPr>
              <w:t>RPC idempotente + guard AND status='processing_payment'</w:t>
            </w:r>
          </w:p>
        </w:tc>
      </w:tr>
      <w:tr>
        <w:tc>
          <w:tcPr>
            <w:tcW w:type="dxa" w:w="1440"/>
          </w:tcPr>
          <w:p>
            <w:r>
              <w:rPr>
                <w:rFonts w:ascii="Arial" w:hAnsi="Arial"/>
                <w:sz w:val="18"/>
              </w:rPr>
              <w:t>Inventario</w:t>
            </w:r>
          </w:p>
        </w:tc>
        <w:tc>
          <w:tcPr>
            <w:tcW w:type="dxa" w:w="2880"/>
          </w:tcPr>
          <w:p>
            <w:r>
              <w:rPr>
                <w:rFonts w:ascii="Arial" w:hAnsi="Arial"/>
                <w:sz w:val="18"/>
              </w:rPr>
              <w:t>Stock negativo por falla de rollback</w:t>
            </w:r>
          </w:p>
        </w:tc>
        <w:tc>
          <w:tcPr>
            <w:tcW w:type="dxa" w:w="1296"/>
          </w:tcPr>
          <w:p>
            <w:r>
              <w:rPr>
                <w:rFonts w:ascii="Arial" w:hAnsi="Arial"/>
                <w:sz w:val="18"/>
              </w:rPr>
              <w:t>Baja</w:t>
            </w:r>
          </w:p>
        </w:tc>
        <w:tc>
          <w:tcPr>
            <w:tcW w:type="dxa" w:w="1296"/>
          </w:tcPr>
          <w:p>
            <w:r>
              <w:rPr>
                <w:rFonts w:ascii="Arial" w:hAnsi="Arial"/>
                <w:sz w:val="18"/>
              </w:rPr>
              <w:t>Crítico</w:t>
            </w:r>
          </w:p>
        </w:tc>
        <w:tc>
          <w:tcPr>
            <w:tcW w:type="dxa" w:w="1008"/>
          </w:tcPr>
          <w:p>
            <w:r>
              <w:rPr>
                <w:rFonts w:ascii="Arial" w:hAnsi="Arial"/>
                <w:sz w:val="18"/>
              </w:rPr>
              <w:t>P0</w:t>
            </w:r>
          </w:p>
        </w:tc>
        <w:tc>
          <w:tcPr>
            <w:tcW w:type="dxa" w:w="2880"/>
          </w:tcPr>
          <w:p>
            <w:r>
              <w:rPr>
                <w:rFonts w:ascii="Arial" w:hAnsi="Arial"/>
                <w:sz w:val="18"/>
              </w:rPr>
              <w:t>RPC atómico con RAISE EXCEPTION en error</w:t>
            </w:r>
          </w:p>
        </w:tc>
      </w:tr>
      <w:tr>
        <w:tc>
          <w:tcPr>
            <w:tcW w:type="dxa" w:w="1440"/>
          </w:tcPr>
          <w:p>
            <w:r>
              <w:rPr>
                <w:rFonts w:ascii="Arial" w:hAnsi="Arial"/>
                <w:sz w:val="18"/>
              </w:rPr>
              <w:t>Turno</w:t>
            </w:r>
          </w:p>
        </w:tc>
        <w:tc>
          <w:tcPr>
            <w:tcW w:type="dxa" w:w="2880"/>
          </w:tcPr>
          <w:p>
            <w:r>
              <w:rPr>
                <w:rFonts w:ascii="Arial" w:hAnsi="Arial"/>
                <w:sz w:val="18"/>
              </w:rPr>
              <w:t>Diferencia de caja incorrecta</w:t>
            </w:r>
          </w:p>
        </w:tc>
        <w:tc>
          <w:tcPr>
            <w:tcW w:type="dxa" w:w="1296"/>
          </w:tcPr>
          <w:p>
            <w:r>
              <w:rPr>
                <w:rFonts w:ascii="Arial" w:hAnsi="Arial"/>
                <w:sz w:val="18"/>
              </w:rPr>
              <w:t>Media</w:t>
            </w:r>
          </w:p>
        </w:tc>
        <w:tc>
          <w:tcPr>
            <w:tcW w:type="dxa" w:w="1296"/>
          </w:tcPr>
          <w:p>
            <w:r>
              <w:rPr>
                <w:rFonts w:ascii="Arial" w:hAnsi="Arial"/>
                <w:sz w:val="18"/>
              </w:rPr>
              <w:t>Crítico</w:t>
            </w:r>
          </w:p>
        </w:tc>
        <w:tc>
          <w:tcPr>
            <w:tcW w:type="dxa" w:w="1008"/>
          </w:tcPr>
          <w:p>
            <w:r>
              <w:rPr>
                <w:rFonts w:ascii="Arial" w:hAnsi="Arial"/>
                <w:sz w:val="18"/>
              </w:rPr>
              <w:t>P0</w:t>
            </w:r>
          </w:p>
        </w:tc>
        <w:tc>
          <w:tcPr>
            <w:tcW w:type="dxa" w:w="2880"/>
          </w:tcPr>
          <w:p>
            <w:r>
              <w:rPr>
                <w:rFonts w:ascii="Arial" w:hAnsi="Arial"/>
                <w:sz w:val="18"/>
              </w:rPr>
              <w:t>expectedCash = start + efectivo + depósitos - salidas</w:t>
            </w:r>
          </w:p>
        </w:tc>
      </w:tr>
      <w:tr>
        <w:tc>
          <w:tcPr>
            <w:tcW w:type="dxa" w:w="1440"/>
          </w:tcPr>
          <w:p>
            <w:r>
              <w:rPr>
                <w:rFonts w:ascii="Arial" w:hAnsi="Arial"/>
                <w:sz w:val="18"/>
              </w:rPr>
              <w:t>Membresía</w:t>
            </w:r>
          </w:p>
        </w:tc>
        <w:tc>
          <w:tcPr>
            <w:tcW w:type="dxa" w:w="2880"/>
          </w:tcPr>
          <w:p>
            <w:r>
              <w:rPr>
                <w:rFonts w:ascii="Arial" w:hAnsi="Arial"/>
                <w:sz w:val="18"/>
              </w:rPr>
              <w:t>Descuento incorrecto (mal cálculo)</w:t>
            </w:r>
          </w:p>
        </w:tc>
        <w:tc>
          <w:tcPr>
            <w:tcW w:type="dxa" w:w="1296"/>
          </w:tcPr>
          <w:p>
            <w:r>
              <w:rPr>
                <w:rFonts w:ascii="Arial" w:hAnsi="Arial"/>
                <w:sz w:val="18"/>
              </w:rPr>
              <w:t>Baja</w:t>
            </w:r>
          </w:p>
        </w:tc>
        <w:tc>
          <w:tcPr>
            <w:tcW w:type="dxa" w:w="1296"/>
          </w:tcPr>
          <w:p>
            <w:r>
              <w:rPr>
                <w:rFonts w:ascii="Arial" w:hAnsi="Arial"/>
                <w:sz w:val="18"/>
              </w:rPr>
              <w:t>Alto</w:t>
            </w:r>
          </w:p>
        </w:tc>
        <w:tc>
          <w:tcPr>
            <w:tcW w:type="dxa" w:w="1008"/>
          </w:tcPr>
          <w:p>
            <w:r>
              <w:rPr>
                <w:rFonts w:ascii="Arial" w:hAnsi="Arial"/>
                <w:sz w:val="18"/>
              </w:rPr>
              <w:t>P0</w:t>
            </w:r>
          </w:p>
        </w:tc>
        <w:tc>
          <w:tcPr>
            <w:tcW w:type="dxa" w:w="2880"/>
          </w:tcPr>
          <w:p>
            <w:r>
              <w:rPr>
                <w:rFonts w:ascii="Arial" w:hAnsi="Arial"/>
                <w:sz w:val="18"/>
              </w:rPr>
              <w:t>computeMembershipDiscount extrae de benefits array</w:t>
            </w:r>
          </w:p>
        </w:tc>
      </w:tr>
      <w:tr>
        <w:tc>
          <w:tcPr>
            <w:tcW w:type="dxa" w:w="1440"/>
          </w:tcPr>
          <w:p>
            <w:r>
              <w:rPr>
                <w:rFonts w:ascii="Arial" w:hAnsi="Arial"/>
                <w:sz w:val="18"/>
              </w:rPr>
              <w:t>Auth</w:t>
            </w:r>
          </w:p>
        </w:tc>
        <w:tc>
          <w:tcPr>
            <w:tcW w:type="dxa" w:w="2880"/>
          </w:tcPr>
          <w:p>
            <w:r>
              <w:rPr>
                <w:rFonts w:ascii="Arial" w:hAnsi="Arial"/>
                <w:sz w:val="18"/>
              </w:rPr>
              <w:t>Sesión fantasma tras desactivar usuario</w:t>
            </w:r>
          </w:p>
        </w:tc>
        <w:tc>
          <w:tcPr>
            <w:tcW w:type="dxa" w:w="1296"/>
          </w:tcPr>
          <w:p>
            <w:r>
              <w:rPr>
                <w:rFonts w:ascii="Arial" w:hAnsi="Arial"/>
                <w:sz w:val="18"/>
              </w:rPr>
              <w:t>Media</w:t>
            </w:r>
          </w:p>
        </w:tc>
        <w:tc>
          <w:tcPr>
            <w:tcW w:type="dxa" w:w="1296"/>
          </w:tcPr>
          <w:p>
            <w:r>
              <w:rPr>
                <w:rFonts w:ascii="Arial" w:hAnsi="Arial"/>
                <w:sz w:val="18"/>
              </w:rPr>
              <w:t>Alto</w:t>
            </w:r>
          </w:p>
        </w:tc>
        <w:tc>
          <w:tcPr>
            <w:tcW w:type="dxa" w:w="1008"/>
          </w:tcPr>
          <w:p>
            <w:r>
              <w:rPr>
                <w:rFonts w:ascii="Arial" w:hAnsi="Arial"/>
                <w:sz w:val="18"/>
              </w:rPr>
              <w:t>P0</w:t>
            </w:r>
          </w:p>
        </w:tc>
        <w:tc>
          <w:tcPr>
            <w:tcW w:type="dxa" w:w="2880"/>
          </w:tcPr>
          <w:p>
            <w:r>
              <w:rPr>
                <w:rFonts w:ascii="Arial" w:hAnsi="Arial"/>
                <w:sz w:val="18"/>
              </w:rPr>
              <w:t>verifySession verifica active=true en cada carga</w:t>
            </w:r>
          </w:p>
        </w:tc>
      </w:tr>
      <w:tr>
        <w:tc>
          <w:tcPr>
            <w:tcW w:type="dxa" w:w="1440"/>
          </w:tcPr>
          <w:p>
            <w:r>
              <w:rPr>
                <w:rFonts w:ascii="Arial" w:hAnsi="Arial"/>
                <w:sz w:val="18"/>
              </w:rPr>
              <w:t>Comanda</w:t>
            </w:r>
          </w:p>
        </w:tc>
        <w:tc>
          <w:tcPr>
            <w:tcW w:type="dxa" w:w="2880"/>
          </w:tcPr>
          <w:p>
            <w:r>
              <w:rPr>
                <w:rFonts w:ascii="Arial" w:hAnsi="Arial"/>
                <w:sz w:val="18"/>
              </w:rPr>
              <w:t>Estado inconsistente (stuck en processing)</w:t>
            </w:r>
          </w:p>
        </w:tc>
        <w:tc>
          <w:tcPr>
            <w:tcW w:type="dxa" w:w="1296"/>
          </w:tcPr>
          <w:p>
            <w:r>
              <w:rPr>
                <w:rFonts w:ascii="Arial" w:hAnsi="Arial"/>
                <w:sz w:val="18"/>
              </w:rPr>
              <w:t>Baja</w:t>
            </w:r>
          </w:p>
        </w:tc>
        <w:tc>
          <w:tcPr>
            <w:tcW w:type="dxa" w:w="1296"/>
          </w:tcPr>
          <w:p>
            <w:r>
              <w:rPr>
                <w:rFonts w:ascii="Arial" w:hAnsi="Arial"/>
                <w:sz w:val="18"/>
              </w:rPr>
              <w:t>Alto</w:t>
            </w:r>
          </w:p>
        </w:tc>
        <w:tc>
          <w:tcPr>
            <w:tcW w:type="dxa" w:w="1008"/>
          </w:tcPr>
          <w:p>
            <w:r>
              <w:rPr>
                <w:rFonts w:ascii="Arial" w:hAnsi="Arial"/>
                <w:sz w:val="18"/>
              </w:rPr>
              <w:t>P1</w:t>
            </w:r>
          </w:p>
        </w:tc>
        <w:tc>
          <w:tcPr>
            <w:tcW w:type="dxa" w:w="2880"/>
          </w:tcPr>
          <w:p>
            <w:r>
              <w:rPr>
                <w:rFonts w:ascii="Arial" w:hAnsi="Arial"/>
                <w:sz w:val="18"/>
              </w:rPr>
              <w:t>Solo manager puede reabrir desde processing_payment</w:t>
            </w:r>
          </w:p>
        </w:tc>
      </w:tr>
      <w:tr>
        <w:tc>
          <w:tcPr>
            <w:tcW w:type="dxa" w:w="1440"/>
          </w:tcPr>
          <w:p>
            <w:r>
              <w:rPr>
                <w:rFonts w:ascii="Arial" w:hAnsi="Arial"/>
                <w:sz w:val="18"/>
              </w:rPr>
              <w:t>Tickets</w:t>
            </w:r>
          </w:p>
        </w:tc>
        <w:tc>
          <w:tcPr>
            <w:tcW w:type="dxa" w:w="2880"/>
          </w:tcPr>
          <w:p>
            <w:r>
              <w:rPr>
                <w:rFonts w:ascii="Arial" w:hAnsi="Arial"/>
                <w:sz w:val="18"/>
              </w:rPr>
              <w:t>Ticket con total incorrecto</w:t>
            </w:r>
          </w:p>
        </w:tc>
        <w:tc>
          <w:tcPr>
            <w:tcW w:type="dxa" w:w="1296"/>
          </w:tcPr>
          <w:p>
            <w:r>
              <w:rPr>
                <w:rFonts w:ascii="Arial" w:hAnsi="Arial"/>
                <w:sz w:val="18"/>
              </w:rPr>
              <w:t>Baja</w:t>
            </w:r>
          </w:p>
        </w:tc>
        <w:tc>
          <w:tcPr>
            <w:tcW w:type="dxa" w:w="1296"/>
          </w:tcPr>
          <w:p>
            <w:r>
              <w:rPr>
                <w:rFonts w:ascii="Arial" w:hAnsi="Arial"/>
                <w:sz w:val="18"/>
              </w:rPr>
              <w:t>Alto</w:t>
            </w:r>
          </w:p>
        </w:tc>
        <w:tc>
          <w:tcPr>
            <w:tcW w:type="dxa" w:w="1008"/>
          </w:tcPr>
          <w:p>
            <w:r>
              <w:rPr>
                <w:rFonts w:ascii="Arial" w:hAnsi="Arial"/>
                <w:sz w:val="18"/>
              </w:rPr>
              <w:t>P1</w:t>
            </w:r>
          </w:p>
        </w:tc>
        <w:tc>
          <w:tcPr>
            <w:tcW w:type="dxa" w:w="2880"/>
          </w:tcPr>
          <w:p>
            <w:r>
              <w:rPr>
                <w:rFonts w:ascii="Arial" w:hAnsi="Arial"/>
                <w:sz w:val="18"/>
              </w:rPr>
              <w:t>Ticket usa displayedTotal del hook, no final_total de DB</w:t>
            </w:r>
          </w:p>
        </w:tc>
      </w:tr>
      <w:tr>
        <w:tc>
          <w:tcPr>
            <w:tcW w:type="dxa" w:w="1440"/>
          </w:tcPr>
          <w:p>
            <w:r>
              <w:rPr>
                <w:rFonts w:ascii="Arial" w:hAnsi="Arial"/>
                <w:sz w:val="18"/>
              </w:rPr>
              <w:t>Membresía</w:t>
            </w:r>
          </w:p>
        </w:tc>
        <w:tc>
          <w:tcPr>
            <w:tcW w:type="dxa" w:w="2880"/>
          </w:tcPr>
          <w:p>
            <w:r>
              <w:rPr>
                <w:rFonts w:ascii="Arial" w:hAnsi="Arial"/>
                <w:sz w:val="18"/>
              </w:rPr>
              <w:t>Visit count no incrementa</w:t>
            </w:r>
          </w:p>
        </w:tc>
        <w:tc>
          <w:tcPr>
            <w:tcW w:type="dxa" w:w="1296"/>
          </w:tcPr>
          <w:p>
            <w:r>
              <w:rPr>
                <w:rFonts w:ascii="Arial" w:hAnsi="Arial"/>
                <w:sz w:val="18"/>
              </w:rPr>
              <w:t>Media</w:t>
            </w:r>
          </w:p>
        </w:tc>
        <w:tc>
          <w:tcPr>
            <w:tcW w:type="dxa" w:w="1296"/>
          </w:tcPr>
          <w:p>
            <w:r>
              <w:rPr>
                <w:rFonts w:ascii="Arial" w:hAnsi="Arial"/>
                <w:sz w:val="18"/>
              </w:rPr>
              <w:t>Medio</w:t>
            </w:r>
          </w:p>
        </w:tc>
        <w:tc>
          <w:tcPr>
            <w:tcW w:type="dxa" w:w="1008"/>
          </w:tcPr>
          <w:p>
            <w:r>
              <w:rPr>
                <w:rFonts w:ascii="Arial" w:hAnsi="Arial"/>
                <w:sz w:val="18"/>
              </w:rPr>
              <w:t>P1</w:t>
            </w:r>
          </w:p>
        </w:tc>
        <w:tc>
          <w:tcPr>
            <w:tcW w:type="dxa" w:w="2880"/>
          </w:tcPr>
          <w:p>
            <w:r>
              <w:rPr>
                <w:rFonts w:ascii="Arial" w:hAnsi="Arial"/>
                <w:sz w:val="18"/>
              </w:rPr>
              <w:t>process_membership_on_payment con SELECT FOR UPDATE</w:t>
            </w:r>
          </w:p>
        </w:tc>
      </w:tr>
      <w:tr>
        <w:tc>
          <w:tcPr>
            <w:tcW w:type="dxa" w:w="1440"/>
          </w:tcPr>
          <w:p>
            <w:r>
              <w:rPr>
                <w:rFonts w:ascii="Arial" w:hAnsi="Arial"/>
                <w:sz w:val="18"/>
              </w:rPr>
              <w:t>Turno</w:t>
            </w:r>
          </w:p>
        </w:tc>
        <w:tc>
          <w:tcPr>
            <w:tcW w:type="dxa" w:w="2880"/>
          </w:tcPr>
          <w:p>
            <w:r>
              <w:rPr>
                <w:rFonts w:ascii="Arial" w:hAnsi="Arial"/>
                <w:sz w:val="18"/>
              </w:rPr>
              <w:t>Turno duplicado abierto</w:t>
            </w:r>
          </w:p>
        </w:tc>
        <w:tc>
          <w:tcPr>
            <w:tcW w:type="dxa" w:w="1296"/>
          </w:tcPr>
          <w:p>
            <w:r>
              <w:rPr>
                <w:rFonts w:ascii="Arial" w:hAnsi="Arial"/>
                <w:sz w:val="18"/>
              </w:rPr>
              <w:t>Baja</w:t>
            </w:r>
          </w:p>
        </w:tc>
        <w:tc>
          <w:tcPr>
            <w:tcW w:type="dxa" w:w="1296"/>
          </w:tcPr>
          <w:p>
            <w:r>
              <w:rPr>
                <w:rFonts w:ascii="Arial" w:hAnsi="Arial"/>
                <w:sz w:val="18"/>
              </w:rPr>
              <w:t>Alto</w:t>
            </w:r>
          </w:p>
        </w:tc>
        <w:tc>
          <w:tcPr>
            <w:tcW w:type="dxa" w:w="1008"/>
          </w:tcPr>
          <w:p>
            <w:r>
              <w:rPr>
                <w:rFonts w:ascii="Arial" w:hAnsi="Arial"/>
                <w:sz w:val="18"/>
              </w:rPr>
              <w:t>P1</w:t>
            </w:r>
          </w:p>
        </w:tc>
        <w:tc>
          <w:tcPr>
            <w:tcW w:type="dxa" w:w="2880"/>
          </w:tcPr>
          <w:p>
            <w:r>
              <w:rPr>
                <w:rFonts w:ascii="Arial" w:hAnsi="Arial"/>
                <w:sz w:val="18"/>
              </w:rPr>
              <w:t>getOpenShift() + check antes de crear nuevo</w:t>
            </w:r>
          </w:p>
        </w:tc>
      </w:tr>
      <w:tr>
        <w:tc>
          <w:tcPr>
            <w:tcW w:type="dxa" w:w="1440"/>
          </w:tcPr>
          <w:p>
            <w:r>
              <w:rPr>
                <w:rFonts w:ascii="Arial" w:hAnsi="Arial"/>
                <w:sz w:val="18"/>
              </w:rPr>
              <w:t>Inventario</w:t>
            </w:r>
          </w:p>
        </w:tc>
        <w:tc>
          <w:tcPr>
            <w:tcW w:type="dxa" w:w="2880"/>
          </w:tcPr>
          <w:p>
            <w:r>
              <w:rPr>
                <w:rFonts w:ascii="Arial" w:hAnsi="Arial"/>
                <w:sz w:val="18"/>
              </w:rPr>
              <w:t>Recipe sin ingrediente bloquea venta</w:t>
            </w:r>
          </w:p>
        </w:tc>
        <w:tc>
          <w:tcPr>
            <w:tcW w:type="dxa" w:w="1296"/>
          </w:tcPr>
          <w:p>
            <w:r>
              <w:rPr>
                <w:rFonts w:ascii="Arial" w:hAnsi="Arial"/>
                <w:sz w:val="18"/>
              </w:rPr>
              <w:t>Media</w:t>
            </w:r>
          </w:p>
        </w:tc>
        <w:tc>
          <w:tcPr>
            <w:tcW w:type="dxa" w:w="1296"/>
          </w:tcPr>
          <w:p>
            <w:r>
              <w:rPr>
                <w:rFonts w:ascii="Arial" w:hAnsi="Arial"/>
                <w:sz w:val="18"/>
              </w:rPr>
              <w:t>Alto</w:t>
            </w:r>
          </w:p>
        </w:tc>
        <w:tc>
          <w:tcPr>
            <w:tcW w:type="dxa" w:w="1008"/>
          </w:tcPr>
          <w:p>
            <w:r>
              <w:rPr>
                <w:rFonts w:ascii="Arial" w:hAnsi="Arial"/>
                <w:sz w:val="18"/>
              </w:rPr>
              <w:t>P1</w:t>
            </w:r>
          </w:p>
        </w:tc>
        <w:tc>
          <w:tcPr>
            <w:tcW w:type="dxa" w:w="2880"/>
          </w:tcPr>
          <w:p>
            <w:r>
              <w:rPr>
                <w:rFonts w:ascii="Arial" w:hAnsi="Arial"/>
                <w:sz w:val="18"/>
              </w:rPr>
              <w:t>Validar receta en validateComandaInventoryBeforePayment</w:t>
            </w:r>
          </w:p>
        </w:tc>
      </w:tr>
      <w:tr>
        <w:tc>
          <w:tcPr>
            <w:tcW w:type="dxa" w:w="1440"/>
          </w:tcPr>
          <w:p>
            <w:r>
              <w:rPr>
                <w:rFonts w:ascii="Arial" w:hAnsi="Arial"/>
                <w:sz w:val="18"/>
              </w:rPr>
              <w:t>Admin</w:t>
            </w:r>
          </w:p>
        </w:tc>
        <w:tc>
          <w:tcPr>
            <w:tcW w:type="dxa" w:w="2880"/>
          </w:tcPr>
          <w:p>
            <w:r>
              <w:rPr>
                <w:rFonts w:ascii="Arial" w:hAnsi="Arial"/>
                <w:sz w:val="18"/>
              </w:rPr>
              <w:t>Producto desactivado sigue visible en POS</w:t>
            </w:r>
          </w:p>
        </w:tc>
        <w:tc>
          <w:tcPr>
            <w:tcW w:type="dxa" w:w="1296"/>
          </w:tcPr>
          <w:p>
            <w:r>
              <w:rPr>
                <w:rFonts w:ascii="Arial" w:hAnsi="Arial"/>
                <w:sz w:val="18"/>
              </w:rPr>
              <w:t>Media</w:t>
            </w:r>
          </w:p>
        </w:tc>
        <w:tc>
          <w:tcPr>
            <w:tcW w:type="dxa" w:w="1296"/>
          </w:tcPr>
          <w:p>
            <w:r>
              <w:rPr>
                <w:rFonts w:ascii="Arial" w:hAnsi="Arial"/>
                <w:sz w:val="18"/>
              </w:rPr>
              <w:t>Medio</w:t>
            </w:r>
          </w:p>
        </w:tc>
        <w:tc>
          <w:tcPr>
            <w:tcW w:type="dxa" w:w="1008"/>
          </w:tcPr>
          <w:p>
            <w:r>
              <w:rPr>
                <w:rFonts w:ascii="Arial" w:hAnsi="Arial"/>
                <w:sz w:val="18"/>
              </w:rPr>
              <w:t>P1</w:t>
            </w:r>
          </w:p>
        </w:tc>
        <w:tc>
          <w:tcPr>
            <w:tcW w:type="dxa" w:w="2880"/>
          </w:tcPr>
          <w:p>
            <w:r>
              <w:rPr>
                <w:rFonts w:ascii="Arial" w:hAnsi="Arial"/>
                <w:sz w:val="18"/>
              </w:rPr>
              <w:t>getProductsCatalog filtra active=true</w:t>
            </w:r>
          </w:p>
        </w:tc>
      </w:tr>
      <w:tr>
        <w:tc>
          <w:tcPr>
            <w:tcW w:type="dxa" w:w="1440"/>
          </w:tcPr>
          <w:p>
            <w:r>
              <w:rPr>
                <w:rFonts w:ascii="Arial" w:hAnsi="Arial"/>
                <w:sz w:val="18"/>
              </w:rPr>
              <w:t>Timezone</w:t>
            </w:r>
          </w:p>
        </w:tc>
        <w:tc>
          <w:tcPr>
            <w:tcW w:type="dxa" w:w="2880"/>
          </w:tcPr>
          <w:p>
            <w:r>
              <w:rPr>
                <w:rFonts w:ascii="Arial" w:hAnsi="Arial"/>
                <w:sz w:val="18"/>
              </w:rPr>
              <w:t>Reporte con fechas desfasadas (UTC vs MX)</w:t>
            </w:r>
          </w:p>
        </w:tc>
        <w:tc>
          <w:tcPr>
            <w:tcW w:type="dxa" w:w="1296"/>
          </w:tcPr>
          <w:p>
            <w:r>
              <w:rPr>
                <w:rFonts w:ascii="Arial" w:hAnsi="Arial"/>
                <w:sz w:val="18"/>
              </w:rPr>
              <w:t>Media</w:t>
            </w:r>
          </w:p>
        </w:tc>
        <w:tc>
          <w:tcPr>
            <w:tcW w:type="dxa" w:w="1296"/>
          </w:tcPr>
          <w:p>
            <w:r>
              <w:rPr>
                <w:rFonts w:ascii="Arial" w:hAnsi="Arial"/>
                <w:sz w:val="18"/>
              </w:rPr>
              <w:t>Medio</w:t>
            </w:r>
          </w:p>
        </w:tc>
        <w:tc>
          <w:tcPr>
            <w:tcW w:type="dxa" w:w="1008"/>
          </w:tcPr>
          <w:p>
            <w:r>
              <w:rPr>
                <w:rFonts w:ascii="Arial" w:hAnsi="Arial"/>
                <w:sz w:val="18"/>
              </w:rPr>
              <w:t>P1</w:t>
            </w:r>
          </w:p>
        </w:tc>
        <w:tc>
          <w:tcPr>
            <w:tcW w:type="dxa" w:w="2880"/>
          </w:tcPr>
          <w:p>
            <w:r>
              <w:rPr>
                <w:rFonts w:ascii="Arial" w:hAnsi="Arial"/>
                <w:sz w:val="18"/>
              </w:rPr>
              <w:t>toLocalDateString() en WeeklyReportPage</w:t>
            </w:r>
          </w:p>
        </w:tc>
      </w:tr>
      <w:tr>
        <w:tc>
          <w:tcPr>
            <w:tcW w:type="dxa" w:w="1440"/>
          </w:tcPr>
          <w:p>
            <w:r>
              <w:rPr>
                <w:rFonts w:ascii="Arial" w:hAnsi="Arial"/>
                <w:sz w:val="18"/>
              </w:rPr>
              <w:t>Impresión</w:t>
            </w:r>
          </w:p>
        </w:tc>
        <w:tc>
          <w:tcPr>
            <w:tcW w:type="dxa" w:w="2880"/>
          </w:tcPr>
          <w:p>
            <w:r>
              <w:rPr>
                <w:rFonts w:ascii="Arial" w:hAnsi="Arial"/>
                <w:sz w:val="18"/>
              </w:rPr>
              <w:t>Ticket no imprime (popup bloqueado)</w:t>
            </w:r>
          </w:p>
        </w:tc>
        <w:tc>
          <w:tcPr>
            <w:tcW w:type="dxa" w:w="1296"/>
          </w:tcPr>
          <w:p>
            <w:r>
              <w:rPr>
                <w:rFonts w:ascii="Arial" w:hAnsi="Arial"/>
                <w:sz w:val="18"/>
              </w:rPr>
              <w:t>Alta</w:t>
            </w:r>
          </w:p>
        </w:tc>
        <w:tc>
          <w:tcPr>
            <w:tcW w:type="dxa" w:w="1296"/>
          </w:tcPr>
          <w:p>
            <w:r>
              <w:rPr>
                <w:rFonts w:ascii="Arial" w:hAnsi="Arial"/>
                <w:sz w:val="18"/>
              </w:rPr>
              <w:t>Bajo</w:t>
            </w:r>
          </w:p>
        </w:tc>
        <w:tc>
          <w:tcPr>
            <w:tcW w:type="dxa" w:w="1008"/>
          </w:tcPr>
          <w:p>
            <w:r>
              <w:rPr>
                <w:rFonts w:ascii="Arial" w:hAnsi="Arial"/>
                <w:sz w:val="18"/>
              </w:rPr>
              <w:t>P2</w:t>
            </w:r>
          </w:p>
        </w:tc>
        <w:tc>
          <w:tcPr>
            <w:tcW w:type="dxa" w:w="2880"/>
          </w:tcPr>
          <w:p>
            <w:r>
              <w:rPr>
                <w:rFonts w:ascii="Arial" w:hAnsi="Arial"/>
                <w:sz w:val="18"/>
              </w:rPr>
              <w:t>printBlocked flag + aviso en mensaje de éxito</w:t>
            </w:r>
          </w:p>
        </w:tc>
      </w:tr>
      <w:tr>
        <w:tc>
          <w:tcPr>
            <w:tcW w:type="dxa" w:w="1440"/>
          </w:tcPr>
          <w:p>
            <w:r>
              <w:rPr>
                <w:rFonts w:ascii="Arial" w:hAnsi="Arial"/>
                <w:sz w:val="18"/>
              </w:rPr>
              <w:t>UI</w:t>
            </w:r>
          </w:p>
        </w:tc>
        <w:tc>
          <w:tcPr>
            <w:tcW w:type="dxa" w:w="2880"/>
          </w:tcPr>
          <w:p>
            <w:r>
              <w:rPr>
                <w:rFonts w:ascii="Arial" w:hAnsi="Arial"/>
                <w:sz w:val="18"/>
              </w:rPr>
              <w:t>Contraste bajo en textos oscuros</w:t>
            </w:r>
          </w:p>
        </w:tc>
        <w:tc>
          <w:tcPr>
            <w:tcW w:type="dxa" w:w="1296"/>
          </w:tcPr>
          <w:p>
            <w:r>
              <w:rPr>
                <w:rFonts w:ascii="Arial" w:hAnsi="Arial"/>
                <w:sz w:val="18"/>
              </w:rPr>
              <w:t>Alta</w:t>
            </w:r>
          </w:p>
        </w:tc>
        <w:tc>
          <w:tcPr>
            <w:tcW w:type="dxa" w:w="1296"/>
          </w:tcPr>
          <w:p>
            <w:r>
              <w:rPr>
                <w:rFonts w:ascii="Arial" w:hAnsi="Arial"/>
                <w:sz w:val="18"/>
              </w:rPr>
              <w:t>Bajo</w:t>
            </w:r>
          </w:p>
        </w:tc>
        <w:tc>
          <w:tcPr>
            <w:tcW w:type="dxa" w:w="1008"/>
          </w:tcPr>
          <w:p>
            <w:r>
              <w:rPr>
                <w:rFonts w:ascii="Arial" w:hAnsi="Arial"/>
                <w:sz w:val="18"/>
              </w:rPr>
              <w:t>P2</w:t>
            </w:r>
          </w:p>
        </w:tc>
        <w:tc>
          <w:tcPr>
            <w:tcW w:type="dxa" w:w="2880"/>
          </w:tcPr>
          <w:p>
            <w:r>
              <w:rPr>
                <w:rFonts w:ascii="Arial" w:hAnsi="Arial"/>
                <w:sz w:val="18"/>
              </w:rPr>
              <w:t>Resuelto: colores bumped a slate-400+</w:t>
            </w:r>
          </w:p>
        </w:tc>
      </w:tr>
      <w:tr>
        <w:tc>
          <w:tcPr>
            <w:tcW w:type="dxa" w:w="1440"/>
          </w:tcPr>
          <w:p>
            <w:r>
              <w:rPr>
                <w:rFonts w:ascii="Arial" w:hAnsi="Arial"/>
                <w:sz w:val="18"/>
              </w:rPr>
              <w:t>Roles</w:t>
            </w:r>
          </w:p>
        </w:tc>
        <w:tc>
          <w:tcPr>
            <w:tcW w:type="dxa" w:w="2880"/>
          </w:tcPr>
          <w:p>
            <w:r>
              <w:rPr>
                <w:rFonts w:ascii="Arial" w:hAnsi="Arial"/>
                <w:sz w:val="18"/>
              </w:rPr>
              <w:t>Manager accede a páginas de admin</w:t>
            </w:r>
          </w:p>
        </w:tc>
        <w:tc>
          <w:tcPr>
            <w:tcW w:type="dxa" w:w="1296"/>
          </w:tcPr>
          <w:p>
            <w:r>
              <w:rPr>
                <w:rFonts w:ascii="Arial" w:hAnsi="Arial"/>
                <w:sz w:val="18"/>
              </w:rPr>
              <w:t>Baja</w:t>
            </w:r>
          </w:p>
        </w:tc>
        <w:tc>
          <w:tcPr>
            <w:tcW w:type="dxa" w:w="1296"/>
          </w:tcPr>
          <w:p>
            <w:r>
              <w:rPr>
                <w:rFonts w:ascii="Arial" w:hAnsi="Arial"/>
                <w:sz w:val="18"/>
              </w:rPr>
              <w:t>Medio</w:t>
            </w:r>
          </w:p>
        </w:tc>
        <w:tc>
          <w:tcPr>
            <w:tcW w:type="dxa" w:w="1008"/>
          </w:tcPr>
          <w:p>
            <w:r>
              <w:rPr>
                <w:rFonts w:ascii="Arial" w:hAnsi="Arial"/>
                <w:sz w:val="18"/>
              </w:rPr>
              <w:t>P2</w:t>
            </w:r>
          </w:p>
        </w:tc>
        <w:tc>
          <w:tcPr>
            <w:tcW w:type="dxa" w:w="2880"/>
          </w:tcPr>
          <w:p>
            <w:r>
              <w:rPr>
                <w:rFonts w:ascii="Arial" w:hAnsi="Arial"/>
                <w:sz w:val="18"/>
              </w:rPr>
              <w:t>AuthRoute verifica role='admin'</w:t>
            </w:r>
          </w:p>
        </w:tc>
      </w:tr>
    </w:tbl>
    <w:p/>
    <w:p>
      <w:r>
        <w:br w:type="page"/>
      </w:r>
    </w:p>
    <w:p>
      <w:pPr>
        <w:keepNext/>
        <w:spacing w:before="360" w:after="120"/>
        <w:pBdr>
          <w:bottom w:val="single" w:sz="6" w:space="4" w:color="1F61AC"/>
        </w:pBdr>
      </w:pPr>
      <w:r>
        <w:rPr>
          <w:rFonts w:ascii="Arial" w:hAnsi="Arial"/>
          <w:b/>
          <w:color w:val="1F61AC"/>
          <w:sz w:val="32"/>
        </w:rPr>
        <w:t>G. Orden Recomendado de Ejecución</w:t>
      </w:r>
    </w:p>
    <w:p>
      <w:pPr>
        <w:spacing w:before="0" w:after="60"/>
      </w:pPr>
      <w:r>
        <w:rPr>
          <w:rFonts w:ascii="Arial" w:hAnsi="Arial"/>
          <w:b w:val="0"/>
          <w:i/>
          <w:sz w:val="20"/>
        </w:rPr>
        <w:t>Sigue este orden exacto: de lo más simple/seguro a lo más crítico. Cada fase valida el fundamento de la siguiente.</w:t>
      </w:r>
    </w:p>
    <w:p>
      <w:pPr>
        <w:keepNext/>
        <w:spacing w:before="240" w:after="80"/>
      </w:pPr>
      <w:r>
        <w:rPr>
          <w:rFonts w:ascii="Arial" w:hAnsi="Arial"/>
          <w:b/>
          <w:color w:val="1A1A1A"/>
          <w:sz w:val="24"/>
        </w:rPr>
        <w:t>Fase 1: Datos maestros y configuración (sin transacciones)</w:t>
      </w:r>
    </w:p>
    <w:p>
      <w:pPr>
        <w:spacing w:before="0" w:after="60"/>
      </w:pPr>
      <w:r>
        <w:rPr>
          <w:rFonts w:ascii="Arial" w:hAnsi="Arial"/>
          <w:b/>
          <w:i w:val="0"/>
          <w:sz w:val="20"/>
        </w:rPr>
        <w:t>Fase 1 — Datos maestros y configuración (sin transacciones)</w:t>
      </w:r>
    </w:p>
    <w:p>
      <w:pPr>
        <w:pStyle w:val="ListBullet"/>
        <w:spacing w:before="0" w:after="20"/>
        <w:ind w:left="360"/>
      </w:pPr>
      <w:r>
        <w:rPr>
          <w:rFonts w:ascii="Arial" w:hAnsi="Arial"/>
          <w:sz w:val="20"/>
        </w:rPr>
        <w:t>B.1.1 Crear categorías</w:t>
      </w:r>
    </w:p>
    <w:p>
      <w:pPr>
        <w:pStyle w:val="ListBullet"/>
        <w:spacing w:before="0" w:after="20"/>
        <w:ind w:left="360"/>
      </w:pPr>
      <w:r>
        <w:rPr>
          <w:rFonts w:ascii="Arial" w:hAnsi="Arial"/>
          <w:sz w:val="20"/>
        </w:rPr>
        <w:t>B.1.2 Crear items de inventario</w:t>
      </w:r>
    </w:p>
    <w:p>
      <w:pPr>
        <w:pStyle w:val="ListBullet"/>
        <w:spacing w:before="0" w:after="20"/>
        <w:ind w:left="360"/>
      </w:pPr>
      <w:r>
        <w:rPr>
          <w:rFonts w:ascii="Arial" w:hAnsi="Arial"/>
          <w:sz w:val="20"/>
        </w:rPr>
        <w:t>B.1.3 Ajuste de stock inicial</w:t>
      </w:r>
    </w:p>
    <w:p>
      <w:pPr>
        <w:pStyle w:val="ListBullet"/>
        <w:spacing w:before="0" w:after="20"/>
        <w:ind w:left="360"/>
      </w:pPr>
      <w:r>
        <w:rPr>
          <w:rFonts w:ascii="Arial" w:hAnsi="Arial"/>
          <w:sz w:val="20"/>
        </w:rPr>
        <w:t>B.1.4 Crear productos</w:t>
      </w:r>
    </w:p>
    <w:p>
      <w:pPr>
        <w:pStyle w:val="ListBullet"/>
        <w:spacing w:before="0" w:after="20"/>
        <w:ind w:left="360"/>
      </w:pPr>
      <w:r>
        <w:rPr>
          <w:rFonts w:ascii="Arial" w:hAnsi="Arial"/>
          <w:sz w:val="20"/>
        </w:rPr>
        <w:t>B.1.5 Crear recetas</w:t>
      </w:r>
    </w:p>
    <w:p>
      <w:pPr>
        <w:pStyle w:val="ListBullet"/>
        <w:spacing w:before="0" w:after="20"/>
        <w:ind w:left="360"/>
      </w:pPr>
      <w:r>
        <w:rPr>
          <w:rFonts w:ascii="Arial" w:hAnsi="Arial"/>
          <w:sz w:val="20"/>
        </w:rPr>
        <w:t>B.1.6 Crear mixers para shot</w:t>
      </w:r>
    </w:p>
    <w:p>
      <w:pPr>
        <w:pStyle w:val="ListBullet"/>
        <w:spacing w:before="0" w:after="20"/>
        <w:ind w:left="360"/>
      </w:pPr>
      <w:r>
        <w:rPr>
          <w:rFonts w:ascii="Arial" w:hAnsi="Arial"/>
          <w:sz w:val="20"/>
        </w:rPr>
        <w:t>B.1.7 Crear mesas (units)</w:t>
      </w:r>
    </w:p>
    <w:p>
      <w:pPr>
        <w:pStyle w:val="ListBullet"/>
        <w:spacing w:before="0" w:after="20"/>
        <w:ind w:left="360"/>
      </w:pPr>
      <w:r>
        <w:rPr>
          <w:rFonts w:ascii="Arial" w:hAnsi="Arial"/>
          <w:sz w:val="20"/>
        </w:rPr>
        <w:t>B.1.8 Crear plan de membresía</w:t>
      </w:r>
    </w:p>
    <w:p>
      <w:pPr>
        <w:pStyle w:val="ListBullet"/>
        <w:spacing w:before="0" w:after="20"/>
        <w:ind w:left="360"/>
      </w:pPr>
      <w:r>
        <w:rPr>
          <w:rFonts w:ascii="Arial" w:hAnsi="Arial"/>
          <w:sz w:val="20"/>
        </w:rPr>
        <w:t>B.1.9 Crear usuarios de prueba</w:t>
      </w:r>
    </w:p>
    <w:p>
      <w:pPr>
        <w:pStyle w:val="ListBullet"/>
        <w:spacing w:before="0" w:after="20"/>
        <w:ind w:left="360"/>
      </w:pPr>
      <w:r>
        <w:rPr>
          <w:rFonts w:ascii="Arial" w:hAnsi="Arial"/>
          <w:sz w:val="20"/>
        </w:rPr>
        <w:t>B.1.10 Crear empleados y horario</w:t>
      </w:r>
    </w:p>
    <w:p>
      <w:pPr>
        <w:pStyle w:val="ListBullet"/>
        <w:spacing w:before="0" w:after="20"/>
        <w:ind w:left="360"/>
      </w:pPr>
      <w:r>
        <w:rPr>
          <w:rFonts w:ascii="Arial" w:hAnsi="Arial"/>
          <w:sz w:val="20"/>
        </w:rPr>
        <w:t>B.1.11 Crear cliente de prueba</w:t>
      </w:r>
    </w:p>
    <w:p/>
    <w:p>
      <w:pPr>
        <w:keepNext/>
        <w:spacing w:before="240" w:after="80"/>
      </w:pPr>
      <w:r>
        <w:rPr>
          <w:rFonts w:ascii="Arial" w:hAnsi="Arial"/>
          <w:b/>
          <w:color w:val="1A1A1A"/>
          <w:sz w:val="24"/>
        </w:rPr>
        <w:t>Fase 2: Autenticación y roles</w:t>
      </w:r>
    </w:p>
    <w:p>
      <w:pPr>
        <w:spacing w:before="0" w:after="60"/>
      </w:pPr>
      <w:r>
        <w:rPr>
          <w:rFonts w:ascii="Arial" w:hAnsi="Arial"/>
          <w:b/>
          <w:i w:val="0"/>
          <w:sz w:val="20"/>
        </w:rPr>
        <w:t>Fase 2 — Autenticación y roles</w:t>
      </w:r>
    </w:p>
    <w:p>
      <w:pPr>
        <w:pStyle w:val="ListBullet"/>
        <w:spacing w:before="0" w:after="20"/>
        <w:ind w:left="360"/>
      </w:pPr>
      <w:r>
        <w:rPr>
          <w:rFonts w:ascii="Arial" w:hAnsi="Arial"/>
          <w:sz w:val="20"/>
        </w:rPr>
        <w:t>AUTH-01 Login correcto</w:t>
      </w:r>
    </w:p>
    <w:p>
      <w:pPr>
        <w:pStyle w:val="ListBullet"/>
        <w:spacing w:before="0" w:after="20"/>
        <w:ind w:left="360"/>
      </w:pPr>
      <w:r>
        <w:rPr>
          <w:rFonts w:ascii="Arial" w:hAnsi="Arial"/>
          <w:sz w:val="20"/>
        </w:rPr>
        <w:t>AUTH-02 PIN incorrecto</w:t>
      </w:r>
    </w:p>
    <w:p>
      <w:pPr>
        <w:pStyle w:val="ListBullet"/>
        <w:spacing w:before="0" w:after="20"/>
        <w:ind w:left="360"/>
      </w:pPr>
      <w:r>
        <w:rPr>
          <w:rFonts w:ascii="Arial" w:hAnsi="Arial"/>
          <w:sz w:val="20"/>
        </w:rPr>
        <w:t>AUTH-03 Waiter no accede /admin</w:t>
      </w:r>
    </w:p>
    <w:p>
      <w:pPr>
        <w:pStyle w:val="ListBullet"/>
        <w:spacing w:before="0" w:after="20"/>
        <w:ind w:left="360"/>
      </w:pPr>
      <w:r>
        <w:rPr>
          <w:rFonts w:ascii="Arial" w:hAnsi="Arial"/>
          <w:sz w:val="20"/>
        </w:rPr>
        <w:t>AUTH-05 Usuario desactivado</w:t>
      </w:r>
    </w:p>
    <w:p>
      <w:pPr>
        <w:pStyle w:val="ListBullet"/>
        <w:spacing w:before="0" w:after="20"/>
        <w:ind w:left="360"/>
      </w:pPr>
      <w:r>
        <w:rPr>
          <w:rFonts w:ascii="Arial" w:hAnsi="Arial"/>
          <w:sz w:val="20"/>
        </w:rPr>
        <w:t>AUTH-07 Manager accede inventory</w:t>
      </w:r>
    </w:p>
    <w:p>
      <w:pPr>
        <w:pStyle w:val="ListBullet"/>
        <w:spacing w:before="0" w:after="20"/>
        <w:ind w:left="360"/>
      </w:pPr>
      <w:r>
        <w:rPr>
          <w:rFonts w:ascii="Arial" w:hAnsi="Arial"/>
          <w:sz w:val="20"/>
        </w:rPr>
        <w:t>SEC-01 Anónimo bloqueado</w:t>
      </w:r>
    </w:p>
    <w:p>
      <w:pPr>
        <w:pStyle w:val="ListBullet"/>
        <w:spacing w:before="0" w:after="20"/>
        <w:ind w:left="360"/>
      </w:pPr>
      <w:r>
        <w:rPr>
          <w:rFonts w:ascii="Arial" w:hAnsi="Arial"/>
          <w:sz w:val="20"/>
        </w:rPr>
        <w:t>SEC-02 PIN como hash</w:t>
      </w:r>
    </w:p>
    <w:p/>
    <w:p>
      <w:pPr>
        <w:keepNext/>
        <w:spacing w:before="240" w:after="80"/>
      </w:pPr>
      <w:r>
        <w:rPr>
          <w:rFonts w:ascii="Arial" w:hAnsi="Arial"/>
          <w:b/>
          <w:color w:val="1A1A1A"/>
          <w:sz w:val="24"/>
        </w:rPr>
        <w:t>Fase 3: Ciclo de turno básico</w:t>
      </w:r>
    </w:p>
    <w:p>
      <w:pPr>
        <w:spacing w:before="0" w:after="60"/>
      </w:pPr>
      <w:r>
        <w:rPr>
          <w:rFonts w:ascii="Arial" w:hAnsi="Arial"/>
          <w:b/>
          <w:i w:val="0"/>
          <w:sz w:val="20"/>
        </w:rPr>
        <w:t>Fase 3 — Ciclo de turno básico</w:t>
      </w:r>
    </w:p>
    <w:p>
      <w:pPr>
        <w:pStyle w:val="ListBullet"/>
        <w:spacing w:before="0" w:after="20"/>
        <w:ind w:left="360"/>
      </w:pPr>
      <w:r>
        <w:rPr>
          <w:rFonts w:ascii="Arial" w:hAnsi="Arial"/>
          <w:sz w:val="20"/>
        </w:rPr>
        <w:t>SHIFT-01 Apertura con caja inicial</w:t>
      </w:r>
    </w:p>
    <w:p>
      <w:pPr>
        <w:pStyle w:val="ListBullet"/>
        <w:spacing w:before="0" w:after="20"/>
        <w:ind w:left="360"/>
      </w:pPr>
      <w:r>
        <w:rPr>
          <w:rFonts w:ascii="Arial" w:hAnsi="Arial"/>
          <w:sz w:val="20"/>
        </w:rPr>
        <w:t>SHIFT-08 Turno resume si existe</w:t>
      </w:r>
    </w:p>
    <w:p>
      <w:pPr>
        <w:pStyle w:val="ListBullet"/>
        <w:spacing w:before="0" w:after="20"/>
        <w:ind w:left="360"/>
      </w:pPr>
      <w:r>
        <w:rPr>
          <w:rFonts w:ascii="Arial" w:hAnsi="Arial"/>
          <w:sz w:val="20"/>
        </w:rPr>
        <w:t>SHIFT-06 Movimiento de caja resguardo</w:t>
      </w:r>
    </w:p>
    <w:p>
      <w:pPr>
        <w:pStyle w:val="ListBullet"/>
        <w:spacing w:before="0" w:after="20"/>
        <w:ind w:left="360"/>
      </w:pPr>
      <w:r>
        <w:rPr>
          <w:rFonts w:ascii="Arial" w:hAnsi="Arial"/>
          <w:sz w:val="20"/>
        </w:rPr>
        <w:t>SHIFT-07 Movimiento gasto operativo</w:t>
      </w:r>
    </w:p>
    <w:p/>
    <w:p>
      <w:pPr>
        <w:keepNext/>
        <w:spacing w:before="240" w:after="80"/>
      </w:pPr>
      <w:r>
        <w:rPr>
          <w:rFonts w:ascii="Arial" w:hAnsi="Arial"/>
          <w:b/>
          <w:color w:val="1A1A1A"/>
          <w:sz w:val="24"/>
        </w:rPr>
        <w:t>Fase 4: Comandas y carrito</w:t>
      </w:r>
    </w:p>
    <w:p>
      <w:pPr>
        <w:spacing w:before="0" w:after="60"/>
      </w:pPr>
      <w:r>
        <w:rPr>
          <w:rFonts w:ascii="Arial" w:hAnsi="Arial"/>
          <w:b/>
          <w:i w:val="0"/>
          <w:sz w:val="20"/>
        </w:rPr>
        <w:t>Fase 4 — Comandas y carrito</w:t>
      </w:r>
    </w:p>
    <w:p>
      <w:pPr>
        <w:pStyle w:val="ListBullet"/>
        <w:spacing w:before="0" w:after="20"/>
        <w:ind w:left="360"/>
      </w:pPr>
      <w:r>
        <w:rPr>
          <w:rFonts w:ascii="Arial" w:hAnsi="Arial"/>
          <w:sz w:val="20"/>
        </w:rPr>
        <w:t>CMD-01 Abrir mesa genera folio</w:t>
      </w:r>
    </w:p>
    <w:p>
      <w:pPr>
        <w:pStyle w:val="ListBullet"/>
        <w:spacing w:before="0" w:after="20"/>
        <w:ind w:left="360"/>
      </w:pPr>
      <w:r>
        <w:rPr>
          <w:rFonts w:ascii="Arial" w:hAnsi="Arial"/>
          <w:sz w:val="20"/>
        </w:rPr>
        <w:t>CART-01 Agregar producto normal</w:t>
      </w:r>
    </w:p>
    <w:p>
      <w:pPr>
        <w:pStyle w:val="ListBullet"/>
        <w:spacing w:before="0" w:after="20"/>
        <w:ind w:left="360"/>
      </w:pPr>
      <w:r>
        <w:rPr>
          <w:rFonts w:ascii="Arial" w:hAnsi="Arial"/>
          <w:sz w:val="20"/>
        </w:rPr>
        <w:t>CART-02 Shot con mixers</w:t>
      </w:r>
    </w:p>
    <w:p>
      <w:pPr>
        <w:pStyle w:val="ListBullet"/>
        <w:spacing w:before="0" w:after="20"/>
        <w:ind w:left="360"/>
      </w:pPr>
      <w:r>
        <w:rPr>
          <w:rFonts w:ascii="Arial" w:hAnsi="Arial"/>
          <w:sz w:val="20"/>
        </w:rPr>
        <w:t>CART-03 Disminuir a 0</w:t>
      </w:r>
    </w:p>
    <w:p>
      <w:pPr>
        <w:pStyle w:val="ListBullet"/>
        <w:spacing w:before="0" w:after="20"/>
        <w:ind w:left="360"/>
      </w:pPr>
      <w:r>
        <w:rPr>
          <w:rFonts w:ascii="Arial" w:hAnsi="Arial"/>
          <w:sz w:val="20"/>
        </w:rPr>
        <w:t>CART-04 Disminuir shot con mixers</w:t>
      </w:r>
    </w:p>
    <w:p>
      <w:pPr>
        <w:pStyle w:val="ListBullet"/>
        <w:spacing w:before="0" w:after="20"/>
        <w:ind w:left="360"/>
      </w:pPr>
      <w:r>
        <w:rPr>
          <w:rFonts w:ascii="Arial" w:hAnsi="Arial"/>
          <w:sz w:val="20"/>
        </w:rPr>
        <w:t>CMD-02 Asignar cliente</w:t>
      </w:r>
    </w:p>
    <w:p/>
    <w:p>
      <w:pPr>
        <w:keepNext/>
        <w:spacing w:before="240" w:after="80"/>
      </w:pPr>
      <w:r>
        <w:rPr>
          <w:rFonts w:ascii="Arial" w:hAnsi="Arial"/>
          <w:b/>
          <w:color w:val="1A1A1A"/>
          <w:sz w:val="24"/>
        </w:rPr>
        <w:t>Fase 5: Pagos (el corazón del sistema)</w:t>
      </w:r>
    </w:p>
    <w:p>
      <w:pPr>
        <w:spacing w:before="0" w:after="60"/>
      </w:pPr>
      <w:r>
        <w:rPr>
          <w:rFonts w:ascii="Arial" w:hAnsi="Arial"/>
          <w:b/>
          <w:i w:val="0"/>
          <w:sz w:val="20"/>
        </w:rPr>
        <w:t>Fase 5 — Pagos (el corazón del sistema)</w:t>
      </w:r>
    </w:p>
    <w:p>
      <w:pPr>
        <w:pStyle w:val="ListBullet"/>
        <w:spacing w:before="0" w:after="20"/>
        <w:ind w:left="360"/>
      </w:pPr>
      <w:r>
        <w:rPr>
          <w:rFonts w:ascii="Arial" w:hAnsi="Arial"/>
          <w:sz w:val="20"/>
        </w:rPr>
        <w:t>PAY-01 Efectivo exacto</w:t>
      </w:r>
    </w:p>
    <w:p>
      <w:pPr>
        <w:pStyle w:val="ListBullet"/>
        <w:spacing w:before="0" w:after="20"/>
        <w:ind w:left="360"/>
      </w:pPr>
      <w:r>
        <w:rPr>
          <w:rFonts w:ascii="Arial" w:hAnsi="Arial"/>
          <w:sz w:val="20"/>
        </w:rPr>
        <w:t>PAY-02 Efectivo con cambio</w:t>
      </w:r>
    </w:p>
    <w:p>
      <w:pPr>
        <w:pStyle w:val="ListBullet"/>
        <w:spacing w:before="0" w:after="20"/>
        <w:ind w:left="360"/>
      </w:pPr>
      <w:r>
        <w:rPr>
          <w:rFonts w:ascii="Arial" w:hAnsi="Arial"/>
          <w:sz w:val="20"/>
        </w:rPr>
        <w:t>PAY-03 Pago mixto</w:t>
      </w:r>
    </w:p>
    <w:p>
      <w:pPr>
        <w:pStyle w:val="ListBullet"/>
        <w:spacing w:before="0" w:after="20"/>
        <w:ind w:left="360"/>
      </w:pPr>
      <w:r>
        <w:rPr>
          <w:rFonts w:ascii="Arial" w:hAnsi="Arial"/>
          <w:sz w:val="20"/>
        </w:rPr>
        <w:t>PAY-04 Confirmar deshabilitado si falta</w:t>
      </w:r>
    </w:p>
    <w:p>
      <w:pPr>
        <w:pStyle w:val="ListBullet"/>
        <w:spacing w:before="0" w:after="20"/>
        <w:ind w:left="360"/>
      </w:pPr>
      <w:r>
        <w:rPr>
          <w:rFonts w:ascii="Arial" w:hAnsi="Arial"/>
          <w:sz w:val="20"/>
        </w:rPr>
        <w:t>PAY-05 Doble click idempotente</w:t>
      </w:r>
    </w:p>
    <w:p>
      <w:pPr>
        <w:pStyle w:val="ListBullet"/>
        <w:spacing w:before="0" w:after="20"/>
        <w:ind w:left="360"/>
      </w:pPr>
      <w:r>
        <w:rPr>
          <w:rFonts w:ascii="Arial" w:hAnsi="Arial"/>
          <w:sz w:val="20"/>
        </w:rPr>
        <w:t>PAY-09 Ticket CUENTA</w:t>
      </w:r>
    </w:p>
    <w:p>
      <w:pPr>
        <w:pStyle w:val="ListBullet"/>
        <w:spacing w:before="0" w:after="20"/>
        <w:ind w:left="360"/>
      </w:pPr>
      <w:r>
        <w:rPr>
          <w:rFonts w:ascii="Arial" w:hAnsi="Arial"/>
          <w:sz w:val="20"/>
        </w:rPr>
        <w:t>PAY-10 Ticket PAGADO</w:t>
      </w:r>
    </w:p>
    <w:p>
      <w:pPr>
        <w:pStyle w:val="ListBullet"/>
        <w:spacing w:before="0" w:after="20"/>
        <w:ind w:left="360"/>
      </w:pPr>
      <w:r>
        <w:rPr>
          <w:rFonts w:ascii="Arial" w:hAnsi="Arial"/>
          <w:sz w:val="20"/>
        </w:rPr>
        <w:t>PAY-11 Reimprimir folio</w:t>
      </w:r>
    </w:p>
    <w:p/>
    <w:p>
      <w:pPr>
        <w:keepNext/>
        <w:spacing w:before="240" w:after="80"/>
      </w:pPr>
      <w:r>
        <w:rPr>
          <w:rFonts w:ascii="Arial" w:hAnsi="Arial"/>
          <w:b/>
          <w:color w:val="1A1A1A"/>
          <w:sz w:val="24"/>
        </w:rPr>
        <w:t>Fase 6: Inventario en pagos</w:t>
      </w:r>
    </w:p>
    <w:p>
      <w:pPr>
        <w:spacing w:before="0" w:after="60"/>
      </w:pPr>
      <w:r>
        <w:rPr>
          <w:rFonts w:ascii="Arial" w:hAnsi="Arial"/>
          <w:b/>
          <w:i w:val="0"/>
          <w:sz w:val="20"/>
        </w:rPr>
        <w:t>Fase 6 — Inventario en pagos</w:t>
      </w:r>
    </w:p>
    <w:p>
      <w:pPr>
        <w:pStyle w:val="ListBullet"/>
        <w:spacing w:before="0" w:after="20"/>
        <w:ind w:left="360"/>
      </w:pPr>
      <w:r>
        <w:rPr>
          <w:rFonts w:ascii="Arial" w:hAnsi="Arial"/>
          <w:sz w:val="20"/>
        </w:rPr>
        <w:t>INV-01 Ajuste de entrada</w:t>
      </w:r>
    </w:p>
    <w:p>
      <w:pPr>
        <w:pStyle w:val="ListBullet"/>
        <w:spacing w:before="0" w:after="20"/>
        <w:ind w:left="360"/>
      </w:pPr>
      <w:r>
        <w:rPr>
          <w:rFonts w:ascii="Arial" w:hAnsi="Arial"/>
          <w:sz w:val="20"/>
        </w:rPr>
        <w:t>INV-02 Ajuste negativo bloqueado</w:t>
      </w:r>
    </w:p>
    <w:p>
      <w:pPr>
        <w:pStyle w:val="ListBullet"/>
        <w:spacing w:before="0" w:after="20"/>
        <w:ind w:left="360"/>
      </w:pPr>
      <w:r>
        <w:rPr>
          <w:rFonts w:ascii="Arial" w:hAnsi="Arial"/>
          <w:sz w:val="20"/>
        </w:rPr>
        <w:t>PAY-06 Inventario insuficiente bloquea cobro</w:t>
      </w:r>
    </w:p>
    <w:p>
      <w:pPr>
        <w:pStyle w:val="ListBullet"/>
        <w:spacing w:before="0" w:after="20"/>
        <w:ind w:left="360"/>
      </w:pPr>
      <w:r>
        <w:rPr>
          <w:rFonts w:ascii="Arial" w:hAnsi="Arial"/>
          <w:sz w:val="20"/>
        </w:rPr>
        <w:t>PAY-07 Inventario deducido correctamente</w:t>
      </w:r>
    </w:p>
    <w:p>
      <w:pPr>
        <w:pStyle w:val="ListBullet"/>
        <w:spacing w:before="0" w:after="20"/>
        <w:ind w:left="360"/>
      </w:pPr>
      <w:r>
        <w:rPr>
          <w:rFonts w:ascii="Arial" w:hAnsi="Arial"/>
          <w:sz w:val="20"/>
        </w:rPr>
        <w:t>PAY-08 Rollback si falla deducción</w:t>
      </w:r>
    </w:p>
    <w:p/>
    <w:p>
      <w:pPr>
        <w:keepNext/>
        <w:spacing w:before="240" w:after="80"/>
      </w:pPr>
      <w:r>
        <w:rPr>
          <w:rFonts w:ascii="Arial" w:hAnsi="Arial"/>
          <w:b/>
          <w:color w:val="1A1A1A"/>
          <w:sz w:val="24"/>
        </w:rPr>
        <w:t>Fase 7: Membresías completas</w:t>
      </w:r>
    </w:p>
    <w:p>
      <w:pPr>
        <w:spacing w:before="0" w:after="60"/>
      </w:pPr>
      <w:r>
        <w:rPr>
          <w:rFonts w:ascii="Arial" w:hAnsi="Arial"/>
          <w:b/>
          <w:i w:val="0"/>
          <w:sz w:val="20"/>
        </w:rPr>
        <w:t>Fase 7 — Membresías completas</w:t>
      </w:r>
    </w:p>
    <w:p>
      <w:pPr>
        <w:pStyle w:val="ListBullet"/>
        <w:spacing w:before="0" w:after="20"/>
        <w:ind w:left="360"/>
      </w:pPr>
      <w:r>
        <w:rPr>
          <w:rFonts w:ascii="Arial" w:hAnsi="Arial"/>
          <w:sz w:val="20"/>
        </w:rPr>
        <w:t>MEM-01 Activar membresía carga cargo</w:t>
      </w:r>
    </w:p>
    <w:p>
      <w:pPr>
        <w:pStyle w:val="ListBullet"/>
        <w:spacing w:before="0" w:after="20"/>
        <w:ind w:left="360"/>
      </w:pPr>
      <w:r>
        <w:rPr>
          <w:rFonts w:ascii="Arial" w:hAnsi="Arial"/>
          <w:sz w:val="20"/>
        </w:rPr>
        <w:t>MEM-02 Descuento correcto</w:t>
      </w:r>
    </w:p>
    <w:p>
      <w:pPr>
        <w:pStyle w:val="ListBullet"/>
        <w:spacing w:before="0" w:after="20"/>
        <w:ind w:left="360"/>
      </w:pPr>
      <w:r>
        <w:rPr>
          <w:rFonts w:ascii="Arial" w:hAnsi="Arial"/>
          <w:sz w:val="20"/>
        </w:rPr>
        <w:t>MEM-03 No duplicar membresía mismo mes</w:t>
      </w:r>
    </w:p>
    <w:p>
      <w:pPr>
        <w:pStyle w:val="ListBullet"/>
        <w:spacing w:before="0" w:after="20"/>
        <w:ind w:left="360"/>
      </w:pPr>
      <w:r>
        <w:rPr>
          <w:rFonts w:ascii="Arial" w:hAnsi="Arial"/>
          <w:sz w:val="20"/>
        </w:rPr>
        <w:t>MEM-04 Visita registrada</w:t>
      </w:r>
    </w:p>
    <w:p>
      <w:pPr>
        <w:pStyle w:val="ListBullet"/>
        <w:spacing w:before="0" w:after="20"/>
        <w:ind w:left="360"/>
      </w:pPr>
      <w:r>
        <w:rPr>
          <w:rFonts w:ascii="Arial" w:hAnsi="Arial"/>
          <w:sz w:val="20"/>
        </w:rPr>
        <w:t>MEM-05 Botella en visita 10</w:t>
      </w:r>
    </w:p>
    <w:p>
      <w:pPr>
        <w:pStyle w:val="ListBullet"/>
        <w:spacing w:before="0" w:after="20"/>
        <w:ind w:left="360"/>
      </w:pPr>
      <w:r>
        <w:rPr>
          <w:rFonts w:ascii="Arial" w:hAnsi="Arial"/>
          <w:sz w:val="20"/>
        </w:rPr>
        <w:t>MEM-06 Cancelar membresía</w:t>
      </w:r>
    </w:p>
    <w:p/>
    <w:p>
      <w:pPr>
        <w:keepNext/>
        <w:spacing w:before="240" w:after="80"/>
      </w:pPr>
      <w:r>
        <w:rPr>
          <w:rFonts w:ascii="Arial" w:hAnsi="Arial"/>
          <w:b/>
          <w:color w:val="1A1A1A"/>
          <w:sz w:val="24"/>
        </w:rPr>
        <w:t>Fase 8: Cierre de turno y reportes</w:t>
      </w:r>
    </w:p>
    <w:p>
      <w:pPr>
        <w:spacing w:before="0" w:after="60"/>
      </w:pPr>
      <w:r>
        <w:rPr>
          <w:rFonts w:ascii="Arial" w:hAnsi="Arial"/>
          <w:b/>
          <w:i w:val="0"/>
          <w:sz w:val="20"/>
        </w:rPr>
        <w:t>Fase 8 — Cierre de turno y reportes</w:t>
      </w:r>
    </w:p>
    <w:p>
      <w:pPr>
        <w:pStyle w:val="ListBullet"/>
        <w:spacing w:before="0" w:after="20"/>
        <w:ind w:left="360"/>
      </w:pPr>
      <w:r>
        <w:rPr>
          <w:rFonts w:ascii="Arial" w:hAnsi="Arial"/>
          <w:sz w:val="20"/>
        </w:rPr>
        <w:t>SHIFT-02 No cerrar con comandas abiertas</w:t>
      </w:r>
    </w:p>
    <w:p>
      <w:pPr>
        <w:pStyle w:val="ListBullet"/>
        <w:spacing w:before="0" w:after="20"/>
        <w:ind w:left="360"/>
      </w:pPr>
      <w:r>
        <w:rPr>
          <w:rFonts w:ascii="Arial" w:hAnsi="Arial"/>
          <w:sz w:val="20"/>
        </w:rPr>
        <w:t>SHIFT-03 Cuadre correcto</w:t>
      </w:r>
    </w:p>
    <w:p>
      <w:pPr>
        <w:pStyle w:val="ListBullet"/>
        <w:spacing w:before="0" w:after="20"/>
        <w:ind w:left="360"/>
      </w:pPr>
      <w:r>
        <w:rPr>
          <w:rFonts w:ascii="Arial" w:hAnsi="Arial"/>
          <w:sz w:val="20"/>
        </w:rPr>
        <w:t>SHIFT-04 Diferencia negativa</w:t>
      </w:r>
    </w:p>
    <w:p>
      <w:pPr>
        <w:pStyle w:val="ListBullet"/>
        <w:spacing w:before="0" w:after="20"/>
        <w:ind w:left="360"/>
      </w:pPr>
      <w:r>
        <w:rPr>
          <w:rFonts w:ascii="Arial" w:hAnsi="Arial"/>
          <w:sz w:val="20"/>
        </w:rPr>
        <w:t>SHIFT-05 Cierre idempotente</w:t>
      </w:r>
    </w:p>
    <w:p>
      <w:pPr>
        <w:pStyle w:val="ListBullet"/>
        <w:spacing w:before="0" w:after="20"/>
        <w:ind w:left="360"/>
      </w:pPr>
      <w:r>
        <w:rPr>
          <w:rFonts w:ascii="Arial" w:hAnsi="Arial"/>
          <w:sz w:val="20"/>
        </w:rPr>
        <w:t>RPT-01 Totales del reporte</w:t>
      </w:r>
    </w:p>
    <w:p>
      <w:pPr>
        <w:pStyle w:val="ListBullet"/>
        <w:spacing w:before="0" w:after="20"/>
        <w:ind w:left="360"/>
      </w:pPr>
      <w:r>
        <w:rPr>
          <w:rFonts w:ascii="Arial" w:hAnsi="Arial"/>
          <w:sz w:val="20"/>
        </w:rPr>
        <w:t>RPT-02 Filtro de fechas</w:t>
      </w:r>
    </w:p>
    <w:p/>
    <w:p>
      <w:pPr>
        <w:keepNext/>
        <w:spacing w:before="240" w:after="80"/>
      </w:pPr>
      <w:r>
        <w:rPr>
          <w:rFonts w:ascii="Arial" w:hAnsi="Arial"/>
          <w:b/>
          <w:color w:val="1A1A1A"/>
          <w:sz w:val="24"/>
        </w:rPr>
        <w:t>Fase 9: End-to-end completo</w:t>
      </w:r>
    </w:p>
    <w:p>
      <w:pPr>
        <w:spacing w:before="0" w:after="60"/>
      </w:pPr>
      <w:r>
        <w:rPr>
          <w:rFonts w:ascii="Arial" w:hAnsi="Arial"/>
          <w:b/>
          <w:i w:val="0"/>
          <w:sz w:val="20"/>
        </w:rPr>
        <w:t>Fase 9 — End-to-end completo</w:t>
      </w:r>
    </w:p>
    <w:p>
      <w:pPr>
        <w:pStyle w:val="ListBullet"/>
        <w:spacing w:before="0" w:after="20"/>
        <w:ind w:left="360"/>
      </w:pPr>
      <w:r>
        <w:rPr>
          <w:rFonts w:ascii="Arial" w:hAnsi="Arial"/>
          <w:sz w:val="20"/>
        </w:rPr>
        <w:t>D.1 Semana completa de operación</w:t>
      </w:r>
    </w:p>
    <w:p>
      <w:pPr>
        <w:pStyle w:val="ListBullet"/>
        <w:spacing w:before="0" w:after="20"/>
        <w:ind w:left="360"/>
      </w:pPr>
      <w:r>
        <w:rPr>
          <w:rFonts w:ascii="Arial" w:hAnsi="Arial"/>
          <w:sz w:val="20"/>
        </w:rPr>
        <w:t>D.2 Edge cases críticos</w:t>
      </w:r>
    </w:p>
    <w:p/>
    <w:p>
      <w:pPr>
        <w:keepNext/>
        <w:spacing w:before="240" w:after="80"/>
      </w:pPr>
      <w:r>
        <w:rPr>
          <w:rFonts w:ascii="Arial" w:hAnsi="Arial"/>
          <w:b/>
          <w:color w:val="1A1A1A"/>
          <w:sz w:val="24"/>
        </w:rPr>
        <w:t>Fase 10: Seguridad final</w:t>
      </w:r>
    </w:p>
    <w:p>
      <w:pPr>
        <w:spacing w:before="0" w:after="60"/>
      </w:pPr>
      <w:r>
        <w:rPr>
          <w:rFonts w:ascii="Arial" w:hAnsi="Arial"/>
          <w:b/>
          <w:i w:val="0"/>
          <w:sz w:val="20"/>
        </w:rPr>
        <w:t>Fase 10 — Seguridad final</w:t>
      </w:r>
    </w:p>
    <w:p>
      <w:pPr>
        <w:pStyle w:val="ListBullet"/>
        <w:spacing w:before="0" w:after="20"/>
        <w:ind w:left="360"/>
      </w:pPr>
      <w:r>
        <w:rPr>
          <w:rFonts w:ascii="Arial" w:hAnsi="Arial"/>
          <w:sz w:val="20"/>
        </w:rPr>
        <w:t>SEC-03 Mesero no puede reabrir processing_payment</w:t>
      </w:r>
    </w:p>
    <w:p>
      <w:pPr>
        <w:pStyle w:val="ListBullet"/>
        <w:spacing w:before="0" w:after="20"/>
        <w:ind w:left="360"/>
      </w:pPr>
      <w:r>
        <w:rPr>
          <w:rFonts w:ascii="Arial" w:hAnsi="Arial"/>
          <w:sz w:val="20"/>
        </w:rPr>
        <w:t>AUTH-04 Sesión persiste en recarga</w:t>
      </w:r>
    </w:p>
    <w:p>
      <w:pPr>
        <w:pStyle w:val="ListBullet"/>
        <w:spacing w:before="0" w:after="20"/>
        <w:ind w:left="360"/>
      </w:pPr>
      <w:r>
        <w:rPr>
          <w:rFonts w:ascii="Arial" w:hAnsi="Arial"/>
          <w:sz w:val="20"/>
        </w:rPr>
        <w:t>AUTH-08 Reset PIN invalida sesión</w:t>
      </w:r>
    </w:p>
    <w:p>
      <w:pPr>
        <w:pStyle w:val="ListBullet"/>
        <w:spacing w:before="0" w:after="20"/>
        <w:ind w:left="360"/>
      </w:pPr>
      <w:r>
        <w:rPr>
          <w:rFonts w:ascii="Arial" w:hAnsi="Arial"/>
          <w:sz w:val="20"/>
        </w:rPr>
        <w:t>SEC-04 RLS entre turnos</w:t>
      </w:r>
    </w:p>
    <w:p/>
    <w:p>
      <w:r>
        <w:br w:type="page"/>
      </w:r>
    </w:p>
    <w:p>
      <w:pPr>
        <w:keepNext/>
        <w:spacing w:before="360" w:after="120"/>
        <w:pBdr>
          <w:bottom w:val="single" w:sz="6" w:space="4" w:color="1F61AC"/>
        </w:pBdr>
      </w:pPr>
      <w:r>
        <w:rPr>
          <w:rFonts w:ascii="Arial" w:hAnsi="Arial"/>
          <w:b/>
          <w:color w:val="1F61AC"/>
          <w:sz w:val="32"/>
        </w:rPr>
        <w:t>H. No Testeable / Incompleto / Ambiguo</w:t>
      </w:r>
    </w:p>
    <w:p>
      <w:pPr>
        <w:keepNext/>
        <w:spacing w:before="240" w:after="80"/>
      </w:pPr>
      <w:r>
        <w:rPr>
          <w:rFonts w:ascii="Arial" w:hAnsi="Arial"/>
          <w:b/>
          <w:color w:val="1A1A1A"/>
          <w:sz w:val="24"/>
        </w:rPr>
        <w:t>H.1 Realtime entre dos tablets (B3 / P3)</w:t>
      </w:r>
    </w:p>
    <w:p>
      <w:pPr>
        <w:spacing w:before="0" w:after="60"/>
      </w:pPr>
      <w:r>
        <w:rPr>
          <w:rFonts w:ascii="Arial" w:hAnsi="Arial"/>
          <w:b w:val="0"/>
          <w:i w:val="0"/>
          <w:sz w:val="20"/>
        </w:rPr>
        <w:t>El sistema no tiene suscripciones realtime de Supabase implementadas. Dos tablets en la misma unidad pueden divergir silenciosamente. No testeable hasta que se implemente supabase.channel().</w:t>
      </w:r>
    </w:p>
    <w:p>
      <w:pPr>
        <w:spacing w:before="0" w:after="60"/>
      </w:pPr>
      <w:r>
        <w:rPr>
          <w:rFonts w:ascii="Arial" w:hAnsi="Arial"/>
          <w:b/>
          <w:i w:val="0"/>
          <w:color w:val="1F61AC"/>
          <w:sz w:val="20"/>
        </w:rPr>
        <w:t>Recomendación: Aplaza hasta confirmar que se usará más de un dispositivo.</w:t>
      </w:r>
    </w:p>
    <w:p/>
    <w:p>
      <w:pPr>
        <w:keepNext/>
        <w:spacing w:before="240" w:after="80"/>
      </w:pPr>
      <w:r>
        <w:rPr>
          <w:rFonts w:ascii="Arial" w:hAnsi="Arial"/>
          <w:b/>
          <w:color w:val="1A1A1A"/>
          <w:sz w:val="24"/>
        </w:rPr>
        <w:t>H.2 TOCTOU en carrito (B3)</w:t>
      </w:r>
    </w:p>
    <w:p>
      <w:pPr>
        <w:spacing w:before="0" w:after="60"/>
      </w:pPr>
      <w:r>
        <w:rPr>
          <w:rFonts w:ascii="Arial" w:hAnsi="Arial"/>
          <w:b w:val="0"/>
          <w:i w:val="0"/>
          <w:sz w:val="20"/>
        </w:rPr>
        <w:t>addNormalProductToComanda hace SELECT → INSERT sin lock. En single-tablet el riesgo es teórico (microsegundos). No hay forma de reproducirlo manualmente.</w:t>
      </w:r>
    </w:p>
    <w:p>
      <w:pPr>
        <w:spacing w:before="0" w:after="60"/>
      </w:pPr>
      <w:r>
        <w:rPr>
          <w:rFonts w:ascii="Arial" w:hAnsi="Arial"/>
          <w:b/>
          <w:i w:val="0"/>
          <w:color w:val="1F61AC"/>
          <w:sz w:val="20"/>
        </w:rPr>
        <w:t>Recomendación: Aplazado. Solo relevante con multi-tablet.</w:t>
      </w:r>
    </w:p>
    <w:p/>
    <w:p>
      <w:pPr>
        <w:keepNext/>
        <w:spacing w:before="240" w:after="80"/>
      </w:pPr>
      <w:r>
        <w:rPr>
          <w:rFonts w:ascii="Arial" w:hAnsi="Arial"/>
          <w:b/>
          <w:color w:val="1A1A1A"/>
          <w:sz w:val="24"/>
        </w:rPr>
        <w:t>H.3 Multi-tab logout (U3)</w:t>
      </w:r>
    </w:p>
    <w:p>
      <w:pPr>
        <w:spacing w:before="0" w:after="60"/>
      </w:pPr>
      <w:r>
        <w:rPr>
          <w:rFonts w:ascii="Arial" w:hAnsi="Arial"/>
          <w:b w:val="0"/>
          <w:i w:val="0"/>
          <w:sz w:val="20"/>
        </w:rPr>
        <w:t>Si otro tab cierra sesión, este tab no se actualiza hasta el próximo verifySession. El listener de localStorage no está implementado.</w:t>
      </w:r>
    </w:p>
    <w:p>
      <w:pPr>
        <w:spacing w:before="0" w:after="60"/>
      </w:pPr>
      <w:r>
        <w:rPr>
          <w:rFonts w:ascii="Arial" w:hAnsi="Arial"/>
          <w:b/>
          <w:i w:val="0"/>
          <w:color w:val="1F61AC"/>
          <w:sz w:val="20"/>
        </w:rPr>
        <w:t>Recomendación: Bajo riesgo para un bar de un solo dispositivo. Documentado en backlog.</w:t>
      </w:r>
    </w:p>
    <w:p/>
    <w:p>
      <w:pPr>
        <w:keepNext/>
        <w:spacing w:before="240" w:after="80"/>
      </w:pPr>
      <w:r>
        <w:rPr>
          <w:rFonts w:ascii="Arial" w:hAnsi="Arial"/>
          <w:b/>
          <w:color w:val="1A1A1A"/>
          <w:sz w:val="24"/>
        </w:rPr>
        <w:t>H.4 Prueba de rate limiting de Supabase Auth</w:t>
      </w:r>
    </w:p>
    <w:p>
      <w:pPr>
        <w:spacing w:before="0" w:after="60"/>
      </w:pPr>
      <w:r>
        <w:rPr>
          <w:rFonts w:ascii="Arial" w:hAnsi="Arial"/>
          <w:b w:val="0"/>
          <w:i w:val="0"/>
          <w:sz w:val="20"/>
        </w:rPr>
        <w:t>No se puede reproducir el rate limit de auth (AUTH-02 variante 'Demasiados intentos') de forma controlada sin herramientas de carga.</w:t>
      </w:r>
    </w:p>
    <w:p>
      <w:pPr>
        <w:spacing w:before="0" w:after="60"/>
      </w:pPr>
      <w:r>
        <w:rPr>
          <w:rFonts w:ascii="Arial" w:hAnsi="Arial"/>
          <w:b/>
          <w:i w:val="0"/>
          <w:color w:val="1F61AC"/>
          <w:sz w:val="20"/>
        </w:rPr>
        <w:t>Recomendación: Verificar que el mensaje de error llega al usuario cuando Supabase retorna 429.</w:t>
      </w:r>
    </w:p>
    <w:p/>
    <w:p>
      <w:pPr>
        <w:keepNext/>
        <w:spacing w:before="240" w:after="80"/>
      </w:pPr>
      <w:r>
        <w:rPr>
          <w:rFonts w:ascii="Arial" w:hAnsi="Arial"/>
          <w:b/>
          <w:color w:val="1A1A1A"/>
          <w:sz w:val="24"/>
        </w:rPr>
        <w:t>H.5 Prueba de concurrencia real (dos pagos simultáneos)</w:t>
      </w:r>
    </w:p>
    <w:p>
      <w:pPr>
        <w:spacing w:before="0" w:after="60"/>
      </w:pPr>
      <w:r>
        <w:rPr>
          <w:rFonts w:ascii="Arial" w:hAnsi="Arial"/>
          <w:b w:val="0"/>
          <w:i w:val="0"/>
          <w:sz w:val="20"/>
        </w:rPr>
        <w:t>Requiere dos dispositivos físicos o Selenium. No reproducible manualmente con un solo navegador.</w:t>
      </w:r>
    </w:p>
    <w:p>
      <w:pPr>
        <w:spacing w:before="0" w:after="60"/>
      </w:pPr>
      <w:r>
        <w:rPr>
          <w:rFonts w:ascii="Arial" w:hAnsi="Arial"/>
          <w:b/>
          <w:i w:val="0"/>
          <w:color w:val="1F61AC"/>
          <w:sz w:val="20"/>
        </w:rPr>
        <w:t>Recomendación: Validado por diseño del RPC (idempotency guard). Confiar en el test unitario del RPC.</w:t>
      </w:r>
    </w:p>
    <w:p/>
    <w:p>
      <w:pPr>
        <w:keepNext/>
        <w:spacing w:before="240" w:after="80"/>
      </w:pPr>
      <w:r>
        <w:rPr>
          <w:rFonts w:ascii="Arial" w:hAnsi="Arial"/>
          <w:b/>
          <w:color w:val="1A1A1A"/>
          <w:sz w:val="24"/>
        </w:rPr>
        <w:t>H.6 Horario — semana comienza en Domingo vs Lunes</w:t>
      </w:r>
    </w:p>
    <w:p>
      <w:pPr>
        <w:spacing w:before="0" w:after="60"/>
      </w:pPr>
      <w:r>
        <w:rPr>
          <w:rFonts w:ascii="Arial" w:hAnsi="Arial"/>
          <w:b w:val="0"/>
          <w:i w:val="0"/>
          <w:sz w:val="20"/>
        </w:rPr>
        <w:t>WeeklyReportPage inicia semana en lunes. ScheduleAdminPage usa getWeekStart() que inicia en domingo. No hay tests automatizados que verifiquen consistencia. Puede causar confusión al usuario.</w:t>
      </w:r>
    </w:p>
    <w:p>
      <w:pPr>
        <w:spacing w:before="0" w:after="60"/>
      </w:pPr>
      <w:r>
        <w:rPr>
          <w:rFonts w:ascii="Arial" w:hAnsi="Arial"/>
          <w:b/>
          <w:i w:val="0"/>
          <w:color w:val="1F61AC"/>
          <w:sz w:val="20"/>
        </w:rPr>
        <w:t>Recomendación: Revisar manualmente qué día aparece como 'inicio de semana' en cada vista.</w:t>
      </w:r>
    </w:p>
    <w:p/>
    <w:p>
      <w:pPr>
        <w:keepNext/>
        <w:spacing w:before="240" w:after="80"/>
      </w:pPr>
      <w:r>
        <w:rPr>
          <w:rFonts w:ascii="Arial" w:hAnsi="Arial"/>
          <w:b/>
          <w:color w:val="1A1A1A"/>
          <w:sz w:val="24"/>
        </w:rPr>
        <w:t>H.7 Edge function 'create-user' en entorno local</w:t>
      </w:r>
    </w:p>
    <w:p>
      <w:pPr>
        <w:spacing w:before="0" w:after="60"/>
      </w:pPr>
      <w:r>
        <w:rPr>
          <w:rFonts w:ascii="Arial" w:hAnsi="Arial"/>
          <w:b w:val="0"/>
          <w:i w:val="0"/>
          <w:sz w:val="20"/>
        </w:rPr>
        <w:t>Las edge functions de Supabase (create-user, reset-pin, deactivate-user) pueden no estar deployadas en entorno local. Si no responden, el módulo de usuarios no funciona.</w:t>
      </w:r>
    </w:p>
    <w:p>
      <w:pPr>
        <w:spacing w:before="0" w:after="60"/>
      </w:pPr>
      <w:r>
        <w:rPr>
          <w:rFonts w:ascii="Arial" w:hAnsi="Arial"/>
          <w:b/>
          <w:i w:val="0"/>
          <w:color w:val="1F61AC"/>
          <w:sz w:val="20"/>
        </w:rPr>
        <w:t>Recomendación: Verificar que las edge functions estén desplegadas con: supabase functions list</w:t>
      </w:r>
    </w:p>
    <w:p/>
    <w:p>
      <w:r>
        <w:br w:type="page"/>
      </w:r>
    </w:p>
    <w:p>
      <w:pPr>
        <w:keepNext/>
        <w:spacing w:before="360" w:after="120"/>
        <w:pBdr>
          <w:bottom w:val="single" w:sz="6" w:space="4" w:color="1F61AC"/>
        </w:pBdr>
      </w:pPr>
      <w:r>
        <w:rPr>
          <w:rFonts w:ascii="Arial" w:hAnsi="Arial"/>
          <w:b/>
          <w:color w:val="1F61AC"/>
          <w:sz w:val="32"/>
        </w:rPr>
        <w:t>I. Supuestos y Preguntas Bloqueantes</w:t>
      </w:r>
    </w:p>
    <w:p>
      <w:pPr>
        <w:keepNext/>
        <w:spacing w:before="240" w:after="80"/>
      </w:pPr>
      <w:r>
        <w:rPr>
          <w:rFonts w:ascii="Arial" w:hAnsi="Arial"/>
          <w:b/>
          <w:color w:val="1A1A1A"/>
          <w:sz w:val="24"/>
        </w:rPr>
        <w:t>Supuestos del plan</w:t>
      </w:r>
    </w:p>
    <w:p>
      <w:pPr>
        <w:pStyle w:val="ListBullet"/>
        <w:spacing w:before="0" w:after="20"/>
        <w:ind w:left="360"/>
      </w:pPr>
      <w:r>
        <w:rPr>
          <w:rFonts w:ascii="Arial" w:hAnsi="Arial"/>
          <w:sz w:val="20"/>
        </w:rPr>
        <w:t>La base de datos tiene todas las migraciones aplicadas (migrations 20260513000001 hasta 20260514000001).</w:t>
      </w:r>
    </w:p>
    <w:p>
      <w:pPr>
        <w:pStyle w:val="ListBullet"/>
        <w:spacing w:before="0" w:after="20"/>
        <w:ind w:left="360"/>
      </w:pPr>
      <w:r>
        <w:rPr>
          <w:rFonts w:ascii="Arial" w:hAnsi="Arial"/>
          <w:sz w:val="20"/>
        </w:rPr>
        <w:t>Las edge functions (create-user, reset-pin, deactivate-user) están desplegadas en Supabase.</w:t>
      </w:r>
    </w:p>
    <w:p>
      <w:pPr>
        <w:pStyle w:val="ListBullet"/>
        <w:spacing w:before="0" w:after="20"/>
        <w:ind w:left="360"/>
      </w:pPr>
      <w:r>
        <w:rPr>
          <w:rFonts w:ascii="Arial" w:hAnsi="Arial"/>
          <w:sz w:val="20"/>
        </w:rPr>
        <w:t>El entorno de prueba tiene acceso a internet (para Supabase auth).</w:t>
      </w:r>
    </w:p>
    <w:p>
      <w:pPr>
        <w:pStyle w:val="ListBullet"/>
        <w:spacing w:before="0" w:after="20"/>
        <w:ind w:left="360"/>
      </w:pPr>
      <w:r>
        <w:rPr>
          <w:rFonts w:ascii="Arial" w:hAnsi="Arial"/>
          <w:sz w:val="20"/>
        </w:rPr>
        <w:t>Las ventanas emergentes (popups) están permitidas en el navegador de prueba para impresión de tickets.</w:t>
      </w:r>
    </w:p>
    <w:p>
      <w:pPr>
        <w:pStyle w:val="ListBullet"/>
        <w:spacing w:before="0" w:after="20"/>
        <w:ind w:left="360"/>
      </w:pPr>
      <w:r>
        <w:rPr>
          <w:rFonts w:ascii="Arial" w:hAnsi="Arial"/>
          <w:sz w:val="20"/>
        </w:rPr>
        <w:t>Se opera desde un solo dispositivo/tablet (no multi-tablet).</w:t>
      </w:r>
    </w:p>
    <w:p>
      <w:pPr>
        <w:pStyle w:val="ListBullet"/>
        <w:spacing w:before="0" w:after="20"/>
        <w:ind w:left="360"/>
      </w:pPr>
      <w:r>
        <w:rPr>
          <w:rFonts w:ascii="Arial" w:hAnsi="Arial"/>
          <w:sz w:val="20"/>
        </w:rPr>
        <w:t>La zona horaria del servidor/navegador es México (UTC-6).</w:t>
      </w:r>
    </w:p>
    <w:p>
      <w:pPr>
        <w:pStyle w:val="ListBullet"/>
        <w:spacing w:before="0" w:after="20"/>
        <w:ind w:left="360"/>
      </w:pPr>
      <w:r>
        <w:rPr>
          <w:rFonts w:ascii="Arial" w:hAnsi="Arial"/>
          <w:sz w:val="20"/>
        </w:rPr>
        <w:t>El usuario admin inicial se creó correctamente vía /setup-admin.</w:t>
      </w:r>
    </w:p>
    <w:p/>
    <w:p>
      <w:pPr>
        <w:keepNext/>
        <w:spacing w:before="240" w:after="80"/>
      </w:pPr>
      <w:r>
        <w:rPr>
          <w:rFonts w:ascii="Arial" w:hAnsi="Arial"/>
          <w:b/>
          <w:color w:val="1A1A1A"/>
          <w:sz w:val="24"/>
        </w:rPr>
        <w:t>Preguntas bloqueantes para QA</w:t>
      </w:r>
    </w:p>
    <w:p>
      <w:pPr>
        <w:spacing w:before="160" w:after="40"/>
      </w:pPr>
      <w:r>
        <w:rPr>
          <w:rFonts w:ascii="Arial" w:hAnsi="Arial"/>
          <w:b/>
          <w:i/>
          <w:color w:val="1F61AC"/>
          <w:sz w:val="20"/>
        </w:rPr>
        <w:t>❓ ¿Las edge functions están deployadas?</w:t>
      </w:r>
    </w:p>
    <w:p>
      <w:pPr>
        <w:spacing w:before="0" w:after="60"/>
      </w:pPr>
      <w:r>
        <w:rPr>
          <w:rFonts w:ascii="Arial" w:hAnsi="Arial"/>
          <w:b w:val="0"/>
          <w:i w:val="0"/>
          <w:sz w:val="20"/>
        </w:rPr>
        <w:t>Si no, todos los tests de gestión de usuarios (crear, resetear PIN, desactivar) fallarán. Verificar: supabase functions list en terminal.</w:t>
      </w:r>
    </w:p>
    <w:p>
      <w:pPr>
        <w:spacing w:before="160" w:after="40"/>
      </w:pPr>
      <w:r>
        <w:rPr>
          <w:rFonts w:ascii="Arial" w:hAnsi="Arial"/>
          <w:b/>
          <w:i/>
          <w:color w:val="1F61AC"/>
          <w:sz w:val="20"/>
        </w:rPr>
        <w:t>❓ ¿El cliente.customer_number es texto o entero?</w:t>
      </w:r>
    </w:p>
    <w:p>
      <w:pPr>
        <w:spacing w:before="0" w:after="60"/>
      </w:pPr>
      <w:r>
        <w:rPr>
          <w:rFonts w:ascii="Arial" w:hAnsi="Arial"/>
          <w:b w:val="0"/>
          <w:i w:val="0"/>
          <w:sz w:val="20"/>
        </w:rPr>
        <w:t>D3 en backlog: type=text puede causar orden lexicográfico incorrecto ('9' &gt; '1000'). Decisión pendiente: ¿convertir a integer?</w:t>
      </w:r>
    </w:p>
    <w:p>
      <w:pPr>
        <w:spacing w:before="160" w:after="40"/>
      </w:pPr>
      <w:r>
        <w:rPr>
          <w:rFonts w:ascii="Arial" w:hAnsi="Arial"/>
          <w:b/>
          <w:i/>
          <w:color w:val="1F61AC"/>
          <w:sz w:val="20"/>
        </w:rPr>
        <w:t>❓ ¿El flujo de bot de botella (free_bottle_milestone) está completamente integrado?</w:t>
      </w:r>
    </w:p>
    <w:p>
      <w:pPr>
        <w:spacing w:before="0" w:after="60"/>
      </w:pPr>
      <w:r>
        <w:rPr>
          <w:rFonts w:ascii="Arial" w:hAnsi="Arial"/>
          <w:b w:val="0"/>
          <w:i w:val="0"/>
          <w:sz w:val="20"/>
        </w:rPr>
        <w:t>El proceso de canjear la botella (usar el crédito) no está claramente mapeado en el frontend. Verificar: ¿hay un botón para agregar botella con crédito en la comanda?</w:t>
      </w:r>
    </w:p>
    <w:p>
      <w:pPr>
        <w:spacing w:before="160" w:after="40"/>
      </w:pPr>
      <w:r>
        <w:rPr>
          <w:rFonts w:ascii="Arial" w:hAnsi="Arial"/>
          <w:b/>
          <w:i/>
          <w:color w:val="1F61AC"/>
          <w:sz w:val="20"/>
        </w:rPr>
        <w:t>❓ ¿Se valida el inventario antes de presentar cuenta o solo antes del cobro?</w:t>
      </w:r>
    </w:p>
    <w:p>
      <w:pPr>
        <w:spacing w:before="0" w:after="60"/>
      </w:pPr>
      <w:r>
        <w:rPr>
          <w:rFonts w:ascii="Arial" w:hAnsi="Arial"/>
          <w:b w:val="0"/>
          <w:i w:val="0"/>
          <w:sz w:val="20"/>
        </w:rPr>
        <w:t>Actualmente solo se valida en confirmPayment. Si el stock cae entre 'presentar cuenta' y 'cobrar', el error aparece tarde en el flujo.</w:t>
      </w:r>
    </w:p>
    <w:p>
      <w:r>
        <w:br w:type="page"/>
      </w:r>
    </w:p>
    <w:p>
      <w:pPr>
        <w:keepNext/>
        <w:spacing w:before="360" w:after="120"/>
        <w:pBdr>
          <w:bottom w:val="single" w:sz="6" w:space="4" w:color="1F61AC"/>
        </w:pBdr>
      </w:pPr>
      <w:r>
        <w:rPr>
          <w:rFonts w:ascii="Arial" w:hAnsi="Arial"/>
          <w:b/>
          <w:color w:val="1F61AC"/>
          <w:sz w:val="32"/>
        </w:rPr>
        <w:t>J. Recomendación Final de Lanzamiento</w:t>
      </w:r>
    </w:p>
    <w:p>
      <w:pPr>
        <w:keepNext/>
        <w:spacing w:before="240" w:after="80"/>
      </w:pPr>
      <w:r>
        <w:rPr>
          <w:rFonts w:ascii="Arial" w:hAnsi="Arial"/>
          <w:b/>
          <w:color w:val="1A1A1A"/>
          <w:sz w:val="24"/>
        </w:rPr>
        <w:t>✅ Debe pasar antes del lanzamiento MVP (P0)</w:t>
      </w:r>
    </w:p>
    <w:p>
      <w:pPr>
        <w:pStyle w:val="ListBullet"/>
        <w:spacing w:before="0" w:after="20"/>
        <w:ind w:left="360"/>
      </w:pPr>
      <w:r>
        <w:rPr>
          <w:rFonts w:ascii="Arial" w:hAnsi="Arial"/>
          <w:sz w:val="20"/>
        </w:rPr>
        <w:t>AUTH-01/02/03/05: Login, PIN incorrecto, control de acceso por rol, usuario desactivado</w:t>
      </w:r>
    </w:p>
    <w:p>
      <w:pPr>
        <w:pStyle w:val="ListBullet"/>
        <w:spacing w:before="0" w:after="20"/>
        <w:ind w:left="360"/>
      </w:pPr>
      <w:r>
        <w:rPr>
          <w:rFonts w:ascii="Arial" w:hAnsi="Arial"/>
          <w:sz w:val="20"/>
        </w:rPr>
        <w:t>SHIFT-01/02/03/05: Apertura, bloqueo si hay comandas activas, cuadre correcto, cierre idempotente</w:t>
      </w:r>
    </w:p>
    <w:p>
      <w:pPr>
        <w:pStyle w:val="ListBullet"/>
        <w:spacing w:before="0" w:after="20"/>
        <w:ind w:left="360"/>
      </w:pPr>
      <w:r>
        <w:rPr>
          <w:rFonts w:ascii="Arial" w:hAnsi="Arial"/>
          <w:sz w:val="20"/>
        </w:rPr>
        <w:t>CMD-01/06: Apertura de mesa con folio, waiter no puede reabrir cobro en progreso</w:t>
      </w:r>
    </w:p>
    <w:p>
      <w:pPr>
        <w:pStyle w:val="ListBullet"/>
        <w:spacing w:before="0" w:after="20"/>
        <w:ind w:left="360"/>
      </w:pPr>
      <w:r>
        <w:rPr>
          <w:rFonts w:ascii="Arial" w:hAnsi="Arial"/>
          <w:sz w:val="20"/>
        </w:rPr>
        <w:t>PAY-01/02/03/04/05: Todos los métodos de pago, cálculo correcto, doble click bloqueado</w:t>
      </w:r>
    </w:p>
    <w:p>
      <w:pPr>
        <w:pStyle w:val="ListBullet"/>
        <w:spacing w:before="0" w:after="20"/>
        <w:ind w:left="360"/>
      </w:pPr>
      <w:r>
        <w:rPr>
          <w:rFonts w:ascii="Arial" w:hAnsi="Arial"/>
          <w:sz w:val="20"/>
        </w:rPr>
        <w:t>PAY-06/07/08: Inventario insuficiente bloquea cobro, deducción atómica, rollback correcto</w:t>
      </w:r>
    </w:p>
    <w:p>
      <w:pPr>
        <w:pStyle w:val="ListBullet"/>
        <w:spacing w:before="0" w:after="20"/>
        <w:ind w:left="360"/>
      </w:pPr>
      <w:r>
        <w:rPr>
          <w:rFonts w:ascii="Arial" w:hAnsi="Arial"/>
          <w:sz w:val="20"/>
        </w:rPr>
        <w:t>MEM-01/02/03: Activar membresía, descuento correcto, no duplicar mismo mes</w:t>
      </w:r>
    </w:p>
    <w:p>
      <w:pPr>
        <w:pStyle w:val="ListBullet"/>
        <w:spacing w:before="0" w:after="20"/>
        <w:ind w:left="360"/>
      </w:pPr>
      <w:r>
        <w:rPr>
          <w:rFonts w:ascii="Arial" w:hAnsi="Arial"/>
          <w:sz w:val="20"/>
        </w:rPr>
        <w:t>SEC-01/02: Rutas protegidas, PIN nunca en texto plano</w:t>
      </w:r>
    </w:p>
    <w:p>
      <w:pPr>
        <w:pStyle w:val="ListBullet"/>
        <w:spacing w:before="0" w:after="20"/>
        <w:ind w:left="360"/>
      </w:pPr>
      <w:r>
        <w:rPr>
          <w:rFonts w:ascii="Arial" w:hAnsi="Arial"/>
          <w:sz w:val="20"/>
        </w:rPr>
        <w:t>INV-02: Ajuste negativo nunca lleva stock a negativo</w:t>
      </w:r>
    </w:p>
    <w:p/>
    <w:p>
      <w:pPr>
        <w:keepNext/>
        <w:spacing w:before="240" w:after="80"/>
      </w:pPr>
      <w:r>
        <w:rPr>
          <w:rFonts w:ascii="Arial" w:hAnsi="Arial"/>
          <w:b/>
          <w:color w:val="1A1A1A"/>
          <w:sz w:val="24"/>
        </w:rPr>
        <w:t>⚠️ Debería pasar pero puede ser manual temporalmente (P1)</w:t>
      </w:r>
    </w:p>
    <w:p>
      <w:pPr>
        <w:pStyle w:val="ListBullet"/>
        <w:spacing w:before="0" w:after="20"/>
        <w:ind w:left="360"/>
      </w:pPr>
      <w:r>
        <w:rPr>
          <w:rFonts w:ascii="Arial" w:hAnsi="Arial"/>
          <w:sz w:val="20"/>
        </w:rPr>
        <w:t>PAY-09/10/11: Tickets (se puede imprimir manualmente en caso de fallo de popup)</w:t>
      </w:r>
    </w:p>
    <w:p>
      <w:pPr>
        <w:pStyle w:val="ListBullet"/>
        <w:spacing w:before="0" w:after="20"/>
        <w:ind w:left="360"/>
      </w:pPr>
      <w:r>
        <w:rPr>
          <w:rFonts w:ascii="Arial" w:hAnsi="Arial"/>
          <w:sz w:val="20"/>
        </w:rPr>
        <w:t>MEM-04/05/06: Visitas y botella (se puede verificar directamente en Supabase al inicio)</w:t>
      </w:r>
    </w:p>
    <w:p>
      <w:pPr>
        <w:pStyle w:val="ListBullet"/>
        <w:spacing w:before="0" w:after="20"/>
        <w:ind w:left="360"/>
      </w:pPr>
      <w:r>
        <w:rPr>
          <w:rFonts w:ascii="Arial" w:hAnsi="Arial"/>
          <w:sz w:val="20"/>
        </w:rPr>
        <w:t>SHIFT-06/07: Movimientos de caja (verificar en DB si la UI falla)</w:t>
      </w:r>
    </w:p>
    <w:p>
      <w:pPr>
        <w:pStyle w:val="ListBullet"/>
        <w:spacing w:before="0" w:after="20"/>
        <w:ind w:left="360"/>
      </w:pPr>
      <w:r>
        <w:rPr>
          <w:rFonts w:ascii="Arial" w:hAnsi="Arial"/>
          <w:sz w:val="20"/>
        </w:rPr>
        <w:t>RPT-01/02: Reporte semanal (puede usarse Supabase SQL como respaldo temporal)</w:t>
      </w:r>
    </w:p>
    <w:p>
      <w:pPr>
        <w:pStyle w:val="ListBullet"/>
        <w:spacing w:before="0" w:after="20"/>
        <w:ind w:left="360"/>
      </w:pPr>
      <w:r>
        <w:rPr>
          <w:rFonts w:ascii="Arial" w:hAnsi="Arial"/>
          <w:sz w:val="20"/>
        </w:rPr>
        <w:t>ADMIN-01/02: Actualización del catálogo (recargar página como workaround temporal)</w:t>
      </w:r>
    </w:p>
    <w:p/>
    <w:p>
      <w:pPr>
        <w:keepNext/>
        <w:spacing w:before="240" w:after="80"/>
      </w:pPr>
      <w:r>
        <w:rPr>
          <w:rFonts w:ascii="Arial" w:hAnsi="Arial"/>
          <w:b/>
          <w:color w:val="1A1A1A"/>
          <w:sz w:val="24"/>
        </w:rPr>
        <w:t>🔜 Puede esperar al post-MVP (P2 / deferred)</w:t>
      </w:r>
    </w:p>
    <w:p>
      <w:pPr>
        <w:pStyle w:val="ListBullet"/>
        <w:spacing w:before="0" w:after="20"/>
        <w:ind w:left="360"/>
      </w:pPr>
      <w:r>
        <w:rPr>
          <w:rFonts w:ascii="Arial" w:hAnsi="Arial"/>
          <w:sz w:val="20"/>
        </w:rPr>
        <w:t>B2: Reload counter para sincronización de carrito — bajo riesgo en single-tablet</w:t>
      </w:r>
    </w:p>
    <w:p>
      <w:pPr>
        <w:pStyle w:val="ListBullet"/>
        <w:spacing w:before="0" w:after="20"/>
        <w:ind w:left="360"/>
      </w:pPr>
      <w:r>
        <w:rPr>
          <w:rFonts w:ascii="Arial" w:hAnsi="Arial"/>
          <w:sz w:val="20"/>
        </w:rPr>
        <w:t>P3: Realtime subscriptions — solo necesario con 2+ tablets</w:t>
      </w:r>
    </w:p>
    <w:p>
      <w:pPr>
        <w:pStyle w:val="ListBullet"/>
        <w:spacing w:before="0" w:after="20"/>
        <w:ind w:left="360"/>
      </w:pPr>
      <w:r>
        <w:rPr>
          <w:rFonts w:ascii="Arial" w:hAnsi="Arial"/>
          <w:sz w:val="20"/>
        </w:rPr>
        <w:t>A1: Split de PosPage.jsx — deuda técnica, sin impacto operacional</w:t>
      </w:r>
    </w:p>
    <w:p>
      <w:pPr>
        <w:pStyle w:val="ListBullet"/>
        <w:spacing w:before="0" w:after="20"/>
        <w:ind w:left="360"/>
      </w:pPr>
      <w:r>
        <w:rPr>
          <w:rFonts w:ascii="Arial" w:hAnsi="Arial"/>
          <w:sz w:val="20"/>
        </w:rPr>
        <w:t>U3: Multi-tab logout — un solo dispositivo en producción</w:t>
      </w:r>
    </w:p>
    <w:p>
      <w:pPr>
        <w:pStyle w:val="ListBullet"/>
        <w:spacing w:before="0" w:after="20"/>
        <w:ind w:left="360"/>
      </w:pPr>
      <w:r>
        <w:rPr>
          <w:rFonts w:ascii="Arial" w:hAnsi="Arial"/>
          <w:sz w:val="20"/>
        </w:rPr>
        <w:t>D3: customer_number como integer — el padding en UI funciona correctamente por ahora</w:t>
      </w:r>
    </w:p>
    <w:p/>
    <w:p>
      <w:pPr>
        <w:keepNext/>
        <w:spacing w:before="240" w:after="80"/>
      </w:pPr>
      <w:r>
        <w:rPr>
          <w:rFonts w:ascii="Arial" w:hAnsi="Arial"/>
          <w:b/>
          <w:color w:val="1A1A1A"/>
          <w:sz w:val="24"/>
        </w:rPr>
        <w:t>🔥 Top 10 tests de mayor riesgo — ejecutar primero</w:t>
      </w:r>
    </w:p>
    <w:tbl>
      <w:tblPr>
        <w:tblStyle w:val="TableGrid"/>
        <w:tblW w:type="auto" w:w="0"/>
        <w:tblLayout w:type="fixed"/>
        <w:tblLook w:firstColumn="1" w:firstRow="1" w:lastColumn="0" w:lastRow="0" w:noHBand="0" w:noVBand="1" w:val="04A0"/>
      </w:tblPr>
      <w:tblGrid>
        <w:gridCol w:w="3120"/>
        <w:gridCol w:w="3120"/>
        <w:gridCol w:w="3120"/>
      </w:tblGrid>
      <w:tr>
        <w:tc>
          <w:tcPr>
            <w:tcW w:type="dxa" w:w="576"/>
            <w:shd w:val="clear" w:color="auto" w:fill="C03920"/>
          </w:tcPr>
          <w:p>
            <w:pPr>
              <w:jc w:val="center"/>
            </w:pPr>
            <w:r>
              <w:rPr>
                <w:rFonts w:ascii="Arial" w:hAnsi="Arial"/>
                <w:b/>
                <w:color w:val="FFFFFF"/>
                <w:sz w:val="18"/>
              </w:rPr>
              <w:t>#</w:t>
            </w:r>
          </w:p>
        </w:tc>
        <w:tc>
          <w:tcPr>
            <w:tcW w:type="dxa" w:w="1440"/>
            <w:shd w:val="clear" w:color="auto" w:fill="C03920"/>
          </w:tcPr>
          <w:p>
            <w:pPr>
              <w:jc w:val="center"/>
            </w:pPr>
            <w:r>
              <w:rPr>
                <w:rFonts w:ascii="Arial" w:hAnsi="Arial"/>
                <w:b/>
                <w:color w:val="FFFFFF"/>
                <w:sz w:val="18"/>
              </w:rPr>
              <w:t>Test ID</w:t>
            </w:r>
          </w:p>
        </w:tc>
        <w:tc>
          <w:tcPr>
            <w:tcW w:type="dxa" w:w="7344"/>
            <w:shd w:val="clear" w:color="auto" w:fill="C03920"/>
          </w:tcPr>
          <w:p>
            <w:pPr>
              <w:jc w:val="center"/>
            </w:pPr>
            <w:r>
              <w:rPr>
                <w:rFonts w:ascii="Arial" w:hAnsi="Arial"/>
                <w:b/>
                <w:color w:val="FFFFFF"/>
                <w:sz w:val="18"/>
              </w:rPr>
              <w:t>Riesgo</w:t>
            </w:r>
          </w:p>
        </w:tc>
      </w:tr>
      <w:tr>
        <w:tc>
          <w:tcPr>
            <w:tcW w:type="dxa" w:w="576"/>
          </w:tcPr>
          <w:p>
            <w:pPr>
              <w:jc w:val="center"/>
            </w:pPr>
            <w:r>
              <w:rPr>
                <w:rFonts w:ascii="Arial" w:hAnsi="Arial"/>
                <w:b/>
                <w:color w:val="C0392B"/>
                <w:sz w:val="18"/>
              </w:rPr>
              <w:t>1</w:t>
            </w:r>
          </w:p>
        </w:tc>
        <w:tc>
          <w:tcPr>
            <w:tcW w:type="dxa" w:w="1440"/>
          </w:tcPr>
          <w:p>
            <w:r>
              <w:rPr>
                <w:rFonts w:ascii="Arial" w:hAnsi="Arial"/>
                <w:sz w:val="18"/>
              </w:rPr>
              <w:t>PAY-05</w:t>
            </w:r>
          </w:p>
        </w:tc>
        <w:tc>
          <w:tcPr>
            <w:tcW w:type="dxa" w:w="7344"/>
          </w:tcPr>
          <w:p>
            <w:r>
              <w:rPr>
                <w:rFonts w:ascii="Arial" w:hAnsi="Arial"/>
                <w:sz w:val="18"/>
              </w:rPr>
              <w:t>Doble click en confirmar cobro — doble cargo potencial</w:t>
            </w:r>
          </w:p>
        </w:tc>
      </w:tr>
      <w:tr>
        <w:tc>
          <w:tcPr>
            <w:tcW w:type="dxa" w:w="576"/>
          </w:tcPr>
          <w:p>
            <w:pPr>
              <w:jc w:val="center"/>
            </w:pPr>
            <w:r>
              <w:rPr>
                <w:rFonts w:ascii="Arial" w:hAnsi="Arial"/>
                <w:b/>
                <w:color w:val="C0392B"/>
                <w:sz w:val="18"/>
              </w:rPr>
              <w:t>2</w:t>
            </w:r>
          </w:p>
        </w:tc>
        <w:tc>
          <w:tcPr>
            <w:tcW w:type="dxa" w:w="1440"/>
          </w:tcPr>
          <w:p>
            <w:r>
              <w:rPr>
                <w:rFonts w:ascii="Arial" w:hAnsi="Arial"/>
                <w:sz w:val="18"/>
              </w:rPr>
              <w:t>PAY-08</w:t>
            </w:r>
          </w:p>
        </w:tc>
        <w:tc>
          <w:tcPr>
            <w:tcW w:type="dxa" w:w="7344"/>
          </w:tcPr>
          <w:p>
            <w:r>
              <w:rPr>
                <w:rFonts w:ascii="Arial" w:hAnsi="Arial"/>
                <w:sz w:val="18"/>
              </w:rPr>
              <w:t>Rollback de inventario si falla a mitad de cobro</w:t>
            </w:r>
          </w:p>
        </w:tc>
      </w:tr>
      <w:tr>
        <w:tc>
          <w:tcPr>
            <w:tcW w:type="dxa" w:w="576"/>
          </w:tcPr>
          <w:p>
            <w:pPr>
              <w:jc w:val="center"/>
            </w:pPr>
            <w:r>
              <w:rPr>
                <w:rFonts w:ascii="Arial" w:hAnsi="Arial"/>
                <w:b/>
                <w:color w:val="C0392B"/>
                <w:sz w:val="18"/>
              </w:rPr>
              <w:t>3</w:t>
            </w:r>
          </w:p>
        </w:tc>
        <w:tc>
          <w:tcPr>
            <w:tcW w:type="dxa" w:w="1440"/>
          </w:tcPr>
          <w:p>
            <w:r>
              <w:rPr>
                <w:rFonts w:ascii="Arial" w:hAnsi="Arial"/>
                <w:sz w:val="18"/>
              </w:rPr>
              <w:t>PAY-06</w:t>
            </w:r>
          </w:p>
        </w:tc>
        <w:tc>
          <w:tcPr>
            <w:tcW w:type="dxa" w:w="7344"/>
          </w:tcPr>
          <w:p>
            <w:r>
              <w:rPr>
                <w:rFonts w:ascii="Arial" w:hAnsi="Arial"/>
                <w:sz w:val="18"/>
              </w:rPr>
              <w:t>Inventario insuficiente bloquea el cobro</w:t>
            </w:r>
          </w:p>
        </w:tc>
      </w:tr>
      <w:tr>
        <w:tc>
          <w:tcPr>
            <w:tcW w:type="dxa" w:w="576"/>
          </w:tcPr>
          <w:p>
            <w:pPr>
              <w:jc w:val="center"/>
            </w:pPr>
            <w:r>
              <w:rPr>
                <w:rFonts w:ascii="Arial" w:hAnsi="Arial"/>
                <w:b/>
                <w:color w:val="C0392B"/>
                <w:sz w:val="18"/>
              </w:rPr>
              <w:t>4</w:t>
            </w:r>
          </w:p>
        </w:tc>
        <w:tc>
          <w:tcPr>
            <w:tcW w:type="dxa" w:w="1440"/>
          </w:tcPr>
          <w:p>
            <w:r>
              <w:rPr>
                <w:rFonts w:ascii="Arial" w:hAnsi="Arial"/>
                <w:sz w:val="18"/>
              </w:rPr>
              <w:t>SHIFT-03</w:t>
            </w:r>
          </w:p>
        </w:tc>
        <w:tc>
          <w:tcPr>
            <w:tcW w:type="dxa" w:w="7344"/>
          </w:tcPr>
          <w:p>
            <w:r>
              <w:rPr>
                <w:rFonts w:ascii="Arial" w:hAnsi="Arial"/>
                <w:sz w:val="18"/>
              </w:rPr>
              <w:t>Cuadre de caja correcto (dinero real en juego)</w:t>
            </w:r>
          </w:p>
        </w:tc>
      </w:tr>
      <w:tr>
        <w:tc>
          <w:tcPr>
            <w:tcW w:type="dxa" w:w="576"/>
          </w:tcPr>
          <w:p>
            <w:pPr>
              <w:jc w:val="center"/>
            </w:pPr>
            <w:r>
              <w:rPr>
                <w:rFonts w:ascii="Arial" w:hAnsi="Arial"/>
                <w:b/>
                <w:color w:val="C0392B"/>
                <w:sz w:val="18"/>
              </w:rPr>
              <w:t>5</w:t>
            </w:r>
          </w:p>
        </w:tc>
        <w:tc>
          <w:tcPr>
            <w:tcW w:type="dxa" w:w="1440"/>
          </w:tcPr>
          <w:p>
            <w:r>
              <w:rPr>
                <w:rFonts w:ascii="Arial" w:hAnsi="Arial"/>
                <w:sz w:val="18"/>
              </w:rPr>
              <w:t>AUTH-03</w:t>
            </w:r>
          </w:p>
        </w:tc>
        <w:tc>
          <w:tcPr>
            <w:tcW w:type="dxa" w:w="7344"/>
          </w:tcPr>
          <w:p>
            <w:r>
              <w:rPr>
                <w:rFonts w:ascii="Arial" w:hAnsi="Arial"/>
                <w:sz w:val="18"/>
              </w:rPr>
              <w:t>Waiter no accede a /admin (seguridad)</w:t>
            </w:r>
          </w:p>
        </w:tc>
      </w:tr>
      <w:tr>
        <w:tc>
          <w:tcPr>
            <w:tcW w:type="dxa" w:w="576"/>
          </w:tcPr>
          <w:p>
            <w:pPr>
              <w:jc w:val="center"/>
            </w:pPr>
            <w:r>
              <w:rPr>
                <w:rFonts w:ascii="Arial" w:hAnsi="Arial"/>
                <w:b/>
                <w:color w:val="C0392B"/>
                <w:sz w:val="18"/>
              </w:rPr>
              <w:t>6</w:t>
            </w:r>
          </w:p>
        </w:tc>
        <w:tc>
          <w:tcPr>
            <w:tcW w:type="dxa" w:w="1440"/>
          </w:tcPr>
          <w:p>
            <w:r>
              <w:rPr>
                <w:rFonts w:ascii="Arial" w:hAnsi="Arial"/>
                <w:sz w:val="18"/>
              </w:rPr>
              <w:t>MEM-03</w:t>
            </w:r>
          </w:p>
        </w:tc>
        <w:tc>
          <w:tcPr>
            <w:tcW w:type="dxa" w:w="7344"/>
          </w:tcPr>
          <w:p>
            <w:r>
              <w:rPr>
                <w:rFonts w:ascii="Arial" w:hAnsi="Arial"/>
                <w:sz w:val="18"/>
              </w:rPr>
              <w:t>No activar membresía dos veces mismo mes</w:t>
            </w:r>
          </w:p>
        </w:tc>
      </w:tr>
      <w:tr>
        <w:tc>
          <w:tcPr>
            <w:tcW w:type="dxa" w:w="576"/>
          </w:tcPr>
          <w:p>
            <w:pPr>
              <w:jc w:val="center"/>
            </w:pPr>
            <w:r>
              <w:rPr>
                <w:rFonts w:ascii="Arial" w:hAnsi="Arial"/>
                <w:b/>
                <w:color w:val="C0392B"/>
                <w:sz w:val="18"/>
              </w:rPr>
              <w:t>7</w:t>
            </w:r>
          </w:p>
        </w:tc>
        <w:tc>
          <w:tcPr>
            <w:tcW w:type="dxa" w:w="1440"/>
          </w:tcPr>
          <w:p>
            <w:r>
              <w:rPr>
                <w:rFonts w:ascii="Arial" w:hAnsi="Arial"/>
                <w:sz w:val="18"/>
              </w:rPr>
              <w:t>SHIFT-05</w:t>
            </w:r>
          </w:p>
        </w:tc>
        <w:tc>
          <w:tcPr>
            <w:tcW w:type="dxa" w:w="7344"/>
          </w:tcPr>
          <w:p>
            <w:r>
              <w:rPr>
                <w:rFonts w:ascii="Arial" w:hAnsi="Arial"/>
                <w:sz w:val="18"/>
              </w:rPr>
              <w:t>Cierre de turno idempotente (doble clic)</w:t>
            </w:r>
          </w:p>
        </w:tc>
      </w:tr>
      <w:tr>
        <w:tc>
          <w:tcPr>
            <w:tcW w:type="dxa" w:w="576"/>
          </w:tcPr>
          <w:p>
            <w:pPr>
              <w:jc w:val="center"/>
            </w:pPr>
            <w:r>
              <w:rPr>
                <w:rFonts w:ascii="Arial" w:hAnsi="Arial"/>
                <w:b/>
                <w:color w:val="C0392B"/>
                <w:sz w:val="18"/>
              </w:rPr>
              <w:t>8</w:t>
            </w:r>
          </w:p>
        </w:tc>
        <w:tc>
          <w:tcPr>
            <w:tcW w:type="dxa" w:w="1440"/>
          </w:tcPr>
          <w:p>
            <w:r>
              <w:rPr>
                <w:rFonts w:ascii="Arial" w:hAnsi="Arial"/>
                <w:sz w:val="18"/>
              </w:rPr>
              <w:t>CMD-04</w:t>
            </w:r>
          </w:p>
        </w:tc>
        <w:tc>
          <w:tcPr>
            <w:tcW w:type="dxa" w:w="7344"/>
          </w:tcPr>
          <w:p>
            <w:r>
              <w:rPr>
                <w:rFonts w:ascii="Arial" w:hAnsi="Arial"/>
                <w:sz w:val="18"/>
              </w:rPr>
              <w:t>Cancelar comanda también cancela membresía activa</w:t>
            </w:r>
          </w:p>
        </w:tc>
      </w:tr>
      <w:tr>
        <w:tc>
          <w:tcPr>
            <w:tcW w:type="dxa" w:w="576"/>
          </w:tcPr>
          <w:p>
            <w:pPr>
              <w:jc w:val="center"/>
            </w:pPr>
            <w:r>
              <w:rPr>
                <w:rFonts w:ascii="Arial" w:hAnsi="Arial"/>
                <w:b/>
                <w:color w:val="C0392B"/>
                <w:sz w:val="18"/>
              </w:rPr>
              <w:t>9</w:t>
            </w:r>
          </w:p>
        </w:tc>
        <w:tc>
          <w:tcPr>
            <w:tcW w:type="dxa" w:w="1440"/>
          </w:tcPr>
          <w:p>
            <w:r>
              <w:rPr>
                <w:rFonts w:ascii="Arial" w:hAnsi="Arial"/>
                <w:sz w:val="18"/>
              </w:rPr>
              <w:t>SEC-02</w:t>
            </w:r>
          </w:p>
        </w:tc>
        <w:tc>
          <w:tcPr>
            <w:tcW w:type="dxa" w:w="7344"/>
          </w:tcPr>
          <w:p>
            <w:r>
              <w:rPr>
                <w:rFonts w:ascii="Arial" w:hAnsi="Arial"/>
                <w:sz w:val="18"/>
              </w:rPr>
              <w:t>PIN nunca en texto plano en la DB</w:t>
            </w:r>
          </w:p>
        </w:tc>
      </w:tr>
      <w:tr>
        <w:tc>
          <w:tcPr>
            <w:tcW w:type="dxa" w:w="576"/>
          </w:tcPr>
          <w:p>
            <w:pPr>
              <w:jc w:val="center"/>
            </w:pPr>
            <w:r>
              <w:rPr>
                <w:rFonts w:ascii="Arial" w:hAnsi="Arial"/>
                <w:b/>
                <w:color w:val="C0392B"/>
                <w:sz w:val="18"/>
              </w:rPr>
              <w:t>10</w:t>
            </w:r>
          </w:p>
        </w:tc>
        <w:tc>
          <w:tcPr>
            <w:tcW w:type="dxa" w:w="1440"/>
          </w:tcPr>
          <w:p>
            <w:r>
              <w:rPr>
                <w:rFonts w:ascii="Arial" w:hAnsi="Arial"/>
                <w:sz w:val="18"/>
              </w:rPr>
              <w:t>PAY-07</w:t>
            </w:r>
          </w:p>
        </w:tc>
        <w:tc>
          <w:tcPr>
            <w:tcW w:type="dxa" w:w="7344"/>
          </w:tcPr>
          <w:p>
            <w:r>
              <w:rPr>
                <w:rFonts w:ascii="Arial" w:hAnsi="Arial"/>
                <w:sz w:val="18"/>
              </w:rPr>
              <w:t>Inventario deducido correctamente tras cobro exitoso</w:t>
            </w:r>
          </w:p>
        </w:tc>
      </w:tr>
    </w:tbl>
    <w:p/>
    <w:p>
      <w:pPr>
        <w:spacing w:before="0" w:after="60"/>
      </w:pPr>
      <w:r>
        <w:rPr>
          <w:rFonts w:ascii="Arial" w:hAnsi="Arial"/>
          <w:b w:val="0"/>
          <w:i/>
          <w:color w:val="1F61AC"/>
          <w:sz w:val="20"/>
        </w:rPr>
        <w:t>Este plan cubre 124 casos de prueba documentados sobre los flujos reales del código fuente de Continental POS. Todos los escenarios de P0 deben pasar sin excepción antes del primer turno real de producción. ¡Suerte en el lanzamiento!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