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D191" w14:textId="4997F403" w:rsidR="002B14A9" w:rsidRPr="002E4D96" w:rsidRDefault="004E288D" w:rsidP="002E4D96">
      <w:pPr>
        <w:jc w:val="center"/>
        <w:rPr>
          <w:sz w:val="40"/>
          <w:szCs w:val="40"/>
        </w:rPr>
      </w:pPr>
      <w:r w:rsidRPr="002E4D96">
        <w:rPr>
          <w:sz w:val="40"/>
          <w:szCs w:val="40"/>
        </w:rPr>
        <w:t>Práctica 1 Componentes</w:t>
      </w:r>
      <w:r w:rsidR="002E4D96" w:rsidRPr="002E4D96">
        <w:rPr>
          <w:sz w:val="40"/>
          <w:szCs w:val="40"/>
        </w:rPr>
        <w:t xml:space="preserve"> - DBCS</w:t>
      </w:r>
    </w:p>
    <w:p w14:paraId="7B72CF22" w14:textId="77610F90" w:rsidR="004E288D" w:rsidRDefault="002E4D96" w:rsidP="002E4D96">
      <w:pPr>
        <w:jc w:val="center"/>
        <w:rPr>
          <w:sz w:val="28"/>
          <w:szCs w:val="28"/>
        </w:rPr>
      </w:pPr>
      <w:r w:rsidRPr="002E4D96">
        <w:rPr>
          <w:sz w:val="28"/>
          <w:szCs w:val="28"/>
        </w:rPr>
        <w:t xml:space="preserve">Autores: </w:t>
      </w:r>
      <w:r w:rsidR="004E288D" w:rsidRPr="002E4D96">
        <w:rPr>
          <w:sz w:val="28"/>
          <w:szCs w:val="28"/>
        </w:rPr>
        <w:t>Javier Gatón Herguedas y Javier Moro García</w:t>
      </w:r>
    </w:p>
    <w:p w14:paraId="619EF77A" w14:textId="77777777" w:rsidR="00410655" w:rsidRPr="002E4D96" w:rsidRDefault="00410655" w:rsidP="002E4D96">
      <w:pPr>
        <w:jc w:val="center"/>
        <w:rPr>
          <w:sz w:val="28"/>
          <w:szCs w:val="28"/>
        </w:rPr>
      </w:pPr>
    </w:p>
    <w:p w14:paraId="52CD2416" w14:textId="4CA5FD3A" w:rsidR="004E288D" w:rsidRPr="002E4D96" w:rsidRDefault="004E288D" w:rsidP="004E288D">
      <w:pPr>
        <w:rPr>
          <w:sz w:val="24"/>
          <w:szCs w:val="24"/>
        </w:rPr>
      </w:pPr>
      <w:proofErr w:type="spellStart"/>
      <w:r w:rsidRPr="002E4D96">
        <w:rPr>
          <w:b/>
          <w:bCs/>
          <w:sz w:val="24"/>
          <w:szCs w:val="24"/>
        </w:rPr>
        <w:t>CompUsuario</w:t>
      </w:r>
      <w:proofErr w:type="spellEnd"/>
      <w:r w:rsidRPr="002E4D96">
        <w:rPr>
          <w:sz w:val="24"/>
          <w:szCs w:val="24"/>
        </w:rPr>
        <w:t>:</w:t>
      </w:r>
    </w:p>
    <w:p w14:paraId="699CA433" w14:textId="037477CB" w:rsidR="002E4D96" w:rsidRDefault="002E4D96" w:rsidP="004E288D">
      <w:pPr>
        <w:rPr>
          <w:sz w:val="24"/>
          <w:szCs w:val="24"/>
        </w:rPr>
      </w:pPr>
      <w:r w:rsidRPr="002E4D96">
        <w:rPr>
          <w:sz w:val="24"/>
          <w:szCs w:val="24"/>
        </w:rPr>
        <w:t>Interfaz local</w:t>
      </w:r>
      <w:r>
        <w:rPr>
          <w:sz w:val="24"/>
          <w:szCs w:val="24"/>
        </w:rPr>
        <w:t>, pues</w:t>
      </w:r>
      <w:r w:rsidR="00410655">
        <w:rPr>
          <w:sz w:val="24"/>
          <w:szCs w:val="24"/>
        </w:rPr>
        <w:t xml:space="preserve"> no hay ninguna operación de otro componente que requiera acceso a este.</w:t>
      </w:r>
    </w:p>
    <w:p w14:paraId="26245820" w14:textId="05148CBB" w:rsidR="00410655" w:rsidRPr="002E4D96" w:rsidRDefault="00410655" w:rsidP="004E288D">
      <w:pPr>
        <w:rPr>
          <w:sz w:val="24"/>
          <w:szCs w:val="24"/>
        </w:rPr>
      </w:pPr>
      <w:r>
        <w:rPr>
          <w:sz w:val="24"/>
          <w:szCs w:val="24"/>
        </w:rPr>
        <w:t>Resultado de las pruebas Junit:</w:t>
      </w:r>
    </w:p>
    <w:p w14:paraId="3FFDE825" w14:textId="5A87D4B3" w:rsidR="00410655" w:rsidRDefault="004E288D">
      <w:pPr>
        <w:rPr>
          <w:sz w:val="24"/>
          <w:szCs w:val="24"/>
        </w:rPr>
      </w:pPr>
      <w:r w:rsidRPr="002E4D96">
        <w:rPr>
          <w:noProof/>
          <w:sz w:val="24"/>
          <w:szCs w:val="24"/>
        </w:rPr>
        <w:drawing>
          <wp:inline distT="0" distB="0" distL="0" distR="0" wp14:anchorId="4FC0FCF9" wp14:editId="3F0B56E7">
            <wp:extent cx="5386019" cy="43243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63" cy="43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C39A" w14:textId="77777777" w:rsidR="00410655" w:rsidRDefault="004106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A1DCF1" w14:textId="32A6E9FC" w:rsidR="004E288D" w:rsidRPr="002E4D96" w:rsidRDefault="004E288D">
      <w:pPr>
        <w:rPr>
          <w:sz w:val="24"/>
          <w:szCs w:val="24"/>
        </w:rPr>
      </w:pPr>
      <w:proofErr w:type="spellStart"/>
      <w:r w:rsidRPr="002E4D96">
        <w:rPr>
          <w:b/>
          <w:bCs/>
          <w:sz w:val="24"/>
          <w:szCs w:val="24"/>
        </w:rPr>
        <w:lastRenderedPageBreak/>
        <w:t>CompCatalogo</w:t>
      </w:r>
      <w:proofErr w:type="spellEnd"/>
      <w:r w:rsidRPr="002E4D96">
        <w:rPr>
          <w:sz w:val="24"/>
          <w:szCs w:val="24"/>
        </w:rPr>
        <w:t>:</w:t>
      </w:r>
    </w:p>
    <w:p w14:paraId="486B30B4" w14:textId="20EA0E2C" w:rsidR="002E4D96" w:rsidRDefault="002E4D96">
      <w:pPr>
        <w:rPr>
          <w:sz w:val="24"/>
          <w:szCs w:val="24"/>
        </w:rPr>
      </w:pPr>
      <w:r w:rsidRPr="002E4D96">
        <w:rPr>
          <w:sz w:val="24"/>
          <w:szCs w:val="24"/>
        </w:rPr>
        <w:t>Interfaz Remota</w:t>
      </w:r>
      <w:r w:rsidR="00410655">
        <w:rPr>
          <w:sz w:val="24"/>
          <w:szCs w:val="24"/>
        </w:rPr>
        <w:t xml:space="preserve">, pues es necesario acceder al componente desde </w:t>
      </w:r>
      <w:proofErr w:type="spellStart"/>
      <w:r w:rsidR="00410655">
        <w:rPr>
          <w:sz w:val="24"/>
          <w:szCs w:val="24"/>
        </w:rPr>
        <w:t>CompPedido</w:t>
      </w:r>
      <w:proofErr w:type="spellEnd"/>
      <w:r w:rsidR="00410655">
        <w:rPr>
          <w:sz w:val="24"/>
          <w:szCs w:val="24"/>
        </w:rPr>
        <w:t>, para poder acceder al precio.</w:t>
      </w:r>
    </w:p>
    <w:p w14:paraId="5C9C1933" w14:textId="77777777" w:rsidR="00410655" w:rsidRDefault="00410655">
      <w:pPr>
        <w:rPr>
          <w:sz w:val="24"/>
          <w:szCs w:val="24"/>
        </w:rPr>
      </w:pPr>
      <w:r>
        <w:rPr>
          <w:sz w:val="24"/>
          <w:szCs w:val="24"/>
        </w:rPr>
        <w:t>Resultado de las pruebas Junit:</w:t>
      </w:r>
    </w:p>
    <w:p w14:paraId="5EC462D6" w14:textId="5B251064" w:rsidR="00410655" w:rsidRDefault="004E288D">
      <w:pPr>
        <w:rPr>
          <w:sz w:val="24"/>
          <w:szCs w:val="24"/>
        </w:rPr>
      </w:pPr>
      <w:r w:rsidRPr="002E4D96">
        <w:rPr>
          <w:noProof/>
          <w:sz w:val="24"/>
          <w:szCs w:val="24"/>
        </w:rPr>
        <w:drawing>
          <wp:inline distT="0" distB="0" distL="0" distR="0" wp14:anchorId="624FBB95" wp14:editId="6D490284">
            <wp:extent cx="5749068" cy="46101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481" cy="475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B980" w14:textId="77777777" w:rsidR="00410655" w:rsidRDefault="004106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53B5CC" w14:textId="29FEBC45" w:rsidR="004E288D" w:rsidRPr="002E4D96" w:rsidRDefault="004E288D">
      <w:pPr>
        <w:rPr>
          <w:sz w:val="24"/>
          <w:szCs w:val="24"/>
        </w:rPr>
      </w:pPr>
      <w:proofErr w:type="spellStart"/>
      <w:r w:rsidRPr="002E4D96">
        <w:rPr>
          <w:b/>
          <w:bCs/>
          <w:sz w:val="24"/>
          <w:szCs w:val="24"/>
        </w:rPr>
        <w:lastRenderedPageBreak/>
        <w:t>CompPedido</w:t>
      </w:r>
      <w:proofErr w:type="spellEnd"/>
      <w:r w:rsidRPr="002E4D96">
        <w:rPr>
          <w:sz w:val="24"/>
          <w:szCs w:val="24"/>
        </w:rPr>
        <w:t>:</w:t>
      </w:r>
    </w:p>
    <w:p w14:paraId="78129AD5" w14:textId="24271CC1" w:rsidR="00410655" w:rsidRDefault="00410655" w:rsidP="00410655">
      <w:pPr>
        <w:rPr>
          <w:sz w:val="24"/>
          <w:szCs w:val="24"/>
        </w:rPr>
      </w:pPr>
      <w:r w:rsidRPr="002E4D96">
        <w:rPr>
          <w:sz w:val="24"/>
          <w:szCs w:val="24"/>
        </w:rPr>
        <w:t>Interfaz local</w:t>
      </w:r>
      <w:r>
        <w:rPr>
          <w:sz w:val="24"/>
          <w:szCs w:val="24"/>
        </w:rPr>
        <w:t>, pues no hay ninguna operación de otro componente que requiera acceso a este.</w:t>
      </w:r>
    </w:p>
    <w:p w14:paraId="0B86D748" w14:textId="728A6860" w:rsidR="00410655" w:rsidRPr="002E4D96" w:rsidRDefault="00410655" w:rsidP="00410655">
      <w:pPr>
        <w:rPr>
          <w:sz w:val="24"/>
          <w:szCs w:val="24"/>
        </w:rPr>
      </w:pPr>
      <w:r>
        <w:rPr>
          <w:sz w:val="24"/>
          <w:szCs w:val="24"/>
        </w:rPr>
        <w:t>Resultado de las pruebas Junit:</w:t>
      </w:r>
    </w:p>
    <w:p w14:paraId="0E0E64C6" w14:textId="7BE780A4" w:rsidR="004E288D" w:rsidRDefault="004E288D">
      <w:r>
        <w:rPr>
          <w:noProof/>
        </w:rPr>
        <w:drawing>
          <wp:inline distT="0" distB="0" distL="0" distR="0" wp14:anchorId="645304BE" wp14:editId="293F2AFE">
            <wp:extent cx="5465032" cy="49911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10" cy="502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0298" w14:textId="2DFF6DEF" w:rsidR="004E288D" w:rsidRDefault="004E288D"/>
    <w:p w14:paraId="1D17C62D" w14:textId="6BD5E493" w:rsidR="004E288D" w:rsidRDefault="004E288D"/>
    <w:sectPr w:rsidR="004E2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8D"/>
    <w:rsid w:val="002B14A9"/>
    <w:rsid w:val="002E4D96"/>
    <w:rsid w:val="00410655"/>
    <w:rsid w:val="004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F755"/>
  <w15:chartTrackingRefBased/>
  <w15:docId w15:val="{E99E36AC-7013-4FD1-B042-3098B93F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TotuWare</dc:creator>
  <cp:keywords/>
  <dc:description/>
  <cp:lastModifiedBy>TotuWare</cp:lastModifiedBy>
  <cp:revision>1</cp:revision>
  <dcterms:created xsi:type="dcterms:W3CDTF">2020-11-05T20:58:00Z</dcterms:created>
  <dcterms:modified xsi:type="dcterms:W3CDTF">2020-11-05T21:25:00Z</dcterms:modified>
</cp:coreProperties>
</file>