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475CF" w14:textId="46140763" w:rsidR="00F709D8" w:rsidRDefault="00F709D8" w:rsidP="00CC1473">
      <w:pPr>
        <w:pStyle w:val="Ttulo1"/>
        <w:spacing w:before="120" w:after="120"/>
        <w:rPr>
          <w:rFonts w:ascii="Times" w:hAnsi="Times" w:cs="Times"/>
        </w:rPr>
      </w:pPr>
      <w:r w:rsidRPr="00F709D8">
        <w:rPr>
          <w:rFonts w:ascii="Times" w:hAnsi="Times" w:cs="Times"/>
          <w:noProof/>
        </w:rPr>
        <w:drawing>
          <wp:inline distT="0" distB="0" distL="0" distR="0" wp14:anchorId="096C4A51" wp14:editId="4A275842">
            <wp:extent cx="5400040" cy="55448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544820"/>
                    </a:xfrm>
                    <a:prstGeom prst="rect">
                      <a:avLst/>
                    </a:prstGeom>
                  </pic:spPr>
                </pic:pic>
              </a:graphicData>
            </a:graphic>
          </wp:inline>
        </w:drawing>
      </w:r>
    </w:p>
    <w:p w14:paraId="1D58CA99" w14:textId="697C3CC6" w:rsidR="00CC1473" w:rsidRPr="00FC150B" w:rsidRDefault="00CC1473" w:rsidP="00CC1473">
      <w:pPr>
        <w:pStyle w:val="Ttulo1"/>
        <w:spacing w:before="120" w:after="120"/>
      </w:pPr>
      <w:r w:rsidRPr="00FC150B">
        <w:t xml:space="preserve">Agradecimientos </w:t>
      </w:r>
    </w:p>
    <w:p w14:paraId="298FDA7C" w14:textId="0E5BA158" w:rsidR="00CC1473" w:rsidRPr="00FC150B" w:rsidRDefault="00CC1473" w:rsidP="00CC1473">
      <w:pPr>
        <w:pStyle w:val="Ttulo1"/>
        <w:spacing w:before="120" w:after="120"/>
      </w:pPr>
      <w:r w:rsidRPr="00FC150B">
        <w:t>Índice</w:t>
      </w:r>
    </w:p>
    <w:p w14:paraId="6C495773" w14:textId="4F0399F4" w:rsidR="00CC1473" w:rsidRPr="00FC150B" w:rsidRDefault="00CC1473" w:rsidP="00CC1473">
      <w:pPr>
        <w:pStyle w:val="Ttulo1"/>
        <w:spacing w:before="120" w:after="120"/>
      </w:pPr>
      <w:r w:rsidRPr="00FC150B">
        <w:t>Índice de figuras</w:t>
      </w:r>
    </w:p>
    <w:p w14:paraId="5835FD61" w14:textId="1E817790" w:rsidR="00CC1473" w:rsidRPr="00FC150B" w:rsidRDefault="00CC1473" w:rsidP="00CC1473">
      <w:pPr>
        <w:pStyle w:val="Ttulo1"/>
        <w:spacing w:before="120" w:after="120"/>
      </w:pPr>
      <w:r w:rsidRPr="00FC150B">
        <w:t>Índice de tablas</w:t>
      </w:r>
    </w:p>
    <w:p w14:paraId="6C3B0998" w14:textId="2FEC07ED" w:rsidR="006F64CA" w:rsidRPr="00FC150B" w:rsidRDefault="006F64CA" w:rsidP="006F64CA">
      <w:pPr>
        <w:pStyle w:val="Ttulo1"/>
        <w:spacing w:before="120" w:after="120"/>
      </w:pPr>
      <w:r w:rsidRPr="00FC150B">
        <w:t>Resumen</w:t>
      </w:r>
    </w:p>
    <w:p w14:paraId="19BDDB59" w14:textId="0CF8E4BE" w:rsidR="006F64CA" w:rsidRPr="00FC150B" w:rsidRDefault="006F64CA" w:rsidP="006F64CA">
      <w:pPr>
        <w:pStyle w:val="Normal1"/>
        <w:rPr>
          <w:b/>
          <w:bCs/>
          <w:sz w:val="24"/>
          <w:szCs w:val="24"/>
        </w:rPr>
      </w:pPr>
      <w:r w:rsidRPr="00FC150B">
        <w:rPr>
          <w:b/>
          <w:bCs/>
          <w:sz w:val="24"/>
          <w:szCs w:val="24"/>
        </w:rPr>
        <w:t>Palabras clave</w:t>
      </w:r>
    </w:p>
    <w:p w14:paraId="0013EDFA" w14:textId="77777777" w:rsidR="006F64CA" w:rsidRPr="00FC150B" w:rsidRDefault="006F64CA" w:rsidP="006F64CA">
      <w:pPr>
        <w:spacing w:before="120" w:after="120"/>
        <w:rPr>
          <w:sz w:val="24"/>
          <w:szCs w:val="24"/>
        </w:rPr>
      </w:pPr>
      <w:r w:rsidRPr="00FC150B">
        <w:rPr>
          <w:sz w:val="24"/>
          <w:szCs w:val="24"/>
        </w:rPr>
        <w:t>En esta memoria se va a describir el funcionamiento de la herramienta creada para poder gestionar con más facilidad los acuerdos de los estudiantes de la Universidad de Alcalá que van a realizar una estancia Erasmus</w:t>
      </w:r>
    </w:p>
    <w:p w14:paraId="179D386F" w14:textId="48C6327C" w:rsidR="006F64CA" w:rsidRPr="00FC150B" w:rsidRDefault="006F64CA" w:rsidP="006F64CA">
      <w:pPr>
        <w:spacing w:before="120" w:after="120"/>
        <w:rPr>
          <w:sz w:val="24"/>
          <w:szCs w:val="24"/>
        </w:rPr>
      </w:pPr>
      <w:r w:rsidRPr="00FC150B">
        <w:rPr>
          <w:sz w:val="24"/>
          <w:szCs w:val="24"/>
        </w:rPr>
        <w:t xml:space="preserve">La herramienta </w:t>
      </w:r>
      <w:r w:rsidR="00646F7C" w:rsidRPr="00FC150B">
        <w:rPr>
          <w:sz w:val="24"/>
          <w:szCs w:val="24"/>
        </w:rPr>
        <w:t>consiste</w:t>
      </w:r>
      <w:r w:rsidRPr="00FC150B">
        <w:rPr>
          <w:sz w:val="24"/>
          <w:szCs w:val="24"/>
        </w:rPr>
        <w:t xml:space="preserve"> en una aplicación Java Web donde </w:t>
      </w:r>
      <w:r w:rsidR="00646F7C" w:rsidRPr="00FC150B">
        <w:rPr>
          <w:sz w:val="24"/>
          <w:szCs w:val="24"/>
        </w:rPr>
        <w:t xml:space="preserve">existen </w:t>
      </w:r>
      <w:r w:rsidRPr="00FC150B">
        <w:rPr>
          <w:sz w:val="24"/>
          <w:szCs w:val="24"/>
        </w:rPr>
        <w:t>dos tipos de usuarios, con sus funciones propias: los alumnos que van a realizar una estancia Erasmus y los coordinadores (tutores) de estos alumnos.</w:t>
      </w:r>
    </w:p>
    <w:p w14:paraId="07BE4313" w14:textId="373CC72A" w:rsidR="006F64CA" w:rsidRPr="00FC150B" w:rsidRDefault="006F64CA" w:rsidP="00396E16">
      <w:pPr>
        <w:spacing w:before="120" w:after="120"/>
        <w:rPr>
          <w:sz w:val="24"/>
          <w:szCs w:val="24"/>
        </w:rPr>
      </w:pPr>
      <w:r w:rsidRPr="00FC150B">
        <w:rPr>
          <w:sz w:val="24"/>
          <w:szCs w:val="24"/>
        </w:rPr>
        <w:t xml:space="preserve">Toda esta información </w:t>
      </w:r>
      <w:r w:rsidR="00646F7C" w:rsidRPr="00FC150B">
        <w:rPr>
          <w:sz w:val="24"/>
          <w:szCs w:val="24"/>
        </w:rPr>
        <w:t>es almacenada</w:t>
      </w:r>
      <w:r w:rsidRPr="00FC150B">
        <w:rPr>
          <w:sz w:val="24"/>
          <w:szCs w:val="24"/>
        </w:rPr>
        <w:t xml:space="preserve"> en una base de datos PostgreSQL, la cual se </w:t>
      </w:r>
      <w:r w:rsidR="00646F7C" w:rsidRPr="00FC150B">
        <w:rPr>
          <w:sz w:val="24"/>
          <w:szCs w:val="24"/>
        </w:rPr>
        <w:t>conecta</w:t>
      </w:r>
      <w:r w:rsidRPr="00FC150B">
        <w:rPr>
          <w:sz w:val="24"/>
          <w:szCs w:val="24"/>
        </w:rPr>
        <w:t xml:space="preserve"> con la aplicación a través del driver JDBC.</w:t>
      </w:r>
    </w:p>
    <w:p w14:paraId="3637B93E" w14:textId="77777777" w:rsidR="00205553" w:rsidRPr="00FC150B" w:rsidRDefault="00205553" w:rsidP="00396E16">
      <w:pPr>
        <w:spacing w:before="120" w:after="120"/>
        <w:rPr>
          <w:sz w:val="24"/>
          <w:szCs w:val="24"/>
        </w:rPr>
      </w:pPr>
    </w:p>
    <w:p w14:paraId="436C181A" w14:textId="77777777" w:rsidR="006F64CA" w:rsidRPr="00FC150B" w:rsidRDefault="006F64CA" w:rsidP="006F64CA">
      <w:pPr>
        <w:rPr>
          <w:lang w:val="es-ES"/>
        </w:rPr>
      </w:pPr>
    </w:p>
    <w:p w14:paraId="1C6788C8" w14:textId="7A212393" w:rsidR="00BD52EF" w:rsidRPr="00FC150B" w:rsidRDefault="00CC1473" w:rsidP="00BD52EF">
      <w:pPr>
        <w:pStyle w:val="Ttulo1"/>
        <w:spacing w:before="120" w:after="120"/>
      </w:pPr>
      <w:r w:rsidRPr="00FC150B">
        <w:t>Resumen</w:t>
      </w:r>
      <w:bookmarkStart w:id="0" w:name="_Hlk73870907"/>
      <w:r w:rsidR="006F64CA" w:rsidRPr="00FC150B">
        <w:t xml:space="preserve"> extendido</w:t>
      </w:r>
    </w:p>
    <w:bookmarkEnd w:id="0"/>
    <w:p w14:paraId="54ADEB99" w14:textId="08FC272F" w:rsidR="00F709D8" w:rsidRPr="00FC150B" w:rsidRDefault="00F709D8" w:rsidP="00205553">
      <w:pPr>
        <w:spacing w:before="120" w:after="120"/>
        <w:rPr>
          <w:sz w:val="24"/>
          <w:szCs w:val="24"/>
        </w:rPr>
      </w:pPr>
      <w:r w:rsidRPr="00FC150B">
        <w:rPr>
          <w:sz w:val="24"/>
          <w:szCs w:val="24"/>
        </w:rPr>
        <w:t xml:space="preserve">El proyecto realizado consiste en la creación de una herramienta para administrar los acuerdos de los estudiantes de la Universidad de Alcalá que </w:t>
      </w:r>
      <w:r w:rsidR="00646F7C" w:rsidRPr="00FC150B">
        <w:rPr>
          <w:sz w:val="24"/>
          <w:szCs w:val="24"/>
        </w:rPr>
        <w:t>van a</w:t>
      </w:r>
      <w:r w:rsidRPr="00FC150B">
        <w:rPr>
          <w:sz w:val="24"/>
          <w:szCs w:val="24"/>
        </w:rPr>
        <w:t xml:space="preserve"> llevar a cabo una estancia Erasmus</w:t>
      </w:r>
      <w:r w:rsidR="00646F7C" w:rsidRPr="00FC150B">
        <w:rPr>
          <w:sz w:val="24"/>
          <w:szCs w:val="24"/>
        </w:rPr>
        <w:t xml:space="preserve"> de manera más eficiente, permitiendo ahorrar tiempo innecesario al tutor de cada alumno.</w:t>
      </w:r>
    </w:p>
    <w:p w14:paraId="452241A3" w14:textId="5F046104" w:rsidR="00646F7C" w:rsidRPr="00FC150B" w:rsidRDefault="00646F7C" w:rsidP="001D1CB1">
      <w:pPr>
        <w:spacing w:before="120" w:after="120"/>
        <w:rPr>
          <w:sz w:val="24"/>
          <w:szCs w:val="24"/>
        </w:rPr>
      </w:pPr>
      <w:r w:rsidRPr="00FC150B">
        <w:rPr>
          <w:sz w:val="24"/>
          <w:szCs w:val="24"/>
        </w:rPr>
        <w:t xml:space="preserve">Dicha herramienta </w:t>
      </w:r>
      <w:r w:rsidR="00F93049" w:rsidRPr="00FC150B">
        <w:rPr>
          <w:sz w:val="24"/>
          <w:szCs w:val="24"/>
        </w:rPr>
        <w:t>consiste en</w:t>
      </w:r>
      <w:r w:rsidRPr="00FC150B">
        <w:rPr>
          <w:sz w:val="24"/>
          <w:szCs w:val="24"/>
        </w:rPr>
        <w:t xml:space="preserve"> una página web interna de la Universidad de Alcalá, cuyo servidor será propio de la Universidad.</w:t>
      </w:r>
      <w:r w:rsidR="001D1CB1" w:rsidRPr="00FC150B">
        <w:rPr>
          <w:sz w:val="24"/>
          <w:szCs w:val="24"/>
        </w:rPr>
        <w:t xml:space="preserve"> </w:t>
      </w:r>
      <w:r w:rsidRPr="00FC150B">
        <w:rPr>
          <w:sz w:val="24"/>
          <w:szCs w:val="24"/>
        </w:rPr>
        <w:t xml:space="preserve">La página web </w:t>
      </w:r>
      <w:r w:rsidR="00F93049" w:rsidRPr="00FC150B">
        <w:rPr>
          <w:sz w:val="24"/>
          <w:szCs w:val="24"/>
        </w:rPr>
        <w:t>se ha desarrollado</w:t>
      </w:r>
      <w:r w:rsidRPr="00FC150B">
        <w:rPr>
          <w:sz w:val="24"/>
          <w:szCs w:val="24"/>
        </w:rPr>
        <w:t xml:space="preserve"> en Java</w:t>
      </w:r>
      <w:r w:rsidR="00F93049" w:rsidRPr="00FC150B">
        <w:rPr>
          <w:sz w:val="24"/>
          <w:szCs w:val="24"/>
        </w:rPr>
        <w:t xml:space="preserve">, utilizando el IDE NetBeans, en el cual se han tenido que instalar los </w:t>
      </w:r>
      <w:proofErr w:type="spellStart"/>
      <w:r w:rsidR="00F93049" w:rsidRPr="00FC150B">
        <w:rPr>
          <w:sz w:val="24"/>
          <w:szCs w:val="24"/>
        </w:rPr>
        <w:t>plugins</w:t>
      </w:r>
      <w:proofErr w:type="spellEnd"/>
      <w:r w:rsidR="00F93049" w:rsidRPr="00FC150B">
        <w:rPr>
          <w:sz w:val="24"/>
          <w:szCs w:val="24"/>
        </w:rPr>
        <w:t xml:space="preserve"> necesarios para el correcto funcionamiento de la aplicación. </w:t>
      </w:r>
      <w:r w:rsidR="00396E16" w:rsidRPr="00FC150B">
        <w:rPr>
          <w:sz w:val="24"/>
          <w:szCs w:val="24"/>
        </w:rPr>
        <w:t>Además, para crear dicha web, se ha utilizado la tecnología JSP, permitiendo crear el contenido que los usuarios dispondrán.</w:t>
      </w:r>
    </w:p>
    <w:p w14:paraId="7A90E44B" w14:textId="1832DF74" w:rsidR="00F93049" w:rsidRPr="00FC150B" w:rsidRDefault="00F93049" w:rsidP="001D1CB1">
      <w:pPr>
        <w:spacing w:before="120" w:after="120"/>
        <w:rPr>
          <w:sz w:val="24"/>
          <w:szCs w:val="24"/>
        </w:rPr>
      </w:pPr>
      <w:r w:rsidRPr="00FC150B">
        <w:rPr>
          <w:sz w:val="24"/>
          <w:szCs w:val="24"/>
        </w:rPr>
        <w:t xml:space="preserve">La información necesaria para el correcto funcionamiento de la </w:t>
      </w:r>
      <w:r w:rsidR="00396E16" w:rsidRPr="00FC150B">
        <w:rPr>
          <w:sz w:val="24"/>
          <w:szCs w:val="24"/>
        </w:rPr>
        <w:t>web</w:t>
      </w:r>
      <w:r w:rsidRPr="00FC150B">
        <w:rPr>
          <w:sz w:val="24"/>
          <w:szCs w:val="24"/>
        </w:rPr>
        <w:t xml:space="preserve"> se obtiene o se manipula en una base de datos relacional diseñada con PostgreSQL.</w:t>
      </w:r>
      <w:r w:rsidR="001D1CB1" w:rsidRPr="00FC150B">
        <w:rPr>
          <w:sz w:val="24"/>
          <w:szCs w:val="24"/>
        </w:rPr>
        <w:t xml:space="preserve"> P</w:t>
      </w:r>
      <w:r w:rsidRPr="00FC150B">
        <w:rPr>
          <w:sz w:val="24"/>
          <w:szCs w:val="24"/>
        </w:rPr>
        <w:t xml:space="preserve">ara realizar la conexión entre la página web a la base de datos, se </w:t>
      </w:r>
      <w:r w:rsidR="0072549D" w:rsidRPr="00FC150B">
        <w:rPr>
          <w:sz w:val="24"/>
          <w:szCs w:val="24"/>
        </w:rPr>
        <w:t>utiliza el d</w:t>
      </w:r>
      <w:r w:rsidR="00396E16" w:rsidRPr="00FC150B">
        <w:rPr>
          <w:sz w:val="24"/>
          <w:szCs w:val="24"/>
        </w:rPr>
        <w:t>ri</w:t>
      </w:r>
      <w:r w:rsidR="0072549D" w:rsidRPr="00FC150B">
        <w:rPr>
          <w:sz w:val="24"/>
          <w:szCs w:val="24"/>
        </w:rPr>
        <w:t xml:space="preserve">ver JDBC (Java </w:t>
      </w:r>
      <w:proofErr w:type="spellStart"/>
      <w:r w:rsidR="0072549D" w:rsidRPr="00FC150B">
        <w:rPr>
          <w:sz w:val="24"/>
          <w:szCs w:val="24"/>
        </w:rPr>
        <w:t>DataBase</w:t>
      </w:r>
      <w:proofErr w:type="spellEnd"/>
      <w:r w:rsidR="0072549D" w:rsidRPr="00FC150B">
        <w:rPr>
          <w:sz w:val="24"/>
          <w:szCs w:val="24"/>
        </w:rPr>
        <w:t xml:space="preserve"> </w:t>
      </w:r>
      <w:proofErr w:type="spellStart"/>
      <w:r w:rsidR="0072549D" w:rsidRPr="00FC150B">
        <w:rPr>
          <w:sz w:val="24"/>
          <w:szCs w:val="24"/>
        </w:rPr>
        <w:t>Connectivity</w:t>
      </w:r>
      <w:proofErr w:type="spellEnd"/>
      <w:r w:rsidR="0072549D" w:rsidRPr="00FC150B">
        <w:rPr>
          <w:sz w:val="24"/>
          <w:szCs w:val="24"/>
        </w:rPr>
        <w:t>).</w:t>
      </w:r>
    </w:p>
    <w:p w14:paraId="15526659" w14:textId="0B7F0608" w:rsidR="00396E16" w:rsidRPr="00FC150B" w:rsidRDefault="00396E16" w:rsidP="00205553">
      <w:pPr>
        <w:spacing w:before="120" w:after="120"/>
        <w:rPr>
          <w:sz w:val="24"/>
          <w:szCs w:val="24"/>
        </w:rPr>
      </w:pPr>
      <w:r w:rsidRPr="00FC150B">
        <w:rPr>
          <w:sz w:val="24"/>
          <w:szCs w:val="24"/>
        </w:rPr>
        <w:t>Para poder compilar y ejecutar la aplicación, se ha utilizado el servidor web Apache Tomcat, pero como se ha comentado anteriormente, se usará un servidor de la Universidad cuando se lance la herramienta.</w:t>
      </w:r>
    </w:p>
    <w:p w14:paraId="2E8C9DDB" w14:textId="7704F294" w:rsidR="00396E16" w:rsidRPr="00FC150B" w:rsidRDefault="00396E16" w:rsidP="00205553">
      <w:pPr>
        <w:spacing w:before="120" w:after="120"/>
        <w:rPr>
          <w:sz w:val="24"/>
          <w:szCs w:val="24"/>
        </w:rPr>
      </w:pPr>
      <w:r w:rsidRPr="00FC150B">
        <w:rPr>
          <w:sz w:val="24"/>
          <w:szCs w:val="24"/>
        </w:rPr>
        <w:t xml:space="preserve">Una vez lanzada la aplicación para su función, tendrán acceso a ella los alumnos que hayan sido aceptados para realizar una estancia Erasmus y los tutores de dichos </w:t>
      </w:r>
      <w:r w:rsidR="00205553" w:rsidRPr="00FC150B">
        <w:rPr>
          <w:sz w:val="24"/>
          <w:szCs w:val="24"/>
        </w:rPr>
        <w:t>estudiantes. Evidentemente, habrá dos tipos de usuarios: los alumnos y los profesores.</w:t>
      </w:r>
    </w:p>
    <w:p w14:paraId="3F536358" w14:textId="70F3F47A" w:rsidR="00BD52EF" w:rsidRPr="00FC150B" w:rsidRDefault="00EC53C7" w:rsidP="001D1CB1">
      <w:pPr>
        <w:spacing w:before="120" w:after="120"/>
        <w:rPr>
          <w:sz w:val="24"/>
          <w:szCs w:val="24"/>
        </w:rPr>
      </w:pPr>
      <w:bookmarkStart w:id="1" w:name="_Hlk74152841"/>
      <w:r w:rsidRPr="00FC150B">
        <w:rPr>
          <w:sz w:val="24"/>
          <w:szCs w:val="24"/>
        </w:rPr>
        <w:t xml:space="preserve">Los alumnos podrán dar de alta asignaturas, tanto de la Universidad de Alcalá como de la universidad de destino. </w:t>
      </w:r>
      <w:r w:rsidR="00205553" w:rsidRPr="00FC150B">
        <w:rPr>
          <w:sz w:val="24"/>
          <w:szCs w:val="24"/>
        </w:rPr>
        <w:t>Para dar de altas las asignaturas deberán introducir la información necesario como los créditos, el nombre o el código de dicha asignatura.</w:t>
      </w:r>
      <w:r w:rsidR="001D1CB1" w:rsidRPr="00FC150B">
        <w:rPr>
          <w:sz w:val="24"/>
          <w:szCs w:val="24"/>
        </w:rPr>
        <w:t xml:space="preserve"> </w:t>
      </w:r>
      <w:r w:rsidRPr="00FC150B">
        <w:rPr>
          <w:sz w:val="24"/>
          <w:szCs w:val="24"/>
        </w:rPr>
        <w:t>Con estas asignaturas, podrán dar de alta las convalidaciones que deseen realizar</w:t>
      </w:r>
      <w:r w:rsidR="00205553" w:rsidRPr="00FC150B">
        <w:rPr>
          <w:sz w:val="24"/>
          <w:szCs w:val="24"/>
        </w:rPr>
        <w:t xml:space="preserve"> en una estancia determinada</w:t>
      </w:r>
      <w:r w:rsidRPr="00FC150B">
        <w:rPr>
          <w:sz w:val="24"/>
          <w:szCs w:val="24"/>
        </w:rPr>
        <w:t>.</w:t>
      </w:r>
      <w:r w:rsidR="001D1CB1" w:rsidRPr="00FC150B">
        <w:rPr>
          <w:sz w:val="24"/>
          <w:szCs w:val="24"/>
        </w:rPr>
        <w:t xml:space="preserve"> </w:t>
      </w:r>
      <w:r w:rsidRPr="00FC150B">
        <w:rPr>
          <w:sz w:val="24"/>
          <w:szCs w:val="24"/>
        </w:rPr>
        <w:t xml:space="preserve">También, podrán consultar el estado de </w:t>
      </w:r>
      <w:r w:rsidR="00205553" w:rsidRPr="00FC150B">
        <w:rPr>
          <w:sz w:val="24"/>
          <w:szCs w:val="24"/>
        </w:rPr>
        <w:t>las convalidaciones</w:t>
      </w:r>
      <w:r w:rsidRPr="00FC150B">
        <w:rPr>
          <w:sz w:val="24"/>
          <w:szCs w:val="24"/>
        </w:rPr>
        <w:t>,</w:t>
      </w:r>
      <w:r w:rsidR="00205553" w:rsidRPr="00FC150B">
        <w:rPr>
          <w:sz w:val="24"/>
          <w:szCs w:val="24"/>
        </w:rPr>
        <w:t xml:space="preserve"> es decir, si ha sido aceptada, rechazada</w:t>
      </w:r>
      <w:r w:rsidR="001D1CB1" w:rsidRPr="00FC150B">
        <w:rPr>
          <w:sz w:val="24"/>
          <w:szCs w:val="24"/>
        </w:rPr>
        <w:t>, cancelada (decisión propia)</w:t>
      </w:r>
      <w:r w:rsidR="00205553" w:rsidRPr="00FC150B">
        <w:rPr>
          <w:sz w:val="24"/>
          <w:szCs w:val="24"/>
        </w:rPr>
        <w:t xml:space="preserve"> o todavía está pendiente de confirmar. A</w:t>
      </w:r>
      <w:r w:rsidRPr="00FC150B">
        <w:rPr>
          <w:sz w:val="24"/>
          <w:szCs w:val="24"/>
        </w:rPr>
        <w:t>demás</w:t>
      </w:r>
      <w:r w:rsidR="00205553" w:rsidRPr="00FC150B">
        <w:rPr>
          <w:sz w:val="24"/>
          <w:szCs w:val="24"/>
        </w:rPr>
        <w:t>, podrán</w:t>
      </w:r>
      <w:r w:rsidRPr="00FC150B">
        <w:rPr>
          <w:sz w:val="24"/>
          <w:szCs w:val="24"/>
        </w:rPr>
        <w:t xml:space="preserve"> buscar las antiguas convalidaciones realizadas</w:t>
      </w:r>
      <w:r w:rsidR="00205553" w:rsidRPr="00FC150B">
        <w:rPr>
          <w:sz w:val="24"/>
          <w:szCs w:val="24"/>
        </w:rPr>
        <w:t xml:space="preserve"> de las asignaturas que deseen</w:t>
      </w:r>
      <w:r w:rsidRPr="00FC150B">
        <w:rPr>
          <w:sz w:val="24"/>
          <w:szCs w:val="24"/>
        </w:rPr>
        <w:t xml:space="preserve"> para facilitar la elección de las asignaturas que compondrán el acuerdo.</w:t>
      </w:r>
    </w:p>
    <w:bookmarkEnd w:id="1"/>
    <w:p w14:paraId="201B25ED" w14:textId="59F6E57A" w:rsidR="00EC53C7" w:rsidRPr="00FC150B" w:rsidRDefault="00EC53C7" w:rsidP="00205553">
      <w:pPr>
        <w:spacing w:before="120" w:after="120"/>
        <w:rPr>
          <w:sz w:val="24"/>
          <w:szCs w:val="24"/>
        </w:rPr>
      </w:pPr>
      <w:r w:rsidRPr="00FC150B">
        <w:rPr>
          <w:sz w:val="24"/>
          <w:szCs w:val="24"/>
        </w:rPr>
        <w:t xml:space="preserve">Por otro lado, los profesores podrán ver </w:t>
      </w:r>
      <w:r w:rsidR="006F64CA" w:rsidRPr="00FC150B">
        <w:rPr>
          <w:sz w:val="24"/>
          <w:szCs w:val="24"/>
        </w:rPr>
        <w:t>las información de las convalidaciones</w:t>
      </w:r>
      <w:r w:rsidRPr="00FC150B">
        <w:rPr>
          <w:sz w:val="24"/>
          <w:szCs w:val="24"/>
        </w:rPr>
        <w:t xml:space="preserve"> que los alumnos desean </w:t>
      </w:r>
      <w:r w:rsidR="006F64CA" w:rsidRPr="00FC150B">
        <w:rPr>
          <w:sz w:val="24"/>
          <w:szCs w:val="24"/>
        </w:rPr>
        <w:t>realizar</w:t>
      </w:r>
      <w:r w:rsidR="00205553" w:rsidRPr="00FC150B">
        <w:rPr>
          <w:sz w:val="24"/>
          <w:szCs w:val="24"/>
        </w:rPr>
        <w:t xml:space="preserve"> seleccionando la estancia que ellos deseen</w:t>
      </w:r>
      <w:r w:rsidR="006F64CA" w:rsidRPr="00FC150B">
        <w:rPr>
          <w:sz w:val="24"/>
          <w:szCs w:val="24"/>
        </w:rPr>
        <w:t xml:space="preserve"> y, a su vez</w:t>
      </w:r>
      <w:r w:rsidR="00205553" w:rsidRPr="00FC150B">
        <w:rPr>
          <w:sz w:val="24"/>
          <w:szCs w:val="24"/>
        </w:rPr>
        <w:t>,</w:t>
      </w:r>
      <w:r w:rsidR="006F64CA" w:rsidRPr="00FC150B">
        <w:rPr>
          <w:sz w:val="24"/>
          <w:szCs w:val="24"/>
        </w:rPr>
        <w:t xml:space="preserve"> aceptarlas o rechazarlas</w:t>
      </w:r>
      <w:r w:rsidR="001D1CB1" w:rsidRPr="00FC150B">
        <w:rPr>
          <w:sz w:val="24"/>
          <w:szCs w:val="24"/>
        </w:rPr>
        <w:t>, además de poder cancelarlas si un alumno rectifica en una convalidación que ha recibido la aceptación del tutor</w:t>
      </w:r>
      <w:r w:rsidR="006F64CA" w:rsidRPr="00FC150B">
        <w:rPr>
          <w:sz w:val="24"/>
          <w:szCs w:val="24"/>
        </w:rPr>
        <w:t>. Igualmente, podrán dar de altas a nuevos alumnos</w:t>
      </w:r>
      <w:r w:rsidR="001D1CB1" w:rsidRPr="00FC150B">
        <w:rPr>
          <w:sz w:val="24"/>
          <w:szCs w:val="24"/>
        </w:rPr>
        <w:t>, los cuales han sido adjudicados al coordinador, además de otorgarles una estancia. También, podrá dar de alta grados de la Universidad de Alcalá y universidades de destino. Por último, podrá cerrar estancias una vez que el alumno ya haya vuelto de su estancia o, si el alumno decide renunciar a la estancia, establecerla como renunciada.</w:t>
      </w:r>
    </w:p>
    <w:p w14:paraId="6FCE6E95" w14:textId="430E8255" w:rsidR="001D1CB1" w:rsidRPr="00FC150B" w:rsidRDefault="001136CF" w:rsidP="00205553">
      <w:pPr>
        <w:spacing w:before="120" w:after="120"/>
        <w:rPr>
          <w:sz w:val="24"/>
          <w:szCs w:val="24"/>
        </w:rPr>
      </w:pPr>
      <w:r w:rsidRPr="00FC150B">
        <w:rPr>
          <w:sz w:val="24"/>
          <w:szCs w:val="24"/>
        </w:rPr>
        <w:t>En esta memoria se redacta la motivación, contexto…….</w:t>
      </w:r>
    </w:p>
    <w:p w14:paraId="1EAAC482" w14:textId="5134AC9C" w:rsidR="001136CF" w:rsidRPr="00FC150B" w:rsidRDefault="001136CF" w:rsidP="00205553">
      <w:pPr>
        <w:spacing w:before="120" w:after="120"/>
        <w:rPr>
          <w:sz w:val="24"/>
          <w:szCs w:val="24"/>
        </w:rPr>
      </w:pPr>
      <w:r w:rsidRPr="00FC150B">
        <w:rPr>
          <w:sz w:val="24"/>
          <w:szCs w:val="24"/>
        </w:rPr>
        <w:t>Manual de usuario, presupuesto…….</w:t>
      </w:r>
    </w:p>
    <w:p w14:paraId="6CCEAD24" w14:textId="230FB4EB" w:rsidR="001136CF" w:rsidRPr="00FC150B" w:rsidRDefault="001136CF" w:rsidP="00205553">
      <w:pPr>
        <w:spacing w:before="120" w:after="120"/>
        <w:rPr>
          <w:sz w:val="24"/>
          <w:szCs w:val="24"/>
        </w:rPr>
      </w:pPr>
      <w:r w:rsidRPr="00FC150B">
        <w:rPr>
          <w:sz w:val="24"/>
          <w:szCs w:val="24"/>
        </w:rPr>
        <w:t>Metodología, requisitos, diagrama………………</w:t>
      </w:r>
    </w:p>
    <w:p w14:paraId="2C9C5751" w14:textId="77777777" w:rsidR="001136CF" w:rsidRPr="00FC150B" w:rsidRDefault="001136CF" w:rsidP="00205553">
      <w:pPr>
        <w:spacing w:before="120" w:after="120"/>
        <w:rPr>
          <w:sz w:val="24"/>
          <w:szCs w:val="24"/>
        </w:rPr>
      </w:pPr>
    </w:p>
    <w:p w14:paraId="0FD42ABF" w14:textId="77777777" w:rsidR="00EC53C7" w:rsidRPr="00FC150B" w:rsidRDefault="00EC53C7" w:rsidP="00EC53C7">
      <w:pPr>
        <w:rPr>
          <w:sz w:val="24"/>
          <w:szCs w:val="24"/>
        </w:rPr>
      </w:pPr>
    </w:p>
    <w:p w14:paraId="00C067E7" w14:textId="780E51DD" w:rsidR="001136CF" w:rsidRPr="00FC150B" w:rsidRDefault="001136CF" w:rsidP="001136CF">
      <w:pPr>
        <w:pStyle w:val="Ttulo1"/>
        <w:spacing w:before="120" w:after="120"/>
        <w:rPr>
          <w:sz w:val="48"/>
          <w:szCs w:val="48"/>
        </w:rPr>
      </w:pPr>
      <w:r w:rsidRPr="00FC150B">
        <w:rPr>
          <w:sz w:val="48"/>
          <w:szCs w:val="48"/>
        </w:rPr>
        <w:lastRenderedPageBreak/>
        <w:t>Introducción</w:t>
      </w:r>
    </w:p>
    <w:p w14:paraId="58677FCC" w14:textId="74916F85" w:rsidR="00FC150B" w:rsidRPr="00FC150B" w:rsidRDefault="00FC150B" w:rsidP="00FC150B">
      <w:pPr>
        <w:pStyle w:val="Normal1"/>
      </w:pPr>
    </w:p>
    <w:p w14:paraId="0A7037DB" w14:textId="77777777" w:rsidR="00FC150B" w:rsidRPr="00FC150B" w:rsidRDefault="00FC150B" w:rsidP="00FC150B">
      <w:pPr>
        <w:rPr>
          <w:lang w:val="es-ES"/>
        </w:rPr>
      </w:pPr>
    </w:p>
    <w:p w14:paraId="148FB2F4" w14:textId="07B96CB7" w:rsidR="001136CF" w:rsidRDefault="001136CF" w:rsidP="001136CF">
      <w:pPr>
        <w:pStyle w:val="Ttulo1"/>
        <w:spacing w:before="120" w:after="120"/>
        <w:rPr>
          <w:sz w:val="28"/>
          <w:szCs w:val="28"/>
        </w:rPr>
      </w:pPr>
      <w:r w:rsidRPr="00FC150B">
        <w:rPr>
          <w:sz w:val="28"/>
          <w:szCs w:val="28"/>
        </w:rPr>
        <w:t>Contexto</w:t>
      </w:r>
    </w:p>
    <w:p w14:paraId="6F8C59DB" w14:textId="77777777" w:rsidR="00FC150B" w:rsidRPr="00FC150B" w:rsidRDefault="00FC150B" w:rsidP="00FC150B">
      <w:pPr>
        <w:pStyle w:val="Normal1"/>
      </w:pPr>
    </w:p>
    <w:p w14:paraId="587DB68A" w14:textId="77777777" w:rsidR="00E332FA" w:rsidRPr="00FC150B" w:rsidRDefault="00E332FA" w:rsidP="00E332FA">
      <w:pPr>
        <w:spacing w:before="120" w:after="120"/>
        <w:rPr>
          <w:sz w:val="24"/>
          <w:szCs w:val="24"/>
        </w:rPr>
      </w:pPr>
      <w:r w:rsidRPr="00FC150B">
        <w:rPr>
          <w:sz w:val="24"/>
          <w:szCs w:val="24"/>
        </w:rPr>
        <w:t>El programa Erasmus (</w:t>
      </w:r>
      <w:proofErr w:type="spellStart"/>
      <w:r w:rsidRPr="00FC150B">
        <w:rPr>
          <w:sz w:val="24"/>
          <w:szCs w:val="24"/>
        </w:rPr>
        <w:t>European</w:t>
      </w:r>
      <w:proofErr w:type="spellEnd"/>
      <w:r w:rsidRPr="00FC150B">
        <w:rPr>
          <w:sz w:val="24"/>
          <w:szCs w:val="24"/>
        </w:rPr>
        <w:t xml:space="preserve"> </w:t>
      </w:r>
      <w:proofErr w:type="spellStart"/>
      <w:r w:rsidRPr="00FC150B">
        <w:rPr>
          <w:sz w:val="24"/>
          <w:szCs w:val="24"/>
        </w:rPr>
        <w:t>Community</w:t>
      </w:r>
      <w:proofErr w:type="spellEnd"/>
      <w:r w:rsidRPr="00FC150B">
        <w:rPr>
          <w:sz w:val="24"/>
          <w:szCs w:val="24"/>
        </w:rPr>
        <w:t xml:space="preserve"> </w:t>
      </w:r>
      <w:proofErr w:type="spellStart"/>
      <w:r w:rsidRPr="00FC150B">
        <w:rPr>
          <w:sz w:val="24"/>
          <w:szCs w:val="24"/>
        </w:rPr>
        <w:t>Action</w:t>
      </w:r>
      <w:proofErr w:type="spellEnd"/>
      <w:r w:rsidRPr="00FC150B">
        <w:rPr>
          <w:sz w:val="24"/>
          <w:szCs w:val="24"/>
        </w:rPr>
        <w:t xml:space="preserve"> </w:t>
      </w:r>
      <w:proofErr w:type="spellStart"/>
      <w:r w:rsidRPr="00FC150B">
        <w:rPr>
          <w:sz w:val="24"/>
          <w:szCs w:val="24"/>
        </w:rPr>
        <w:t>Scheme</w:t>
      </w:r>
      <w:proofErr w:type="spellEnd"/>
      <w:r w:rsidRPr="00FC150B">
        <w:rPr>
          <w:sz w:val="24"/>
          <w:szCs w:val="24"/>
        </w:rPr>
        <w:t xml:space="preserve"> </w:t>
      </w:r>
      <w:proofErr w:type="spellStart"/>
      <w:r w:rsidRPr="00FC150B">
        <w:rPr>
          <w:sz w:val="24"/>
          <w:szCs w:val="24"/>
        </w:rPr>
        <w:t>for</w:t>
      </w:r>
      <w:proofErr w:type="spellEnd"/>
      <w:r w:rsidRPr="00FC150B">
        <w:rPr>
          <w:sz w:val="24"/>
          <w:szCs w:val="24"/>
        </w:rPr>
        <w:t xml:space="preserve"> </w:t>
      </w:r>
      <w:proofErr w:type="spellStart"/>
      <w:r w:rsidRPr="00FC150B">
        <w:rPr>
          <w:sz w:val="24"/>
          <w:szCs w:val="24"/>
        </w:rPr>
        <w:t>the</w:t>
      </w:r>
      <w:proofErr w:type="spellEnd"/>
      <w:r w:rsidRPr="00FC150B">
        <w:rPr>
          <w:sz w:val="24"/>
          <w:szCs w:val="24"/>
        </w:rPr>
        <w:t xml:space="preserve"> </w:t>
      </w:r>
      <w:proofErr w:type="spellStart"/>
      <w:r w:rsidRPr="00FC150B">
        <w:rPr>
          <w:sz w:val="24"/>
          <w:szCs w:val="24"/>
        </w:rPr>
        <w:t>Mobility</w:t>
      </w:r>
      <w:proofErr w:type="spellEnd"/>
      <w:r w:rsidRPr="00FC150B">
        <w:rPr>
          <w:sz w:val="24"/>
          <w:szCs w:val="24"/>
        </w:rPr>
        <w:t xml:space="preserve"> </w:t>
      </w:r>
      <w:proofErr w:type="spellStart"/>
      <w:r w:rsidRPr="00FC150B">
        <w:rPr>
          <w:sz w:val="24"/>
          <w:szCs w:val="24"/>
        </w:rPr>
        <w:t>of</w:t>
      </w:r>
      <w:proofErr w:type="spellEnd"/>
      <w:r w:rsidRPr="00FC150B">
        <w:rPr>
          <w:sz w:val="24"/>
          <w:szCs w:val="24"/>
        </w:rPr>
        <w:t xml:space="preserve"> </w:t>
      </w:r>
      <w:proofErr w:type="spellStart"/>
      <w:r w:rsidRPr="00FC150B">
        <w:rPr>
          <w:sz w:val="24"/>
          <w:szCs w:val="24"/>
        </w:rPr>
        <w:t>University</w:t>
      </w:r>
      <w:proofErr w:type="spellEnd"/>
      <w:r w:rsidRPr="00FC150B">
        <w:rPr>
          <w:sz w:val="24"/>
          <w:szCs w:val="24"/>
        </w:rPr>
        <w:t xml:space="preserve"> </w:t>
      </w:r>
      <w:proofErr w:type="spellStart"/>
      <w:r w:rsidRPr="00FC150B">
        <w:rPr>
          <w:sz w:val="24"/>
          <w:szCs w:val="24"/>
        </w:rPr>
        <w:t>Students</w:t>
      </w:r>
      <w:proofErr w:type="spellEnd"/>
      <w:r w:rsidRPr="00FC150B">
        <w:rPr>
          <w:sz w:val="24"/>
          <w:szCs w:val="24"/>
        </w:rPr>
        <w:t>) es aquel que fomenta el intercambio de estudiantes entre universidades europeas, cuya duración puede tener entre 1 semestre a un curso completo como máximo. La Universidad de Alcalá participa en este programa y posee convenios con más de 50 países de todo el mundo.</w:t>
      </w:r>
    </w:p>
    <w:p w14:paraId="39B1E823" w14:textId="1CDD15F3" w:rsidR="00E332FA" w:rsidRPr="00FC150B" w:rsidRDefault="00E332FA" w:rsidP="00E332FA">
      <w:pPr>
        <w:spacing w:before="120" w:after="120"/>
        <w:rPr>
          <w:sz w:val="24"/>
          <w:szCs w:val="24"/>
        </w:rPr>
      </w:pPr>
      <w:r w:rsidRPr="00FC150B">
        <w:rPr>
          <w:sz w:val="24"/>
          <w:szCs w:val="24"/>
        </w:rPr>
        <w:t xml:space="preserve">Este programa tiene multitud de ventajas para los estudiantes, desde aprender nuevos idiomas hasta conocer otras culturas. Antes de iniciar la estancia, es necesario seleccionar las asignaturas que se desean cursar en la Universidad de Destino, las cuales serán usadas para convalidar por asignaturas de la Universidad de Alcalá siempre que se cumplan una serie de requisitos. Para ello, se crea el documento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00381405" w:rsidRPr="00FC150B">
        <w:rPr>
          <w:sz w:val="24"/>
          <w:szCs w:val="24"/>
        </w:rPr>
        <w:t>.</w:t>
      </w:r>
    </w:p>
    <w:p w14:paraId="55C168A0" w14:textId="1890FE44" w:rsidR="00381405" w:rsidRPr="00FC150B" w:rsidRDefault="00381405" w:rsidP="00381405">
      <w:pPr>
        <w:spacing w:before="120" w:after="120"/>
        <w:rPr>
          <w:sz w:val="24"/>
          <w:szCs w:val="24"/>
        </w:rPr>
      </w:pPr>
      <w:r w:rsidRPr="00FC150B">
        <w:rPr>
          <w:sz w:val="24"/>
          <w:szCs w:val="24"/>
        </w:rPr>
        <w:t xml:space="preserve">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es el documento más importante que tiene que rellenar un alumno que ha recibido la confirmación de admisión de una universidad de destino para realizar una estancia Erasmus. Consiste en un acuerdo de aprendizaje, donde cada estudiante introducirá información acerca de las asignaturas que cursará en la universidad de destino y sus correspondientes asignaturas de la universidad de origen, las cuales serán solicitadas para su correcta convalidación.</w:t>
      </w:r>
    </w:p>
    <w:p w14:paraId="0D7745AE" w14:textId="264036BE" w:rsidR="00CB7C00" w:rsidRPr="00FC150B" w:rsidRDefault="00CB7C00" w:rsidP="00381405">
      <w:pPr>
        <w:spacing w:before="120" w:after="120"/>
        <w:rPr>
          <w:sz w:val="24"/>
          <w:szCs w:val="24"/>
        </w:rPr>
      </w:pPr>
      <w:r w:rsidRPr="00FC150B">
        <w:rPr>
          <w:sz w:val="24"/>
          <w:szCs w:val="24"/>
        </w:rPr>
        <w:t xml:space="preserve">Antes de poder completar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el alumno enviará a su tutor académico las asignaturas que desea convalidar, decidiendo este último si las convalidaciones son posibles y, si se rechazan, buscar otra posible convalidación. Cuando el tutor y el alumno se ponen de acuerdo, el alumno ya puede empezar a completar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110F5CE8" w14:textId="4865699A" w:rsidR="00381405" w:rsidRPr="00FC150B" w:rsidRDefault="00381405" w:rsidP="00381405">
      <w:pPr>
        <w:spacing w:before="120" w:after="120"/>
        <w:rPr>
          <w:sz w:val="24"/>
          <w:szCs w:val="24"/>
        </w:rPr>
      </w:pPr>
      <w:r w:rsidRPr="00FC150B">
        <w:rPr>
          <w:sz w:val="24"/>
          <w:szCs w:val="24"/>
        </w:rPr>
        <w:t xml:space="preserve">Una vez que el alumno complete todos los campos necesarios, su universidad de destino y su universidad de origen recibirán una copia de él. </w:t>
      </w:r>
    </w:p>
    <w:p w14:paraId="7591249D" w14:textId="6E981DFB" w:rsidR="00381405" w:rsidRPr="00FC150B" w:rsidRDefault="00487CA9" w:rsidP="00381405">
      <w:pPr>
        <w:spacing w:before="120" w:after="120"/>
        <w:rPr>
          <w:sz w:val="24"/>
          <w:szCs w:val="24"/>
        </w:rPr>
      </w:pPr>
      <w:r w:rsidRPr="00FC150B">
        <w:rPr>
          <w:sz w:val="24"/>
          <w:szCs w:val="24"/>
        </w:rPr>
        <w:t>P</w:t>
      </w:r>
      <w:r w:rsidR="00381405" w:rsidRPr="00FC150B">
        <w:rPr>
          <w:sz w:val="24"/>
          <w:szCs w:val="24"/>
        </w:rPr>
        <w:t>ara poder disfrutar de tu Erasmus, deberá obtener este acuerdo firmado por</w:t>
      </w:r>
      <w:r w:rsidRPr="00FC150B">
        <w:rPr>
          <w:sz w:val="24"/>
          <w:szCs w:val="24"/>
        </w:rPr>
        <w:t xml:space="preserve"> </w:t>
      </w:r>
      <w:r w:rsidR="00381405" w:rsidRPr="00FC150B">
        <w:rPr>
          <w:sz w:val="24"/>
          <w:szCs w:val="24"/>
        </w:rPr>
        <w:t xml:space="preserve">el coordinador Erasmus de </w:t>
      </w:r>
      <w:r w:rsidRPr="00FC150B">
        <w:rPr>
          <w:sz w:val="24"/>
          <w:szCs w:val="24"/>
        </w:rPr>
        <w:t>s</w:t>
      </w:r>
      <w:r w:rsidR="00381405" w:rsidRPr="00FC150B">
        <w:rPr>
          <w:sz w:val="24"/>
          <w:szCs w:val="24"/>
        </w:rPr>
        <w:t>u nueva Universidad</w:t>
      </w:r>
      <w:r w:rsidRPr="00FC150B">
        <w:rPr>
          <w:sz w:val="24"/>
          <w:szCs w:val="24"/>
        </w:rPr>
        <w:t xml:space="preserve">, acordando el plan de estudios que se recoge en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3C1FABC6" w14:textId="285C31CA" w:rsidR="00E332FA" w:rsidRPr="00FC150B" w:rsidRDefault="00487CA9" w:rsidP="00E332FA">
      <w:pPr>
        <w:spacing w:before="120" w:after="120"/>
        <w:rPr>
          <w:sz w:val="24"/>
          <w:szCs w:val="24"/>
        </w:rPr>
      </w:pPr>
      <w:r w:rsidRPr="00FC150B">
        <w:rPr>
          <w:sz w:val="24"/>
          <w:szCs w:val="24"/>
        </w:rPr>
        <w:t>Además, se puede modificar durante la estancia. El alumno puede modificar acuerdos ya aceptados por las razones que él considere, siempre y cuando deliberándolo con el coordinador académico de la universidad de destino.</w:t>
      </w:r>
    </w:p>
    <w:p w14:paraId="73EECB1A" w14:textId="048E698A" w:rsidR="00487CA9" w:rsidRDefault="00487CA9" w:rsidP="00E332FA">
      <w:pPr>
        <w:spacing w:before="120" w:after="120"/>
        <w:rPr>
          <w:sz w:val="24"/>
          <w:szCs w:val="24"/>
        </w:rPr>
      </w:pPr>
      <w:r w:rsidRPr="00FC150B">
        <w:rPr>
          <w:sz w:val="24"/>
          <w:szCs w:val="24"/>
        </w:rPr>
        <w:t xml:space="preserve">Finalmente, una vez que concluye el contrato de estudios, </w:t>
      </w:r>
      <w:r w:rsidR="00AC17B8" w:rsidRPr="00FC150B">
        <w:rPr>
          <w:sz w:val="24"/>
          <w:szCs w:val="24"/>
        </w:rPr>
        <w:t>el alumno deberá entregarlo con todas las firmas necesarias en la Oficina de Relaciones Internacionales.</w:t>
      </w:r>
    </w:p>
    <w:p w14:paraId="66739285" w14:textId="226E0C91" w:rsidR="00FC150B" w:rsidRPr="00FC150B" w:rsidRDefault="00FC150B" w:rsidP="00E332FA">
      <w:pPr>
        <w:spacing w:before="120" w:after="120"/>
        <w:rPr>
          <w:sz w:val="24"/>
          <w:szCs w:val="24"/>
        </w:rPr>
      </w:pPr>
      <w:r>
        <w:rPr>
          <w:sz w:val="24"/>
          <w:szCs w:val="24"/>
        </w:rPr>
        <w:t xml:space="preserve">En la Fig.1 se muestra una parte del </w:t>
      </w:r>
      <w:proofErr w:type="spellStart"/>
      <w:r>
        <w:rPr>
          <w:sz w:val="24"/>
          <w:szCs w:val="24"/>
        </w:rPr>
        <w:t>Learning</w:t>
      </w:r>
      <w:proofErr w:type="spellEnd"/>
      <w:r>
        <w:rPr>
          <w:sz w:val="24"/>
          <w:szCs w:val="24"/>
        </w:rPr>
        <w:t xml:space="preserve"> </w:t>
      </w:r>
      <w:proofErr w:type="spellStart"/>
      <w:r>
        <w:rPr>
          <w:sz w:val="24"/>
          <w:szCs w:val="24"/>
        </w:rPr>
        <w:t>Agreement</w:t>
      </w:r>
      <w:proofErr w:type="spellEnd"/>
      <w:r>
        <w:rPr>
          <w:sz w:val="24"/>
          <w:szCs w:val="24"/>
        </w:rPr>
        <w:t xml:space="preserve"> que el alumno debe completar.</w:t>
      </w:r>
    </w:p>
    <w:p w14:paraId="5BEF634B" w14:textId="72ACDF6A" w:rsidR="00381405" w:rsidRDefault="00381405" w:rsidP="00381405">
      <w:pPr>
        <w:spacing w:before="120" w:after="120"/>
        <w:rPr>
          <w:sz w:val="24"/>
          <w:szCs w:val="24"/>
        </w:rPr>
      </w:pPr>
      <w:r w:rsidRPr="00FC150B">
        <w:rPr>
          <w:noProof/>
          <w:sz w:val="24"/>
          <w:szCs w:val="24"/>
        </w:rPr>
        <w:lastRenderedPageBreak/>
        <w:drawing>
          <wp:inline distT="0" distB="0" distL="0" distR="0" wp14:anchorId="5FC76382" wp14:editId="52F03691">
            <wp:extent cx="5400040" cy="56318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631815"/>
                    </a:xfrm>
                    <a:prstGeom prst="rect">
                      <a:avLst/>
                    </a:prstGeom>
                  </pic:spPr>
                </pic:pic>
              </a:graphicData>
            </a:graphic>
          </wp:inline>
        </w:drawing>
      </w:r>
    </w:p>
    <w:p w14:paraId="47C73D5A" w14:textId="38C7CDA3" w:rsidR="00FC150B" w:rsidRDefault="00FC150B" w:rsidP="00FC150B">
      <w:pPr>
        <w:spacing w:before="120" w:after="120"/>
        <w:jc w:val="center"/>
        <w:rPr>
          <w:rFonts w:ascii="Times" w:hAnsi="Times" w:cs="Times"/>
          <w:b/>
          <w:bCs/>
        </w:rPr>
      </w:pPr>
      <w:r w:rsidRPr="00590F96">
        <w:rPr>
          <w:rFonts w:ascii="Times" w:hAnsi="Times" w:cs="Times"/>
          <w:b/>
          <w:bCs/>
        </w:rPr>
        <w:t xml:space="preserve">Fig.1 </w:t>
      </w:r>
      <w:r>
        <w:rPr>
          <w:rFonts w:ascii="Times" w:hAnsi="Times" w:cs="Times"/>
          <w:b/>
          <w:bCs/>
        </w:rPr>
        <w:t xml:space="preserve">Parte del </w:t>
      </w:r>
      <w:proofErr w:type="spellStart"/>
      <w:r>
        <w:rPr>
          <w:rFonts w:ascii="Times" w:hAnsi="Times" w:cs="Times"/>
          <w:b/>
          <w:bCs/>
        </w:rPr>
        <w:t>Learning</w:t>
      </w:r>
      <w:proofErr w:type="spellEnd"/>
      <w:r>
        <w:rPr>
          <w:rFonts w:ascii="Times" w:hAnsi="Times" w:cs="Times"/>
          <w:b/>
          <w:bCs/>
        </w:rPr>
        <w:t xml:space="preserve"> </w:t>
      </w:r>
      <w:proofErr w:type="spellStart"/>
      <w:r>
        <w:rPr>
          <w:rFonts w:ascii="Times" w:hAnsi="Times" w:cs="Times"/>
          <w:b/>
          <w:bCs/>
        </w:rPr>
        <w:t>Agreement</w:t>
      </w:r>
      <w:proofErr w:type="spellEnd"/>
    </w:p>
    <w:p w14:paraId="6D03D9CB" w14:textId="77777777" w:rsidR="00FC150B" w:rsidRPr="00FC150B" w:rsidRDefault="00FC150B" w:rsidP="00381405">
      <w:pPr>
        <w:spacing w:before="120" w:after="120"/>
        <w:rPr>
          <w:sz w:val="24"/>
          <w:szCs w:val="24"/>
        </w:rPr>
      </w:pPr>
    </w:p>
    <w:p w14:paraId="586B0CFB" w14:textId="77777777" w:rsidR="00FC150B" w:rsidRDefault="00FC150B" w:rsidP="001136CF">
      <w:pPr>
        <w:pStyle w:val="Ttulo1"/>
        <w:spacing w:before="120" w:after="120"/>
        <w:rPr>
          <w:sz w:val="28"/>
          <w:szCs w:val="28"/>
        </w:rPr>
      </w:pPr>
    </w:p>
    <w:p w14:paraId="67D1087D" w14:textId="40A36BCA" w:rsidR="001136CF" w:rsidRDefault="001136CF" w:rsidP="001136CF">
      <w:pPr>
        <w:pStyle w:val="Ttulo1"/>
        <w:spacing w:before="120" w:after="120"/>
        <w:rPr>
          <w:sz w:val="28"/>
          <w:szCs w:val="28"/>
        </w:rPr>
      </w:pPr>
      <w:r w:rsidRPr="00FC150B">
        <w:rPr>
          <w:sz w:val="28"/>
          <w:szCs w:val="28"/>
        </w:rPr>
        <w:t>Motivación</w:t>
      </w:r>
    </w:p>
    <w:p w14:paraId="3A7AF262" w14:textId="77777777" w:rsidR="00FC150B" w:rsidRPr="00FC150B" w:rsidRDefault="00FC150B" w:rsidP="00FC150B">
      <w:pPr>
        <w:pStyle w:val="Normal1"/>
      </w:pPr>
    </w:p>
    <w:p w14:paraId="0A644EF3" w14:textId="5C3E81F8" w:rsidR="00487CA9" w:rsidRPr="00FC150B" w:rsidRDefault="00487CA9" w:rsidP="00487CA9">
      <w:pPr>
        <w:spacing w:before="120" w:after="120"/>
        <w:rPr>
          <w:sz w:val="24"/>
          <w:szCs w:val="24"/>
        </w:rPr>
      </w:pPr>
      <w:r w:rsidRPr="00FC150B">
        <w:rPr>
          <w:sz w:val="24"/>
          <w:szCs w:val="24"/>
        </w:rPr>
        <w:t>A priori, rellenar</w:t>
      </w:r>
      <w:r w:rsidR="00AC17B8" w:rsidRPr="00FC150B">
        <w:rPr>
          <w:sz w:val="24"/>
          <w:szCs w:val="24"/>
        </w:rPr>
        <w:t xml:space="preserve"> todo el contenido necesario en el </w:t>
      </w:r>
      <w:proofErr w:type="spellStart"/>
      <w:r w:rsidR="00AC17B8" w:rsidRPr="00FC150B">
        <w:rPr>
          <w:sz w:val="24"/>
          <w:szCs w:val="24"/>
        </w:rPr>
        <w:t>Learning</w:t>
      </w:r>
      <w:proofErr w:type="spellEnd"/>
      <w:r w:rsidR="00AC17B8" w:rsidRPr="00FC150B">
        <w:rPr>
          <w:sz w:val="24"/>
          <w:szCs w:val="24"/>
        </w:rPr>
        <w:t xml:space="preserve"> </w:t>
      </w:r>
      <w:proofErr w:type="spellStart"/>
      <w:r w:rsidR="00AC17B8" w:rsidRPr="00FC150B">
        <w:rPr>
          <w:sz w:val="24"/>
          <w:szCs w:val="24"/>
        </w:rPr>
        <w:t>Agreement</w:t>
      </w:r>
      <w:proofErr w:type="spellEnd"/>
      <w:r w:rsidR="00AC17B8" w:rsidRPr="00FC150B">
        <w:rPr>
          <w:sz w:val="24"/>
          <w:szCs w:val="24"/>
        </w:rPr>
        <w:t xml:space="preserve"> puede parecer algo simple y sencillo, pero </w:t>
      </w:r>
      <w:r w:rsidR="00887C0A" w:rsidRPr="00FC150B">
        <w:rPr>
          <w:sz w:val="24"/>
          <w:szCs w:val="24"/>
        </w:rPr>
        <w:t xml:space="preserve">no es así. </w:t>
      </w:r>
      <w:r w:rsidR="00407E33" w:rsidRPr="00FC150B">
        <w:rPr>
          <w:sz w:val="24"/>
          <w:szCs w:val="24"/>
        </w:rPr>
        <w:t>Completar todo el documento puede llegar a ser algo verdaderamente costoso para el estudiante, incluso incrementaría su dificultad si recibe el rechazo de algún acuerdo una vez entregado.</w:t>
      </w:r>
    </w:p>
    <w:p w14:paraId="650CE101" w14:textId="4BE48130" w:rsidR="00407E33" w:rsidRPr="00FC150B" w:rsidRDefault="00407E33" w:rsidP="00487CA9">
      <w:pPr>
        <w:spacing w:before="120" w:after="120"/>
        <w:rPr>
          <w:sz w:val="24"/>
          <w:szCs w:val="24"/>
        </w:rPr>
      </w:pPr>
      <w:r w:rsidRPr="00FC150B">
        <w:rPr>
          <w:sz w:val="24"/>
          <w:szCs w:val="24"/>
        </w:rPr>
        <w:t>El estudiante debe llevar a cabo una exhausta investigación, la cual trata de explorar la web de la universidad de destino para ver el temario de cada asignatura, hablar con otros estudiantes que han realizado la estancia allí o preguntar a su coordinador, quien es posible que no tenga soluciones.</w:t>
      </w:r>
    </w:p>
    <w:p w14:paraId="0743032A" w14:textId="21CA96D6" w:rsidR="00D84F74" w:rsidRPr="00FC150B" w:rsidRDefault="00407E33" w:rsidP="00D84F74">
      <w:pPr>
        <w:spacing w:before="120" w:after="120"/>
        <w:rPr>
          <w:sz w:val="24"/>
          <w:szCs w:val="24"/>
        </w:rPr>
      </w:pPr>
      <w:r w:rsidRPr="00FC150B">
        <w:rPr>
          <w:sz w:val="24"/>
          <w:szCs w:val="24"/>
        </w:rPr>
        <w:t xml:space="preserve">En cuanto a la labor del tutor de la universidad de origen, puede ser incluso más costosa para el alumno. Habitualmente, antes de recibir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oficial, el profesor </w:t>
      </w:r>
      <w:r w:rsidRPr="00FC150B">
        <w:rPr>
          <w:sz w:val="24"/>
          <w:szCs w:val="24"/>
        </w:rPr>
        <w:lastRenderedPageBreak/>
        <w:t xml:space="preserve">recibe por parte del alumno las propuestas de asignaturas tanto de origen como de destino. Estas se pueden recibir de diversas maneras, desde un documento Word bien estructurado hasta en el contenido de un correo electrónico. Sin embargo, lo más tedioso para el profesor </w:t>
      </w:r>
      <w:r w:rsidR="00A90E95" w:rsidRPr="00FC150B">
        <w:rPr>
          <w:sz w:val="24"/>
          <w:szCs w:val="24"/>
        </w:rPr>
        <w:t>consiste en recorrerse todas las webs, informaciones y guías docentes de cada asignatura de la Universidad de destino y comparar su temario con las asignaturas de la Universidad de origen. A esto hay que tener en cuenta</w:t>
      </w:r>
      <w:r w:rsidRPr="00FC150B">
        <w:rPr>
          <w:sz w:val="24"/>
          <w:szCs w:val="24"/>
        </w:rPr>
        <w:t xml:space="preserve"> </w:t>
      </w:r>
      <w:r w:rsidR="00A90E95" w:rsidRPr="00FC150B">
        <w:rPr>
          <w:sz w:val="24"/>
          <w:szCs w:val="24"/>
        </w:rPr>
        <w:t>que regularmente el profesor no recibe toda la información necesaria por parte del alumno, omitiéndose información relevante como número de créditos, página web de la asignatura de la Universidad de destino, etcétera.</w:t>
      </w:r>
      <w:r w:rsidR="00D84F74" w:rsidRPr="00FC150B">
        <w:rPr>
          <w:sz w:val="24"/>
          <w:szCs w:val="24"/>
        </w:rPr>
        <w:t xml:space="preserve"> </w:t>
      </w:r>
      <w:r w:rsidR="00A90E95" w:rsidRPr="00FC150B">
        <w:rPr>
          <w:sz w:val="24"/>
          <w:szCs w:val="24"/>
        </w:rPr>
        <w:t xml:space="preserve">Por lo tanto, esta herramienta es creada para evitar todos los inconvenientes comentados. </w:t>
      </w:r>
    </w:p>
    <w:p w14:paraId="2D8B4583" w14:textId="74095772" w:rsidR="00A90E95" w:rsidRPr="00FC150B" w:rsidRDefault="00A90E95" w:rsidP="00487CA9">
      <w:pPr>
        <w:spacing w:before="120" w:after="120"/>
        <w:rPr>
          <w:sz w:val="24"/>
          <w:szCs w:val="24"/>
        </w:rPr>
      </w:pPr>
      <w:r w:rsidRPr="00FC150B">
        <w:rPr>
          <w:sz w:val="24"/>
          <w:szCs w:val="24"/>
        </w:rPr>
        <w:t xml:space="preserve">Respecto al alumno, dispondrá de una interfaz manejable y sencilla de entender para introducir las convalidaciones que él desee, además de poder observar las convalidaciones de cursos anteriores de las asignaturas </w:t>
      </w:r>
      <w:r w:rsidR="00D84F74" w:rsidRPr="00FC150B">
        <w:rPr>
          <w:sz w:val="24"/>
          <w:szCs w:val="24"/>
        </w:rPr>
        <w:t>va a solicitar convalidar</w:t>
      </w:r>
      <w:r w:rsidRPr="00FC150B">
        <w:rPr>
          <w:sz w:val="24"/>
          <w:szCs w:val="24"/>
        </w:rPr>
        <w:t>.</w:t>
      </w:r>
    </w:p>
    <w:p w14:paraId="256CAA19" w14:textId="477F85C9" w:rsidR="00D84F74" w:rsidRPr="00FC150B" w:rsidRDefault="00D84F74" w:rsidP="00487CA9">
      <w:pPr>
        <w:spacing w:before="120" w:after="120"/>
        <w:rPr>
          <w:sz w:val="24"/>
          <w:szCs w:val="24"/>
        </w:rPr>
      </w:pPr>
      <w:r w:rsidRPr="00FC150B">
        <w:rPr>
          <w:sz w:val="24"/>
          <w:szCs w:val="24"/>
        </w:rPr>
        <w:t xml:space="preserve">En cuanto al profesor, </w:t>
      </w:r>
      <w:r w:rsidR="00CB7C00" w:rsidRPr="00FC150B">
        <w:rPr>
          <w:sz w:val="24"/>
          <w:szCs w:val="24"/>
        </w:rPr>
        <w:t>tendrá la posibilidad de ver toda la información necesaria para decidir si una convalidación es aceptada o rechazada. Esta información consiste en los créditos de ambas asignaturas, un link que redirige a la web de cada asignatura, nombre, etcétera.</w:t>
      </w:r>
    </w:p>
    <w:p w14:paraId="6414DDC0" w14:textId="43ED972D" w:rsidR="00381405" w:rsidRDefault="00CB7C00" w:rsidP="00AB425B">
      <w:pPr>
        <w:spacing w:before="120" w:after="120"/>
        <w:rPr>
          <w:sz w:val="24"/>
          <w:szCs w:val="24"/>
        </w:rPr>
      </w:pPr>
      <w:r w:rsidRPr="00FC150B">
        <w:rPr>
          <w:sz w:val="24"/>
          <w:szCs w:val="24"/>
        </w:rPr>
        <w:t xml:space="preserve">En conclusión, la motivación por la cual se crea esta herramienta es la de resolver todos los problemas que tienen tanto alumno como profesor para decidir cuáles serán las convalidaciones que se incluirán en 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 xml:space="preserve"> definitivo.</w:t>
      </w:r>
    </w:p>
    <w:p w14:paraId="0CCD7237" w14:textId="77777777" w:rsidR="00FC150B" w:rsidRPr="00FC150B" w:rsidRDefault="00FC150B" w:rsidP="00AB425B">
      <w:pPr>
        <w:spacing w:before="120" w:after="120"/>
      </w:pPr>
    </w:p>
    <w:p w14:paraId="593F990C" w14:textId="0D5F51FB" w:rsidR="001136CF" w:rsidRDefault="001136CF" w:rsidP="001136CF">
      <w:pPr>
        <w:pStyle w:val="Ttulo1"/>
        <w:spacing w:before="120" w:after="120"/>
        <w:rPr>
          <w:sz w:val="28"/>
          <w:szCs w:val="28"/>
        </w:rPr>
      </w:pPr>
      <w:r w:rsidRPr="00FC150B">
        <w:rPr>
          <w:sz w:val="28"/>
          <w:szCs w:val="28"/>
        </w:rPr>
        <w:t>Objetivos</w:t>
      </w:r>
    </w:p>
    <w:p w14:paraId="1CD8CAED" w14:textId="77777777" w:rsidR="00FC150B" w:rsidRPr="00FC150B" w:rsidRDefault="00FC150B" w:rsidP="00FC150B">
      <w:pPr>
        <w:pStyle w:val="Normal1"/>
      </w:pPr>
    </w:p>
    <w:p w14:paraId="704BEC75" w14:textId="4D02D5CB" w:rsidR="006C4B45" w:rsidRPr="00FC150B" w:rsidRDefault="006C4B45" w:rsidP="006C4B45">
      <w:pPr>
        <w:spacing w:before="120" w:after="120"/>
        <w:rPr>
          <w:sz w:val="24"/>
          <w:szCs w:val="24"/>
        </w:rPr>
      </w:pPr>
      <w:r w:rsidRPr="00FC150B">
        <w:rPr>
          <w:sz w:val="24"/>
          <w:szCs w:val="24"/>
        </w:rPr>
        <w:t xml:space="preserve">El objetivo principal de la implementación de esta herramienta es facilitar la elección de asignaturas a los alumnos Erasmus que desea convalidar y que su tutor académico pueda decidir si acepta la convalidación con más rapidez. Gracias a la elaboración de esta herramienta, se agilizará el proceso anterior a la realización del </w:t>
      </w:r>
      <w:proofErr w:type="spellStart"/>
      <w:r w:rsidRPr="00FC150B">
        <w:rPr>
          <w:sz w:val="24"/>
          <w:szCs w:val="24"/>
        </w:rPr>
        <w:t>Learning</w:t>
      </w:r>
      <w:proofErr w:type="spellEnd"/>
      <w:r w:rsidRPr="00FC150B">
        <w:rPr>
          <w:sz w:val="24"/>
          <w:szCs w:val="24"/>
        </w:rPr>
        <w:t xml:space="preserve"> </w:t>
      </w:r>
      <w:proofErr w:type="spellStart"/>
      <w:r w:rsidRPr="00FC150B">
        <w:rPr>
          <w:sz w:val="24"/>
          <w:szCs w:val="24"/>
        </w:rPr>
        <w:t>Agreement</w:t>
      </w:r>
      <w:proofErr w:type="spellEnd"/>
      <w:r w:rsidRPr="00FC150B">
        <w:rPr>
          <w:sz w:val="24"/>
          <w:szCs w:val="24"/>
        </w:rPr>
        <w:t>.</w:t>
      </w:r>
    </w:p>
    <w:p w14:paraId="00D0B952" w14:textId="42E761FC" w:rsidR="006C4B45" w:rsidRPr="00FC150B" w:rsidRDefault="006C4B45" w:rsidP="006C4B45">
      <w:pPr>
        <w:spacing w:before="120" w:after="120"/>
        <w:rPr>
          <w:sz w:val="24"/>
          <w:szCs w:val="24"/>
        </w:rPr>
      </w:pPr>
      <w:r w:rsidRPr="00FC150B">
        <w:rPr>
          <w:sz w:val="24"/>
          <w:szCs w:val="24"/>
        </w:rPr>
        <w:t>Además, se proponen los siguientes objetivos secundarios que complementará al objetivo principal</w:t>
      </w:r>
      <w:r w:rsidR="00254CFB" w:rsidRPr="00FC150B">
        <w:rPr>
          <w:sz w:val="24"/>
          <w:szCs w:val="24"/>
        </w:rPr>
        <w:t>:</w:t>
      </w:r>
    </w:p>
    <w:p w14:paraId="41A6CDA6" w14:textId="111939CB" w:rsidR="00254CFB" w:rsidRPr="00FC150B" w:rsidRDefault="00254CFB" w:rsidP="00254CFB">
      <w:pPr>
        <w:pStyle w:val="Prrafodelista"/>
        <w:numPr>
          <w:ilvl w:val="0"/>
          <w:numId w:val="1"/>
        </w:numPr>
        <w:spacing w:before="120" w:after="120"/>
        <w:rPr>
          <w:sz w:val="24"/>
          <w:szCs w:val="24"/>
        </w:rPr>
      </w:pPr>
      <w:r w:rsidRPr="00FC150B">
        <w:rPr>
          <w:sz w:val="24"/>
          <w:szCs w:val="24"/>
        </w:rPr>
        <w:t xml:space="preserve">Desarrollar una aplicación web a la que se pueda acceder desde Google </w:t>
      </w:r>
      <w:proofErr w:type="spellStart"/>
      <w:r w:rsidRPr="00FC150B">
        <w:rPr>
          <w:sz w:val="24"/>
          <w:szCs w:val="24"/>
        </w:rPr>
        <w:t>Chroome</w:t>
      </w:r>
      <w:proofErr w:type="spellEnd"/>
      <w:r w:rsidRPr="00FC150B">
        <w:rPr>
          <w:sz w:val="24"/>
          <w:szCs w:val="24"/>
        </w:rPr>
        <w:t xml:space="preserve"> e Internet Explorer.</w:t>
      </w:r>
    </w:p>
    <w:p w14:paraId="0FCAE156" w14:textId="311DC25C" w:rsidR="00254CFB" w:rsidRPr="00FC150B" w:rsidRDefault="00254CFB" w:rsidP="00254CFB">
      <w:pPr>
        <w:pStyle w:val="Prrafodelista"/>
        <w:numPr>
          <w:ilvl w:val="0"/>
          <w:numId w:val="1"/>
        </w:numPr>
        <w:spacing w:before="120" w:after="120"/>
        <w:rPr>
          <w:sz w:val="24"/>
          <w:szCs w:val="24"/>
        </w:rPr>
      </w:pPr>
      <w:r w:rsidRPr="00FC150B">
        <w:rPr>
          <w:sz w:val="24"/>
          <w:szCs w:val="24"/>
        </w:rPr>
        <w:t>Desplegar una interfaz gráfica intuitiva para el usuario que sea simple de manejar.</w:t>
      </w:r>
    </w:p>
    <w:p w14:paraId="5DB61A1D" w14:textId="3C7AD3BC" w:rsidR="00254CFB" w:rsidRPr="00FC150B" w:rsidRDefault="00254CFB" w:rsidP="00254CFB">
      <w:pPr>
        <w:pStyle w:val="Prrafodelista"/>
        <w:numPr>
          <w:ilvl w:val="0"/>
          <w:numId w:val="1"/>
        </w:numPr>
        <w:spacing w:before="120" w:after="120"/>
        <w:rPr>
          <w:sz w:val="24"/>
          <w:szCs w:val="24"/>
        </w:rPr>
      </w:pPr>
      <w:r w:rsidRPr="00FC150B">
        <w:rPr>
          <w:sz w:val="24"/>
          <w:szCs w:val="24"/>
        </w:rPr>
        <w:t>Diseñar un sistema gracias al estudio de herramientas como Java, NetBeans,  JSP, PostgreSQL o HTM</w:t>
      </w:r>
      <w:r w:rsidR="00FC150B" w:rsidRPr="00FC150B">
        <w:rPr>
          <w:sz w:val="24"/>
          <w:szCs w:val="24"/>
        </w:rPr>
        <w:t>, a</w:t>
      </w:r>
      <w:r w:rsidRPr="00FC150B">
        <w:rPr>
          <w:sz w:val="24"/>
          <w:szCs w:val="24"/>
        </w:rPr>
        <w:t>demás de seguir técnicas de diseño de programación orientada a objetos.</w:t>
      </w:r>
    </w:p>
    <w:p w14:paraId="2E67B48E" w14:textId="2421B1E3" w:rsidR="00254CFB" w:rsidRPr="00FC150B" w:rsidRDefault="00254CFB" w:rsidP="00254CFB">
      <w:pPr>
        <w:pStyle w:val="Prrafodelista"/>
        <w:numPr>
          <w:ilvl w:val="0"/>
          <w:numId w:val="1"/>
        </w:numPr>
        <w:spacing w:before="120" w:after="120"/>
        <w:rPr>
          <w:sz w:val="24"/>
          <w:szCs w:val="24"/>
        </w:rPr>
      </w:pPr>
      <w:r w:rsidRPr="00FC150B">
        <w:rPr>
          <w:sz w:val="24"/>
          <w:szCs w:val="24"/>
        </w:rPr>
        <w:t>Estudiar el funcionamiento de algunos patrones de diseño como el patrón DAO o el patrón Modelo Vista Controlador.</w:t>
      </w:r>
    </w:p>
    <w:p w14:paraId="448EDFCA" w14:textId="6D626E98" w:rsidR="00254CFB" w:rsidRPr="00FC150B" w:rsidRDefault="00FC150B" w:rsidP="00254CFB">
      <w:pPr>
        <w:pStyle w:val="Prrafodelista"/>
        <w:numPr>
          <w:ilvl w:val="0"/>
          <w:numId w:val="1"/>
        </w:numPr>
        <w:spacing w:before="120" w:after="120"/>
        <w:rPr>
          <w:sz w:val="24"/>
          <w:szCs w:val="24"/>
        </w:rPr>
      </w:pPr>
      <w:r w:rsidRPr="00FC150B">
        <w:rPr>
          <w:sz w:val="24"/>
          <w:szCs w:val="24"/>
        </w:rPr>
        <w:t>Elaborar</w:t>
      </w:r>
      <w:r w:rsidR="00254CFB" w:rsidRPr="00FC150B">
        <w:rPr>
          <w:sz w:val="24"/>
          <w:szCs w:val="24"/>
        </w:rPr>
        <w:t xml:space="preserve"> un manual de usuario sobre el funcionamiento de la herramienta.</w:t>
      </w:r>
    </w:p>
    <w:p w14:paraId="6225B265" w14:textId="3CCD5BB2" w:rsidR="00254CFB" w:rsidRPr="00FC150B" w:rsidRDefault="00FC150B" w:rsidP="00254CFB">
      <w:pPr>
        <w:pStyle w:val="Prrafodelista"/>
        <w:numPr>
          <w:ilvl w:val="0"/>
          <w:numId w:val="1"/>
        </w:numPr>
        <w:spacing w:before="120" w:after="120"/>
        <w:rPr>
          <w:sz w:val="24"/>
          <w:szCs w:val="24"/>
        </w:rPr>
      </w:pPr>
      <w:r w:rsidRPr="00FC150B">
        <w:rPr>
          <w:sz w:val="24"/>
          <w:szCs w:val="24"/>
        </w:rPr>
        <w:t>Redactar esta memoria, la cual será muy importante debido a posibles mejoras de la herramienta, así como futuros estudios de los datos almacenados.</w:t>
      </w:r>
    </w:p>
    <w:p w14:paraId="2D4385EB" w14:textId="77777777" w:rsidR="00FC150B" w:rsidRPr="00FC150B" w:rsidRDefault="00FC150B" w:rsidP="00FC150B">
      <w:pPr>
        <w:spacing w:before="120" w:after="120"/>
        <w:rPr>
          <w:sz w:val="24"/>
          <w:szCs w:val="24"/>
        </w:rPr>
      </w:pPr>
    </w:p>
    <w:p w14:paraId="5BB8546C" w14:textId="77777777" w:rsidR="00AB425B" w:rsidRPr="00FC150B" w:rsidRDefault="00AB425B" w:rsidP="00AB425B">
      <w:pPr>
        <w:pStyle w:val="Normal1"/>
      </w:pPr>
    </w:p>
    <w:p w14:paraId="2ECAA60B" w14:textId="77777777" w:rsidR="001136CF" w:rsidRPr="00FC150B" w:rsidRDefault="001136CF" w:rsidP="001136CF">
      <w:pPr>
        <w:pStyle w:val="Normal1"/>
      </w:pPr>
    </w:p>
    <w:p w14:paraId="77C9D224" w14:textId="50CF6C2D" w:rsidR="001136CF" w:rsidRPr="00FC150B" w:rsidRDefault="00452369" w:rsidP="001136CF">
      <w:pPr>
        <w:pStyle w:val="Normal1"/>
        <w:rPr>
          <w:sz w:val="44"/>
          <w:szCs w:val="44"/>
        </w:rPr>
      </w:pPr>
      <w:r w:rsidRPr="00FC150B">
        <w:rPr>
          <w:sz w:val="44"/>
          <w:szCs w:val="44"/>
        </w:rPr>
        <w:t xml:space="preserve">Análisis y </w:t>
      </w:r>
      <w:r w:rsidR="0073198A" w:rsidRPr="00FC150B">
        <w:rPr>
          <w:sz w:val="44"/>
          <w:szCs w:val="44"/>
        </w:rPr>
        <w:t>Especificación de requisitos</w:t>
      </w:r>
    </w:p>
    <w:p w14:paraId="6A35A8D9" w14:textId="66ADFA1B" w:rsidR="00452369" w:rsidRPr="00FC150B" w:rsidRDefault="00452369" w:rsidP="00452369">
      <w:pPr>
        <w:pStyle w:val="Ttulo1"/>
        <w:spacing w:before="120" w:after="120"/>
      </w:pPr>
      <w:r w:rsidRPr="00FC150B">
        <w:lastRenderedPageBreak/>
        <w:t>Descripción del sistema</w:t>
      </w:r>
    </w:p>
    <w:p w14:paraId="0A7937BC" w14:textId="0F87740B" w:rsidR="00452369" w:rsidRPr="00FC150B" w:rsidRDefault="00452369" w:rsidP="00452369">
      <w:pPr>
        <w:pStyle w:val="Ttulo1"/>
        <w:spacing w:before="120" w:after="120"/>
      </w:pPr>
      <w:r w:rsidRPr="00FC150B">
        <w:t>Catálogo de requisitos</w:t>
      </w:r>
    </w:p>
    <w:p w14:paraId="054464AA" w14:textId="5CFDE56D" w:rsidR="00452369" w:rsidRPr="00FC150B" w:rsidRDefault="00452369" w:rsidP="00452369">
      <w:pPr>
        <w:pStyle w:val="Ttulo1"/>
        <w:spacing w:before="120" w:after="120"/>
      </w:pPr>
      <w:r w:rsidRPr="00FC150B">
        <w:t>Casos de uso</w:t>
      </w:r>
    </w:p>
    <w:p w14:paraId="0F65496E" w14:textId="06342644" w:rsidR="0073198A" w:rsidRPr="00FC150B" w:rsidRDefault="0073198A" w:rsidP="0073198A">
      <w:pPr>
        <w:ind w:firstLine="0"/>
        <w:rPr>
          <w:sz w:val="44"/>
          <w:szCs w:val="44"/>
        </w:rPr>
      </w:pPr>
      <w:r w:rsidRPr="00FC150B">
        <w:rPr>
          <w:sz w:val="44"/>
          <w:szCs w:val="44"/>
        </w:rPr>
        <w:t>Diseño</w:t>
      </w:r>
    </w:p>
    <w:p w14:paraId="41A2F7D0" w14:textId="64301C3F" w:rsidR="00452369" w:rsidRPr="00FC150B" w:rsidRDefault="00452369" w:rsidP="00452369">
      <w:pPr>
        <w:pStyle w:val="Ttulo1"/>
        <w:spacing w:before="120" w:after="120"/>
      </w:pPr>
      <w:r w:rsidRPr="00FC150B">
        <w:t>Modelado de clases</w:t>
      </w:r>
    </w:p>
    <w:p w14:paraId="2409B743" w14:textId="19F92855" w:rsidR="00452369" w:rsidRPr="00FC150B" w:rsidRDefault="00452369" w:rsidP="00452369">
      <w:pPr>
        <w:pStyle w:val="Ttulo1"/>
        <w:spacing w:before="120" w:after="120"/>
      </w:pPr>
      <w:r w:rsidRPr="00FC150B">
        <w:t>Modelado de datos</w:t>
      </w:r>
    </w:p>
    <w:p w14:paraId="19ACA6CB" w14:textId="7E3DBC01" w:rsidR="00452369" w:rsidRPr="00FC150B" w:rsidRDefault="00452369" w:rsidP="00452369">
      <w:pPr>
        <w:pStyle w:val="Ttulo1"/>
        <w:spacing w:before="120" w:after="120"/>
      </w:pPr>
      <w:r w:rsidRPr="00FC150B">
        <w:t>Diagramas de secuencia</w:t>
      </w:r>
    </w:p>
    <w:p w14:paraId="70F6D9F9" w14:textId="0A7C0CF0" w:rsidR="0073198A" w:rsidRPr="00FC150B" w:rsidRDefault="0073198A" w:rsidP="0073198A">
      <w:pPr>
        <w:ind w:firstLine="0"/>
        <w:rPr>
          <w:sz w:val="44"/>
          <w:szCs w:val="44"/>
        </w:rPr>
      </w:pPr>
      <w:r w:rsidRPr="00FC150B">
        <w:rPr>
          <w:sz w:val="44"/>
          <w:szCs w:val="44"/>
        </w:rPr>
        <w:t>Implementación</w:t>
      </w:r>
    </w:p>
    <w:p w14:paraId="779F6CF4" w14:textId="644CB0F1" w:rsidR="00452369" w:rsidRPr="00FC150B" w:rsidRDefault="00452369" w:rsidP="00452369">
      <w:pPr>
        <w:pStyle w:val="Ttulo1"/>
        <w:spacing w:before="120" w:after="120"/>
      </w:pPr>
      <w:r w:rsidRPr="00FC150B">
        <w:t>Creación del proyecto</w:t>
      </w:r>
    </w:p>
    <w:p w14:paraId="3A23D4DC" w14:textId="352182AF" w:rsidR="00452369" w:rsidRPr="00FC150B" w:rsidRDefault="00452369" w:rsidP="00452369">
      <w:pPr>
        <w:pStyle w:val="Ttulo1"/>
        <w:spacing w:before="120" w:after="120"/>
      </w:pPr>
      <w:r w:rsidRPr="00FC150B">
        <w:t>Estructura de paquetes</w:t>
      </w:r>
    </w:p>
    <w:p w14:paraId="0BA9DE75" w14:textId="352B82BE" w:rsidR="00452369" w:rsidRPr="00FC150B" w:rsidRDefault="00452369" w:rsidP="00452369">
      <w:pPr>
        <w:pStyle w:val="Ttulo1"/>
        <w:spacing w:before="120" w:after="120"/>
      </w:pPr>
      <w:r w:rsidRPr="00FC150B">
        <w:t>Patrón DAO</w:t>
      </w:r>
    </w:p>
    <w:p w14:paraId="5408FB59" w14:textId="033B76BC" w:rsidR="00452369" w:rsidRPr="00FC150B" w:rsidRDefault="00373373" w:rsidP="0073198A">
      <w:pPr>
        <w:ind w:firstLine="0"/>
        <w:rPr>
          <w:sz w:val="44"/>
          <w:szCs w:val="44"/>
        </w:rPr>
      </w:pPr>
      <w:r w:rsidRPr="00FC150B">
        <w:rPr>
          <w:sz w:val="44"/>
          <w:szCs w:val="44"/>
        </w:rPr>
        <w:t>Presupuesto</w:t>
      </w:r>
    </w:p>
    <w:p w14:paraId="62C51172" w14:textId="36C323B2" w:rsidR="0073198A" w:rsidRPr="00FC150B" w:rsidRDefault="0073198A" w:rsidP="0073198A">
      <w:pPr>
        <w:ind w:firstLine="0"/>
        <w:rPr>
          <w:sz w:val="44"/>
          <w:szCs w:val="44"/>
        </w:rPr>
      </w:pPr>
      <w:r w:rsidRPr="00FC150B">
        <w:rPr>
          <w:sz w:val="44"/>
          <w:szCs w:val="44"/>
        </w:rPr>
        <w:t>Conclusiones y trabajo futuro</w:t>
      </w:r>
    </w:p>
    <w:p w14:paraId="005226C9" w14:textId="6BC41975" w:rsidR="0073198A" w:rsidRPr="00FC150B" w:rsidRDefault="0073198A" w:rsidP="0073198A">
      <w:pPr>
        <w:ind w:firstLine="0"/>
        <w:rPr>
          <w:sz w:val="44"/>
          <w:szCs w:val="44"/>
        </w:rPr>
      </w:pPr>
      <w:r w:rsidRPr="00FC150B">
        <w:rPr>
          <w:sz w:val="44"/>
          <w:szCs w:val="44"/>
        </w:rPr>
        <w:t>Planos y diagramas</w:t>
      </w:r>
      <w:r w:rsidR="00373373">
        <w:rPr>
          <w:sz w:val="44"/>
          <w:szCs w:val="44"/>
        </w:rPr>
        <w:t>*</w:t>
      </w:r>
    </w:p>
    <w:p w14:paraId="0AEE4C19" w14:textId="2B4E0936" w:rsidR="0073198A" w:rsidRPr="00FC150B" w:rsidRDefault="0073198A" w:rsidP="0073198A">
      <w:pPr>
        <w:ind w:firstLine="0"/>
        <w:rPr>
          <w:sz w:val="44"/>
          <w:szCs w:val="44"/>
        </w:rPr>
      </w:pPr>
      <w:r w:rsidRPr="00FC150B">
        <w:rPr>
          <w:sz w:val="44"/>
          <w:szCs w:val="44"/>
        </w:rPr>
        <w:t>Pliego de condiciones</w:t>
      </w:r>
      <w:r w:rsidR="00373373">
        <w:rPr>
          <w:sz w:val="44"/>
          <w:szCs w:val="44"/>
        </w:rPr>
        <w:t>*</w:t>
      </w:r>
    </w:p>
    <w:p w14:paraId="27E51CD4" w14:textId="77AEAD4E" w:rsidR="0073198A" w:rsidRPr="00FC150B" w:rsidRDefault="0073198A" w:rsidP="0073198A">
      <w:pPr>
        <w:ind w:firstLine="0"/>
        <w:rPr>
          <w:sz w:val="44"/>
          <w:szCs w:val="44"/>
        </w:rPr>
      </w:pPr>
    </w:p>
    <w:p w14:paraId="1C532CFA" w14:textId="3B2E3D4B" w:rsidR="0073198A" w:rsidRPr="00FC150B" w:rsidRDefault="0073198A" w:rsidP="0073198A">
      <w:pPr>
        <w:ind w:firstLine="0"/>
        <w:rPr>
          <w:sz w:val="44"/>
          <w:szCs w:val="44"/>
        </w:rPr>
      </w:pPr>
      <w:r w:rsidRPr="00FC150B">
        <w:rPr>
          <w:sz w:val="44"/>
          <w:szCs w:val="44"/>
        </w:rPr>
        <w:t>Manual de usuario</w:t>
      </w:r>
      <w:r w:rsidR="00373373">
        <w:rPr>
          <w:sz w:val="44"/>
          <w:szCs w:val="44"/>
        </w:rPr>
        <w:t xml:space="preserve"> (anexo)</w:t>
      </w:r>
    </w:p>
    <w:p w14:paraId="707015AB" w14:textId="62FEE54F" w:rsidR="00E332FA" w:rsidRPr="00FC150B" w:rsidRDefault="00E332FA" w:rsidP="00E332FA">
      <w:pPr>
        <w:pStyle w:val="Ttulo1"/>
        <w:spacing w:before="120" w:after="120"/>
      </w:pPr>
      <w:r w:rsidRPr="00FC150B">
        <w:t>Manual del alumno</w:t>
      </w:r>
    </w:p>
    <w:p w14:paraId="16FC33FD" w14:textId="342FABCD" w:rsidR="00E332FA" w:rsidRPr="00FC150B" w:rsidRDefault="00E332FA" w:rsidP="00E332FA">
      <w:pPr>
        <w:pStyle w:val="Ttulo1"/>
        <w:spacing w:before="120" w:after="120"/>
      </w:pPr>
      <w:r w:rsidRPr="00FC150B">
        <w:t>Manual del profesor</w:t>
      </w:r>
    </w:p>
    <w:p w14:paraId="2F56B1FB" w14:textId="659278BC" w:rsidR="00E332FA" w:rsidRPr="00FC150B" w:rsidRDefault="00E332FA" w:rsidP="00E332FA">
      <w:pPr>
        <w:ind w:firstLine="0"/>
        <w:rPr>
          <w:sz w:val="44"/>
          <w:szCs w:val="44"/>
        </w:rPr>
      </w:pPr>
      <w:r w:rsidRPr="00FC150B">
        <w:rPr>
          <w:sz w:val="44"/>
          <w:szCs w:val="44"/>
        </w:rPr>
        <w:t>Bibliografía</w:t>
      </w:r>
    </w:p>
    <w:p w14:paraId="3F2EA986" w14:textId="77777777" w:rsidR="00381405" w:rsidRPr="00FC150B" w:rsidRDefault="00381405" w:rsidP="00E332FA">
      <w:pPr>
        <w:ind w:firstLine="0"/>
        <w:rPr>
          <w:sz w:val="44"/>
          <w:szCs w:val="44"/>
        </w:rPr>
      </w:pPr>
    </w:p>
    <w:p w14:paraId="23DEA46D" w14:textId="6A7CCE94" w:rsidR="00E332FA" w:rsidRPr="00FC150B" w:rsidRDefault="00373373" w:rsidP="00E332FA">
      <w:pPr>
        <w:pStyle w:val="Normal1"/>
      </w:pPr>
      <w:hyperlink r:id="rId7" w:history="1">
        <w:r w:rsidR="00487CA9" w:rsidRPr="00FC150B">
          <w:rPr>
            <w:rStyle w:val="Hipervnculo"/>
          </w:rPr>
          <w:t>http://www.todoerasmus.es/learning-agreement/</w:t>
        </w:r>
      </w:hyperlink>
    </w:p>
    <w:p w14:paraId="510DE519" w14:textId="77777777" w:rsidR="00487CA9" w:rsidRPr="00FC150B" w:rsidRDefault="00487CA9" w:rsidP="00487CA9">
      <w:pPr>
        <w:rPr>
          <w:lang w:val="es-ES"/>
        </w:rPr>
      </w:pPr>
    </w:p>
    <w:p w14:paraId="5C177DE3" w14:textId="2DEA03C3" w:rsidR="00487CA9" w:rsidRPr="00FC150B" w:rsidRDefault="00373373" w:rsidP="00487CA9">
      <w:pPr>
        <w:rPr>
          <w:lang w:val="es-ES"/>
        </w:rPr>
      </w:pPr>
      <w:hyperlink r:id="rId8" w:history="1">
        <w:r w:rsidR="00487CA9" w:rsidRPr="00FC150B">
          <w:rPr>
            <w:rStyle w:val="Hipervnculo"/>
            <w:lang w:val="es-ES"/>
          </w:rPr>
          <w:t>https://www.deusto.es/cs/Satellite?blobcol=urldata&amp;blobheader=application%2Fpdf&amp;blobheadername1=Expires&amp;blobheadername2=content-type&amp;blobheadername3=MDT-Type&amp;blobheadername4=Conten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w:t>
        </w:r>
      </w:hyperlink>
    </w:p>
    <w:p w14:paraId="231427F9" w14:textId="77777777" w:rsidR="00487CA9" w:rsidRPr="00FC150B" w:rsidRDefault="00487CA9" w:rsidP="00487CA9">
      <w:pPr>
        <w:rPr>
          <w:lang w:val="es-ES"/>
        </w:rPr>
      </w:pPr>
    </w:p>
    <w:p w14:paraId="785DB141" w14:textId="77777777" w:rsidR="00E332FA" w:rsidRPr="00FC150B" w:rsidRDefault="00E332FA" w:rsidP="0073198A">
      <w:pPr>
        <w:ind w:firstLine="0"/>
        <w:rPr>
          <w:sz w:val="44"/>
          <w:szCs w:val="44"/>
        </w:rPr>
      </w:pPr>
    </w:p>
    <w:p w14:paraId="03E671D2" w14:textId="77777777" w:rsidR="0073198A" w:rsidRPr="00FC150B" w:rsidRDefault="0073198A" w:rsidP="0073198A">
      <w:pPr>
        <w:rPr>
          <w:lang w:val="es-ES"/>
        </w:rPr>
      </w:pPr>
    </w:p>
    <w:p w14:paraId="15D82BC9" w14:textId="77777777" w:rsidR="0073198A" w:rsidRPr="00FC150B" w:rsidRDefault="0073198A" w:rsidP="0073198A">
      <w:pPr>
        <w:rPr>
          <w:lang w:val="es-ES"/>
        </w:rPr>
      </w:pPr>
    </w:p>
    <w:p w14:paraId="10666AE9" w14:textId="77777777" w:rsidR="001136CF" w:rsidRPr="00FC150B" w:rsidRDefault="001136CF" w:rsidP="001136CF">
      <w:pPr>
        <w:pStyle w:val="Normal1"/>
      </w:pPr>
    </w:p>
    <w:p w14:paraId="3E6C1B22" w14:textId="16ABCCC3" w:rsidR="00BD52EF" w:rsidRPr="00FC150B" w:rsidRDefault="00BD52EF" w:rsidP="00BD52EF">
      <w:pPr>
        <w:rPr>
          <w:sz w:val="24"/>
          <w:szCs w:val="24"/>
        </w:rPr>
      </w:pPr>
    </w:p>
    <w:p w14:paraId="7219BF57" w14:textId="057E69F2" w:rsidR="00BD52EF" w:rsidRPr="00FC150B" w:rsidRDefault="00BD52EF" w:rsidP="00BD52EF"/>
    <w:p w14:paraId="5DB31199" w14:textId="77777777" w:rsidR="00BD52EF" w:rsidRPr="00FC150B" w:rsidRDefault="00BD52EF" w:rsidP="00BD52EF"/>
    <w:p w14:paraId="488A60A5" w14:textId="7FAA82FD" w:rsidR="00BD52EF" w:rsidRPr="00FC150B" w:rsidRDefault="00BD52EF" w:rsidP="00BD52EF"/>
    <w:p w14:paraId="4B701713" w14:textId="77777777" w:rsidR="00BD52EF" w:rsidRPr="00FC150B" w:rsidRDefault="00BD52EF" w:rsidP="00BD52EF"/>
    <w:p w14:paraId="7313CD02" w14:textId="77777777" w:rsidR="00BD52EF" w:rsidRPr="00FC150B" w:rsidRDefault="00BD52EF" w:rsidP="00BD52EF"/>
    <w:p w14:paraId="13E70865" w14:textId="77777777" w:rsidR="00CC1473" w:rsidRPr="00FC150B" w:rsidRDefault="00CC1473" w:rsidP="00CC1473">
      <w:pPr>
        <w:pStyle w:val="Normal1"/>
        <w:rPr>
          <w:lang w:val="es-ES_tradnl"/>
        </w:rPr>
      </w:pPr>
    </w:p>
    <w:p w14:paraId="2139D147" w14:textId="77777777" w:rsidR="00CC1473" w:rsidRPr="00FC150B" w:rsidRDefault="00CC1473" w:rsidP="00CC1473">
      <w:pPr>
        <w:pStyle w:val="Ttulo1"/>
        <w:spacing w:before="120" w:after="120"/>
      </w:pPr>
      <w:r w:rsidRPr="00FC150B">
        <w:t>2   Objetivos y campo de aplicación</w:t>
      </w:r>
    </w:p>
    <w:p w14:paraId="421E4851" w14:textId="77777777" w:rsidR="00CC1473" w:rsidRPr="00FC150B" w:rsidRDefault="00CC1473" w:rsidP="00CC1473">
      <w:pPr>
        <w:spacing w:before="120" w:after="120"/>
      </w:pPr>
      <w:r w:rsidRPr="00FC150B">
        <w:t>El objetivo de este TFG es solucionar el problema mencionado anteriormente creando una aplicación para gestionar las convalidaciones de los estudiantes de la Universidad de Alcalá que realizan el programa Erasmus. Estos estudiantes accederán a esta aplicación para rellenar la información necesaria, incluyendo datos personales, datos de la universidad donde realizará su estancia y datos acerca de las asignaturas que cursará en la universidad de destino junto a las que querrá convalidar en la universidad de origen, las cuales dependen de la confirmación del coordinador. Estos datos se rellenarán antes de la estancia de cada alumno con opción a modificarla durante ella. Toda esta información se almacenará en una base de datos donde el coordinador del estudiante podrá gestionar los acuerdos entre universidades y el alumno.</w:t>
      </w:r>
    </w:p>
    <w:p w14:paraId="1EC915C2" w14:textId="77777777" w:rsidR="00CC1473" w:rsidRPr="00FC150B" w:rsidRDefault="00CC1473" w:rsidP="00CC1473">
      <w:pPr>
        <w:spacing w:before="120" w:after="120"/>
      </w:pPr>
      <w:r w:rsidRPr="00FC150B">
        <w:t>El alumno podrá insertar esta información de manera sencilla y rápida y el profesor podrá visualizar esta información de manera más precisa y clara.</w:t>
      </w:r>
    </w:p>
    <w:p w14:paraId="07505D8A" w14:textId="77777777" w:rsidR="0020613D" w:rsidRPr="00FC150B" w:rsidRDefault="0020613D"/>
    <w:sectPr w:rsidR="0020613D" w:rsidRPr="00FC1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73A7A"/>
    <w:multiLevelType w:val="hybridMultilevel"/>
    <w:tmpl w:val="572C8870"/>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3D"/>
    <w:rsid w:val="001136CF"/>
    <w:rsid w:val="001D1CB1"/>
    <w:rsid w:val="00205553"/>
    <w:rsid w:val="0020613D"/>
    <w:rsid w:val="00254CFB"/>
    <w:rsid w:val="00373373"/>
    <w:rsid w:val="00381405"/>
    <w:rsid w:val="00396E16"/>
    <w:rsid w:val="00407E33"/>
    <w:rsid w:val="00452369"/>
    <w:rsid w:val="00487CA9"/>
    <w:rsid w:val="00646F7C"/>
    <w:rsid w:val="006C4B45"/>
    <w:rsid w:val="006F64CA"/>
    <w:rsid w:val="0072549D"/>
    <w:rsid w:val="0073198A"/>
    <w:rsid w:val="00832B86"/>
    <w:rsid w:val="00887C0A"/>
    <w:rsid w:val="00A90E95"/>
    <w:rsid w:val="00AB425B"/>
    <w:rsid w:val="00AC17B8"/>
    <w:rsid w:val="00BD52EF"/>
    <w:rsid w:val="00C20A08"/>
    <w:rsid w:val="00CB7C00"/>
    <w:rsid w:val="00CC1473"/>
    <w:rsid w:val="00D84F74"/>
    <w:rsid w:val="00E332FA"/>
    <w:rsid w:val="00EC53C7"/>
    <w:rsid w:val="00F709D8"/>
    <w:rsid w:val="00F93049"/>
    <w:rsid w:val="00FC15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18BB"/>
  <w15:chartTrackingRefBased/>
  <w15:docId w15:val="{C6E91D1A-C55B-4F8F-AED9-DE5615BE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6C4B45"/>
    <w:pPr>
      <w:suppressAutoHyphens/>
      <w:spacing w:after="0" w:line="240" w:lineRule="auto"/>
      <w:ind w:firstLine="227"/>
      <w:jc w:val="both"/>
    </w:pPr>
    <w:rPr>
      <w:rFonts w:ascii="Times New Roman" w:eastAsia="Times New Roman" w:hAnsi="Times New Roman" w:cs="Times New Roman"/>
      <w:sz w:val="20"/>
      <w:szCs w:val="20"/>
      <w:lang w:val="es-ES_tradnl" w:eastAsia="es-ES"/>
    </w:rPr>
  </w:style>
  <w:style w:type="paragraph" w:styleId="Ttulo1">
    <w:name w:val="heading 1"/>
    <w:basedOn w:val="Normal"/>
    <w:next w:val="Normal1"/>
    <w:link w:val="Ttulo1Car"/>
    <w:qFormat/>
    <w:rsid w:val="00CC1473"/>
    <w:pPr>
      <w:keepNext/>
      <w:keepLines/>
      <w:tabs>
        <w:tab w:val="left" w:pos="454"/>
      </w:tabs>
      <w:spacing w:before="520" w:after="280"/>
      <w:ind w:firstLine="0"/>
      <w:outlineLvl w:val="0"/>
    </w:pPr>
    <w:rPr>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C1473"/>
    <w:rPr>
      <w:rFonts w:ascii="Times New Roman" w:eastAsia="Times New Roman" w:hAnsi="Times New Roman" w:cs="Times New Roman"/>
      <w:b/>
      <w:sz w:val="24"/>
      <w:szCs w:val="20"/>
      <w:lang w:eastAsia="es-ES"/>
    </w:rPr>
  </w:style>
  <w:style w:type="paragraph" w:customStyle="1" w:styleId="Normal1">
    <w:name w:val="Normal1"/>
    <w:basedOn w:val="Normal"/>
    <w:next w:val="Normal"/>
    <w:link w:val="Normal1Car"/>
    <w:qFormat/>
    <w:rsid w:val="00CC1473"/>
    <w:pPr>
      <w:ind w:firstLine="0"/>
    </w:pPr>
    <w:rPr>
      <w:lang w:val="es-ES"/>
    </w:rPr>
  </w:style>
  <w:style w:type="character" w:customStyle="1" w:styleId="Normal1Car">
    <w:name w:val="Normal1 Car"/>
    <w:basedOn w:val="Fuentedeprrafopredeter"/>
    <w:link w:val="Normal1"/>
    <w:rsid w:val="00CC1473"/>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487CA9"/>
    <w:rPr>
      <w:color w:val="0563C1" w:themeColor="hyperlink"/>
      <w:u w:val="single"/>
    </w:rPr>
  </w:style>
  <w:style w:type="character" w:styleId="Mencinsinresolver">
    <w:name w:val="Unresolved Mention"/>
    <w:basedOn w:val="Fuentedeprrafopredeter"/>
    <w:uiPriority w:val="99"/>
    <w:semiHidden/>
    <w:unhideWhenUsed/>
    <w:rsid w:val="00487CA9"/>
    <w:rPr>
      <w:color w:val="605E5C"/>
      <w:shd w:val="clear" w:color="auto" w:fill="E1DFDD"/>
    </w:rPr>
  </w:style>
  <w:style w:type="paragraph" w:styleId="Prrafodelista">
    <w:name w:val="List Paragraph"/>
    <w:basedOn w:val="Normal"/>
    <w:uiPriority w:val="34"/>
    <w:qFormat/>
    <w:rsid w:val="00254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usto.es/cs/Satellite?blobcol=urldata&amp;blobheader=application%2Fpdf&amp;blobheadername1=Expires&amp;blobheadername2=content-type&amp;blobheadername3=MDT-Type&amp;blobheadername4=Conten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 TargetMode="External"/><Relationship Id="rId3" Type="http://schemas.openxmlformats.org/officeDocument/2006/relationships/settings" Target="settings.xml"/><Relationship Id="rId7" Type="http://schemas.openxmlformats.org/officeDocument/2006/relationships/hyperlink" Target="http://www.todoerasmus.es/learning-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7</Pages>
  <Words>1866</Words>
  <Characters>10263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12</cp:revision>
  <dcterms:created xsi:type="dcterms:W3CDTF">2021-06-06T08:33:00Z</dcterms:created>
  <dcterms:modified xsi:type="dcterms:W3CDTF">2021-06-10T08:54:00Z</dcterms:modified>
</cp:coreProperties>
</file>