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CONDICIONES CONTRATACIÓN MARMOLERIA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Cliente:DINALE-UNIDAD PENINTENCIARIA - 14/4/2026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1-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El presupuesto enviado  es estimativo según medidas </w:t>
      </w:r>
      <w:r w:rsidDel="00000000" w:rsidR="00000000" w:rsidRPr="00000000">
        <w:rPr>
          <w:rFonts w:ascii="Arial" w:cs="Arial" w:eastAsia="Arial" w:hAnsi="Arial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planos. </w:t>
      </w:r>
      <w:r w:rsidDel="00000000" w:rsidR="00000000" w:rsidRPr="00000000">
        <w:rPr>
          <w:rFonts w:ascii="Arial" w:cs="Arial" w:eastAsia="Arial" w:hAnsi="Arial"/>
          <w:rtl w:val="0"/>
        </w:rPr>
        <w:t xml:space="preserve">El presupuesto definitivo se ajustará según medidas relevadas en obra.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2-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Plazo de entrega estimado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60 DIAS HÁBILES DESDE LA TOMA DE MEDIDAS EN OBRA. Se realizan entregas parciales cada 15/20 días por certificación.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3-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Por ser el granito un material de la naturaleza las partidas pueden venir con vetas,tonalidades o variaciones propias del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En cada una de las entregas se </w:t>
      </w:r>
      <w:r w:rsidDel="00000000" w:rsidR="00000000" w:rsidRPr="00000000">
        <w:rPr>
          <w:rFonts w:ascii="Arial" w:cs="Arial" w:eastAsia="Arial" w:hAnsi="Arial"/>
          <w:rtl w:val="0"/>
        </w:rPr>
        <w:t xml:space="preserve">deberá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firmar un remito con detalle de dicha entrega.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rtl w:val="0"/>
        </w:rPr>
        <w:t xml:space="preserve">será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controlado por parte del cliente y una </w:t>
      </w:r>
      <w:r w:rsidDel="00000000" w:rsidR="00000000" w:rsidRPr="00000000">
        <w:rPr>
          <w:rFonts w:ascii="Arial" w:cs="Arial" w:eastAsia="Arial" w:hAnsi="Arial"/>
          <w:rtl w:val="0"/>
        </w:rPr>
        <w:t xml:space="preserve">vez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firmado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conformidad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no se aceptaran reclamos de piezas faltantes o rotura de material.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6-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Condiciones de pago material y mano de obra: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El presupuesto se </w:t>
      </w:r>
      <w:r w:rsidDel="00000000" w:rsidR="00000000" w:rsidRPr="00000000">
        <w:rPr>
          <w:rFonts w:ascii="Arial" w:cs="Arial" w:eastAsia="Arial" w:hAnsi="Arial"/>
          <w:rtl w:val="0"/>
        </w:rPr>
        <w:t xml:space="preserve">seña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con el </w:t>
      </w:r>
      <w:r w:rsidDel="00000000" w:rsidR="00000000" w:rsidRPr="00000000">
        <w:rPr>
          <w:rFonts w:ascii="Arial" w:cs="Arial" w:eastAsia="Arial" w:hAnsi="Arial"/>
          <w:rtl w:val="0"/>
        </w:rPr>
        <w:t xml:space="preserve">80% de acopio, pago contado o cheques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0-15-30</w:t>
      </w:r>
      <w:r w:rsidDel="00000000" w:rsidR="00000000" w:rsidRPr="00000000">
        <w:rPr>
          <w:rFonts w:ascii="Arial" w:cs="Arial" w:eastAsia="Arial" w:hAnsi="Arial"/>
          <w:rtl w:val="0"/>
        </w:rPr>
        <w:t xml:space="preserve">. El 20%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 certificación de entrega 0-15-30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7 -</w:t>
      </w:r>
      <w:r w:rsidDel="00000000" w:rsidR="00000000" w:rsidRPr="00000000">
        <w:rPr>
          <w:rFonts w:ascii="Arial" w:cs="Arial" w:eastAsia="Arial" w:hAnsi="Arial"/>
          <w:rtl w:val="0"/>
        </w:rPr>
        <w:t xml:space="preserve"> Material presupuestado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calidad EXTRA- 20MM ESPESOR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8- LAS MESADAS SE DEJAN EN PIE DE OBRA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9 - NO INCLUYE COLOCACIÓN DE MESADAS. 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10 - NO INCLUYE PILETAS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576" w:hanging="576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720" w:hanging="72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Arial" w:cs="Arial" w:eastAsia="Arial" w:hAnsi="Arial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