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495E" w14:textId="77777777" w:rsidR="002920C1" w:rsidRDefault="002920C1" w:rsidP="00AF11A0">
      <w:pPr>
        <w:rPr>
          <w:b/>
          <w:bCs/>
          <w:i/>
          <w:iCs/>
          <w:sz w:val="32"/>
          <w:szCs w:val="32"/>
          <w:u w:val="single"/>
        </w:rPr>
      </w:pPr>
    </w:p>
    <w:p w14:paraId="7987681D" w14:textId="019E1D92" w:rsidR="555E0F69" w:rsidRDefault="555E0F69" w:rsidP="555E0F69">
      <w:pPr>
        <w:rPr>
          <w:b/>
          <w:bCs/>
          <w:i/>
          <w:iCs/>
          <w:sz w:val="32"/>
          <w:szCs w:val="32"/>
          <w:u w:val="single"/>
        </w:rPr>
      </w:pPr>
    </w:p>
    <w:p w14:paraId="4D46E081" w14:textId="77777777" w:rsidR="002920C1" w:rsidRDefault="002920C1" w:rsidP="00AF11A0">
      <w:pPr>
        <w:rPr>
          <w:b/>
          <w:bCs/>
          <w:i/>
          <w:iCs/>
          <w:sz w:val="32"/>
          <w:szCs w:val="32"/>
          <w:u w:val="single"/>
        </w:rPr>
      </w:pPr>
    </w:p>
    <w:p w14:paraId="5C33E6C0" w14:textId="77777777" w:rsidR="002920C1" w:rsidRDefault="002920C1" w:rsidP="00AF11A0">
      <w:pPr>
        <w:rPr>
          <w:b/>
          <w:bCs/>
          <w:i/>
          <w:iCs/>
          <w:sz w:val="32"/>
          <w:szCs w:val="32"/>
          <w:u w:val="single"/>
        </w:rPr>
      </w:pPr>
    </w:p>
    <w:p w14:paraId="7A85DC31" w14:textId="77777777" w:rsidR="002920C1" w:rsidRPr="00BB5727" w:rsidRDefault="002920C1" w:rsidP="00AF11A0">
      <w:pPr>
        <w:rPr>
          <w:b/>
          <w:bCs/>
          <w:i/>
          <w:iCs/>
          <w:sz w:val="32"/>
          <w:szCs w:val="32"/>
          <w:u w:val="single"/>
        </w:rPr>
      </w:pPr>
    </w:p>
    <w:p w14:paraId="6158C706" w14:textId="73FD2C26" w:rsidR="00D013F9" w:rsidRPr="00BB5727" w:rsidRDefault="00D013F9" w:rsidP="00D013F9">
      <w:pPr>
        <w:rPr>
          <w:b/>
          <w:bCs/>
          <w:i/>
          <w:iCs/>
          <w:sz w:val="32"/>
          <w:szCs w:val="32"/>
          <w:u w:val="single"/>
        </w:rPr>
      </w:pPr>
      <w:r>
        <w:rPr>
          <w:b/>
          <w:bCs/>
          <w:sz w:val="56"/>
          <w:szCs w:val="56"/>
        </w:rPr>
        <w:t>“</w:t>
      </w:r>
      <w:r w:rsidR="004A1B79" w:rsidRPr="004A1B79">
        <w:rPr>
          <w:b/>
          <w:bCs/>
          <w:sz w:val="56"/>
          <w:szCs w:val="56"/>
        </w:rPr>
        <w:t>La desigualdad</w:t>
      </w:r>
      <w:r w:rsidRPr="00031D3A">
        <w:rPr>
          <w:b/>
          <w:bCs/>
          <w:sz w:val="56"/>
          <w:szCs w:val="56"/>
        </w:rPr>
        <w:t xml:space="preserve"> socioeconómica</w:t>
      </w:r>
      <w:r w:rsidR="004A1B79" w:rsidRPr="004A1B79">
        <w:rPr>
          <w:b/>
          <w:bCs/>
          <w:sz w:val="56"/>
          <w:szCs w:val="56"/>
        </w:rPr>
        <w:t xml:space="preserve"> y su impacto en</w:t>
      </w:r>
      <w:r w:rsidRPr="00031D3A">
        <w:rPr>
          <w:b/>
          <w:bCs/>
          <w:sz w:val="56"/>
          <w:szCs w:val="56"/>
        </w:rPr>
        <w:t xml:space="preserve"> el acceso a la educación superior</w:t>
      </w:r>
      <w:r>
        <w:rPr>
          <w:b/>
          <w:bCs/>
          <w:sz w:val="56"/>
          <w:szCs w:val="56"/>
        </w:rPr>
        <w:t>”</w:t>
      </w:r>
    </w:p>
    <w:p w14:paraId="421B0703" w14:textId="77777777" w:rsidR="00AF11A0" w:rsidRPr="00BB5727" w:rsidRDefault="00AF11A0" w:rsidP="00AF11A0">
      <w:pPr>
        <w:rPr>
          <w:b/>
          <w:bCs/>
          <w:i/>
          <w:iCs/>
          <w:sz w:val="32"/>
          <w:szCs w:val="32"/>
          <w:u w:val="single"/>
        </w:rPr>
      </w:pPr>
    </w:p>
    <w:p w14:paraId="21E8D934" w14:textId="77777777" w:rsidR="00AF11A0" w:rsidRPr="00BB5727" w:rsidRDefault="00AF11A0" w:rsidP="00AF11A0">
      <w:pPr>
        <w:rPr>
          <w:b/>
          <w:bCs/>
          <w:i/>
          <w:iCs/>
          <w:sz w:val="32"/>
          <w:szCs w:val="32"/>
          <w:u w:val="single"/>
        </w:rPr>
      </w:pPr>
    </w:p>
    <w:p w14:paraId="7CE174EE" w14:textId="77777777" w:rsidR="00AF11A0" w:rsidRPr="00BB5727" w:rsidRDefault="00AF11A0" w:rsidP="00AF11A0">
      <w:pPr>
        <w:rPr>
          <w:b/>
          <w:bCs/>
          <w:i/>
          <w:iCs/>
          <w:sz w:val="32"/>
          <w:szCs w:val="32"/>
          <w:u w:val="single"/>
        </w:rPr>
      </w:pPr>
    </w:p>
    <w:p w14:paraId="704FD4E1" w14:textId="77777777" w:rsidR="00AF11A0" w:rsidRPr="00BB5727" w:rsidRDefault="00AF11A0" w:rsidP="00AF11A0">
      <w:pPr>
        <w:rPr>
          <w:b/>
          <w:bCs/>
          <w:i/>
          <w:iCs/>
          <w:sz w:val="32"/>
          <w:szCs w:val="32"/>
          <w:u w:val="single"/>
        </w:rPr>
      </w:pPr>
    </w:p>
    <w:p w14:paraId="41A6B6D8" w14:textId="77777777" w:rsidR="00AF11A0" w:rsidRDefault="00AF11A0" w:rsidP="00AF11A0">
      <w:pPr>
        <w:rPr>
          <w:b/>
          <w:bCs/>
          <w:i/>
          <w:iCs/>
          <w:sz w:val="32"/>
          <w:szCs w:val="32"/>
          <w:u w:val="single"/>
        </w:rPr>
      </w:pPr>
    </w:p>
    <w:p w14:paraId="33C16718" w14:textId="77777777" w:rsidR="00AF11A0" w:rsidRDefault="00AF11A0" w:rsidP="00AF11A0">
      <w:pPr>
        <w:rPr>
          <w:b/>
          <w:bCs/>
          <w:i/>
          <w:iCs/>
          <w:sz w:val="32"/>
          <w:szCs w:val="32"/>
          <w:u w:val="single"/>
        </w:rPr>
      </w:pPr>
    </w:p>
    <w:p w14:paraId="1D9CC968" w14:textId="77777777" w:rsidR="00AF11A0" w:rsidRDefault="00AF11A0" w:rsidP="00AF11A0">
      <w:pPr>
        <w:rPr>
          <w:b/>
          <w:bCs/>
          <w:i/>
          <w:iCs/>
          <w:sz w:val="32"/>
          <w:szCs w:val="32"/>
          <w:u w:val="single"/>
        </w:rPr>
      </w:pPr>
    </w:p>
    <w:p w14:paraId="22E74B69" w14:textId="77777777" w:rsidR="00AF11A0" w:rsidRPr="00BB5727" w:rsidRDefault="00AF11A0" w:rsidP="00AF11A0">
      <w:pPr>
        <w:rPr>
          <w:b/>
          <w:bCs/>
          <w:i/>
          <w:iCs/>
          <w:sz w:val="32"/>
          <w:szCs w:val="32"/>
          <w:u w:val="single"/>
        </w:rPr>
      </w:pPr>
    </w:p>
    <w:p w14:paraId="1E44D091" w14:textId="77777777" w:rsidR="00AF11A0" w:rsidRPr="00AD1F5C" w:rsidRDefault="00AF11A0" w:rsidP="00AF11A0">
      <w:pPr>
        <w:rPr>
          <w:b/>
          <w:bCs/>
          <w:sz w:val="32"/>
          <w:szCs w:val="32"/>
        </w:rPr>
      </w:pPr>
      <w:r w:rsidRPr="00AD1F5C">
        <w:rPr>
          <w:b/>
          <w:bCs/>
          <w:sz w:val="32"/>
          <w:szCs w:val="32"/>
        </w:rPr>
        <w:t>Integrantes</w:t>
      </w:r>
    </w:p>
    <w:p w14:paraId="510200D9" w14:textId="77777777" w:rsidR="00AF11A0" w:rsidRPr="00AD1F5C" w:rsidRDefault="00AF11A0" w:rsidP="00AF11A0">
      <w:pPr>
        <w:numPr>
          <w:ilvl w:val="0"/>
          <w:numId w:val="7"/>
        </w:numPr>
        <w:rPr>
          <w:sz w:val="28"/>
          <w:szCs w:val="28"/>
        </w:rPr>
      </w:pPr>
      <w:r w:rsidRPr="00AD1F5C">
        <w:rPr>
          <w:sz w:val="28"/>
          <w:szCs w:val="28"/>
        </w:rPr>
        <w:t>Joab Vivanco</w:t>
      </w:r>
    </w:p>
    <w:p w14:paraId="54E76B2F" w14:textId="77777777" w:rsidR="00AF11A0" w:rsidRPr="00AD1F5C" w:rsidRDefault="00AF11A0" w:rsidP="00AF11A0">
      <w:pPr>
        <w:numPr>
          <w:ilvl w:val="0"/>
          <w:numId w:val="7"/>
        </w:numPr>
        <w:rPr>
          <w:sz w:val="28"/>
          <w:szCs w:val="28"/>
        </w:rPr>
      </w:pPr>
      <w:r w:rsidRPr="00AD1F5C">
        <w:rPr>
          <w:sz w:val="28"/>
          <w:szCs w:val="28"/>
        </w:rPr>
        <w:t>Javiera Bascur</w:t>
      </w:r>
    </w:p>
    <w:p w14:paraId="4D07C88F" w14:textId="77777777" w:rsidR="00AF11A0" w:rsidRDefault="00AF11A0" w:rsidP="00AF11A0">
      <w:pPr>
        <w:numPr>
          <w:ilvl w:val="0"/>
          <w:numId w:val="7"/>
        </w:numPr>
        <w:rPr>
          <w:sz w:val="28"/>
          <w:szCs w:val="28"/>
        </w:rPr>
      </w:pPr>
      <w:r w:rsidRPr="00AD1F5C">
        <w:rPr>
          <w:sz w:val="28"/>
          <w:szCs w:val="28"/>
        </w:rPr>
        <w:t>Alejandro Matheus</w:t>
      </w:r>
      <w:r w:rsidRPr="00C523B0">
        <w:rPr>
          <w:sz w:val="28"/>
          <w:szCs w:val="28"/>
        </w:rPr>
        <w:t xml:space="preserve"> </w:t>
      </w:r>
    </w:p>
    <w:p w14:paraId="3EA5F1A9" w14:textId="77777777" w:rsidR="00AF11A0" w:rsidRPr="00AD1F5C" w:rsidRDefault="00AF11A0" w:rsidP="00AF11A0">
      <w:pPr>
        <w:numPr>
          <w:ilvl w:val="0"/>
          <w:numId w:val="7"/>
        </w:numPr>
        <w:rPr>
          <w:sz w:val="28"/>
          <w:szCs w:val="28"/>
        </w:rPr>
      </w:pPr>
      <w:r w:rsidRPr="00AD1F5C">
        <w:rPr>
          <w:sz w:val="28"/>
          <w:szCs w:val="28"/>
        </w:rPr>
        <w:t>Francisca Villablanca</w:t>
      </w:r>
    </w:p>
    <w:p w14:paraId="7F34C6D1" w14:textId="77777777" w:rsidR="00AF11A0" w:rsidRPr="005D1E25" w:rsidRDefault="00AF11A0" w:rsidP="00AF11A0">
      <w:pPr>
        <w:pStyle w:val="Heading1"/>
        <w:spacing w:line="360" w:lineRule="auto"/>
        <w:rPr>
          <w:rFonts w:ascii="Times New Roman" w:eastAsia="Times New Roman" w:hAnsi="Times New Roman"/>
          <w:b/>
          <w:sz w:val="44"/>
          <w:szCs w:val="44"/>
          <w:lang w:eastAsia="es-CL"/>
        </w:rPr>
      </w:pPr>
      <w:r w:rsidRPr="0006722A">
        <w:rPr>
          <w:rFonts w:eastAsia="Times New Roman"/>
          <w:b/>
          <w:sz w:val="44"/>
          <w:szCs w:val="44"/>
          <w:lang w:eastAsia="es-CL"/>
        </w:rPr>
        <w:t>Índice</w:t>
      </w:r>
    </w:p>
    <w:p w14:paraId="26BC4BBE" w14:textId="77777777" w:rsidR="00AF11A0" w:rsidRPr="00B73885" w:rsidRDefault="00AF11A0" w:rsidP="00AF11A0">
      <w:pPr>
        <w:numPr>
          <w:ilvl w:val="0"/>
          <w:numId w:val="8"/>
        </w:num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r w:rsidRPr="00872782">
        <w:rPr>
          <w:rFonts w:ascii="Aptos" w:eastAsia="Times New Roman" w:hAnsi="Aptos" w:cs="Times New Roman"/>
          <w:color w:val="000000"/>
          <w:kern w:val="0"/>
          <w:sz w:val="28"/>
          <w:szCs w:val="28"/>
          <w:lang w:eastAsia="es-CL"/>
          <w14:ligatures w14:val="none"/>
        </w:rPr>
        <w:t>Contexto y motivación ................…………………………………………....</w:t>
      </w:r>
      <w:r>
        <w:rPr>
          <w:rFonts w:ascii="Aptos" w:eastAsia="Times New Roman" w:hAnsi="Aptos" w:cs="Times New Roman"/>
          <w:color w:val="000000"/>
          <w:kern w:val="0"/>
          <w:sz w:val="28"/>
          <w:szCs w:val="28"/>
          <w:lang w:eastAsia="es-CL"/>
          <w14:ligatures w14:val="none"/>
        </w:rPr>
        <w:t xml:space="preserve">... </w:t>
      </w:r>
      <w:hyperlink w:anchor="_Contexto_y_motivación" w:history="1">
        <w:r w:rsidRPr="008B5722">
          <w:rPr>
            <w:rStyle w:val="Hyperlink"/>
            <w:rFonts w:ascii="Aptos" w:eastAsia="Times New Roman" w:hAnsi="Aptos" w:cs="Times New Roman"/>
            <w:kern w:val="0"/>
            <w:sz w:val="28"/>
            <w:szCs w:val="28"/>
            <w:u w:val="none"/>
            <w:lang w:eastAsia="es-CL"/>
            <w14:ligatures w14:val="none"/>
          </w:rPr>
          <w:t>3</w:t>
        </w:r>
      </w:hyperlink>
    </w:p>
    <w:p w14:paraId="20B28FC4" w14:textId="77777777" w:rsidR="00AF11A0" w:rsidRPr="00872782" w:rsidRDefault="00AF11A0" w:rsidP="00AF11A0">
      <w:p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p>
    <w:p w14:paraId="7D422093" w14:textId="77777777" w:rsidR="00AF11A0" w:rsidRPr="007C763D" w:rsidRDefault="00AF11A0" w:rsidP="00AF11A0">
      <w:pPr>
        <w:numPr>
          <w:ilvl w:val="0"/>
          <w:numId w:val="8"/>
        </w:num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r w:rsidRPr="00872782">
        <w:rPr>
          <w:rFonts w:ascii="Aptos" w:eastAsia="Times New Roman" w:hAnsi="Aptos" w:cs="Times New Roman"/>
          <w:color w:val="000000"/>
          <w:kern w:val="0"/>
          <w:sz w:val="28"/>
          <w:szCs w:val="28"/>
          <w:lang w:eastAsia="es-CL"/>
          <w14:ligatures w14:val="none"/>
        </w:rPr>
        <w:t>Objetivo ……………………………………....………………………..................</w:t>
      </w:r>
      <w:r>
        <w:rPr>
          <w:rFonts w:ascii="Aptos" w:eastAsia="Times New Roman" w:hAnsi="Aptos" w:cs="Times New Roman"/>
          <w:color w:val="000000"/>
          <w:kern w:val="0"/>
          <w:sz w:val="28"/>
          <w:szCs w:val="28"/>
          <w:lang w:eastAsia="es-CL"/>
          <w14:ligatures w14:val="none"/>
        </w:rPr>
        <w:t>..</w:t>
      </w:r>
      <w:r w:rsidRPr="00872782">
        <w:rPr>
          <w:rFonts w:ascii="Aptos" w:eastAsia="Times New Roman" w:hAnsi="Aptos" w:cs="Times New Roman"/>
          <w:color w:val="000000"/>
          <w:kern w:val="0"/>
          <w:sz w:val="28"/>
          <w:szCs w:val="28"/>
          <w:lang w:eastAsia="es-CL"/>
          <w14:ligatures w14:val="none"/>
        </w:rPr>
        <w:t xml:space="preserve"> </w:t>
      </w:r>
      <w:hyperlink w:anchor="_Objetivo" w:history="1">
        <w:r w:rsidRPr="008B5722">
          <w:rPr>
            <w:rStyle w:val="Hyperlink"/>
            <w:rFonts w:ascii="Aptos" w:eastAsia="Times New Roman" w:hAnsi="Aptos" w:cs="Times New Roman"/>
            <w:kern w:val="0"/>
            <w:sz w:val="28"/>
            <w:szCs w:val="28"/>
            <w:u w:val="none"/>
            <w:lang w:eastAsia="es-CL"/>
            <w14:ligatures w14:val="none"/>
          </w:rPr>
          <w:t>4</w:t>
        </w:r>
      </w:hyperlink>
    </w:p>
    <w:p w14:paraId="6CE8A774" w14:textId="77777777" w:rsidR="00AF11A0" w:rsidRPr="00872782" w:rsidRDefault="00AF11A0" w:rsidP="00AF11A0">
      <w:p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p>
    <w:p w14:paraId="346CF751" w14:textId="77777777" w:rsidR="00AF11A0" w:rsidRPr="00B73885" w:rsidRDefault="00AF11A0" w:rsidP="00AF11A0">
      <w:pPr>
        <w:numPr>
          <w:ilvl w:val="0"/>
          <w:numId w:val="8"/>
        </w:num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r w:rsidRPr="00872782">
        <w:rPr>
          <w:rFonts w:ascii="Aptos" w:eastAsia="Times New Roman" w:hAnsi="Aptos" w:cs="Times New Roman"/>
          <w:color w:val="000000"/>
          <w:kern w:val="0"/>
          <w:sz w:val="28"/>
          <w:szCs w:val="28"/>
          <w:lang w:eastAsia="es-CL"/>
          <w14:ligatures w14:val="none"/>
        </w:rPr>
        <w:t>Datos ………………………………………....………………………….............</w:t>
      </w:r>
      <w:r>
        <w:rPr>
          <w:rFonts w:ascii="Aptos" w:eastAsia="Times New Roman" w:hAnsi="Aptos" w:cs="Times New Roman"/>
          <w:color w:val="000000"/>
          <w:kern w:val="0"/>
          <w:sz w:val="28"/>
          <w:szCs w:val="28"/>
          <w:lang w:eastAsia="es-CL"/>
          <w14:ligatures w14:val="none"/>
        </w:rPr>
        <w:t xml:space="preserve">..... </w:t>
      </w:r>
      <w:hyperlink w:anchor="_Datos" w:history="1">
        <w:r w:rsidRPr="008B5722">
          <w:rPr>
            <w:rStyle w:val="Hyperlink"/>
            <w:rFonts w:ascii="Aptos" w:eastAsia="Times New Roman" w:hAnsi="Aptos" w:cs="Times New Roman"/>
            <w:kern w:val="0"/>
            <w:sz w:val="28"/>
            <w:szCs w:val="28"/>
            <w:u w:val="none"/>
            <w:lang w:eastAsia="es-CL"/>
            <w14:ligatures w14:val="none"/>
          </w:rPr>
          <w:t>5</w:t>
        </w:r>
      </w:hyperlink>
    </w:p>
    <w:p w14:paraId="5358A0BD" w14:textId="77777777" w:rsidR="00AF11A0" w:rsidRPr="00872782" w:rsidRDefault="00AF11A0" w:rsidP="00AF11A0">
      <w:p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p>
    <w:p w14:paraId="0A1B42FD" w14:textId="383E788E" w:rsidR="00AF11A0" w:rsidRPr="007C763D" w:rsidRDefault="00AF11A0" w:rsidP="00AF11A0">
      <w:pPr>
        <w:numPr>
          <w:ilvl w:val="0"/>
          <w:numId w:val="8"/>
        </w:num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r w:rsidRPr="00872782">
        <w:rPr>
          <w:rFonts w:ascii="Aptos" w:eastAsia="Times New Roman" w:hAnsi="Aptos" w:cs="Times New Roman"/>
          <w:color w:val="000000"/>
          <w:kern w:val="0"/>
          <w:sz w:val="28"/>
          <w:szCs w:val="28"/>
          <w:lang w:eastAsia="es-CL"/>
          <w14:ligatures w14:val="none"/>
        </w:rPr>
        <w:t>Preguntas de Investigación …………..……………………………...............</w:t>
      </w:r>
      <w:r>
        <w:rPr>
          <w:rFonts w:ascii="Aptos" w:eastAsia="Times New Roman" w:hAnsi="Aptos" w:cs="Times New Roman"/>
          <w:color w:val="000000"/>
          <w:kern w:val="0"/>
          <w:sz w:val="28"/>
          <w:szCs w:val="28"/>
          <w:lang w:eastAsia="es-CL"/>
          <w14:ligatures w14:val="none"/>
        </w:rPr>
        <w:t>.</w:t>
      </w:r>
      <w:r w:rsidR="001472EE">
        <w:rPr>
          <w:rFonts w:ascii="Aptos" w:eastAsia="Times New Roman" w:hAnsi="Aptos" w:cs="Times New Roman"/>
          <w:color w:val="000000"/>
          <w:kern w:val="0"/>
          <w:sz w:val="28"/>
          <w:szCs w:val="28"/>
          <w:lang w:eastAsia="es-CL"/>
          <w14:ligatures w14:val="none"/>
        </w:rPr>
        <w:t xml:space="preserve"> </w:t>
      </w:r>
      <w:hyperlink w:anchor="_Preguntas_de_investigación_1" w:history="1">
        <w:r w:rsidR="001472EE" w:rsidRPr="004A75EB">
          <w:rPr>
            <w:rStyle w:val="Hyperlink"/>
            <w:rFonts w:ascii="Aptos" w:eastAsia="Times New Roman" w:hAnsi="Aptos" w:cs="Times New Roman"/>
            <w:kern w:val="0"/>
            <w:sz w:val="28"/>
            <w:szCs w:val="28"/>
            <w:lang w:eastAsia="es-CL"/>
            <w14:ligatures w14:val="none"/>
          </w:rPr>
          <w:t>11</w:t>
        </w:r>
      </w:hyperlink>
    </w:p>
    <w:p w14:paraId="52E58C98" w14:textId="77777777" w:rsidR="00AF11A0" w:rsidRPr="00872782" w:rsidRDefault="00AF11A0" w:rsidP="00AF11A0">
      <w:pPr>
        <w:spacing w:after="0" w:line="360" w:lineRule="auto"/>
        <w:ind w:left="360"/>
        <w:jc w:val="both"/>
        <w:textAlignment w:val="baseline"/>
        <w:rPr>
          <w:rFonts w:ascii="Aptos" w:eastAsia="Times New Roman" w:hAnsi="Aptos" w:cs="Times New Roman"/>
          <w:b/>
          <w:bCs/>
          <w:color w:val="000000"/>
          <w:kern w:val="0"/>
          <w:sz w:val="28"/>
          <w:szCs w:val="28"/>
          <w:lang w:eastAsia="es-CL"/>
          <w14:ligatures w14:val="none"/>
        </w:rPr>
      </w:pPr>
    </w:p>
    <w:p w14:paraId="4B4F9542" w14:textId="4DAA219B" w:rsidR="00AF11A0" w:rsidRPr="00B73885" w:rsidRDefault="00AF11A0" w:rsidP="00AF11A0">
      <w:pPr>
        <w:numPr>
          <w:ilvl w:val="0"/>
          <w:numId w:val="8"/>
        </w:numPr>
        <w:spacing w:after="0" w:line="360" w:lineRule="auto"/>
        <w:ind w:left="360"/>
        <w:jc w:val="both"/>
        <w:textAlignment w:val="baseline"/>
        <w:rPr>
          <w:rFonts w:ascii="Aptos" w:eastAsia="Times New Roman" w:hAnsi="Aptos" w:cs="Times New Roman"/>
          <w:color w:val="000000" w:themeColor="text1"/>
          <w:sz w:val="28"/>
          <w:szCs w:val="28"/>
          <w:lang w:eastAsia="es-CL"/>
        </w:rPr>
      </w:pPr>
      <w:r w:rsidRPr="00872782">
        <w:rPr>
          <w:rFonts w:ascii="Aptos" w:eastAsia="Times New Roman" w:hAnsi="Aptos" w:cs="Times New Roman"/>
          <w:color w:val="000000"/>
          <w:kern w:val="0"/>
          <w:sz w:val="28"/>
          <w:szCs w:val="28"/>
          <w:lang w:eastAsia="es-CL"/>
          <w14:ligatures w14:val="none"/>
        </w:rPr>
        <w:t>Diseño Tentativo</w:t>
      </w:r>
      <w:r>
        <w:rPr>
          <w:rFonts w:ascii="Aptos" w:eastAsia="Times New Roman" w:hAnsi="Aptos" w:cs="Times New Roman"/>
          <w:color w:val="000000"/>
          <w:kern w:val="0"/>
          <w:sz w:val="28"/>
          <w:szCs w:val="28"/>
          <w:lang w:eastAsia="es-CL"/>
          <w14:ligatures w14:val="none"/>
        </w:rPr>
        <w:t xml:space="preserve"> </w:t>
      </w:r>
      <w:r w:rsidR="00DD35B1" w:rsidRPr="00872782">
        <w:rPr>
          <w:rFonts w:ascii="Aptos" w:eastAsia="Times New Roman" w:hAnsi="Aptos" w:cs="Times New Roman"/>
          <w:color w:val="000000"/>
          <w:kern w:val="0"/>
          <w:sz w:val="28"/>
          <w:szCs w:val="28"/>
          <w:lang w:eastAsia="es-CL"/>
          <w14:ligatures w14:val="none"/>
        </w:rPr>
        <w:t xml:space="preserve"> .</w:t>
      </w:r>
      <w:r w:rsidRPr="00872782">
        <w:rPr>
          <w:rFonts w:ascii="Aptos" w:eastAsia="Times New Roman" w:hAnsi="Aptos" w:cs="Times New Roman"/>
          <w:color w:val="000000"/>
          <w:kern w:val="0"/>
          <w:sz w:val="28"/>
          <w:szCs w:val="28"/>
          <w:lang w:eastAsia="es-CL"/>
          <w14:ligatures w14:val="none"/>
        </w:rPr>
        <w:t>………………...………………………………..….............</w:t>
      </w:r>
      <w:r>
        <w:rPr>
          <w:rFonts w:ascii="Aptos" w:eastAsia="Times New Roman" w:hAnsi="Aptos" w:cs="Times New Roman"/>
          <w:color w:val="000000"/>
          <w:kern w:val="0"/>
          <w:sz w:val="28"/>
          <w:szCs w:val="28"/>
          <w:lang w:eastAsia="es-CL"/>
          <w14:ligatures w14:val="none"/>
        </w:rPr>
        <w:t xml:space="preserve">. </w:t>
      </w:r>
      <w:hyperlink w:anchor="_Diseño_Tentativo" w:history="1">
        <w:r w:rsidR="00DD35B1">
          <w:rPr>
            <w:rStyle w:val="Hyperlink"/>
            <w:rFonts w:ascii="Aptos" w:eastAsia="Times New Roman" w:hAnsi="Aptos" w:cs="Times New Roman"/>
            <w:kern w:val="0"/>
            <w:sz w:val="28"/>
            <w:szCs w:val="28"/>
            <w:u w:val="none"/>
            <w:lang w:eastAsia="es-CL"/>
            <w14:ligatures w14:val="none"/>
          </w:rPr>
          <w:t>11</w:t>
        </w:r>
      </w:hyperlink>
    </w:p>
    <w:p w14:paraId="471DF059" w14:textId="77777777" w:rsidR="00AF11A0" w:rsidRPr="00872782" w:rsidRDefault="00AF11A0" w:rsidP="00AF11A0">
      <w:pPr>
        <w:spacing w:after="0" w:line="360" w:lineRule="auto"/>
        <w:ind w:left="360"/>
        <w:jc w:val="both"/>
        <w:textAlignment w:val="baseline"/>
        <w:rPr>
          <w:rFonts w:ascii="Aptos" w:eastAsia="Times New Roman" w:hAnsi="Aptos" w:cs="Times New Roman"/>
          <w:color w:val="000000" w:themeColor="text1"/>
          <w:sz w:val="28"/>
          <w:szCs w:val="28"/>
          <w:lang w:eastAsia="es-CL"/>
        </w:rPr>
      </w:pPr>
    </w:p>
    <w:p w14:paraId="629A6B55" w14:textId="3D22DD97" w:rsidR="00AF11A0" w:rsidRPr="00AD1F5C" w:rsidRDefault="00AF11A0" w:rsidP="00AF11A0">
      <w:pPr>
        <w:numPr>
          <w:ilvl w:val="0"/>
          <w:numId w:val="8"/>
        </w:numPr>
        <w:spacing w:after="0" w:line="360" w:lineRule="auto"/>
        <w:ind w:left="360"/>
        <w:jc w:val="both"/>
        <w:textAlignment w:val="baseline"/>
        <w:rPr>
          <w:b/>
          <w:bCs/>
          <w:sz w:val="28"/>
          <w:szCs w:val="28"/>
        </w:rPr>
      </w:pPr>
      <w:r w:rsidRPr="00872782">
        <w:rPr>
          <w:rFonts w:ascii="Aptos" w:eastAsia="Times New Roman" w:hAnsi="Aptos" w:cs="Times New Roman"/>
          <w:color w:val="000000"/>
          <w:kern w:val="0"/>
          <w:sz w:val="28"/>
          <w:szCs w:val="28"/>
          <w:lang w:eastAsia="es-CL"/>
          <w14:ligatures w14:val="none"/>
        </w:rPr>
        <w:t>Bibliografía</w:t>
      </w:r>
      <w:r w:rsidR="00DD35B1" w:rsidRPr="00872782">
        <w:rPr>
          <w:rFonts w:ascii="Aptos" w:eastAsia="Times New Roman" w:hAnsi="Aptos" w:cs="Times New Roman"/>
          <w:color w:val="000000"/>
          <w:kern w:val="0"/>
          <w:sz w:val="28"/>
          <w:szCs w:val="28"/>
          <w:lang w:eastAsia="es-CL"/>
          <w14:ligatures w14:val="none"/>
        </w:rPr>
        <w:t xml:space="preserve"> .</w:t>
      </w:r>
      <w:r w:rsidRPr="00872782">
        <w:rPr>
          <w:rFonts w:ascii="Aptos" w:eastAsia="Times New Roman" w:hAnsi="Aptos" w:cs="Times New Roman"/>
          <w:color w:val="000000"/>
          <w:kern w:val="0"/>
          <w:sz w:val="28"/>
          <w:szCs w:val="28"/>
          <w:lang w:eastAsia="es-CL"/>
          <w14:ligatures w14:val="none"/>
        </w:rPr>
        <w:t>…………………………….……………………....…</w:t>
      </w:r>
      <w:r>
        <w:rPr>
          <w:rFonts w:ascii="Aptos" w:eastAsia="Times New Roman" w:hAnsi="Aptos" w:cs="Times New Roman"/>
          <w:color w:val="000000"/>
          <w:kern w:val="0"/>
          <w:sz w:val="28"/>
          <w:szCs w:val="28"/>
          <w:lang w:eastAsia="es-CL"/>
          <w14:ligatures w14:val="none"/>
        </w:rPr>
        <w:t>............</w:t>
      </w:r>
      <w:r w:rsidR="00DD35B1">
        <w:rPr>
          <w:rFonts w:ascii="Aptos" w:eastAsia="Times New Roman" w:hAnsi="Aptos" w:cs="Times New Roman"/>
          <w:color w:val="000000"/>
          <w:kern w:val="0"/>
          <w:sz w:val="28"/>
          <w:szCs w:val="28"/>
          <w:lang w:eastAsia="es-CL"/>
          <w14:ligatures w14:val="none"/>
        </w:rPr>
        <w:t>....</w:t>
      </w:r>
      <w:r>
        <w:rPr>
          <w:rFonts w:ascii="Aptos" w:eastAsia="Times New Roman" w:hAnsi="Aptos" w:cs="Times New Roman"/>
          <w:color w:val="000000"/>
          <w:kern w:val="0"/>
          <w:sz w:val="28"/>
          <w:szCs w:val="28"/>
          <w:lang w:eastAsia="es-CL"/>
          <w14:ligatures w14:val="none"/>
        </w:rPr>
        <w:t>..</w:t>
      </w:r>
      <w:r w:rsidRPr="00872782">
        <w:rPr>
          <w:rFonts w:ascii="Aptos" w:eastAsia="Times New Roman" w:hAnsi="Aptos" w:cs="Times New Roman"/>
          <w:color w:val="000000"/>
          <w:kern w:val="0"/>
          <w:sz w:val="28"/>
          <w:szCs w:val="28"/>
          <w:lang w:eastAsia="es-CL"/>
          <w14:ligatures w14:val="none"/>
        </w:rPr>
        <w:t>.</w:t>
      </w:r>
      <w:r w:rsidR="00DD35B1">
        <w:rPr>
          <w:rFonts w:ascii="Aptos" w:eastAsia="Times New Roman" w:hAnsi="Aptos" w:cs="Times New Roman"/>
          <w:color w:val="000000"/>
          <w:kern w:val="0"/>
          <w:sz w:val="28"/>
          <w:szCs w:val="28"/>
          <w:lang w:eastAsia="es-CL"/>
          <w14:ligatures w14:val="none"/>
        </w:rPr>
        <w:t>.</w:t>
      </w:r>
      <w:r>
        <w:rPr>
          <w:rFonts w:ascii="Aptos" w:eastAsia="Times New Roman" w:hAnsi="Aptos" w:cs="Times New Roman"/>
          <w:color w:val="000000"/>
          <w:kern w:val="0"/>
          <w:sz w:val="28"/>
          <w:szCs w:val="28"/>
          <w:lang w:eastAsia="es-CL"/>
          <w14:ligatures w14:val="none"/>
        </w:rPr>
        <w:t>.</w:t>
      </w:r>
      <w:hyperlink w:anchor="_Bibliografía" w:history="1">
        <w:r w:rsidR="00DD35B1">
          <w:rPr>
            <w:rStyle w:val="Hyperlink"/>
            <w:rFonts w:ascii="Aptos" w:eastAsia="Times New Roman" w:hAnsi="Aptos" w:cs="Times New Roman"/>
            <w:kern w:val="0"/>
            <w:sz w:val="28"/>
            <w:szCs w:val="28"/>
            <w:u w:val="none"/>
            <w:lang w:eastAsia="es-CL"/>
            <w14:ligatures w14:val="none"/>
          </w:rPr>
          <w:t>14</w:t>
        </w:r>
      </w:hyperlink>
    </w:p>
    <w:p w14:paraId="59149663" w14:textId="77777777" w:rsidR="00AF11A0" w:rsidRDefault="00AF11A0" w:rsidP="00AF11A0">
      <w:pPr>
        <w:spacing w:line="360" w:lineRule="auto"/>
        <w:rPr>
          <w:b/>
          <w:bCs/>
          <w:i/>
          <w:iCs/>
          <w:sz w:val="36"/>
          <w:szCs w:val="36"/>
          <w:u w:val="single"/>
        </w:rPr>
      </w:pPr>
    </w:p>
    <w:p w14:paraId="05DA2D22" w14:textId="77777777" w:rsidR="00AF11A0" w:rsidRDefault="00AF11A0" w:rsidP="00AF11A0">
      <w:pPr>
        <w:spacing w:line="360" w:lineRule="auto"/>
        <w:rPr>
          <w:b/>
          <w:bCs/>
          <w:i/>
          <w:iCs/>
          <w:sz w:val="36"/>
          <w:szCs w:val="36"/>
          <w:u w:val="single"/>
        </w:rPr>
      </w:pPr>
    </w:p>
    <w:p w14:paraId="1E022AAD" w14:textId="77777777" w:rsidR="00AF11A0" w:rsidRDefault="00AF11A0" w:rsidP="00AF11A0">
      <w:pPr>
        <w:spacing w:line="360" w:lineRule="auto"/>
        <w:rPr>
          <w:b/>
          <w:bCs/>
          <w:i/>
          <w:iCs/>
          <w:sz w:val="36"/>
          <w:szCs w:val="36"/>
          <w:u w:val="single"/>
        </w:rPr>
      </w:pPr>
    </w:p>
    <w:p w14:paraId="542BE099" w14:textId="77777777" w:rsidR="00AF11A0" w:rsidRDefault="00AF11A0" w:rsidP="00AF11A0">
      <w:pPr>
        <w:spacing w:line="360" w:lineRule="auto"/>
        <w:rPr>
          <w:b/>
          <w:bCs/>
          <w:i/>
          <w:iCs/>
          <w:sz w:val="36"/>
          <w:szCs w:val="36"/>
          <w:u w:val="single"/>
        </w:rPr>
      </w:pPr>
    </w:p>
    <w:p w14:paraId="32543ECD" w14:textId="77777777" w:rsidR="00AF11A0" w:rsidRDefault="00AF11A0" w:rsidP="00AF11A0">
      <w:pPr>
        <w:spacing w:line="360" w:lineRule="auto"/>
        <w:rPr>
          <w:b/>
          <w:bCs/>
          <w:i/>
          <w:iCs/>
          <w:sz w:val="36"/>
          <w:szCs w:val="36"/>
          <w:u w:val="single"/>
        </w:rPr>
      </w:pPr>
    </w:p>
    <w:p w14:paraId="64FA038E" w14:textId="77777777" w:rsidR="00AF11A0" w:rsidRDefault="00AF11A0" w:rsidP="00AF11A0">
      <w:pPr>
        <w:spacing w:line="360" w:lineRule="auto"/>
        <w:rPr>
          <w:b/>
          <w:bCs/>
          <w:i/>
          <w:iCs/>
          <w:sz w:val="36"/>
          <w:szCs w:val="36"/>
          <w:u w:val="single"/>
        </w:rPr>
      </w:pPr>
    </w:p>
    <w:p w14:paraId="66674A8E" w14:textId="77777777" w:rsidR="00AF11A0" w:rsidRDefault="00AF11A0" w:rsidP="00AF11A0">
      <w:pPr>
        <w:spacing w:line="360" w:lineRule="auto"/>
        <w:rPr>
          <w:b/>
          <w:bCs/>
          <w:i/>
          <w:iCs/>
          <w:sz w:val="36"/>
          <w:szCs w:val="36"/>
          <w:u w:val="single"/>
        </w:rPr>
      </w:pPr>
    </w:p>
    <w:p w14:paraId="23A41FFA" w14:textId="77777777" w:rsidR="00AF11A0" w:rsidRPr="0006722A" w:rsidRDefault="00AF11A0" w:rsidP="00AF11A0">
      <w:pPr>
        <w:pStyle w:val="Heading1"/>
        <w:spacing w:line="360" w:lineRule="auto"/>
        <w:rPr>
          <w:b/>
          <w:i/>
          <w:sz w:val="44"/>
          <w:szCs w:val="44"/>
        </w:rPr>
      </w:pPr>
      <w:bookmarkStart w:id="0" w:name="_Contexto_y_motivación"/>
      <w:bookmarkEnd w:id="0"/>
      <w:r w:rsidRPr="0006722A">
        <w:rPr>
          <w:b/>
          <w:i/>
          <w:sz w:val="44"/>
          <w:szCs w:val="44"/>
        </w:rPr>
        <w:t>Contexto y motivación</w:t>
      </w:r>
    </w:p>
    <w:p w14:paraId="6A6B6CFE" w14:textId="77777777" w:rsidR="00AF11A0" w:rsidRPr="00BB5727" w:rsidRDefault="00AF11A0" w:rsidP="00AF11A0">
      <w:pPr>
        <w:spacing w:line="360" w:lineRule="auto"/>
        <w:jc w:val="both"/>
      </w:pPr>
      <w:r w:rsidRPr="00BB5727">
        <w:t>Hoy en día, la educación en Chile se caracteriza por una profunda desigualdad, que afecta tanto el acceso como la calidad del proceso educativo entre los diferentes grupos socioeconómicos. Esta situación impide que la educación sea un derecho efectivo para todos los estudiantes, limitando las oportunidades de muchos.</w:t>
      </w:r>
    </w:p>
    <w:p w14:paraId="36414ECD" w14:textId="77777777" w:rsidR="00AF11A0" w:rsidRPr="00BB5727" w:rsidRDefault="00AF11A0" w:rsidP="00AF11A0">
      <w:pPr>
        <w:spacing w:line="360" w:lineRule="auto"/>
        <w:jc w:val="both"/>
      </w:pPr>
      <w:r w:rsidRPr="00BB5727">
        <w:t>La desigualdad educativa en el país proviene de una variedad de factores, como la calidad de la infraestructura, la disponibilidad de recursos educativos para los estudiantes, las condiciones socioeconómicas, la distribución de los docentes, el financiamiento público,  la ubicación de los establecimientos, entre otros. Al comparar instituciones públicas y privadas, estas diferencias se vuelven aún más notables. A pesar de que ambas están bajo la supervisión del Ministerio de Educación, las medidas que este organismo implementa no logran abordar adecuadamente las desigualdades existentes. Como consecuencia, las diferencias se mantienen y afectan de manera desproporcionada a los sectores más vulnerables de la población.</w:t>
      </w:r>
    </w:p>
    <w:p w14:paraId="0278D1FD" w14:textId="77777777" w:rsidR="00AF11A0" w:rsidRPr="00BB5727" w:rsidRDefault="00AF11A0" w:rsidP="00AF11A0">
      <w:pPr>
        <w:spacing w:line="360" w:lineRule="auto"/>
        <w:jc w:val="both"/>
      </w:pPr>
      <w:r w:rsidRPr="00BB5727">
        <w:t xml:space="preserve">En un contexto donde la educación es clave para el desarrollo social, la escasez de recursos y la desigualdad en las oportunidades educativas se convierten en barreras significativas. Las instituciones que reciben menos financiamiento enfrentan dificultades para proporcionar un entorno de aprendizaje adecuado, lo que limita la preparación de sus estudiantes. Esta situación crea un obstáculo considerable, ya que no todos los jóvenes tienen la misma capacidad para rendir la prueba de acceso a la educación superior de manera efectiva. Aunque todos los colegios del país </w:t>
      </w:r>
      <w:r>
        <w:t>(públicos</w:t>
      </w:r>
      <w:r w:rsidRPr="00BB5727">
        <w:t>, subvencionados y privados</w:t>
      </w:r>
      <w:r>
        <w:t>)</w:t>
      </w:r>
      <w:r w:rsidRPr="00BB5727">
        <w:t xml:space="preserve"> utilizan diversas estrategias de preparación, las diferencias en recursos y apoyo educativo impactan directamente en las oportunidades de ingresar a una universidad. </w:t>
      </w:r>
    </w:p>
    <w:p w14:paraId="701C7D45" w14:textId="77777777" w:rsidR="00AF11A0" w:rsidRPr="00FC5ED3" w:rsidRDefault="00AF11A0" w:rsidP="00AF11A0">
      <w:pPr>
        <w:spacing w:line="360" w:lineRule="auto"/>
        <w:jc w:val="both"/>
      </w:pPr>
      <w:r w:rsidRPr="00FC5ED3">
        <w:t xml:space="preserve">“Cada año el 10% de los estudiantes abandona el sistema educativo, y de estos, el 80% lo hace debido a la pobreza. Además, el 68% de los egresados de la educación municipal logra acceder a la educación superior, en contraste con el 80% de los estudiantes de colegios subvencionados y el 95% de los de colegios privados” </w:t>
      </w:r>
      <w:r w:rsidRPr="00792BAC">
        <w:t>(</w:t>
      </w:r>
      <w:proofErr w:type="spellStart"/>
      <w:r w:rsidRPr="00792BAC">
        <w:t>Puroperiodismo</w:t>
      </w:r>
      <w:proofErr w:type="spellEnd"/>
      <w:r w:rsidRPr="00792BAC">
        <w:t>, 2022).</w:t>
      </w:r>
    </w:p>
    <w:p w14:paraId="0FFEC046" w14:textId="66E84F88" w:rsidR="00AF11A0" w:rsidRPr="00FC5ED3" w:rsidRDefault="00AF11A0" w:rsidP="00AF11A0">
      <w:pPr>
        <w:spacing w:line="360" w:lineRule="auto"/>
        <w:jc w:val="both"/>
      </w:pPr>
      <w:r w:rsidRPr="00FC5ED3">
        <w:t>Estas cifras evidencian la desigualdad que enfrenta el sistema educativo chileno, donde los estudiantes provenientes de familias con menos recursos tienen menos posibilidades de acceder a una educación superior de calidad.</w:t>
      </w:r>
    </w:p>
    <w:p w14:paraId="3B22FFBE" w14:textId="77777777" w:rsidR="00AF11A0" w:rsidRDefault="00AF11A0" w:rsidP="00AF11A0">
      <w:pPr>
        <w:spacing w:line="360" w:lineRule="auto"/>
        <w:jc w:val="both"/>
      </w:pPr>
      <w:r w:rsidRPr="00315217">
        <w:t xml:space="preserve">Es por esta razón que nos motiva visibilizar este gran problema. Queremos destacar cómo las desigualdades socioeconómicas influyen en la desigualdad educativa, afectando el acceso a la educación superior y las diferentes oportunidades que tienen los estudiantes. Por ello, nuestro público objetivo </w:t>
      </w:r>
      <w:r>
        <w:t>incluye</w:t>
      </w:r>
      <w:r w:rsidRPr="00315217">
        <w:t xml:space="preserve"> al gobierno, al Ministerio de Educación, a los establecimientos educativos y a otras entidades relevantes. Con el fin de generar conciencia sobre este tema, busca</w:t>
      </w:r>
      <w:r>
        <w:t>ndo</w:t>
      </w:r>
      <w:r w:rsidRPr="00315217">
        <w:t xml:space="preserve"> impulsar cambios que permitan a todos los jóvenes acceder a una educación en condiciones más justas y equitativas.</w:t>
      </w:r>
    </w:p>
    <w:p w14:paraId="4022898C" w14:textId="77777777" w:rsidR="00DD35B1" w:rsidRPr="00D97B71" w:rsidRDefault="00DD35B1" w:rsidP="00AF11A0">
      <w:pPr>
        <w:spacing w:line="360" w:lineRule="auto"/>
        <w:jc w:val="both"/>
      </w:pPr>
    </w:p>
    <w:p w14:paraId="1FACE162" w14:textId="77777777" w:rsidR="00AF11A0" w:rsidRPr="0006722A" w:rsidRDefault="00AF11A0" w:rsidP="00AF11A0">
      <w:pPr>
        <w:pStyle w:val="Heading1"/>
        <w:spacing w:line="360" w:lineRule="auto"/>
        <w:rPr>
          <w:b/>
          <w:i/>
          <w:sz w:val="44"/>
          <w:szCs w:val="44"/>
        </w:rPr>
      </w:pPr>
      <w:bookmarkStart w:id="1" w:name="_Objetivo"/>
      <w:bookmarkEnd w:id="1"/>
      <w:r w:rsidRPr="0006722A">
        <w:rPr>
          <w:b/>
          <w:i/>
          <w:sz w:val="44"/>
          <w:szCs w:val="44"/>
        </w:rPr>
        <w:t>Objetivo</w:t>
      </w:r>
    </w:p>
    <w:p w14:paraId="0CCD2BC1" w14:textId="0A17F097" w:rsidR="00AF7379" w:rsidRDefault="00463C87" w:rsidP="00AF11A0">
      <w:pPr>
        <w:spacing w:before="240" w:after="0" w:line="360" w:lineRule="auto"/>
        <w:jc w:val="both"/>
        <w:rPr>
          <w:rFonts w:eastAsia="Times New Roman" w:cs="Arial"/>
          <w:color w:val="000000"/>
          <w:kern w:val="0"/>
          <w:lang w:eastAsia="es-CL"/>
          <w14:ligatures w14:val="none"/>
        </w:rPr>
      </w:pPr>
      <w:r w:rsidRPr="00463C87">
        <w:rPr>
          <w:rFonts w:eastAsia="Times New Roman" w:cs="Arial"/>
          <w:color w:val="000000"/>
          <w:kern w:val="0"/>
          <w:lang w:eastAsia="es-CL"/>
          <w14:ligatures w14:val="none"/>
        </w:rPr>
        <w:t xml:space="preserve">El objetivo principal de este proyecto es </w:t>
      </w:r>
      <w:r w:rsidRPr="008747C2">
        <w:rPr>
          <w:rFonts w:eastAsia="Times New Roman" w:cs="Arial"/>
          <w:color w:val="000000"/>
          <w:kern w:val="0"/>
          <w:lang w:eastAsia="es-CL"/>
          <w14:ligatures w14:val="none"/>
        </w:rPr>
        <w:t>analizar la relación entre el nivel socioeconómico, el tipo de institución educativa (pública, subvencionada o privada) y el desempeño académico de los estudiantes</w:t>
      </w:r>
      <w:r w:rsidRPr="00463C87">
        <w:rPr>
          <w:rFonts w:eastAsia="Times New Roman" w:cs="Arial"/>
          <w:color w:val="000000"/>
          <w:kern w:val="0"/>
          <w:lang w:eastAsia="es-CL"/>
          <w14:ligatures w14:val="none"/>
        </w:rPr>
        <w:t xml:space="preserve">, explorando cómo la desigualdad social </w:t>
      </w:r>
      <w:r w:rsidR="00D24014">
        <w:rPr>
          <w:rFonts w:eastAsia="Times New Roman" w:cs="Arial"/>
          <w:color w:val="000000"/>
          <w:kern w:val="0"/>
          <w:lang w:eastAsia="es-CL"/>
          <w14:ligatures w14:val="none"/>
        </w:rPr>
        <w:t>influye</w:t>
      </w:r>
      <w:r w:rsidRPr="00463C87">
        <w:rPr>
          <w:rFonts w:eastAsia="Times New Roman" w:cs="Arial"/>
          <w:color w:val="000000"/>
          <w:kern w:val="0"/>
          <w:lang w:eastAsia="es-CL"/>
          <w14:ligatures w14:val="none"/>
        </w:rPr>
        <w:t xml:space="preserve"> </w:t>
      </w:r>
      <w:r w:rsidR="00AF7379" w:rsidRPr="00AF7379">
        <w:rPr>
          <w:rFonts w:eastAsia="Times New Roman" w:cs="Arial"/>
          <w:color w:val="000000"/>
          <w:kern w:val="0"/>
          <w:lang w:eastAsia="es-CL"/>
          <w14:ligatures w14:val="none"/>
        </w:rPr>
        <w:t>tanto el rendimiento académico como las oportunidades de acceso a la educación superior en condiciones de equidad.</w:t>
      </w:r>
      <w:r w:rsidR="00AF7379">
        <w:rPr>
          <w:rFonts w:eastAsia="Times New Roman" w:cs="Arial"/>
          <w:color w:val="000000"/>
          <w:kern w:val="0"/>
          <w:lang w:eastAsia="es-CL"/>
          <w14:ligatures w14:val="none"/>
        </w:rPr>
        <w:t xml:space="preserve"> </w:t>
      </w:r>
    </w:p>
    <w:p w14:paraId="5E11A83B" w14:textId="29070164" w:rsidR="003E7639" w:rsidRDefault="003E7639" w:rsidP="00AF11A0">
      <w:pPr>
        <w:spacing w:before="240" w:after="0" w:line="360" w:lineRule="auto"/>
        <w:jc w:val="both"/>
        <w:rPr>
          <w:rFonts w:eastAsia="Times New Roman" w:cs="Arial"/>
          <w:color w:val="000000"/>
          <w:kern w:val="0"/>
          <w:lang w:eastAsia="es-CL"/>
          <w14:ligatures w14:val="none"/>
        </w:rPr>
      </w:pPr>
      <w:r w:rsidRPr="00F64ED5">
        <w:rPr>
          <w:rFonts w:eastAsia="Times New Roman" w:cs="Arial"/>
          <w:color w:val="000000"/>
          <w:kern w:val="0"/>
          <w:lang w:eastAsia="es-CL"/>
          <w14:ligatures w14:val="none"/>
        </w:rPr>
        <w:t>Para ello, se llevará a cabo un estudio en</w:t>
      </w:r>
      <w:r>
        <w:rPr>
          <w:rFonts w:eastAsia="Times New Roman" w:cs="Arial"/>
          <w:color w:val="000000"/>
          <w:kern w:val="0"/>
          <w:lang w:eastAsia="es-CL"/>
          <w14:ligatures w14:val="none"/>
        </w:rPr>
        <w:t xml:space="preserve"> el cual se analizará:</w:t>
      </w:r>
    </w:p>
    <w:p w14:paraId="03613173" w14:textId="77777777" w:rsidR="00955A8E" w:rsidRPr="00955A8E" w:rsidRDefault="00955A8E" w:rsidP="00955A8E">
      <w:pPr>
        <w:pStyle w:val="ListParagraph"/>
        <w:numPr>
          <w:ilvl w:val="0"/>
          <w:numId w:val="14"/>
        </w:numPr>
        <w:spacing w:before="240" w:after="0" w:line="360" w:lineRule="auto"/>
        <w:jc w:val="both"/>
        <w:rPr>
          <w:rFonts w:eastAsia="Times New Roman" w:cs="Arial"/>
          <w:color w:val="000000"/>
          <w:kern w:val="0"/>
          <w:lang w:eastAsia="es-CL"/>
          <w14:ligatures w14:val="none"/>
        </w:rPr>
      </w:pPr>
      <w:r w:rsidRPr="00955A8E">
        <w:rPr>
          <w:rFonts w:eastAsia="Times New Roman" w:cs="Arial"/>
          <w:color w:val="000000"/>
          <w:kern w:val="0"/>
          <w:lang w:eastAsia="es-CL"/>
          <w14:ligatures w14:val="none"/>
        </w:rPr>
        <w:t>El desempeño académico en las diferentes pruebas de admisión a la educación superior entre estudiantes que asisten a distintos tipos de colegios (públicos, subvencionados y privados).</w:t>
      </w:r>
    </w:p>
    <w:p w14:paraId="39C05305" w14:textId="77777777" w:rsidR="008747C2" w:rsidRDefault="008747C2" w:rsidP="00AF11A0">
      <w:pPr>
        <w:pStyle w:val="ListParagraph"/>
        <w:numPr>
          <w:ilvl w:val="0"/>
          <w:numId w:val="14"/>
        </w:numPr>
        <w:spacing w:before="240" w:after="0" w:line="360" w:lineRule="auto"/>
        <w:jc w:val="both"/>
        <w:rPr>
          <w:rFonts w:eastAsia="Times New Roman" w:cs="Arial"/>
          <w:color w:val="000000"/>
          <w:kern w:val="0"/>
          <w:lang w:eastAsia="es-CL"/>
          <w14:ligatures w14:val="none"/>
        </w:rPr>
      </w:pPr>
      <w:r w:rsidRPr="008747C2">
        <w:rPr>
          <w:rFonts w:eastAsia="Times New Roman" w:cs="Arial"/>
          <w:color w:val="000000"/>
          <w:kern w:val="0"/>
          <w:lang w:eastAsia="es-CL"/>
          <w14:ligatures w14:val="none"/>
        </w:rPr>
        <w:t>La variación del rendimiento académico en las pruebas de acceso a la educación superior en función del ingreso familiar per cápita de los estudiantes.</w:t>
      </w:r>
    </w:p>
    <w:p w14:paraId="11F7EC94" w14:textId="685FAEC3" w:rsidR="00AF7379" w:rsidRPr="00AF7379" w:rsidRDefault="00AF7379" w:rsidP="00AF11A0">
      <w:pPr>
        <w:pStyle w:val="ListParagraph"/>
        <w:numPr>
          <w:ilvl w:val="0"/>
          <w:numId w:val="14"/>
        </w:numPr>
        <w:spacing w:before="240" w:after="0" w:line="360" w:lineRule="auto"/>
        <w:jc w:val="both"/>
        <w:rPr>
          <w:rFonts w:eastAsia="Times New Roman" w:cs="Arial"/>
          <w:color w:val="000000"/>
          <w:kern w:val="0"/>
          <w:lang w:eastAsia="es-CL"/>
          <w14:ligatures w14:val="none"/>
        </w:rPr>
      </w:pPr>
      <w:r w:rsidRPr="00AF7379">
        <w:rPr>
          <w:rFonts w:eastAsia="Times New Roman" w:cs="Arial"/>
          <w:color w:val="000000"/>
          <w:kern w:val="0"/>
          <w:lang w:eastAsia="es-CL"/>
          <w14:ligatures w14:val="none"/>
        </w:rPr>
        <w:t>Las diferencias en las tasas de ingreso a la educación superior según el nivel socioeconómico, en comparación con las tasas de ingreso según las instituciones educativas a las que pertenecen los estudiantes.</w:t>
      </w:r>
    </w:p>
    <w:p w14:paraId="34C75FF0" w14:textId="3E710C76" w:rsidR="003E7639" w:rsidRDefault="003E7639" w:rsidP="00AF11A0">
      <w:pPr>
        <w:spacing w:before="240" w:after="0" w:line="360" w:lineRule="auto"/>
        <w:jc w:val="both"/>
        <w:rPr>
          <w:rFonts w:eastAsia="Times New Roman" w:cs="Arial"/>
          <w:b/>
          <w:bCs/>
          <w:color w:val="000000"/>
          <w:kern w:val="0"/>
          <w:lang w:eastAsia="es-CL"/>
          <w14:ligatures w14:val="none"/>
        </w:rPr>
      </w:pPr>
      <w:r>
        <w:rPr>
          <w:rFonts w:eastAsia="Times New Roman" w:cs="Arial"/>
          <w:color w:val="000000"/>
          <w:kern w:val="0"/>
          <w:lang w:eastAsia="es-CL"/>
          <w14:ligatures w14:val="none"/>
        </w:rPr>
        <w:t xml:space="preserve">Con el fin de responder a la pregunta, </w:t>
      </w:r>
      <w:r w:rsidRPr="00955A8E">
        <w:rPr>
          <w:rFonts w:eastAsia="Times New Roman" w:cs="Arial"/>
          <w:b/>
          <w:bCs/>
          <w:color w:val="000000"/>
          <w:kern w:val="0"/>
          <w:lang w:eastAsia="es-CL"/>
          <w14:ligatures w14:val="none"/>
        </w:rPr>
        <w:t>¿Cuánto influye el nivel socioeconómico y el tipo de institución educativa en el acceso a la educación superior, y cómo se reflejan estas diferencias en el rendimiento académico de los estudiantes en la prueba de admisión?</w:t>
      </w:r>
    </w:p>
    <w:p w14:paraId="49869929" w14:textId="77777777" w:rsidR="008747C2" w:rsidRPr="008747C2" w:rsidRDefault="008747C2" w:rsidP="008747C2">
      <w:pPr>
        <w:spacing w:before="240" w:after="0" w:line="360" w:lineRule="auto"/>
        <w:jc w:val="both"/>
        <w:rPr>
          <w:rFonts w:eastAsia="Times New Roman" w:cs="Arial"/>
          <w:color w:val="000000"/>
          <w:kern w:val="0"/>
          <w:lang w:eastAsia="es-CL"/>
          <w14:ligatures w14:val="none"/>
        </w:rPr>
      </w:pPr>
      <w:r w:rsidRPr="008747C2">
        <w:rPr>
          <w:rFonts w:eastAsia="Times New Roman" w:cs="Arial"/>
          <w:color w:val="000000"/>
          <w:kern w:val="0"/>
          <w:lang w:eastAsia="es-CL"/>
          <w14:ligatures w14:val="none"/>
        </w:rPr>
        <w:t>Permitiendo que el análisis pueda:</w:t>
      </w:r>
    </w:p>
    <w:p w14:paraId="6166AB6D" w14:textId="19862002" w:rsidR="00955A8E" w:rsidRPr="00955A8E" w:rsidRDefault="00955A8E" w:rsidP="00955A8E">
      <w:pPr>
        <w:pStyle w:val="ListParagraph"/>
        <w:numPr>
          <w:ilvl w:val="0"/>
          <w:numId w:val="15"/>
        </w:numPr>
        <w:spacing w:before="240" w:after="0" w:line="360" w:lineRule="auto"/>
        <w:jc w:val="both"/>
        <w:rPr>
          <w:rFonts w:eastAsia="Times New Roman" w:cs="Arial"/>
          <w:color w:val="000000"/>
          <w:kern w:val="0"/>
          <w:lang w:eastAsia="es-CL"/>
          <w14:ligatures w14:val="none"/>
        </w:rPr>
      </w:pPr>
      <w:r w:rsidRPr="00955A8E">
        <w:rPr>
          <w:rFonts w:eastAsia="Times New Roman" w:cs="Arial"/>
          <w:color w:val="000000"/>
          <w:kern w:val="0"/>
          <w:lang w:eastAsia="es-CL"/>
          <w14:ligatures w14:val="none"/>
        </w:rPr>
        <w:t>Determinar si existe una relación significativa entre el nivel socioeconómico y el rendimiento académico en la prueba de admisión a la educación superior.</w:t>
      </w:r>
    </w:p>
    <w:p w14:paraId="7F2DAFE7" w14:textId="4FCD7631" w:rsidR="00955A8E" w:rsidRPr="00955A8E" w:rsidRDefault="00955A8E" w:rsidP="00955A8E">
      <w:pPr>
        <w:pStyle w:val="ListParagraph"/>
        <w:numPr>
          <w:ilvl w:val="0"/>
          <w:numId w:val="15"/>
        </w:numPr>
        <w:spacing w:before="240" w:after="0" w:line="360" w:lineRule="auto"/>
        <w:jc w:val="both"/>
        <w:rPr>
          <w:rFonts w:eastAsia="Times New Roman" w:cs="Arial"/>
          <w:color w:val="000000"/>
          <w:kern w:val="0"/>
          <w:lang w:eastAsia="es-CL"/>
          <w14:ligatures w14:val="none"/>
        </w:rPr>
      </w:pPr>
      <w:r w:rsidRPr="00955A8E">
        <w:rPr>
          <w:rFonts w:eastAsia="Times New Roman" w:cs="Arial"/>
          <w:color w:val="000000"/>
          <w:kern w:val="0"/>
          <w:lang w:eastAsia="es-CL"/>
          <w14:ligatures w14:val="none"/>
        </w:rPr>
        <w:t>Establecer cómo influye el tipo de institución educativa en el rendimiento académico de los estudiantes.</w:t>
      </w:r>
    </w:p>
    <w:p w14:paraId="16C221C3" w14:textId="77777777" w:rsidR="00955A8E" w:rsidRDefault="00955A8E" w:rsidP="00955A8E">
      <w:pPr>
        <w:pStyle w:val="ListParagraph"/>
        <w:numPr>
          <w:ilvl w:val="0"/>
          <w:numId w:val="15"/>
        </w:numPr>
        <w:spacing w:before="240" w:after="0" w:line="360" w:lineRule="auto"/>
        <w:jc w:val="both"/>
        <w:rPr>
          <w:rFonts w:eastAsia="Times New Roman" w:cs="Arial"/>
          <w:color w:val="000000"/>
          <w:kern w:val="0"/>
          <w:lang w:eastAsia="es-CL"/>
          <w14:ligatures w14:val="none"/>
        </w:rPr>
      </w:pPr>
      <w:r w:rsidRPr="00955A8E">
        <w:rPr>
          <w:rFonts w:eastAsia="Times New Roman" w:cs="Arial"/>
          <w:color w:val="000000"/>
          <w:kern w:val="0"/>
          <w:lang w:eastAsia="es-CL"/>
          <w14:ligatures w14:val="none"/>
        </w:rPr>
        <w:t>Analizar qué factores socioeconómicos (como el ingreso familiar o la ubicación geográfica) tienen el mayor impacto en las oportunidades de acceso a la educación superior.</w:t>
      </w:r>
    </w:p>
    <w:p w14:paraId="00913582" w14:textId="289B41BB" w:rsidR="008747C2" w:rsidRDefault="001E5E34" w:rsidP="00955A8E">
      <w:pPr>
        <w:spacing w:before="240" w:after="0" w:line="360" w:lineRule="auto"/>
        <w:jc w:val="both"/>
        <w:rPr>
          <w:rFonts w:eastAsia="Times New Roman" w:cs="Arial"/>
          <w:color w:val="000000"/>
          <w:kern w:val="0"/>
          <w:lang w:eastAsia="es-CL"/>
          <w14:ligatures w14:val="none"/>
        </w:rPr>
      </w:pPr>
      <w:r w:rsidRPr="001E5E34">
        <w:rPr>
          <w:rFonts w:eastAsia="Times New Roman" w:cs="Arial"/>
          <w:color w:val="000000"/>
          <w:kern w:val="0"/>
          <w:lang w:eastAsia="es-CL"/>
          <w14:ligatures w14:val="none"/>
        </w:rPr>
        <w:t>Con el fin de proporcionar datos e información</w:t>
      </w:r>
      <w:r w:rsidR="008747C2">
        <w:rPr>
          <w:rFonts w:eastAsia="Times New Roman" w:cs="Arial"/>
          <w:color w:val="000000"/>
          <w:kern w:val="0"/>
          <w:lang w:eastAsia="es-CL"/>
          <w14:ligatures w14:val="none"/>
        </w:rPr>
        <w:t xml:space="preserve"> resultantes de este estudio</w:t>
      </w:r>
      <w:r w:rsidRPr="001E5E34">
        <w:rPr>
          <w:rFonts w:eastAsia="Times New Roman" w:cs="Arial"/>
          <w:color w:val="000000"/>
          <w:kern w:val="0"/>
          <w:lang w:eastAsia="es-CL"/>
          <w14:ligatures w14:val="none"/>
        </w:rPr>
        <w:t xml:space="preserve"> para que nuestra audiencia objetivo, como el gobierno, el Ministerio de Educación y los establecimientos educativos, pueda implementar diversas estrategias orientadas a desarrollar un plan que promueva la equidad en el acceso a la educación, mejorando el acceso a una educación de calidad. Esto se podría conseguir a través de iniciativas como el fortalecimiento de la formación docente, la optimización de la distribución de recursos y la creación de programas de apoyo académico dirigidos a estudiantes de sectores más vulnerables, asegurando así un futuro más equitativo para todos los jóvenes chilenos.</w:t>
      </w:r>
    </w:p>
    <w:p w14:paraId="08A356A4" w14:textId="77777777" w:rsidR="00DD35B1" w:rsidRDefault="00DD35B1" w:rsidP="00955A8E">
      <w:pPr>
        <w:spacing w:before="240" w:after="0" w:line="360" w:lineRule="auto"/>
        <w:jc w:val="both"/>
        <w:rPr>
          <w:rFonts w:eastAsia="Times New Roman" w:cs="Arial"/>
          <w:color w:val="000000"/>
          <w:kern w:val="0"/>
          <w:lang w:eastAsia="es-CL"/>
          <w14:ligatures w14:val="none"/>
        </w:rPr>
      </w:pPr>
    </w:p>
    <w:p w14:paraId="545E5B2D" w14:textId="7D212DE5" w:rsidR="004A75EB" w:rsidRPr="00964792" w:rsidRDefault="008747C2" w:rsidP="00480D32">
      <w:pPr>
        <w:pStyle w:val="Heading1"/>
        <w:spacing w:line="360" w:lineRule="auto"/>
        <w:rPr>
          <w:b/>
          <w:i/>
          <w:sz w:val="36"/>
          <w:szCs w:val="36"/>
        </w:rPr>
      </w:pPr>
      <w:bookmarkStart w:id="2" w:name="_Datos"/>
      <w:bookmarkEnd w:id="2"/>
      <w:r>
        <w:rPr>
          <w:b/>
          <w:i/>
          <w:sz w:val="44"/>
          <w:szCs w:val="44"/>
        </w:rPr>
        <w:t>D</w:t>
      </w:r>
      <w:r w:rsidR="00AF11A0" w:rsidRPr="00930FEB">
        <w:rPr>
          <w:b/>
          <w:i/>
          <w:sz w:val="44"/>
          <w:szCs w:val="44"/>
        </w:rPr>
        <w:t>atos</w:t>
      </w:r>
      <w:r w:rsidR="00E602F2">
        <w:rPr>
          <w:b/>
          <w:i/>
          <w:sz w:val="44"/>
          <w:szCs w:val="44"/>
        </w:rPr>
        <w:t xml:space="preserve"> </w:t>
      </w:r>
      <w:r w:rsidR="00E602F2" w:rsidRPr="00964792">
        <w:rPr>
          <w:b/>
          <w:i/>
          <w:sz w:val="28"/>
          <w:szCs w:val="28"/>
        </w:rPr>
        <w:t>(</w:t>
      </w:r>
      <w:hyperlink r:id="rId10" w:history="1">
        <w:r w:rsidR="007C4064" w:rsidRPr="00964792">
          <w:rPr>
            <w:rStyle w:val="Hyperlink"/>
            <w:b/>
            <w:i/>
            <w:sz w:val="28"/>
            <w:szCs w:val="28"/>
          </w:rPr>
          <w:t>https://github.com/javibascur/Proyecto-Cs-Datos</w:t>
        </w:r>
      </w:hyperlink>
      <w:r w:rsidR="00E602F2" w:rsidRPr="00964792">
        <w:rPr>
          <w:b/>
          <w:i/>
          <w:sz w:val="28"/>
          <w:szCs w:val="28"/>
        </w:rPr>
        <w:t>)</w:t>
      </w:r>
    </w:p>
    <w:p w14:paraId="108DAD7D" w14:textId="77777777" w:rsidR="00AF11A0" w:rsidRDefault="00AF11A0" w:rsidP="00AF11A0">
      <w:pPr>
        <w:spacing w:line="360" w:lineRule="auto"/>
        <w:jc w:val="both"/>
      </w:pPr>
      <w:r w:rsidRPr="0096377B">
        <w:t xml:space="preserve">Este proyecto abarca el análisis de datos de postulantes a la educación superior en el período comprendido entre 2019 y 2023. </w:t>
      </w:r>
      <w:r>
        <w:t>En el cual, s</w:t>
      </w:r>
      <w:r w:rsidRPr="0096377B">
        <w:t xml:space="preserve">e utilizarán cuatro tipos principales de </w:t>
      </w:r>
      <w:proofErr w:type="spellStart"/>
      <w:r w:rsidRPr="0096377B">
        <w:t>datasets</w:t>
      </w:r>
      <w:proofErr w:type="spellEnd"/>
      <w:r>
        <w:t xml:space="preserve"> (</w:t>
      </w:r>
      <w:proofErr w:type="spellStart"/>
      <w:r>
        <w:t>csv</w:t>
      </w:r>
      <w:proofErr w:type="spellEnd"/>
      <w:r>
        <w:t>) provenientes de una fuente publica</w:t>
      </w:r>
      <w:r w:rsidRPr="0096377B">
        <w:t>, los cuales son:</w:t>
      </w:r>
    </w:p>
    <w:p w14:paraId="26454737" w14:textId="77777777" w:rsidR="00AF11A0" w:rsidRPr="00630671" w:rsidRDefault="00AF11A0" w:rsidP="00AF11A0">
      <w:pPr>
        <w:numPr>
          <w:ilvl w:val="0"/>
          <w:numId w:val="6"/>
        </w:numPr>
        <w:spacing w:line="360" w:lineRule="auto"/>
        <w:jc w:val="both"/>
      </w:pPr>
      <w:r w:rsidRPr="00630671">
        <w:rPr>
          <w:b/>
          <w:bCs/>
        </w:rPr>
        <w:t>Inscripción</w:t>
      </w:r>
      <w:r w:rsidRPr="00630671">
        <w:t xml:space="preserve">: </w:t>
      </w:r>
      <w:r>
        <w:t>Datos</w:t>
      </w:r>
      <w:r w:rsidRPr="00630671">
        <w:t xml:space="preserve"> relacionad</w:t>
      </w:r>
      <w:r>
        <w:t>os</w:t>
      </w:r>
      <w:r w:rsidRPr="00630671">
        <w:t xml:space="preserve"> con el registro de los postulantes</w:t>
      </w:r>
      <w:r>
        <w:t xml:space="preserve"> a la Prueba de Acceso a la Educación Superior</w:t>
      </w:r>
      <w:r w:rsidRPr="00630671">
        <w:t>.</w:t>
      </w:r>
    </w:p>
    <w:p w14:paraId="4AC9C24D" w14:textId="77777777" w:rsidR="00AF11A0" w:rsidRPr="00630671" w:rsidRDefault="00AF11A0" w:rsidP="00AF11A0">
      <w:pPr>
        <w:numPr>
          <w:ilvl w:val="0"/>
          <w:numId w:val="6"/>
        </w:numPr>
        <w:spacing w:line="360" w:lineRule="auto"/>
        <w:jc w:val="both"/>
      </w:pPr>
      <w:r w:rsidRPr="00630671">
        <w:rPr>
          <w:b/>
          <w:bCs/>
        </w:rPr>
        <w:t>Rendición</w:t>
      </w:r>
      <w:r w:rsidRPr="00630671">
        <w:t>: Datos sobre l</w:t>
      </w:r>
      <w:r>
        <w:t>os resultados de las</w:t>
      </w:r>
      <w:r w:rsidRPr="00630671">
        <w:t xml:space="preserve"> pruebas y evaluaciones rendidas por los postulantes.</w:t>
      </w:r>
    </w:p>
    <w:p w14:paraId="392FDC17" w14:textId="77777777" w:rsidR="00AF11A0" w:rsidRPr="00630671" w:rsidRDefault="00AF11A0" w:rsidP="00AF11A0">
      <w:pPr>
        <w:numPr>
          <w:ilvl w:val="0"/>
          <w:numId w:val="6"/>
        </w:numPr>
        <w:spacing w:line="360" w:lineRule="auto"/>
        <w:jc w:val="both"/>
      </w:pPr>
      <w:r w:rsidRPr="00630671">
        <w:rPr>
          <w:b/>
          <w:bCs/>
        </w:rPr>
        <w:t>Postulación</w:t>
      </w:r>
      <w:r w:rsidRPr="00630671">
        <w:t>: D</w:t>
      </w:r>
      <w:r>
        <w:t>atos</w:t>
      </w:r>
      <w:r w:rsidRPr="00630671">
        <w:t xml:space="preserve"> sobre las preferencias de carreras y el estado de las postulaciones.</w:t>
      </w:r>
    </w:p>
    <w:p w14:paraId="7C1B2935" w14:textId="77777777" w:rsidR="00AF11A0" w:rsidRPr="00630671" w:rsidRDefault="00AF11A0" w:rsidP="00AF11A0">
      <w:pPr>
        <w:numPr>
          <w:ilvl w:val="0"/>
          <w:numId w:val="6"/>
        </w:numPr>
        <w:spacing w:line="360" w:lineRule="auto"/>
        <w:jc w:val="both"/>
      </w:pPr>
      <w:r w:rsidRPr="00630671">
        <w:rPr>
          <w:b/>
          <w:bCs/>
        </w:rPr>
        <w:t>Matrícula</w:t>
      </w:r>
      <w:r w:rsidRPr="00630671">
        <w:t xml:space="preserve">: </w:t>
      </w:r>
      <w:r>
        <w:t xml:space="preserve">Datos </w:t>
      </w:r>
      <w:r w:rsidRPr="00630671">
        <w:t>sobre las matrículas efectivas en universidades, incluyendo los tipos de vía y puntajes ponderados.</w:t>
      </w:r>
    </w:p>
    <w:p w14:paraId="3908C1B4" w14:textId="77777777" w:rsidR="00AF11A0" w:rsidRDefault="00AF11A0" w:rsidP="00AF11A0">
      <w:pPr>
        <w:spacing w:line="360" w:lineRule="auto"/>
        <w:jc w:val="both"/>
      </w:pPr>
      <w:r w:rsidRPr="00630671">
        <w:t xml:space="preserve">Cada año cuenta con un conjunto de archivos para estos cuatro tipos de datos, los cuales se extraerán y convertirán a </w:t>
      </w:r>
      <w:proofErr w:type="spellStart"/>
      <w:r w:rsidRPr="00630671">
        <w:t>dataframes</w:t>
      </w:r>
      <w:proofErr w:type="spellEnd"/>
      <w:r w:rsidRPr="00630671">
        <w:t xml:space="preserve"> para su </w:t>
      </w:r>
      <w:r>
        <w:t xml:space="preserve">posterior </w:t>
      </w:r>
      <w:r w:rsidRPr="00630671">
        <w:t>análisis</w:t>
      </w:r>
      <w:r>
        <w:t xml:space="preserve"> y así responder a la pregunta planteada en el objetivo de nuestro proyecto</w:t>
      </w:r>
      <w:r w:rsidRPr="0096377B">
        <w:t>.</w:t>
      </w:r>
      <w:r w:rsidRPr="00852B61">
        <w:t xml:space="preserve"> </w:t>
      </w:r>
      <w:r w:rsidRPr="00630671">
        <w:t>Estos archivos están disponibles en el repositorio de GitHub del proyecto</w:t>
      </w:r>
      <w:r>
        <w:t xml:space="preserve">, </w:t>
      </w:r>
      <w:r w:rsidRPr="00852B61">
        <w:t xml:space="preserve">junto con los respectivos </w:t>
      </w:r>
      <w:proofErr w:type="spellStart"/>
      <w:r w:rsidRPr="00852B61">
        <w:t>dataframes</w:t>
      </w:r>
      <w:proofErr w:type="spellEnd"/>
      <w:r>
        <w:t>.</w:t>
      </w:r>
    </w:p>
    <w:p w14:paraId="1FFBDC27" w14:textId="77777777" w:rsidR="00AF11A0" w:rsidRDefault="00AF11A0" w:rsidP="00AF11A0">
      <w:pPr>
        <w:spacing w:line="360" w:lineRule="auto"/>
        <w:jc w:val="both"/>
      </w:pPr>
    </w:p>
    <w:p w14:paraId="1C397BC4" w14:textId="77777777" w:rsidR="00AF11A0" w:rsidRPr="00922504" w:rsidRDefault="00AF11A0" w:rsidP="00AF11A0">
      <w:pPr>
        <w:pStyle w:val="ListParagraph"/>
        <w:numPr>
          <w:ilvl w:val="0"/>
          <w:numId w:val="9"/>
        </w:numPr>
        <w:spacing w:line="360" w:lineRule="auto"/>
        <w:jc w:val="both"/>
      </w:pPr>
      <w:r w:rsidRPr="006C7C29">
        <w:rPr>
          <w:b/>
          <w:bCs/>
          <w:sz w:val="24"/>
          <w:szCs w:val="24"/>
        </w:rPr>
        <w:t>Datos obtenidos de la inscripción a la Prueba de Acceso a la educación Superior (portal de datos abiertos - DEMRE) </w:t>
      </w:r>
    </w:p>
    <w:p w14:paraId="644DDF80" w14:textId="77777777" w:rsidR="00AF11A0" w:rsidRDefault="00AF11A0" w:rsidP="00AF11A0">
      <w:pPr>
        <w:spacing w:line="360" w:lineRule="auto"/>
        <w:ind w:left="360"/>
        <w:jc w:val="both"/>
      </w:pPr>
      <w:r w:rsidRPr="00F876F8">
        <w:t>Es</w:t>
      </w:r>
      <w:r>
        <w:t>t</w:t>
      </w:r>
      <w:r w:rsidRPr="00F876F8">
        <w:t>e conjunto de datos</w:t>
      </w:r>
      <w:r>
        <w:t xml:space="preserve"> contiene</w:t>
      </w:r>
      <w:r w:rsidRPr="00F876F8">
        <w:t xml:space="preserve"> información detallada sobre las inscripciones de los estudiantes a la Prueba de Acceso a la Educación</w:t>
      </w:r>
      <w:r>
        <w:t xml:space="preserve"> Superior</w:t>
      </w:r>
      <w:r w:rsidRPr="00F876F8">
        <w:t>. Las variables abarcan aspectos personales, académicos, socioeconómicos y geográficos de los postulantes, lo que permite obtener un perfil completo de cada uno de ellos.</w:t>
      </w:r>
    </w:p>
    <w:p w14:paraId="1A840E6A" w14:textId="7D49CEDB" w:rsidR="00AF11A0" w:rsidRPr="00BB5727" w:rsidRDefault="00AF11A0" w:rsidP="00AF11A0">
      <w:pPr>
        <w:spacing w:line="360" w:lineRule="auto"/>
        <w:ind w:left="360"/>
        <w:jc w:val="both"/>
      </w:pPr>
      <w:r w:rsidRPr="00BB5727">
        <w:t xml:space="preserve">Las columnas que se utilizarán </w:t>
      </w:r>
      <w:r>
        <w:t>para crear un dataframe son</w:t>
      </w:r>
      <w:r w:rsidRPr="00BB5727">
        <w:t>:</w:t>
      </w:r>
    </w:p>
    <w:p w14:paraId="5729B4F9" w14:textId="11A6AFE8" w:rsidR="00AF11A0" w:rsidRPr="00BB5727" w:rsidRDefault="00AF11A0" w:rsidP="00AF11A0">
      <w:pPr>
        <w:pStyle w:val="ListParagraph"/>
        <w:numPr>
          <w:ilvl w:val="0"/>
          <w:numId w:val="2"/>
        </w:numPr>
        <w:spacing w:line="360" w:lineRule="auto"/>
        <w:ind w:left="784"/>
        <w:jc w:val="both"/>
      </w:pPr>
      <w:r w:rsidRPr="00BB5727">
        <w:rPr>
          <w:b/>
          <w:bCs/>
          <w:i/>
          <w:iCs/>
        </w:rPr>
        <w:t>ID_AUX</w:t>
      </w:r>
      <w:r w:rsidR="00A64F51">
        <w:rPr>
          <w:b/>
          <w:bCs/>
          <w:i/>
          <w:iCs/>
        </w:rPr>
        <w:t xml:space="preserve"> (</w:t>
      </w:r>
      <w:proofErr w:type="spellStart"/>
      <w:r w:rsidR="00A64F51">
        <w:rPr>
          <w:b/>
          <w:bCs/>
          <w:i/>
          <w:iCs/>
        </w:rPr>
        <w:t>str</w:t>
      </w:r>
      <w:proofErr w:type="spellEnd"/>
      <w:r w:rsidR="00A64F51">
        <w:rPr>
          <w:b/>
          <w:bCs/>
          <w:i/>
          <w:iCs/>
        </w:rPr>
        <w:t>)</w:t>
      </w:r>
      <w:r w:rsidRPr="00BB5727">
        <w:t xml:space="preserve"> Identificador único del postulante.</w:t>
      </w:r>
    </w:p>
    <w:p w14:paraId="7610A4B2" w14:textId="5DC668D1" w:rsidR="00AF11A0" w:rsidRPr="00F31BB2" w:rsidRDefault="00AF11A0" w:rsidP="00AF11A0">
      <w:pPr>
        <w:numPr>
          <w:ilvl w:val="0"/>
          <w:numId w:val="1"/>
        </w:numPr>
        <w:tabs>
          <w:tab w:val="clear" w:pos="1080"/>
          <w:tab w:val="num" w:pos="796"/>
        </w:tabs>
        <w:spacing w:line="360" w:lineRule="auto"/>
        <w:ind w:left="796"/>
        <w:jc w:val="both"/>
      </w:pPr>
      <w:r w:rsidRPr="00F31BB2">
        <w:rPr>
          <w:b/>
          <w:bCs/>
          <w:i/>
          <w:iCs/>
        </w:rPr>
        <w:t>ANYO_PROCESO</w:t>
      </w:r>
      <w:r w:rsidR="00A64F51">
        <w:rPr>
          <w:b/>
          <w:bCs/>
          <w:i/>
          <w:iCs/>
        </w:rPr>
        <w:t xml:space="preserve"> (</w:t>
      </w:r>
      <w:proofErr w:type="spellStart"/>
      <w:r w:rsidR="00A64F51">
        <w:rPr>
          <w:b/>
          <w:bCs/>
          <w:i/>
          <w:iCs/>
        </w:rPr>
        <w:t>int</w:t>
      </w:r>
      <w:proofErr w:type="spellEnd"/>
      <w:r w:rsidR="00A64F51">
        <w:rPr>
          <w:b/>
          <w:bCs/>
          <w:i/>
          <w:iCs/>
        </w:rPr>
        <w:t>)</w:t>
      </w:r>
      <w:r w:rsidRPr="00F31BB2">
        <w:rPr>
          <w:b/>
          <w:bCs/>
        </w:rPr>
        <w:t>:</w:t>
      </w:r>
      <w:r w:rsidRPr="00F31BB2">
        <w:t xml:space="preserve"> Año correspondiente al proceso de admisión.</w:t>
      </w:r>
    </w:p>
    <w:p w14:paraId="778B449C" w14:textId="5AA504A8" w:rsidR="00AF11A0" w:rsidRPr="00F31BB2" w:rsidRDefault="00AF11A0" w:rsidP="00AF11A0">
      <w:pPr>
        <w:numPr>
          <w:ilvl w:val="0"/>
          <w:numId w:val="1"/>
        </w:numPr>
        <w:tabs>
          <w:tab w:val="clear" w:pos="1080"/>
          <w:tab w:val="num" w:pos="796"/>
        </w:tabs>
        <w:spacing w:line="360" w:lineRule="auto"/>
        <w:ind w:left="796"/>
        <w:jc w:val="both"/>
      </w:pPr>
      <w:r w:rsidRPr="00F31BB2">
        <w:rPr>
          <w:b/>
          <w:bCs/>
          <w:i/>
          <w:iCs/>
        </w:rPr>
        <w:t>SEXO</w:t>
      </w:r>
      <w:r w:rsidR="00A64F51">
        <w:rPr>
          <w:b/>
          <w:bCs/>
          <w:i/>
          <w:iCs/>
        </w:rPr>
        <w:t xml:space="preserve"> (</w:t>
      </w:r>
      <w:proofErr w:type="spellStart"/>
      <w:r w:rsidR="00E76CDA">
        <w:rPr>
          <w:b/>
          <w:bCs/>
          <w:i/>
          <w:iCs/>
        </w:rPr>
        <w:t>int</w:t>
      </w:r>
      <w:proofErr w:type="spellEnd"/>
      <w:r w:rsidR="00A64F51">
        <w:rPr>
          <w:b/>
          <w:bCs/>
          <w:i/>
          <w:iCs/>
        </w:rPr>
        <w:t>)</w:t>
      </w:r>
      <w:r w:rsidRPr="00F31BB2">
        <w:rPr>
          <w:b/>
          <w:bCs/>
          <w:i/>
          <w:iCs/>
        </w:rPr>
        <w:t>:</w:t>
      </w:r>
      <w:r w:rsidRPr="00F31BB2">
        <w:t xml:space="preserve"> Sexo del postulante</w:t>
      </w:r>
      <w:r w:rsidR="00E76CDA">
        <w:t xml:space="preserve">, </w:t>
      </w:r>
    </w:p>
    <w:p w14:paraId="34D40FEE" w14:textId="7B380EB0" w:rsidR="00AF11A0" w:rsidRPr="00F31BB2" w:rsidRDefault="00AF11A0" w:rsidP="00AF11A0">
      <w:pPr>
        <w:numPr>
          <w:ilvl w:val="0"/>
          <w:numId w:val="1"/>
        </w:numPr>
        <w:tabs>
          <w:tab w:val="clear" w:pos="1080"/>
          <w:tab w:val="num" w:pos="796"/>
        </w:tabs>
        <w:spacing w:line="360" w:lineRule="auto"/>
        <w:ind w:left="796"/>
        <w:jc w:val="both"/>
      </w:pPr>
      <w:r w:rsidRPr="00F31BB2">
        <w:rPr>
          <w:b/>
          <w:bCs/>
          <w:i/>
          <w:iCs/>
        </w:rPr>
        <w:t>GRUPO_DEPENDENCIA</w:t>
      </w:r>
      <w:r w:rsidR="00E82197">
        <w:rPr>
          <w:b/>
          <w:bCs/>
          <w:i/>
          <w:iCs/>
        </w:rPr>
        <w:t xml:space="preserve"> </w:t>
      </w:r>
      <w:r w:rsidR="004404DA">
        <w:rPr>
          <w:b/>
          <w:bCs/>
          <w:i/>
          <w:iCs/>
        </w:rPr>
        <w:t>(</w:t>
      </w:r>
      <w:proofErr w:type="spellStart"/>
      <w:r w:rsidR="004404DA">
        <w:rPr>
          <w:b/>
          <w:bCs/>
          <w:i/>
          <w:iCs/>
        </w:rPr>
        <w:t>float</w:t>
      </w:r>
      <w:proofErr w:type="spellEnd"/>
      <w:r w:rsidR="004404DA">
        <w:rPr>
          <w:b/>
          <w:bCs/>
          <w:i/>
          <w:iCs/>
        </w:rPr>
        <w:t>)</w:t>
      </w:r>
      <w:r w:rsidRPr="00F31BB2">
        <w:rPr>
          <w:b/>
          <w:bCs/>
          <w:i/>
          <w:iCs/>
        </w:rPr>
        <w:t>:</w:t>
      </w:r>
      <w:r w:rsidRPr="00F31BB2">
        <w:t xml:space="preserve"> Tipo de financiamiento del establecimiento de egreso.</w:t>
      </w:r>
    </w:p>
    <w:p w14:paraId="4673EFA8" w14:textId="3ED14700" w:rsidR="00AF11A0" w:rsidRPr="00F31BB2" w:rsidRDefault="00AF11A0" w:rsidP="00AF11A0">
      <w:pPr>
        <w:numPr>
          <w:ilvl w:val="0"/>
          <w:numId w:val="1"/>
        </w:numPr>
        <w:tabs>
          <w:tab w:val="clear" w:pos="1080"/>
          <w:tab w:val="num" w:pos="796"/>
        </w:tabs>
        <w:spacing w:line="360" w:lineRule="auto"/>
        <w:ind w:left="796"/>
        <w:jc w:val="both"/>
      </w:pPr>
      <w:r w:rsidRPr="00F31BB2">
        <w:rPr>
          <w:b/>
          <w:bCs/>
          <w:i/>
          <w:iCs/>
        </w:rPr>
        <w:t>FECHA_NACIMIENTO</w:t>
      </w:r>
      <w:r w:rsidR="004404DA">
        <w:rPr>
          <w:b/>
          <w:bCs/>
          <w:i/>
          <w:iCs/>
        </w:rPr>
        <w:t xml:space="preserve"> (</w:t>
      </w:r>
      <w:proofErr w:type="spellStart"/>
      <w:r w:rsidR="00DD7D67">
        <w:rPr>
          <w:b/>
          <w:bCs/>
          <w:i/>
          <w:iCs/>
        </w:rPr>
        <w:t>int</w:t>
      </w:r>
      <w:proofErr w:type="spellEnd"/>
      <w:r w:rsidR="004404DA">
        <w:rPr>
          <w:b/>
          <w:bCs/>
          <w:i/>
          <w:iCs/>
        </w:rPr>
        <w:t>)</w:t>
      </w:r>
      <w:r w:rsidRPr="00F31BB2">
        <w:rPr>
          <w:b/>
          <w:bCs/>
          <w:i/>
          <w:iCs/>
        </w:rPr>
        <w:t>:</w:t>
      </w:r>
      <w:r w:rsidRPr="00F31BB2">
        <w:t xml:space="preserve"> Mes y año de nacimiento del postulante.</w:t>
      </w:r>
    </w:p>
    <w:p w14:paraId="68BDE3D5" w14:textId="54D165E0" w:rsidR="00AF11A0" w:rsidRPr="00F31BB2" w:rsidRDefault="00AF11A0" w:rsidP="00AF11A0">
      <w:pPr>
        <w:numPr>
          <w:ilvl w:val="0"/>
          <w:numId w:val="1"/>
        </w:numPr>
        <w:tabs>
          <w:tab w:val="clear" w:pos="1080"/>
          <w:tab w:val="num" w:pos="796"/>
        </w:tabs>
        <w:spacing w:line="360" w:lineRule="auto"/>
        <w:ind w:left="796"/>
        <w:jc w:val="both"/>
        <w:rPr>
          <w:b/>
          <w:bCs/>
        </w:rPr>
      </w:pPr>
      <w:r w:rsidRPr="00F31BB2">
        <w:rPr>
          <w:b/>
          <w:bCs/>
          <w:i/>
          <w:iCs/>
        </w:rPr>
        <w:t>ANYO_EGRESO</w:t>
      </w:r>
      <w:r w:rsidR="00DD7D67">
        <w:rPr>
          <w:b/>
          <w:bCs/>
          <w:i/>
          <w:iCs/>
        </w:rPr>
        <w:t xml:space="preserve"> (</w:t>
      </w:r>
      <w:proofErr w:type="spellStart"/>
      <w:r w:rsidR="0035771B">
        <w:rPr>
          <w:b/>
          <w:bCs/>
          <w:i/>
          <w:iCs/>
        </w:rPr>
        <w:t>float</w:t>
      </w:r>
      <w:proofErr w:type="spellEnd"/>
      <w:r w:rsidR="00DD7D67">
        <w:rPr>
          <w:b/>
          <w:bCs/>
          <w:i/>
          <w:iCs/>
        </w:rPr>
        <w:t>)</w:t>
      </w:r>
      <w:r w:rsidRPr="00F31BB2">
        <w:rPr>
          <w:b/>
          <w:bCs/>
          <w:i/>
          <w:iCs/>
        </w:rPr>
        <w:t>:</w:t>
      </w:r>
      <w:r w:rsidRPr="00F31BB2">
        <w:t xml:space="preserve"> Año en que el postulante egresó de la educación media.</w:t>
      </w:r>
    </w:p>
    <w:p w14:paraId="57DA607B" w14:textId="7E5962CF" w:rsidR="00AF11A0" w:rsidRPr="00F31BB2" w:rsidRDefault="00AF11A0" w:rsidP="00AF11A0">
      <w:pPr>
        <w:numPr>
          <w:ilvl w:val="0"/>
          <w:numId w:val="1"/>
        </w:numPr>
        <w:tabs>
          <w:tab w:val="clear" w:pos="1080"/>
          <w:tab w:val="num" w:pos="796"/>
        </w:tabs>
        <w:spacing w:line="360" w:lineRule="auto"/>
        <w:ind w:left="796"/>
        <w:jc w:val="both"/>
        <w:rPr>
          <w:b/>
          <w:bCs/>
        </w:rPr>
      </w:pPr>
      <w:r w:rsidRPr="00F31BB2">
        <w:rPr>
          <w:b/>
          <w:bCs/>
          <w:i/>
          <w:iCs/>
        </w:rPr>
        <w:t>CODIGO_REGION_D</w:t>
      </w:r>
      <w:r w:rsidR="0035771B">
        <w:rPr>
          <w:b/>
          <w:bCs/>
          <w:i/>
          <w:iCs/>
        </w:rPr>
        <w:t xml:space="preserve"> (</w:t>
      </w:r>
      <w:proofErr w:type="spellStart"/>
      <w:r w:rsidR="0035771B">
        <w:rPr>
          <w:b/>
          <w:bCs/>
          <w:i/>
          <w:iCs/>
        </w:rPr>
        <w:t>int</w:t>
      </w:r>
      <w:proofErr w:type="spellEnd"/>
      <w:r w:rsidR="0035771B">
        <w:rPr>
          <w:b/>
          <w:bCs/>
          <w:i/>
          <w:iCs/>
        </w:rPr>
        <w:t>)</w:t>
      </w:r>
      <w:r w:rsidRPr="00F31BB2">
        <w:rPr>
          <w:b/>
          <w:bCs/>
          <w:i/>
          <w:iCs/>
        </w:rPr>
        <w:t>:</w:t>
      </w:r>
      <w:r w:rsidRPr="00F31BB2">
        <w:t xml:space="preserve"> Código de la región de domicilio del postulante.</w:t>
      </w:r>
    </w:p>
    <w:p w14:paraId="6FB4436B" w14:textId="61F42511" w:rsidR="00AF11A0" w:rsidRPr="00F31BB2" w:rsidRDefault="00AF11A0" w:rsidP="00AF11A0">
      <w:pPr>
        <w:numPr>
          <w:ilvl w:val="0"/>
          <w:numId w:val="1"/>
        </w:numPr>
        <w:tabs>
          <w:tab w:val="clear" w:pos="1080"/>
          <w:tab w:val="num" w:pos="796"/>
        </w:tabs>
        <w:spacing w:line="360" w:lineRule="auto"/>
        <w:ind w:left="796"/>
        <w:jc w:val="both"/>
      </w:pPr>
      <w:r w:rsidRPr="00F31BB2">
        <w:rPr>
          <w:b/>
          <w:bCs/>
          <w:i/>
          <w:iCs/>
        </w:rPr>
        <w:t>CODIGO_COMUNA_D</w:t>
      </w:r>
      <w:r w:rsidR="0035771B">
        <w:rPr>
          <w:b/>
          <w:bCs/>
          <w:i/>
          <w:iCs/>
        </w:rPr>
        <w:t xml:space="preserve"> (</w:t>
      </w:r>
      <w:proofErr w:type="spellStart"/>
      <w:r w:rsidR="0035771B">
        <w:rPr>
          <w:b/>
          <w:bCs/>
          <w:i/>
          <w:iCs/>
        </w:rPr>
        <w:t>int</w:t>
      </w:r>
      <w:proofErr w:type="spellEnd"/>
      <w:r w:rsidR="0035771B">
        <w:rPr>
          <w:b/>
          <w:bCs/>
          <w:i/>
          <w:iCs/>
        </w:rPr>
        <w:t>)</w:t>
      </w:r>
      <w:r w:rsidRPr="00F31BB2">
        <w:rPr>
          <w:b/>
          <w:bCs/>
          <w:i/>
          <w:iCs/>
        </w:rPr>
        <w:t>:</w:t>
      </w:r>
      <w:r w:rsidRPr="00F31BB2">
        <w:t xml:space="preserve"> Código de la comuna de domicilio del postulante.  </w:t>
      </w:r>
    </w:p>
    <w:p w14:paraId="718B5FEC" w14:textId="714CA982" w:rsidR="00AF11A0" w:rsidRDefault="00AF11A0" w:rsidP="00AF11A0">
      <w:pPr>
        <w:numPr>
          <w:ilvl w:val="0"/>
          <w:numId w:val="1"/>
        </w:numPr>
        <w:tabs>
          <w:tab w:val="clear" w:pos="1080"/>
          <w:tab w:val="num" w:pos="796"/>
        </w:tabs>
        <w:spacing w:line="360" w:lineRule="auto"/>
        <w:ind w:left="796"/>
        <w:jc w:val="both"/>
      </w:pPr>
      <w:r w:rsidRPr="00F31BB2">
        <w:rPr>
          <w:b/>
          <w:bCs/>
          <w:i/>
          <w:iCs/>
        </w:rPr>
        <w:t>INGRESO_PERCAPITA_GRUPO_FA</w:t>
      </w:r>
      <w:r w:rsidR="0035771B">
        <w:rPr>
          <w:b/>
          <w:bCs/>
          <w:i/>
          <w:iCs/>
        </w:rPr>
        <w:t xml:space="preserve"> (</w:t>
      </w:r>
      <w:proofErr w:type="spellStart"/>
      <w:r w:rsidR="001B5B7D">
        <w:rPr>
          <w:b/>
          <w:bCs/>
          <w:i/>
          <w:iCs/>
        </w:rPr>
        <w:t>int</w:t>
      </w:r>
      <w:proofErr w:type="spellEnd"/>
      <w:r w:rsidR="0035771B">
        <w:rPr>
          <w:b/>
          <w:bCs/>
          <w:i/>
          <w:iCs/>
        </w:rPr>
        <w:t>)</w:t>
      </w:r>
      <w:r w:rsidRPr="00F31BB2">
        <w:rPr>
          <w:b/>
          <w:bCs/>
          <w:i/>
          <w:iCs/>
        </w:rPr>
        <w:t>:</w:t>
      </w:r>
      <w:r w:rsidRPr="00F31BB2">
        <w:t xml:space="preserve"> Ingreso per cápita del grupo familiar del postulante.</w:t>
      </w:r>
    </w:p>
    <w:p w14:paraId="0AEBCAE9" w14:textId="77777777" w:rsidR="00AF11A0" w:rsidRDefault="00AF11A0" w:rsidP="00AF11A0">
      <w:pPr>
        <w:spacing w:line="360" w:lineRule="auto"/>
      </w:pPr>
      <w:r w:rsidRPr="00736F35">
        <w:rPr>
          <w:noProof/>
        </w:rPr>
        <w:drawing>
          <wp:anchor distT="0" distB="0" distL="114300" distR="114300" simplePos="0" relativeHeight="251658243" behindDoc="0" locked="0" layoutInCell="1" allowOverlap="1" wp14:anchorId="6361216B" wp14:editId="204BF84A">
            <wp:simplePos x="0" y="0"/>
            <wp:positionH relativeFrom="column">
              <wp:posOffset>-479425</wp:posOffset>
            </wp:positionH>
            <wp:positionV relativeFrom="paragraph">
              <wp:posOffset>192405</wp:posOffset>
            </wp:positionV>
            <wp:extent cx="6689725" cy="2164715"/>
            <wp:effectExtent l="0" t="0" r="0" b="6985"/>
            <wp:wrapSquare wrapText="bothSides"/>
            <wp:docPr id="8468736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73617" name="Imagen 1" descr="Tabl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9725" cy="2164715"/>
                    </a:xfrm>
                    <a:prstGeom prst="rect">
                      <a:avLst/>
                    </a:prstGeom>
                  </pic:spPr>
                </pic:pic>
              </a:graphicData>
            </a:graphic>
            <wp14:sizeRelH relativeFrom="margin">
              <wp14:pctWidth>0</wp14:pctWidth>
            </wp14:sizeRelH>
            <wp14:sizeRelV relativeFrom="margin">
              <wp14:pctHeight>0</wp14:pctHeight>
            </wp14:sizeRelV>
          </wp:anchor>
        </w:drawing>
      </w:r>
    </w:p>
    <w:p w14:paraId="12D40EF6" w14:textId="77777777" w:rsidR="00AF11A0" w:rsidRPr="00DB193B" w:rsidRDefault="00AF11A0" w:rsidP="00AF11A0">
      <w:pPr>
        <w:spacing w:line="360" w:lineRule="auto"/>
        <w:rPr>
          <w:sz w:val="18"/>
          <w:szCs w:val="18"/>
        </w:rPr>
      </w:pPr>
      <w:r w:rsidRPr="00DB193B">
        <w:rPr>
          <w:noProof/>
          <w:sz w:val="18"/>
          <w:szCs w:val="18"/>
        </w:rPr>
        <mc:AlternateContent>
          <mc:Choice Requires="wps">
            <w:drawing>
              <wp:anchor distT="0" distB="0" distL="114300" distR="114300" simplePos="0" relativeHeight="251658241" behindDoc="0" locked="0" layoutInCell="1" allowOverlap="1" wp14:anchorId="1D80F05F" wp14:editId="713C31CA">
                <wp:simplePos x="0" y="0"/>
                <wp:positionH relativeFrom="margin">
                  <wp:align>center</wp:align>
                </wp:positionH>
                <wp:positionV relativeFrom="paragraph">
                  <wp:posOffset>2099064</wp:posOffset>
                </wp:positionV>
                <wp:extent cx="2421331" cy="223113"/>
                <wp:effectExtent l="0" t="0" r="17145" b="24765"/>
                <wp:wrapNone/>
                <wp:docPr id="355695764" name="Cuadro de texto 1"/>
                <wp:cNvGraphicFramePr/>
                <a:graphic xmlns:a="http://schemas.openxmlformats.org/drawingml/2006/main">
                  <a:graphicData uri="http://schemas.microsoft.com/office/word/2010/wordprocessingShape">
                    <wps:wsp>
                      <wps:cNvSpPr txBox="1"/>
                      <wps:spPr>
                        <a:xfrm>
                          <a:off x="0" y="0"/>
                          <a:ext cx="2421331" cy="223113"/>
                        </a:xfrm>
                        <a:prstGeom prst="rect">
                          <a:avLst/>
                        </a:prstGeom>
                        <a:solidFill>
                          <a:schemeClr val="lt1"/>
                        </a:solidFill>
                        <a:ln w="3175">
                          <a:solidFill>
                            <a:schemeClr val="bg1"/>
                          </a:solidFill>
                        </a:ln>
                      </wps:spPr>
                      <wps:txbx>
                        <w:txbxContent>
                          <w:p w14:paraId="1A427581" w14:textId="77777777" w:rsidR="00AF11A0" w:rsidRPr="00DB193B" w:rsidRDefault="00AF11A0" w:rsidP="00AF11A0">
                            <w:pPr>
                              <w:jc w:val="center"/>
                              <w:rPr>
                                <w:color w:val="747474" w:themeColor="background2" w:themeShade="80"/>
                                <w:sz w:val="16"/>
                                <w:szCs w:val="16"/>
                              </w:rPr>
                            </w:pPr>
                            <w:r w:rsidRPr="00DB193B">
                              <w:rPr>
                                <w:color w:val="747474" w:themeColor="background2" w:themeShade="80"/>
                                <w:sz w:val="16"/>
                                <w:szCs w:val="16"/>
                              </w:rPr>
                              <w:t xml:space="preserve">Figura 1. Dataframe del dataset </w:t>
                            </w:r>
                            <w:r>
                              <w:rPr>
                                <w:color w:val="747474" w:themeColor="background2" w:themeShade="80"/>
                                <w:sz w:val="16"/>
                                <w:szCs w:val="16"/>
                              </w:rPr>
                              <w:t>inscripción</w:t>
                            </w:r>
                            <w:r w:rsidRPr="00DB193B">
                              <w:rPr>
                                <w:color w:val="747474" w:themeColor="background2" w:themeShade="80"/>
                                <w:sz w:val="16"/>
                                <w:szCs w:val="16"/>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0F05F" id="_x0000_t202" coordsize="21600,21600" o:spt="202" path="m,l,21600r21600,l21600,xe">
                <v:stroke joinstyle="miter"/>
                <v:path gradientshapeok="t" o:connecttype="rect"/>
              </v:shapetype>
              <v:shape id="Cuadro de texto 1" o:spid="_x0000_s1026" type="#_x0000_t202" style="position:absolute;margin-left:0;margin-top:165.3pt;width:190.65pt;height:17.5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jHMwIAAHwEAAAOAAAAZHJzL2Uyb0RvYy54bWysVE1v2zAMvQ/YfxB0Xxw76boZcYosRYYB&#10;QVsgHXpWZCk2IIuapMTOfv0o2flo19Owi0KK9BP5+JjZXdcochDW1aALmo7GlAjNoaz1rqA/n1ef&#10;vlDiPNMlU6BFQY/C0bv5xw+z1uQigwpUKSxBEO3y1hS08t7kSeJ4JRrmRmCExqAE2zCPrt0lpWUt&#10;ojcqycbjz0kLtjQWuHAOb+/7IJ1HfCkF949SOuGJKijW5uNp47kNZzKfsXxnmalqPpTB/qGKhtUa&#10;Hz1D3TPPyN7Wf0E1NbfgQPoRhyYBKWsuYg/YTTp+082mYkbEXpAcZ840uf8Hyx8OG/Nkie++QYcD&#10;DIS0xuUOL0M/nbRN+MVKCcaRwuOZNtF5wvEym2bpZJJSwjGWZZM0nQSY5PK1sc5/F9CQYBTU4lgi&#10;W+ywdr5PPaWExxyoulzVSkUnSEEslSUHhkNUPtaI4K+ylCZtQSfp7U0EfhWLYrogbHfvICCe0ljz&#10;pfdg+W7bDYRsoTwiTxZ6CTnDVzU2s2bOPzGLmkFqcA/8Ix5SARYDg0VJBfb3e/chH0eJUUpa1GBB&#10;3a89s4IS9UPjkL+m02kQbXSmN7cZOvY6sr2O6H2zBGQIB4HVRTPke3UypYXmBddlEV7FENMc3y6o&#10;P5lL328GrhsXi0VMQpka5td6Y3iADhMJo3ruXpg1wzw9KuEBTmpl+Zux9rnhSw2LvQdZx5kHgntW&#10;B95R4lE1wzqGHbr2Y9blT2P+BwAA//8DAFBLAwQUAAYACAAAACEAEFtjyt0AAAAIAQAADwAAAGRy&#10;cy9kb3ducmV2LnhtbEyPQU/DMAyF70j8h8hI3FgyKsooTSdAICROo4N71pi2onFCk3Vlvx5zgput&#10;9/z8vXI9u0FMOMbek4blQoFAarztqdXwtn26WIGIyZA1gyfU8I0R1tXpSWkK6w/0ilOdWsEhFAuj&#10;oUspFFLGpkNn4sIHJNY+/OhM4nVspR3NgcPdIC+VyqUzPfGHzgR86LD5rPeOMW6mY7udwub+/Rnx&#10;C4+PdXhRWp+fzXe3IBLO6c8Mv/h8AxUz7fyebBSDBi6SNGSZykGwnK2WGYgdD/nVNciqlP8LVD8A&#10;AAD//wMAUEsBAi0AFAAGAAgAAAAhALaDOJL+AAAA4QEAABMAAAAAAAAAAAAAAAAAAAAAAFtDb250&#10;ZW50X1R5cGVzXS54bWxQSwECLQAUAAYACAAAACEAOP0h/9YAAACUAQAACwAAAAAAAAAAAAAAAAAv&#10;AQAAX3JlbHMvLnJlbHNQSwECLQAUAAYACAAAACEABqxoxzMCAAB8BAAADgAAAAAAAAAAAAAAAAAu&#10;AgAAZHJzL2Uyb0RvYy54bWxQSwECLQAUAAYACAAAACEAEFtjyt0AAAAIAQAADwAAAAAAAAAAAAAA&#10;AACNBAAAZHJzL2Rvd25yZXYueG1sUEsFBgAAAAAEAAQA8wAAAJcFAAAAAA==&#10;" fillcolor="white [3201]" strokecolor="white [3212]" strokeweight=".25pt">
                <v:textbox>
                  <w:txbxContent>
                    <w:p w14:paraId="1A427581" w14:textId="77777777" w:rsidR="00AF11A0" w:rsidRPr="00DB193B" w:rsidRDefault="00AF11A0" w:rsidP="00AF11A0">
                      <w:pPr>
                        <w:jc w:val="center"/>
                        <w:rPr>
                          <w:color w:val="747474" w:themeColor="background2" w:themeShade="80"/>
                          <w:sz w:val="16"/>
                          <w:szCs w:val="16"/>
                        </w:rPr>
                      </w:pPr>
                      <w:r w:rsidRPr="00DB193B">
                        <w:rPr>
                          <w:color w:val="747474" w:themeColor="background2" w:themeShade="80"/>
                          <w:sz w:val="16"/>
                          <w:szCs w:val="16"/>
                        </w:rPr>
                        <w:t xml:space="preserve">Figura 1. Dataframe del dataset </w:t>
                      </w:r>
                      <w:r>
                        <w:rPr>
                          <w:color w:val="747474" w:themeColor="background2" w:themeShade="80"/>
                          <w:sz w:val="16"/>
                          <w:szCs w:val="16"/>
                        </w:rPr>
                        <w:t>inscripción</w:t>
                      </w:r>
                      <w:r w:rsidRPr="00DB193B">
                        <w:rPr>
                          <w:color w:val="747474" w:themeColor="background2" w:themeShade="80"/>
                          <w:sz w:val="16"/>
                          <w:szCs w:val="16"/>
                        </w:rPr>
                        <w:t xml:space="preserve"> (2023)</w:t>
                      </w:r>
                    </w:p>
                  </w:txbxContent>
                </v:textbox>
                <w10:wrap anchorx="margin"/>
              </v:shape>
            </w:pict>
          </mc:Fallback>
        </mc:AlternateContent>
      </w:r>
    </w:p>
    <w:p w14:paraId="6C4E9D53" w14:textId="77777777" w:rsidR="00AF11A0" w:rsidRDefault="00AF11A0" w:rsidP="00AF11A0">
      <w:pPr>
        <w:spacing w:line="360" w:lineRule="auto"/>
      </w:pPr>
    </w:p>
    <w:p w14:paraId="1EF66E91" w14:textId="77777777" w:rsidR="00AF11A0" w:rsidRPr="00363C58" w:rsidRDefault="00AF11A0" w:rsidP="00AF11A0">
      <w:pPr>
        <w:pStyle w:val="ListParagraph"/>
        <w:numPr>
          <w:ilvl w:val="0"/>
          <w:numId w:val="9"/>
        </w:numPr>
        <w:spacing w:line="360" w:lineRule="auto"/>
        <w:jc w:val="both"/>
        <w:rPr>
          <w:b/>
          <w:bCs/>
          <w:sz w:val="24"/>
          <w:szCs w:val="24"/>
        </w:rPr>
      </w:pPr>
      <w:r w:rsidRPr="00363C58">
        <w:rPr>
          <w:b/>
          <w:bCs/>
          <w:sz w:val="24"/>
          <w:szCs w:val="24"/>
        </w:rPr>
        <w:t>Datos obtenidos de la rendición a la Prueba de Acceso a la educación Superior (portal de datos abiertos - DEMRE)</w:t>
      </w:r>
    </w:p>
    <w:p w14:paraId="6EFC7C6D" w14:textId="77777777" w:rsidR="00AF11A0" w:rsidRPr="00FF4FA5" w:rsidRDefault="00AF11A0" w:rsidP="00AF11A0">
      <w:pPr>
        <w:spacing w:line="360" w:lineRule="auto"/>
        <w:ind w:left="360"/>
        <w:jc w:val="both"/>
      </w:pPr>
      <w:r w:rsidRPr="00FF4FA5">
        <w:t xml:space="preserve">Este conjunto de datos contiene información detallada sobre </w:t>
      </w:r>
      <w:r>
        <w:t xml:space="preserve">el perfil académico de cada estudiante y </w:t>
      </w:r>
      <w:r w:rsidRPr="00FF4FA5">
        <w:t>los resultados</w:t>
      </w:r>
      <w:r>
        <w:t xml:space="preserve"> del desempeño en cada una de las pruebas que rindió el alumnado. </w:t>
      </w:r>
      <w:r w:rsidRPr="00FF4FA5">
        <w:t>Las variables se dividen principalmente en cuatro categorías</w:t>
      </w:r>
      <w:r>
        <w:t>, las cuales son la i</w:t>
      </w:r>
      <w:r w:rsidRPr="00A726F2">
        <w:t>nformación académica</w:t>
      </w:r>
      <w:r>
        <w:t>, los resultados de cada prueba, la i</w:t>
      </w:r>
      <w:r w:rsidRPr="00A726F2">
        <w:t xml:space="preserve">nformación </w:t>
      </w:r>
      <w:r>
        <w:t xml:space="preserve">geográfica y académica del estudiante. </w:t>
      </w:r>
    </w:p>
    <w:p w14:paraId="673E53F0" w14:textId="77777777" w:rsidR="00AF11A0" w:rsidRPr="00F31BB2" w:rsidRDefault="00AF11A0" w:rsidP="00AF11A0">
      <w:pPr>
        <w:spacing w:line="360" w:lineRule="auto"/>
        <w:ind w:firstLine="360"/>
        <w:jc w:val="both"/>
      </w:pPr>
      <w:r w:rsidRPr="00BB5727">
        <w:t>Las columnas que se utilizarán</w:t>
      </w:r>
      <w:r>
        <w:t xml:space="preserve"> para crear un dataframe son</w:t>
      </w:r>
      <w:r w:rsidRPr="00BB5727">
        <w:t>:</w:t>
      </w:r>
    </w:p>
    <w:p w14:paraId="5D26FF38" w14:textId="5407B695" w:rsidR="00AF11A0" w:rsidRPr="00F31BB2" w:rsidRDefault="00AF11A0" w:rsidP="00AF11A0">
      <w:pPr>
        <w:numPr>
          <w:ilvl w:val="0"/>
          <w:numId w:val="3"/>
        </w:numPr>
        <w:spacing w:line="360" w:lineRule="auto"/>
        <w:jc w:val="both"/>
      </w:pPr>
      <w:r w:rsidRPr="00F31BB2">
        <w:rPr>
          <w:b/>
          <w:bCs/>
        </w:rPr>
        <w:t>ID_</w:t>
      </w:r>
      <w:r w:rsidRPr="00BB5727">
        <w:rPr>
          <w:b/>
          <w:bCs/>
        </w:rPr>
        <w:t>AUX</w:t>
      </w:r>
      <w:r w:rsidR="00E26244">
        <w:rPr>
          <w:b/>
          <w:bCs/>
        </w:rPr>
        <w:t xml:space="preserve"> (</w:t>
      </w:r>
      <w:proofErr w:type="spellStart"/>
      <w:r w:rsidR="00E26244">
        <w:rPr>
          <w:b/>
          <w:bCs/>
        </w:rPr>
        <w:t>str</w:t>
      </w:r>
      <w:proofErr w:type="spellEnd"/>
      <w:r w:rsidR="00E26244">
        <w:rPr>
          <w:b/>
          <w:bCs/>
        </w:rPr>
        <w:t>)</w:t>
      </w:r>
      <w:r w:rsidRPr="00F31BB2">
        <w:rPr>
          <w:b/>
          <w:bCs/>
        </w:rPr>
        <w:t>:</w:t>
      </w:r>
      <w:r w:rsidRPr="00F31BB2">
        <w:t xml:space="preserve"> Identificador único del postulante.</w:t>
      </w:r>
    </w:p>
    <w:p w14:paraId="3C19E9CD" w14:textId="1D1C9ABB" w:rsidR="00AF11A0" w:rsidRPr="00F31BB2" w:rsidRDefault="00AF11A0" w:rsidP="00AF11A0">
      <w:pPr>
        <w:numPr>
          <w:ilvl w:val="0"/>
          <w:numId w:val="3"/>
        </w:numPr>
        <w:spacing w:line="360" w:lineRule="auto"/>
        <w:jc w:val="both"/>
      </w:pPr>
      <w:r w:rsidRPr="00F31BB2">
        <w:rPr>
          <w:b/>
          <w:bCs/>
          <w:i/>
          <w:iCs/>
        </w:rPr>
        <w:t>PROMEDIO_NOTAS</w:t>
      </w:r>
      <w:r w:rsidR="00E26244">
        <w:rPr>
          <w:b/>
          <w:bCs/>
          <w:i/>
          <w:iCs/>
        </w:rPr>
        <w:t xml:space="preserve"> (</w:t>
      </w:r>
      <w:proofErr w:type="spellStart"/>
      <w:r w:rsidR="00CB3755">
        <w:rPr>
          <w:b/>
          <w:bCs/>
          <w:i/>
          <w:iCs/>
        </w:rPr>
        <w:t>str</w:t>
      </w:r>
      <w:proofErr w:type="spellEnd"/>
      <w:r w:rsidR="00E26244">
        <w:rPr>
          <w:b/>
          <w:bCs/>
          <w:i/>
          <w:iCs/>
        </w:rPr>
        <w:t>)</w:t>
      </w:r>
      <w:r w:rsidRPr="00F31BB2">
        <w:rPr>
          <w:b/>
          <w:bCs/>
          <w:i/>
          <w:iCs/>
        </w:rPr>
        <w:t>:</w:t>
      </w:r>
      <w:r w:rsidRPr="00F31BB2">
        <w:t xml:space="preserve"> Promedio de notas de la educación media del postulante.</w:t>
      </w:r>
    </w:p>
    <w:p w14:paraId="492B2AE0" w14:textId="023933B6" w:rsidR="00AF11A0" w:rsidRPr="00F31BB2" w:rsidRDefault="00AF11A0" w:rsidP="00AF11A0">
      <w:pPr>
        <w:numPr>
          <w:ilvl w:val="0"/>
          <w:numId w:val="3"/>
        </w:numPr>
        <w:spacing w:line="360" w:lineRule="auto"/>
        <w:jc w:val="both"/>
      </w:pPr>
      <w:r w:rsidRPr="00F31BB2">
        <w:rPr>
          <w:b/>
          <w:bCs/>
          <w:i/>
          <w:iCs/>
        </w:rPr>
        <w:t>PTJE_NEM</w:t>
      </w:r>
      <w:r w:rsidR="00E26244">
        <w:rPr>
          <w:b/>
          <w:bCs/>
          <w:i/>
          <w:iCs/>
        </w:rPr>
        <w:t xml:space="preserve"> (</w:t>
      </w:r>
      <w:proofErr w:type="spellStart"/>
      <w:r w:rsidR="003A5E6A">
        <w:rPr>
          <w:b/>
          <w:bCs/>
          <w:i/>
          <w:iCs/>
        </w:rPr>
        <w:t>int</w:t>
      </w:r>
      <w:proofErr w:type="spellEnd"/>
      <w:r w:rsidR="00E26244">
        <w:rPr>
          <w:b/>
          <w:bCs/>
          <w:i/>
          <w:iCs/>
        </w:rPr>
        <w:t>)</w:t>
      </w:r>
      <w:r w:rsidRPr="00F31BB2">
        <w:rPr>
          <w:b/>
          <w:bCs/>
          <w:i/>
          <w:iCs/>
        </w:rPr>
        <w:t>:</w:t>
      </w:r>
      <w:r w:rsidRPr="00F31BB2">
        <w:t xml:space="preserve"> Puntaje estándar asignado al promedio de notas (NEM) del postulante.</w:t>
      </w:r>
    </w:p>
    <w:p w14:paraId="18189F35" w14:textId="5D35FAF0" w:rsidR="00AF11A0" w:rsidRPr="00F31BB2" w:rsidRDefault="00AF11A0" w:rsidP="00AF11A0">
      <w:pPr>
        <w:numPr>
          <w:ilvl w:val="0"/>
          <w:numId w:val="3"/>
        </w:numPr>
        <w:spacing w:line="360" w:lineRule="auto"/>
        <w:jc w:val="both"/>
      </w:pPr>
      <w:r w:rsidRPr="00F31BB2">
        <w:rPr>
          <w:b/>
          <w:bCs/>
          <w:i/>
          <w:iCs/>
        </w:rPr>
        <w:t>PTJE_RANKING</w:t>
      </w:r>
      <w:r w:rsidR="00E26244">
        <w:rPr>
          <w:b/>
          <w:bCs/>
          <w:i/>
          <w:iCs/>
        </w:rPr>
        <w:t xml:space="preserve"> (</w:t>
      </w:r>
      <w:proofErr w:type="spellStart"/>
      <w:r w:rsidR="003A5E6A">
        <w:rPr>
          <w:b/>
          <w:bCs/>
          <w:i/>
          <w:iCs/>
        </w:rPr>
        <w:t>int</w:t>
      </w:r>
      <w:proofErr w:type="spellEnd"/>
      <w:r w:rsidR="00E26244">
        <w:rPr>
          <w:b/>
          <w:bCs/>
          <w:i/>
          <w:iCs/>
        </w:rPr>
        <w:t>)</w:t>
      </w:r>
      <w:r w:rsidRPr="00F31BB2">
        <w:rPr>
          <w:b/>
          <w:bCs/>
          <w:i/>
          <w:iCs/>
        </w:rPr>
        <w:t>:</w:t>
      </w:r>
      <w:r w:rsidRPr="00F31BB2">
        <w:t xml:space="preserve"> Puntaje estándar asignado al ranking de notas del postulante.</w:t>
      </w:r>
    </w:p>
    <w:p w14:paraId="03A060D7" w14:textId="4E52C7DC" w:rsidR="00AF11A0" w:rsidRPr="00F31BB2" w:rsidRDefault="00AF11A0" w:rsidP="00AF11A0">
      <w:pPr>
        <w:numPr>
          <w:ilvl w:val="0"/>
          <w:numId w:val="3"/>
        </w:numPr>
        <w:spacing w:line="360" w:lineRule="auto"/>
        <w:jc w:val="both"/>
      </w:pPr>
      <w:r w:rsidRPr="00F31BB2">
        <w:rPr>
          <w:b/>
          <w:bCs/>
          <w:i/>
          <w:iCs/>
        </w:rPr>
        <w:t>CLEC_REG_ACTUAL</w:t>
      </w:r>
      <w:r w:rsidR="003A5E6A">
        <w:rPr>
          <w:b/>
          <w:bCs/>
          <w:i/>
          <w:iCs/>
        </w:rPr>
        <w:t xml:space="preserve"> (</w:t>
      </w:r>
      <w:proofErr w:type="spellStart"/>
      <w:r w:rsidR="003A11A5">
        <w:rPr>
          <w:b/>
          <w:bCs/>
          <w:i/>
          <w:iCs/>
        </w:rPr>
        <w:t>float</w:t>
      </w:r>
      <w:proofErr w:type="spellEnd"/>
      <w:r w:rsidR="003A5E6A">
        <w:rPr>
          <w:b/>
          <w:bCs/>
          <w:i/>
          <w:iCs/>
        </w:rPr>
        <w:t>)</w:t>
      </w:r>
      <w:r w:rsidRPr="00F31BB2">
        <w:rPr>
          <w:b/>
          <w:bCs/>
          <w:i/>
          <w:iCs/>
        </w:rPr>
        <w:t>:</w:t>
      </w:r>
      <w:r w:rsidRPr="00F31BB2">
        <w:t xml:space="preserve"> Puntaje en la prueba de Competencia Lectora actual del postulante.</w:t>
      </w:r>
    </w:p>
    <w:p w14:paraId="3AAFCE81" w14:textId="50C4949F" w:rsidR="00AF11A0" w:rsidRPr="00F31BB2" w:rsidRDefault="00AF11A0" w:rsidP="00AF11A0">
      <w:pPr>
        <w:numPr>
          <w:ilvl w:val="0"/>
          <w:numId w:val="3"/>
        </w:numPr>
        <w:spacing w:line="360" w:lineRule="auto"/>
        <w:jc w:val="both"/>
      </w:pPr>
      <w:r w:rsidRPr="00F31BB2">
        <w:rPr>
          <w:b/>
          <w:bCs/>
          <w:i/>
          <w:iCs/>
        </w:rPr>
        <w:t>MATE1_REG_ACTUAL</w:t>
      </w:r>
      <w:r w:rsidR="003A11A5">
        <w:rPr>
          <w:b/>
          <w:bCs/>
          <w:i/>
          <w:iCs/>
        </w:rPr>
        <w:t xml:space="preserve"> (</w:t>
      </w:r>
      <w:proofErr w:type="spellStart"/>
      <w:r w:rsidR="00826C1D">
        <w:rPr>
          <w:b/>
          <w:bCs/>
          <w:i/>
          <w:iCs/>
        </w:rPr>
        <w:t>float</w:t>
      </w:r>
      <w:proofErr w:type="spellEnd"/>
      <w:r w:rsidR="003A11A5">
        <w:rPr>
          <w:b/>
          <w:bCs/>
          <w:i/>
          <w:iCs/>
        </w:rPr>
        <w:t>)</w:t>
      </w:r>
      <w:r w:rsidRPr="00F31BB2">
        <w:rPr>
          <w:b/>
          <w:bCs/>
          <w:i/>
          <w:iCs/>
        </w:rPr>
        <w:t>:</w:t>
      </w:r>
      <w:r w:rsidRPr="00F31BB2">
        <w:t xml:space="preserve"> Puntaje en la prueba de Competencia Matemática 1 actual del postulante.</w:t>
      </w:r>
    </w:p>
    <w:p w14:paraId="0591FFC3" w14:textId="6ADBA659" w:rsidR="00AF11A0" w:rsidRPr="00F31BB2" w:rsidRDefault="00AF11A0" w:rsidP="00AF11A0">
      <w:pPr>
        <w:numPr>
          <w:ilvl w:val="0"/>
          <w:numId w:val="3"/>
        </w:numPr>
        <w:spacing w:line="360" w:lineRule="auto"/>
        <w:jc w:val="both"/>
      </w:pPr>
      <w:r w:rsidRPr="00F31BB2">
        <w:rPr>
          <w:b/>
          <w:bCs/>
          <w:i/>
          <w:iCs/>
        </w:rPr>
        <w:t>MATE2_REG_ACTUAL</w:t>
      </w:r>
      <w:r w:rsidR="00826C1D">
        <w:rPr>
          <w:b/>
          <w:bCs/>
          <w:i/>
          <w:iCs/>
        </w:rPr>
        <w:t xml:space="preserve"> (</w:t>
      </w:r>
      <w:proofErr w:type="spellStart"/>
      <w:r w:rsidR="00F930A5">
        <w:rPr>
          <w:b/>
          <w:bCs/>
          <w:i/>
          <w:iCs/>
        </w:rPr>
        <w:t>float</w:t>
      </w:r>
      <w:proofErr w:type="spellEnd"/>
      <w:r w:rsidR="00826C1D">
        <w:rPr>
          <w:b/>
          <w:bCs/>
          <w:i/>
          <w:iCs/>
        </w:rPr>
        <w:t>)</w:t>
      </w:r>
      <w:r w:rsidRPr="00F31BB2">
        <w:rPr>
          <w:b/>
          <w:bCs/>
          <w:i/>
          <w:iCs/>
        </w:rPr>
        <w:t>:</w:t>
      </w:r>
      <w:r w:rsidRPr="00F31BB2">
        <w:t xml:space="preserve"> Puntaje en la prueba de Competencia Matemática 2 actual del postulante.</w:t>
      </w:r>
    </w:p>
    <w:p w14:paraId="4D0D8799" w14:textId="38DB3289" w:rsidR="00AF11A0" w:rsidRPr="00F31BB2" w:rsidRDefault="00AF11A0" w:rsidP="00AF11A0">
      <w:pPr>
        <w:numPr>
          <w:ilvl w:val="0"/>
          <w:numId w:val="3"/>
        </w:numPr>
        <w:spacing w:line="360" w:lineRule="auto"/>
        <w:jc w:val="both"/>
      </w:pPr>
      <w:r w:rsidRPr="00F31BB2">
        <w:rPr>
          <w:b/>
          <w:bCs/>
          <w:i/>
          <w:iCs/>
        </w:rPr>
        <w:t>HCSOC_REG_ACTUAL</w:t>
      </w:r>
      <w:r w:rsidR="00F930A5">
        <w:rPr>
          <w:b/>
          <w:bCs/>
          <w:i/>
          <w:iCs/>
        </w:rPr>
        <w:t xml:space="preserve"> (</w:t>
      </w:r>
      <w:proofErr w:type="spellStart"/>
      <w:r w:rsidR="005F2134">
        <w:rPr>
          <w:b/>
          <w:bCs/>
          <w:i/>
          <w:iCs/>
        </w:rPr>
        <w:t>float</w:t>
      </w:r>
      <w:proofErr w:type="spellEnd"/>
      <w:r w:rsidR="00F930A5">
        <w:rPr>
          <w:b/>
          <w:bCs/>
          <w:i/>
          <w:iCs/>
        </w:rPr>
        <w:t>)</w:t>
      </w:r>
      <w:r w:rsidRPr="00F31BB2">
        <w:rPr>
          <w:b/>
          <w:bCs/>
          <w:i/>
          <w:iCs/>
        </w:rPr>
        <w:t>:</w:t>
      </w:r>
      <w:r w:rsidRPr="00F31BB2">
        <w:t xml:space="preserve"> Puntaje en la prueba de Historia actual del postulante.</w:t>
      </w:r>
    </w:p>
    <w:p w14:paraId="1B17D56C" w14:textId="7D08DC99" w:rsidR="00AF11A0" w:rsidRPr="00F31BB2" w:rsidRDefault="00AF11A0" w:rsidP="00AF11A0">
      <w:pPr>
        <w:numPr>
          <w:ilvl w:val="0"/>
          <w:numId w:val="3"/>
        </w:numPr>
        <w:spacing w:line="360" w:lineRule="auto"/>
        <w:jc w:val="both"/>
      </w:pPr>
      <w:r w:rsidRPr="00F31BB2">
        <w:rPr>
          <w:b/>
          <w:bCs/>
          <w:i/>
          <w:iCs/>
        </w:rPr>
        <w:t>CIEN_REG_ACTUAL</w:t>
      </w:r>
      <w:r w:rsidR="005F2134">
        <w:rPr>
          <w:b/>
          <w:bCs/>
          <w:i/>
          <w:iCs/>
        </w:rPr>
        <w:t xml:space="preserve"> (</w:t>
      </w:r>
      <w:proofErr w:type="spellStart"/>
      <w:r w:rsidR="001168F4">
        <w:rPr>
          <w:b/>
          <w:bCs/>
          <w:i/>
          <w:iCs/>
        </w:rPr>
        <w:t>float</w:t>
      </w:r>
      <w:proofErr w:type="spellEnd"/>
      <w:r w:rsidR="005F2134">
        <w:rPr>
          <w:b/>
          <w:bCs/>
          <w:i/>
          <w:iCs/>
        </w:rPr>
        <w:t>)</w:t>
      </w:r>
      <w:r w:rsidRPr="00F31BB2">
        <w:rPr>
          <w:b/>
          <w:bCs/>
          <w:i/>
          <w:iCs/>
        </w:rPr>
        <w:t>:</w:t>
      </w:r>
      <w:r w:rsidRPr="00F31BB2">
        <w:t xml:space="preserve"> Puntaje en la prueba de Ciencias actual del postulante.</w:t>
      </w:r>
    </w:p>
    <w:p w14:paraId="7C6345BB" w14:textId="5FCB237C" w:rsidR="00AF11A0" w:rsidRPr="00F31BB2" w:rsidRDefault="00AF11A0" w:rsidP="00AF11A0">
      <w:pPr>
        <w:numPr>
          <w:ilvl w:val="0"/>
          <w:numId w:val="3"/>
        </w:numPr>
        <w:spacing w:line="360" w:lineRule="auto"/>
        <w:jc w:val="both"/>
      </w:pPr>
      <w:r w:rsidRPr="00F31BB2">
        <w:rPr>
          <w:b/>
          <w:bCs/>
          <w:i/>
          <w:iCs/>
        </w:rPr>
        <w:t>GRUPO_DEPENDENCIA</w:t>
      </w:r>
      <w:r w:rsidR="001168F4">
        <w:rPr>
          <w:b/>
          <w:bCs/>
          <w:i/>
          <w:iCs/>
        </w:rPr>
        <w:t xml:space="preserve"> (</w:t>
      </w:r>
      <w:proofErr w:type="spellStart"/>
      <w:r w:rsidR="008061A3">
        <w:rPr>
          <w:b/>
          <w:bCs/>
          <w:i/>
          <w:iCs/>
        </w:rPr>
        <w:t>float</w:t>
      </w:r>
      <w:proofErr w:type="spellEnd"/>
      <w:r w:rsidR="001168F4">
        <w:rPr>
          <w:b/>
          <w:bCs/>
          <w:i/>
          <w:iCs/>
        </w:rPr>
        <w:t>)</w:t>
      </w:r>
      <w:r w:rsidRPr="00F31BB2">
        <w:rPr>
          <w:b/>
          <w:bCs/>
          <w:i/>
          <w:iCs/>
        </w:rPr>
        <w:t>:</w:t>
      </w:r>
      <w:r w:rsidRPr="00F31BB2">
        <w:t xml:space="preserve"> Tipo de financiamiento del establecimiento de egreso.</w:t>
      </w:r>
    </w:p>
    <w:p w14:paraId="07770B4D" w14:textId="57C2EEA0" w:rsidR="00AF11A0" w:rsidRDefault="00AF11A0" w:rsidP="00AF11A0">
      <w:pPr>
        <w:numPr>
          <w:ilvl w:val="0"/>
          <w:numId w:val="3"/>
        </w:numPr>
        <w:spacing w:line="360" w:lineRule="auto"/>
        <w:jc w:val="both"/>
      </w:pPr>
      <w:r w:rsidRPr="00F31BB2">
        <w:rPr>
          <w:b/>
          <w:bCs/>
          <w:i/>
          <w:iCs/>
        </w:rPr>
        <w:t>CODIGO_REGION</w:t>
      </w:r>
      <w:r w:rsidR="008061A3">
        <w:rPr>
          <w:b/>
          <w:bCs/>
          <w:i/>
          <w:iCs/>
        </w:rPr>
        <w:t xml:space="preserve"> (</w:t>
      </w:r>
      <w:proofErr w:type="spellStart"/>
      <w:r w:rsidR="008061A3">
        <w:rPr>
          <w:b/>
          <w:bCs/>
          <w:i/>
          <w:iCs/>
        </w:rPr>
        <w:t>float</w:t>
      </w:r>
      <w:proofErr w:type="spellEnd"/>
      <w:r w:rsidR="008061A3">
        <w:rPr>
          <w:b/>
          <w:bCs/>
          <w:i/>
          <w:iCs/>
        </w:rPr>
        <w:t>)</w:t>
      </w:r>
      <w:r w:rsidRPr="00F31BB2">
        <w:rPr>
          <w:b/>
          <w:bCs/>
          <w:i/>
          <w:iCs/>
        </w:rPr>
        <w:t>:</w:t>
      </w:r>
      <w:r w:rsidRPr="00F31BB2">
        <w:t xml:space="preserve"> Código de la región del establecimiento de egreso del postulante.</w:t>
      </w:r>
    </w:p>
    <w:p w14:paraId="7CF93FE4" w14:textId="4CA05540" w:rsidR="00AF11A0" w:rsidRDefault="00AF11A0" w:rsidP="00AF11A0">
      <w:pPr>
        <w:numPr>
          <w:ilvl w:val="0"/>
          <w:numId w:val="3"/>
        </w:numPr>
        <w:spacing w:line="360" w:lineRule="auto"/>
        <w:jc w:val="both"/>
      </w:pPr>
      <w:r w:rsidRPr="00F31BB2">
        <w:rPr>
          <w:b/>
          <w:bCs/>
          <w:i/>
          <w:iCs/>
        </w:rPr>
        <w:t>CODIGO_COMUNA</w:t>
      </w:r>
      <w:r w:rsidR="008061A3">
        <w:rPr>
          <w:b/>
          <w:bCs/>
          <w:i/>
          <w:iCs/>
        </w:rPr>
        <w:t xml:space="preserve"> (</w:t>
      </w:r>
      <w:proofErr w:type="spellStart"/>
      <w:r w:rsidR="00FF3800">
        <w:rPr>
          <w:b/>
          <w:bCs/>
          <w:i/>
          <w:iCs/>
        </w:rPr>
        <w:t>float</w:t>
      </w:r>
      <w:proofErr w:type="spellEnd"/>
      <w:r w:rsidR="008061A3">
        <w:rPr>
          <w:b/>
          <w:bCs/>
          <w:i/>
          <w:iCs/>
        </w:rPr>
        <w:t>)</w:t>
      </w:r>
      <w:r w:rsidRPr="00F31BB2">
        <w:rPr>
          <w:b/>
          <w:bCs/>
          <w:i/>
          <w:iCs/>
        </w:rPr>
        <w:t>:</w:t>
      </w:r>
      <w:r w:rsidRPr="00F31BB2">
        <w:t xml:space="preserve"> Código de la comuna del establecimiento de egreso del postulante.</w:t>
      </w:r>
    </w:p>
    <w:p w14:paraId="01151381" w14:textId="77777777" w:rsidR="00AF11A0" w:rsidRDefault="00AF11A0" w:rsidP="00AF11A0">
      <w:pPr>
        <w:spacing w:line="360" w:lineRule="auto"/>
        <w:jc w:val="both"/>
      </w:pPr>
      <w:r w:rsidRPr="00F254A5">
        <w:rPr>
          <w:noProof/>
        </w:rPr>
        <w:drawing>
          <wp:anchor distT="0" distB="0" distL="114300" distR="114300" simplePos="0" relativeHeight="251658244" behindDoc="0" locked="0" layoutInCell="1" allowOverlap="1" wp14:anchorId="63378CA9" wp14:editId="34E56696">
            <wp:simplePos x="0" y="0"/>
            <wp:positionH relativeFrom="margin">
              <wp:posOffset>-613410</wp:posOffset>
            </wp:positionH>
            <wp:positionV relativeFrom="paragraph">
              <wp:posOffset>75466</wp:posOffset>
            </wp:positionV>
            <wp:extent cx="6941820" cy="2066925"/>
            <wp:effectExtent l="0" t="0" r="0" b="9525"/>
            <wp:wrapNone/>
            <wp:docPr id="18388292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29249" name="Imagen 1" descr="Tabla&#10;&#10;Descripción generada automáticamente"/>
                    <pic:cNvPicPr/>
                  </pic:nvPicPr>
                  <pic:blipFill rotWithShape="1">
                    <a:blip r:embed="rId12" cstate="print">
                      <a:extLst>
                        <a:ext uri="{28A0092B-C50C-407E-A947-70E740481C1C}">
                          <a14:useLocalDpi xmlns:a14="http://schemas.microsoft.com/office/drawing/2010/main" val="0"/>
                        </a:ext>
                      </a:extLst>
                    </a:blip>
                    <a:srcRect l="1387" r="1367"/>
                    <a:stretch/>
                  </pic:blipFill>
                  <pic:spPr bwMode="auto">
                    <a:xfrm>
                      <a:off x="0" y="0"/>
                      <a:ext cx="6941820" cy="206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99F124" w14:textId="77777777" w:rsidR="00AF11A0" w:rsidRDefault="00AF11A0" w:rsidP="00AF11A0">
      <w:pPr>
        <w:spacing w:line="360" w:lineRule="auto"/>
        <w:ind w:left="720"/>
        <w:jc w:val="both"/>
      </w:pPr>
    </w:p>
    <w:p w14:paraId="4CC4AB2D" w14:textId="77777777" w:rsidR="00AF11A0" w:rsidRDefault="00AF11A0" w:rsidP="00AF11A0">
      <w:pPr>
        <w:spacing w:line="360" w:lineRule="auto"/>
      </w:pPr>
    </w:p>
    <w:p w14:paraId="2FE7AC10" w14:textId="77777777" w:rsidR="00AF11A0" w:rsidRDefault="00AF11A0" w:rsidP="00AF11A0">
      <w:pPr>
        <w:spacing w:line="360" w:lineRule="auto"/>
      </w:pPr>
    </w:p>
    <w:p w14:paraId="65C0A15A" w14:textId="77777777" w:rsidR="00AF11A0" w:rsidRDefault="00AF11A0" w:rsidP="00AF11A0">
      <w:pPr>
        <w:spacing w:line="360" w:lineRule="auto"/>
      </w:pPr>
    </w:p>
    <w:p w14:paraId="29FAD4BC" w14:textId="77777777" w:rsidR="00AF11A0" w:rsidRDefault="00AF11A0" w:rsidP="00AF11A0">
      <w:pPr>
        <w:spacing w:line="360" w:lineRule="auto"/>
      </w:pPr>
    </w:p>
    <w:p w14:paraId="5E8E66B0" w14:textId="77777777" w:rsidR="00AF11A0" w:rsidRDefault="00AF11A0" w:rsidP="00AF11A0">
      <w:pPr>
        <w:spacing w:line="360" w:lineRule="auto"/>
        <w:rPr>
          <w:b/>
          <w:bCs/>
        </w:rPr>
      </w:pPr>
      <w:r w:rsidRPr="00DB193B">
        <w:rPr>
          <w:noProof/>
          <w:sz w:val="18"/>
          <w:szCs w:val="18"/>
        </w:rPr>
        <mc:AlternateContent>
          <mc:Choice Requires="wps">
            <w:drawing>
              <wp:anchor distT="0" distB="0" distL="114300" distR="114300" simplePos="0" relativeHeight="251658240" behindDoc="0" locked="0" layoutInCell="1" allowOverlap="1" wp14:anchorId="029D71D0" wp14:editId="709CE001">
                <wp:simplePos x="0" y="0"/>
                <wp:positionH relativeFrom="margin">
                  <wp:align>center</wp:align>
                </wp:positionH>
                <wp:positionV relativeFrom="paragraph">
                  <wp:posOffset>111852</wp:posOffset>
                </wp:positionV>
                <wp:extent cx="2293315" cy="223113"/>
                <wp:effectExtent l="0" t="0" r="12065" b="24765"/>
                <wp:wrapNone/>
                <wp:docPr id="1132891181" name="Cuadro de texto 1"/>
                <wp:cNvGraphicFramePr/>
                <a:graphic xmlns:a="http://schemas.openxmlformats.org/drawingml/2006/main">
                  <a:graphicData uri="http://schemas.microsoft.com/office/word/2010/wordprocessingShape">
                    <wps:wsp>
                      <wps:cNvSpPr txBox="1"/>
                      <wps:spPr>
                        <a:xfrm>
                          <a:off x="0" y="0"/>
                          <a:ext cx="2293315" cy="223113"/>
                        </a:xfrm>
                        <a:prstGeom prst="rect">
                          <a:avLst/>
                        </a:prstGeom>
                        <a:solidFill>
                          <a:schemeClr val="lt1"/>
                        </a:solidFill>
                        <a:ln w="3175">
                          <a:solidFill>
                            <a:schemeClr val="bg1"/>
                          </a:solidFill>
                        </a:ln>
                      </wps:spPr>
                      <wps:txbx>
                        <w:txbxContent>
                          <w:p w14:paraId="308456E5" w14:textId="77777777" w:rsidR="00AF11A0" w:rsidRPr="00DB193B" w:rsidRDefault="00AF11A0" w:rsidP="00AF11A0">
                            <w:pPr>
                              <w:jc w:val="center"/>
                              <w:rPr>
                                <w:color w:val="747474" w:themeColor="background2" w:themeShade="80"/>
                                <w:sz w:val="16"/>
                                <w:szCs w:val="16"/>
                              </w:rPr>
                            </w:pPr>
                            <w:r w:rsidRPr="00DB193B">
                              <w:rPr>
                                <w:color w:val="747474" w:themeColor="background2" w:themeShade="80"/>
                                <w:sz w:val="16"/>
                                <w:szCs w:val="16"/>
                              </w:rPr>
                              <w:t xml:space="preserve">Figura </w:t>
                            </w:r>
                            <w:r>
                              <w:rPr>
                                <w:color w:val="747474" w:themeColor="background2" w:themeShade="80"/>
                                <w:sz w:val="16"/>
                                <w:szCs w:val="16"/>
                              </w:rPr>
                              <w:t>2</w:t>
                            </w:r>
                            <w:r w:rsidRPr="00DB193B">
                              <w:rPr>
                                <w:color w:val="747474" w:themeColor="background2" w:themeShade="80"/>
                                <w:sz w:val="16"/>
                                <w:szCs w:val="16"/>
                              </w:rPr>
                              <w:t>. Dataframe del dataset rendición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D71D0" id="_x0000_s1027" type="#_x0000_t202" style="position:absolute;margin-left:0;margin-top:8.8pt;width:180.6pt;height:17.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6YENgIAAIMEAAAOAAAAZHJzL2Uyb0RvYy54bWysVE1v2zAMvQ/YfxB0Xxw7ydoacYosRYYB&#10;QVsgHXpWZDkWIIuapMTOfv0oOV/tehp2UUiRfiIfHzO97xpF9sI6Cbqg6WBIidAcSqm3Bf35svxy&#10;S4nzTJdMgRYFPQhH72efP01bk4sMalClsARBtMtbU9Dae5MnieO1aJgbgBEagxXYhnl07TYpLWsR&#10;vVFJNhx+TVqwpbHAhXN4+9AH6SziV5Xg/qmqnPBEFRRr8/G08dyEM5lNWb61zNSSH8tg/1BFw6TG&#10;R89QD8wzsrPyL6hGcgsOKj/g0CRQVZKL2AN2kw7fdbOumRGxFyTHmTNN7v/B8sf92jxb4rtv0OEA&#10;AyGtcbnDy9BPV9km/GKlBONI4eFMm+g84XiZZXejUTqhhGMsy0ZpOgowyeVrY53/LqAhwSioxbFE&#10;tth+5XyfekoJjzlQslxKpaITpCAWypI9wyEqH2tE8DdZSpO2oKP0ZhKB38SimC4Im+0HCIinNNZ8&#10;6T1Yvtt0RJZXvGygPCBdFnolOcOXEntaMeefmUXpIEO4Dv4Jj0oB1gRHi5Ia7O+P7kM+ThSjlLQo&#10;xYK6XztmBSXqh8ZZ36XjcdBudMaTmwwdex3ZXEf0rlkAEpXi4hkezZDv1cmsLDSvuDXz8CqGmOb4&#10;dkH9yVz4fkFw67iYz2MSqtUwv9JrwwN0GEyY2Ev3yqw5jtWjIB7hJFqWv5tunxu+1DDfeahkHH3g&#10;uWf1SD8qPYrnuJVhla79mHX575j9AQAA//8DAFBLAwQUAAYACAAAACEA3KyvD9wAAAAGAQAADwAA&#10;AGRycy9kb3ducmV2LnhtbEyPQU/DMAyF70j8h8iTuLF0RXRQmk6AQEicRgf3rDFttcYJTdaV/fp5&#10;Jzj6Pfu9z8Vqsr0YcQidIwWLeQICqXamo0bB5+b1+g5EiJqM7h2hgl8MsCovLwqdG3egDxyr2AgO&#10;oZBrBW2MPpcy1C1aHebOI7H37QarI49DI82gDxxue5kmSSat7ogbWu3xucV6V+0tY9yPx2Yz+vXT&#10;1xviDx5fKv+eKHU1mx4fQESc4t8ynPH5Bkpm2ro9mSB6BfxIZHWZgWD3JlukILYKbtMlyLKQ//HL&#10;EwAAAP//AwBQSwECLQAUAAYACAAAACEAtoM4kv4AAADhAQAAEwAAAAAAAAAAAAAAAAAAAAAAW0Nv&#10;bnRlbnRfVHlwZXNdLnhtbFBLAQItABQABgAIAAAAIQA4/SH/1gAAAJQBAAALAAAAAAAAAAAAAAAA&#10;AC8BAABfcmVscy8ucmVsc1BLAQItABQABgAIAAAAIQBf96YENgIAAIMEAAAOAAAAAAAAAAAAAAAA&#10;AC4CAABkcnMvZTJvRG9jLnhtbFBLAQItABQABgAIAAAAIQDcrK8P3AAAAAYBAAAPAAAAAAAAAAAA&#10;AAAAAJAEAABkcnMvZG93bnJldi54bWxQSwUGAAAAAAQABADzAAAAmQUAAAAA&#10;" fillcolor="white [3201]" strokecolor="white [3212]" strokeweight=".25pt">
                <v:textbox>
                  <w:txbxContent>
                    <w:p w14:paraId="308456E5" w14:textId="77777777" w:rsidR="00AF11A0" w:rsidRPr="00DB193B" w:rsidRDefault="00AF11A0" w:rsidP="00AF11A0">
                      <w:pPr>
                        <w:jc w:val="center"/>
                        <w:rPr>
                          <w:color w:val="747474" w:themeColor="background2" w:themeShade="80"/>
                          <w:sz w:val="16"/>
                          <w:szCs w:val="16"/>
                        </w:rPr>
                      </w:pPr>
                      <w:r w:rsidRPr="00DB193B">
                        <w:rPr>
                          <w:color w:val="747474" w:themeColor="background2" w:themeShade="80"/>
                          <w:sz w:val="16"/>
                          <w:szCs w:val="16"/>
                        </w:rPr>
                        <w:t xml:space="preserve">Figura </w:t>
                      </w:r>
                      <w:r>
                        <w:rPr>
                          <w:color w:val="747474" w:themeColor="background2" w:themeShade="80"/>
                          <w:sz w:val="16"/>
                          <w:szCs w:val="16"/>
                        </w:rPr>
                        <w:t>2</w:t>
                      </w:r>
                      <w:r w:rsidRPr="00DB193B">
                        <w:rPr>
                          <w:color w:val="747474" w:themeColor="background2" w:themeShade="80"/>
                          <w:sz w:val="16"/>
                          <w:szCs w:val="16"/>
                        </w:rPr>
                        <w:t>. Dataframe del dataset rendición (2023)</w:t>
                      </w:r>
                    </w:p>
                  </w:txbxContent>
                </v:textbox>
                <w10:wrap anchorx="margin"/>
              </v:shape>
            </w:pict>
          </mc:Fallback>
        </mc:AlternateContent>
      </w:r>
    </w:p>
    <w:p w14:paraId="18066886" w14:textId="77777777" w:rsidR="00AF11A0" w:rsidRDefault="00AF11A0" w:rsidP="00AF11A0">
      <w:pPr>
        <w:spacing w:line="360" w:lineRule="auto"/>
        <w:rPr>
          <w:b/>
          <w:bCs/>
        </w:rPr>
      </w:pPr>
    </w:p>
    <w:p w14:paraId="48E49673" w14:textId="77777777" w:rsidR="00AF11A0" w:rsidRPr="00FC3440" w:rsidRDefault="00AF11A0" w:rsidP="00AF11A0">
      <w:pPr>
        <w:pStyle w:val="ListParagraph"/>
        <w:numPr>
          <w:ilvl w:val="0"/>
          <w:numId w:val="9"/>
        </w:numPr>
        <w:spacing w:line="360" w:lineRule="auto"/>
        <w:rPr>
          <w:b/>
        </w:rPr>
      </w:pPr>
      <w:r w:rsidRPr="00A6150B">
        <w:rPr>
          <w:b/>
          <w:bCs/>
          <w:sz w:val="24"/>
          <w:szCs w:val="24"/>
        </w:rPr>
        <w:t>Datos obtenidos de las postulaciones a Instituciones de Educación Superior (portal de datos abiertos - DEMRE)</w:t>
      </w:r>
    </w:p>
    <w:p w14:paraId="046C9558" w14:textId="77777777" w:rsidR="00AF11A0" w:rsidRDefault="00AF11A0" w:rsidP="00AF11A0">
      <w:pPr>
        <w:spacing w:line="360" w:lineRule="auto"/>
        <w:ind w:left="360"/>
        <w:jc w:val="both"/>
      </w:pPr>
      <w:r>
        <w:t xml:space="preserve">Este conjunto de datos </w:t>
      </w:r>
      <w:r w:rsidRPr="00F876F8">
        <w:t>ofrece un registro exhaustivo de las postulaciones de los estudiantes, abarcando programas especiales como BEA y PACE, así como los puntajes obtenidos y el estado de las postulacione</w:t>
      </w:r>
      <w:r>
        <w:t>s.</w:t>
      </w:r>
    </w:p>
    <w:p w14:paraId="54AA0318" w14:textId="77777777" w:rsidR="00AF11A0" w:rsidRPr="00F31BB2" w:rsidRDefault="00AF11A0" w:rsidP="00AF11A0">
      <w:pPr>
        <w:spacing w:line="360" w:lineRule="auto"/>
        <w:ind w:firstLine="360"/>
        <w:jc w:val="both"/>
      </w:pPr>
      <w:r w:rsidRPr="00BB5727">
        <w:t>Las columnas que se utilizarán</w:t>
      </w:r>
      <w:r>
        <w:t xml:space="preserve"> para crear un dataframe son</w:t>
      </w:r>
      <w:r w:rsidRPr="00BB5727">
        <w:t>:</w:t>
      </w:r>
    </w:p>
    <w:p w14:paraId="19459D6B" w14:textId="7C9B652F" w:rsidR="00AF11A0" w:rsidRPr="00F31BB2" w:rsidRDefault="00AF11A0" w:rsidP="00AF11A0">
      <w:pPr>
        <w:numPr>
          <w:ilvl w:val="0"/>
          <w:numId w:val="4"/>
        </w:numPr>
        <w:spacing w:line="360" w:lineRule="auto"/>
        <w:jc w:val="both"/>
      </w:pPr>
      <w:r w:rsidRPr="00F31BB2">
        <w:rPr>
          <w:b/>
          <w:bCs/>
          <w:i/>
          <w:iCs/>
        </w:rPr>
        <w:t>ID_AUX</w:t>
      </w:r>
      <w:r w:rsidR="000450C2">
        <w:rPr>
          <w:b/>
          <w:bCs/>
          <w:i/>
          <w:iCs/>
        </w:rPr>
        <w:t xml:space="preserve"> (</w:t>
      </w:r>
      <w:proofErr w:type="spellStart"/>
      <w:r w:rsidR="000450C2">
        <w:rPr>
          <w:b/>
          <w:bCs/>
          <w:i/>
          <w:iCs/>
        </w:rPr>
        <w:t>str</w:t>
      </w:r>
      <w:proofErr w:type="spellEnd"/>
      <w:r w:rsidR="000450C2">
        <w:rPr>
          <w:b/>
          <w:bCs/>
          <w:i/>
          <w:iCs/>
        </w:rPr>
        <w:t>)</w:t>
      </w:r>
      <w:r w:rsidRPr="00F31BB2">
        <w:rPr>
          <w:b/>
          <w:bCs/>
          <w:i/>
          <w:iCs/>
        </w:rPr>
        <w:t>:</w:t>
      </w:r>
      <w:r w:rsidRPr="00F31BB2">
        <w:t xml:space="preserve"> Identificador único del postulante.</w:t>
      </w:r>
    </w:p>
    <w:p w14:paraId="1EB4C25A" w14:textId="5E38AC4F" w:rsidR="00AF11A0" w:rsidRPr="00F31BB2" w:rsidRDefault="00AF11A0" w:rsidP="00AF11A0">
      <w:pPr>
        <w:numPr>
          <w:ilvl w:val="0"/>
          <w:numId w:val="4"/>
        </w:numPr>
        <w:spacing w:line="360" w:lineRule="auto"/>
        <w:jc w:val="both"/>
      </w:pPr>
      <w:r w:rsidRPr="00F31BB2">
        <w:rPr>
          <w:b/>
          <w:bCs/>
          <w:i/>
          <w:iCs/>
        </w:rPr>
        <w:t>SITUACION_POSTULANTE</w:t>
      </w:r>
      <w:r w:rsidR="00C820E2">
        <w:rPr>
          <w:b/>
          <w:bCs/>
          <w:i/>
          <w:iCs/>
        </w:rPr>
        <w:t xml:space="preserve"> (</w:t>
      </w:r>
      <w:proofErr w:type="spellStart"/>
      <w:r w:rsidR="000450C2">
        <w:rPr>
          <w:b/>
          <w:bCs/>
          <w:i/>
          <w:iCs/>
        </w:rPr>
        <w:t>str</w:t>
      </w:r>
      <w:proofErr w:type="spellEnd"/>
      <w:r w:rsidR="00C820E2">
        <w:rPr>
          <w:b/>
          <w:bCs/>
          <w:i/>
          <w:iCs/>
        </w:rPr>
        <w:t>)</w:t>
      </w:r>
      <w:r w:rsidRPr="00F31BB2">
        <w:rPr>
          <w:b/>
          <w:bCs/>
          <w:i/>
          <w:iCs/>
        </w:rPr>
        <w:t>:</w:t>
      </w:r>
      <w:r w:rsidRPr="00F31BB2">
        <w:t xml:space="preserve"> Código único que indica la situación del postulante respecto a sus postulaciones en el programa BEA</w:t>
      </w:r>
    </w:p>
    <w:p w14:paraId="1790BE2E" w14:textId="62CE5ECC" w:rsidR="00AF11A0" w:rsidRPr="00F31BB2" w:rsidRDefault="00AF11A0" w:rsidP="00AF11A0">
      <w:pPr>
        <w:numPr>
          <w:ilvl w:val="0"/>
          <w:numId w:val="4"/>
        </w:numPr>
        <w:spacing w:line="360" w:lineRule="auto"/>
        <w:jc w:val="both"/>
      </w:pPr>
      <w:r w:rsidRPr="00F31BB2">
        <w:rPr>
          <w:b/>
          <w:bCs/>
          <w:i/>
          <w:iCs/>
        </w:rPr>
        <w:t>PTJE_PREFXX</w:t>
      </w:r>
      <w:r w:rsidR="005438E8">
        <w:rPr>
          <w:b/>
          <w:bCs/>
          <w:i/>
          <w:iCs/>
        </w:rPr>
        <w:t xml:space="preserve"> (</w:t>
      </w:r>
      <w:proofErr w:type="spellStart"/>
      <w:r w:rsidR="00C820E2">
        <w:rPr>
          <w:b/>
          <w:bCs/>
          <w:i/>
          <w:iCs/>
        </w:rPr>
        <w:t>str</w:t>
      </w:r>
      <w:proofErr w:type="spellEnd"/>
      <w:r w:rsidR="005438E8">
        <w:rPr>
          <w:b/>
          <w:bCs/>
          <w:i/>
          <w:iCs/>
        </w:rPr>
        <w:t>)</w:t>
      </w:r>
      <w:r w:rsidRPr="00F31BB2">
        <w:rPr>
          <w:b/>
          <w:bCs/>
          <w:i/>
          <w:iCs/>
        </w:rPr>
        <w:t>:</w:t>
      </w:r>
      <w:r w:rsidRPr="00F31BB2">
        <w:t xml:space="preserve"> Puntaje ponderado del postulante. </w:t>
      </w:r>
    </w:p>
    <w:p w14:paraId="26DCA921" w14:textId="4C31AA5C" w:rsidR="00AF11A0" w:rsidRPr="00F31BB2" w:rsidRDefault="00AF11A0" w:rsidP="00AF11A0">
      <w:pPr>
        <w:numPr>
          <w:ilvl w:val="0"/>
          <w:numId w:val="4"/>
        </w:numPr>
        <w:spacing w:line="360" w:lineRule="auto"/>
        <w:jc w:val="both"/>
      </w:pPr>
      <w:r w:rsidRPr="00F31BB2">
        <w:rPr>
          <w:b/>
          <w:bCs/>
          <w:i/>
          <w:iCs/>
        </w:rPr>
        <w:t>SIT_POSTULANTE_BEA</w:t>
      </w:r>
      <w:r w:rsidR="00E179C1">
        <w:rPr>
          <w:b/>
          <w:bCs/>
          <w:i/>
          <w:iCs/>
        </w:rPr>
        <w:t xml:space="preserve"> (</w:t>
      </w:r>
      <w:proofErr w:type="spellStart"/>
      <w:r w:rsidR="005438E8">
        <w:rPr>
          <w:b/>
          <w:bCs/>
          <w:i/>
          <w:iCs/>
        </w:rPr>
        <w:t>str</w:t>
      </w:r>
      <w:proofErr w:type="spellEnd"/>
      <w:r w:rsidR="00E179C1">
        <w:rPr>
          <w:b/>
          <w:bCs/>
          <w:i/>
          <w:iCs/>
        </w:rPr>
        <w:t>)</w:t>
      </w:r>
      <w:r w:rsidRPr="00F31BB2">
        <w:rPr>
          <w:b/>
          <w:bCs/>
          <w:i/>
          <w:iCs/>
        </w:rPr>
        <w:t>:</w:t>
      </w:r>
      <w:r w:rsidRPr="00F31BB2">
        <w:t xml:space="preserve"> Código que indica la situación del postulante respecto a sus postulaciones en el programa BEA</w:t>
      </w:r>
    </w:p>
    <w:p w14:paraId="7A511639" w14:textId="3A1C0C17" w:rsidR="00AF11A0" w:rsidRPr="00F31BB2" w:rsidRDefault="00AF11A0" w:rsidP="00AF11A0">
      <w:pPr>
        <w:numPr>
          <w:ilvl w:val="0"/>
          <w:numId w:val="4"/>
        </w:numPr>
        <w:spacing w:line="360" w:lineRule="auto"/>
        <w:jc w:val="both"/>
      </w:pPr>
      <w:r w:rsidRPr="00F31BB2">
        <w:rPr>
          <w:b/>
          <w:bCs/>
          <w:i/>
          <w:iCs/>
        </w:rPr>
        <w:t>PTJE_PREFXX_BEA</w:t>
      </w:r>
      <w:r w:rsidR="00376C9F">
        <w:rPr>
          <w:b/>
          <w:bCs/>
          <w:i/>
          <w:iCs/>
        </w:rPr>
        <w:t xml:space="preserve"> (</w:t>
      </w:r>
      <w:proofErr w:type="spellStart"/>
      <w:r w:rsidR="00E179C1">
        <w:rPr>
          <w:b/>
          <w:bCs/>
          <w:i/>
          <w:iCs/>
        </w:rPr>
        <w:t>float</w:t>
      </w:r>
      <w:proofErr w:type="spellEnd"/>
      <w:r w:rsidR="00376C9F">
        <w:rPr>
          <w:b/>
          <w:bCs/>
          <w:i/>
          <w:iCs/>
        </w:rPr>
        <w:t>)</w:t>
      </w:r>
      <w:r w:rsidRPr="00F31BB2">
        <w:rPr>
          <w:b/>
          <w:bCs/>
          <w:i/>
          <w:iCs/>
        </w:rPr>
        <w:t>:</w:t>
      </w:r>
      <w:r w:rsidRPr="00F31BB2">
        <w:t xml:space="preserve"> Puntaje ponderado</w:t>
      </w:r>
      <w:r>
        <w:t xml:space="preserve"> de estudiantes con postulación al programa BEA.</w:t>
      </w:r>
    </w:p>
    <w:p w14:paraId="13CE949A" w14:textId="2A9893DB" w:rsidR="00AF11A0" w:rsidRPr="00F31BB2" w:rsidRDefault="00AF11A0" w:rsidP="00AF11A0">
      <w:pPr>
        <w:numPr>
          <w:ilvl w:val="0"/>
          <w:numId w:val="4"/>
        </w:numPr>
        <w:spacing w:line="360" w:lineRule="auto"/>
        <w:jc w:val="both"/>
      </w:pPr>
      <w:r w:rsidRPr="00F31BB2">
        <w:rPr>
          <w:b/>
          <w:bCs/>
          <w:i/>
          <w:iCs/>
        </w:rPr>
        <w:t>SIT_POSTULANTE_PACE</w:t>
      </w:r>
      <w:r w:rsidR="00E43FEE">
        <w:rPr>
          <w:b/>
          <w:bCs/>
          <w:i/>
          <w:iCs/>
        </w:rPr>
        <w:t xml:space="preserve"> (</w:t>
      </w:r>
      <w:proofErr w:type="spellStart"/>
      <w:r w:rsidR="00376C9F">
        <w:rPr>
          <w:b/>
          <w:bCs/>
          <w:i/>
          <w:iCs/>
        </w:rPr>
        <w:t>str</w:t>
      </w:r>
      <w:proofErr w:type="spellEnd"/>
      <w:r w:rsidR="00E43FEE">
        <w:rPr>
          <w:b/>
          <w:bCs/>
          <w:i/>
          <w:iCs/>
        </w:rPr>
        <w:t>)</w:t>
      </w:r>
      <w:r w:rsidRPr="00F31BB2">
        <w:rPr>
          <w:b/>
          <w:bCs/>
          <w:i/>
          <w:iCs/>
        </w:rPr>
        <w:t>:</w:t>
      </w:r>
      <w:r w:rsidRPr="00F31BB2">
        <w:t xml:space="preserve"> Código que indica la situación del postulante respecto a sus postulaciones en el programa PACE</w:t>
      </w:r>
      <w:r>
        <w:t>.</w:t>
      </w:r>
    </w:p>
    <w:p w14:paraId="77279037" w14:textId="1ABEF4D9" w:rsidR="00AF11A0" w:rsidRPr="00F31BB2" w:rsidRDefault="00AF11A0" w:rsidP="00AF11A0">
      <w:pPr>
        <w:numPr>
          <w:ilvl w:val="0"/>
          <w:numId w:val="4"/>
        </w:numPr>
        <w:spacing w:line="360" w:lineRule="auto"/>
        <w:jc w:val="both"/>
      </w:pPr>
      <w:r w:rsidRPr="00F31BB2">
        <w:rPr>
          <w:b/>
          <w:bCs/>
          <w:i/>
          <w:iCs/>
        </w:rPr>
        <w:t>PTJE_PREFXX_PACE</w:t>
      </w:r>
      <w:r w:rsidR="00845DE3">
        <w:rPr>
          <w:b/>
          <w:bCs/>
          <w:i/>
          <w:iCs/>
        </w:rPr>
        <w:t xml:space="preserve"> (</w:t>
      </w:r>
      <w:proofErr w:type="spellStart"/>
      <w:r w:rsidR="003A41F8">
        <w:rPr>
          <w:b/>
          <w:bCs/>
          <w:i/>
          <w:iCs/>
        </w:rPr>
        <w:t>float</w:t>
      </w:r>
      <w:proofErr w:type="spellEnd"/>
      <w:r w:rsidR="00845DE3">
        <w:rPr>
          <w:b/>
          <w:bCs/>
          <w:i/>
          <w:iCs/>
        </w:rPr>
        <w:t>)</w:t>
      </w:r>
      <w:r w:rsidRPr="00F31BB2">
        <w:rPr>
          <w:b/>
          <w:bCs/>
          <w:i/>
          <w:iCs/>
        </w:rPr>
        <w:t>:</w:t>
      </w:r>
      <w:r w:rsidRPr="00F31BB2">
        <w:t xml:space="preserve"> Puntaje ponderado</w:t>
      </w:r>
      <w:r>
        <w:t xml:space="preserve"> de estudiantes con postulación al programa PACE.</w:t>
      </w:r>
    </w:p>
    <w:p w14:paraId="43D477A1" w14:textId="2AC3E24E" w:rsidR="00AF11A0" w:rsidRDefault="00B741FB" w:rsidP="00AF11A0">
      <w:pPr>
        <w:spacing w:line="360" w:lineRule="auto"/>
        <w:jc w:val="both"/>
        <w:rPr>
          <w:b/>
          <w:bCs/>
        </w:rPr>
      </w:pPr>
      <w:r w:rsidRPr="00B427D5">
        <w:rPr>
          <w:b/>
          <w:bCs/>
        </w:rPr>
        <w:drawing>
          <wp:anchor distT="0" distB="0" distL="114300" distR="114300" simplePos="0" relativeHeight="251658246" behindDoc="0" locked="0" layoutInCell="1" allowOverlap="1" wp14:anchorId="0C0DF0EC" wp14:editId="37CD8A07">
            <wp:simplePos x="0" y="0"/>
            <wp:positionH relativeFrom="margin">
              <wp:align>center</wp:align>
            </wp:positionH>
            <wp:positionV relativeFrom="paragraph">
              <wp:posOffset>119380</wp:posOffset>
            </wp:positionV>
            <wp:extent cx="6322327" cy="2252662"/>
            <wp:effectExtent l="0" t="0" r="2540" b="0"/>
            <wp:wrapNone/>
            <wp:docPr id="3660682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8257" name="Imagen 1" descr="Tabl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2327" cy="2252662"/>
                    </a:xfrm>
                    <a:prstGeom prst="rect">
                      <a:avLst/>
                    </a:prstGeom>
                  </pic:spPr>
                </pic:pic>
              </a:graphicData>
            </a:graphic>
            <wp14:sizeRelH relativeFrom="margin">
              <wp14:pctWidth>0</wp14:pctWidth>
            </wp14:sizeRelH>
            <wp14:sizeRelV relativeFrom="margin">
              <wp14:pctHeight>0</wp14:pctHeight>
            </wp14:sizeRelV>
          </wp:anchor>
        </w:drawing>
      </w:r>
    </w:p>
    <w:p w14:paraId="1C5BC044" w14:textId="77777777" w:rsidR="001C2C7D" w:rsidRDefault="001C2C7D" w:rsidP="00AF11A0">
      <w:pPr>
        <w:spacing w:line="360" w:lineRule="auto"/>
        <w:jc w:val="both"/>
        <w:rPr>
          <w:b/>
          <w:bCs/>
        </w:rPr>
      </w:pPr>
    </w:p>
    <w:p w14:paraId="5BFD216D" w14:textId="1C986142" w:rsidR="00AF11A0" w:rsidRDefault="00AF11A0" w:rsidP="00AF11A0">
      <w:pPr>
        <w:spacing w:line="360" w:lineRule="auto"/>
        <w:jc w:val="both"/>
        <w:rPr>
          <w:b/>
          <w:bCs/>
        </w:rPr>
      </w:pPr>
    </w:p>
    <w:p w14:paraId="18F84145" w14:textId="77777777" w:rsidR="00AF11A0" w:rsidRDefault="00AF11A0" w:rsidP="00AF11A0">
      <w:pPr>
        <w:spacing w:line="360" w:lineRule="auto"/>
        <w:jc w:val="both"/>
        <w:rPr>
          <w:b/>
          <w:bCs/>
        </w:rPr>
      </w:pPr>
    </w:p>
    <w:p w14:paraId="4DB90CC7" w14:textId="77777777" w:rsidR="00826371" w:rsidRDefault="00826371" w:rsidP="00AF11A0">
      <w:pPr>
        <w:spacing w:line="360" w:lineRule="auto"/>
        <w:jc w:val="both"/>
        <w:rPr>
          <w:b/>
          <w:bCs/>
        </w:rPr>
      </w:pPr>
    </w:p>
    <w:p w14:paraId="06ECB269" w14:textId="77777777" w:rsidR="00AF11A0" w:rsidRDefault="00AF11A0" w:rsidP="00AF11A0">
      <w:pPr>
        <w:spacing w:line="360" w:lineRule="auto"/>
        <w:jc w:val="both"/>
        <w:rPr>
          <w:b/>
          <w:bCs/>
        </w:rPr>
      </w:pPr>
    </w:p>
    <w:p w14:paraId="41851E6A" w14:textId="5D2F2FC5" w:rsidR="00AF11A0" w:rsidRPr="00F87763" w:rsidRDefault="00AF11A0" w:rsidP="00AF11A0">
      <w:pPr>
        <w:spacing w:line="360" w:lineRule="auto"/>
        <w:jc w:val="both"/>
        <w:rPr>
          <w:b/>
          <w:bCs/>
        </w:rPr>
      </w:pPr>
    </w:p>
    <w:p w14:paraId="6E5CEDF3" w14:textId="764890AC" w:rsidR="00CD1F98" w:rsidRDefault="00B741FB" w:rsidP="00AF11A0">
      <w:pPr>
        <w:spacing w:line="360" w:lineRule="auto"/>
        <w:jc w:val="both"/>
        <w:rPr>
          <w:b/>
          <w:bCs/>
        </w:rPr>
      </w:pPr>
      <w:r w:rsidRPr="00DB193B">
        <w:rPr>
          <w:noProof/>
          <w:sz w:val="18"/>
          <w:szCs w:val="18"/>
        </w:rPr>
        <mc:AlternateContent>
          <mc:Choice Requires="wps">
            <w:drawing>
              <wp:anchor distT="0" distB="0" distL="114300" distR="114300" simplePos="0" relativeHeight="251658247" behindDoc="0" locked="0" layoutInCell="1" allowOverlap="1" wp14:anchorId="22C292CA" wp14:editId="58E31D34">
                <wp:simplePos x="0" y="0"/>
                <wp:positionH relativeFrom="margin">
                  <wp:align>center</wp:align>
                </wp:positionH>
                <wp:positionV relativeFrom="paragraph">
                  <wp:posOffset>3810</wp:posOffset>
                </wp:positionV>
                <wp:extent cx="2590800" cy="233363"/>
                <wp:effectExtent l="0" t="0" r="19050" b="14605"/>
                <wp:wrapNone/>
                <wp:docPr id="1216222714" name="Cuadro de texto 1"/>
                <wp:cNvGraphicFramePr/>
                <a:graphic xmlns:a="http://schemas.openxmlformats.org/drawingml/2006/main">
                  <a:graphicData uri="http://schemas.microsoft.com/office/word/2010/wordprocessingShape">
                    <wps:wsp>
                      <wps:cNvSpPr txBox="1"/>
                      <wps:spPr>
                        <a:xfrm>
                          <a:off x="0" y="0"/>
                          <a:ext cx="2590800" cy="233363"/>
                        </a:xfrm>
                        <a:prstGeom prst="rect">
                          <a:avLst/>
                        </a:prstGeom>
                        <a:solidFill>
                          <a:schemeClr val="lt1"/>
                        </a:solidFill>
                        <a:ln w="3175">
                          <a:solidFill>
                            <a:schemeClr val="bg1"/>
                          </a:solidFill>
                        </a:ln>
                      </wps:spPr>
                      <wps:txbx>
                        <w:txbxContent>
                          <w:p w14:paraId="296C0173" w14:textId="3D60D5F7" w:rsidR="00CD1F98" w:rsidRPr="00DB193B" w:rsidRDefault="00CD1F98" w:rsidP="00CD1F98">
                            <w:pPr>
                              <w:jc w:val="center"/>
                              <w:rPr>
                                <w:color w:val="747474" w:themeColor="background2" w:themeShade="80"/>
                                <w:sz w:val="16"/>
                                <w:szCs w:val="16"/>
                              </w:rPr>
                            </w:pPr>
                            <w:r w:rsidRPr="00DB193B">
                              <w:rPr>
                                <w:color w:val="747474" w:themeColor="background2" w:themeShade="80"/>
                                <w:sz w:val="16"/>
                                <w:szCs w:val="16"/>
                              </w:rPr>
                              <w:t xml:space="preserve">Figura </w:t>
                            </w:r>
                            <w:r>
                              <w:rPr>
                                <w:color w:val="747474" w:themeColor="background2" w:themeShade="80"/>
                                <w:sz w:val="16"/>
                                <w:szCs w:val="16"/>
                              </w:rPr>
                              <w:t>3</w:t>
                            </w:r>
                            <w:r w:rsidRPr="00DB193B">
                              <w:rPr>
                                <w:color w:val="747474" w:themeColor="background2" w:themeShade="80"/>
                                <w:sz w:val="16"/>
                                <w:szCs w:val="16"/>
                              </w:rPr>
                              <w:t xml:space="preserve">. Dataframe del </w:t>
                            </w:r>
                            <w:proofErr w:type="spellStart"/>
                            <w:r w:rsidRPr="00DB193B">
                              <w:rPr>
                                <w:color w:val="747474" w:themeColor="background2" w:themeShade="80"/>
                                <w:sz w:val="16"/>
                                <w:szCs w:val="16"/>
                              </w:rPr>
                              <w:t>dataset</w:t>
                            </w:r>
                            <w:proofErr w:type="spellEnd"/>
                            <w:r w:rsidRPr="00DB193B">
                              <w:rPr>
                                <w:color w:val="747474" w:themeColor="background2" w:themeShade="80"/>
                                <w:sz w:val="16"/>
                                <w:szCs w:val="16"/>
                              </w:rPr>
                              <w:t xml:space="preserve"> </w:t>
                            </w:r>
                            <w:r>
                              <w:rPr>
                                <w:color w:val="747474" w:themeColor="background2" w:themeShade="80"/>
                                <w:sz w:val="16"/>
                                <w:szCs w:val="16"/>
                              </w:rPr>
                              <w:t>Postulaciones</w:t>
                            </w:r>
                            <w:r w:rsidRPr="00DB193B">
                              <w:rPr>
                                <w:color w:val="747474" w:themeColor="background2" w:themeShade="80"/>
                                <w:sz w:val="16"/>
                                <w:szCs w:val="16"/>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292CA" id="_x0000_s1028" type="#_x0000_t202" style="position:absolute;left:0;text-align:left;margin-left:0;margin-top:.3pt;width:204pt;height:18.4pt;z-index:25165824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INwIAAIMEAAAOAAAAZHJzL2Uyb0RvYy54bWysVNtu2zAMfR+wfxD0vjjXXow4RZYiw4Ci&#10;LZAWfVZkKRYgi5qkxM6+fpScW7s+DXtRSJE+Ig8PM71ra012wnkFpqCDXp8SYTiUymwK+vqy/HZD&#10;iQ/MlEyDEQXdC0/vZl+/TBubiyFUoEvhCIIYnze2oFUINs8yzytRM98DKwwGJbiaBXTdJisdaxC9&#10;1tmw37/KGnCldcCF93h73wXpLOFLKXh4ktKLQHRBsbaQTpfOdTyz2ZTlG8dspfihDPYPVdRMGXz0&#10;BHXPAiNbp/6CqhV34EGGHoc6AykVF6kH7GbQ/9DNqmJWpF6QHG9PNPn/B8sfdyv77Ehov0OLA4yE&#10;NNbnHi9jP610dfzFSgnGkcL9iTbRBsLxcji57d/0McQxNhyNRlejCJOdv7bOhx8CahKNgjocS2KL&#10;7R586FKPKfExD1qVS6V1cqIUxEI7smM4RB1SjQj+Lksb0hR0NLieJOB3sSSmM8J68wkC4mmDNZ97&#10;j1Zo1y1RJXZ15GUN5R7pctApyVu+VNjTA/PhmTmUDtKA6xCe8JAasCY4WJRU4H5/dh/zcaIYpaRB&#10;KRbU/9oyJyjRPw3O+nYwHkftJmc8uR6i4y4j68uI2dYLQKIGuHiWJzPmB300pYP6DbdmHl/FEDMc&#10;3y5oOJqL0C0Ibh0X83lKQrVaFh7MyvIIHQcTJ/bSvjFnD2MNKIhHOIqW5R+m2+XGLw3MtwGkSqOP&#10;PHesHuhHpSfxHLYyrtKln7LO/x2zPwAAAP//AwBQSwMEFAAGAAgAAAAhAMtJMHzZAAAABAEAAA8A&#10;AABkcnMvZG93bnJldi54bWxMj8FOwzAQRO9I/QdrK3GjdqEqbRqnKgiExAlSuLvxkkTEaxO7aejX&#10;s5zgOJrZmbf5dnSdGLCPrScN85kCgVR521Kt4W3/eLUCEZMhazpPqOEbI2yLyUVuMutP9IpDmWrB&#10;JRQzo6FJKWRSxqpBZ+LMByT2PnzvTGLZ19L25sTlrpPXSi2lMy3xQmMC3jdYfZZHxxjr4Vzvh/By&#10;9/6E+IXnhzI8K60vp+NuAyLhmP7C8IvPN1Aw08EfyUbRaeBHkoYlCPYWasXyoOHmdgGyyOV/+OIH&#10;AAD//wMAUEsBAi0AFAAGAAgAAAAhALaDOJL+AAAA4QEAABMAAAAAAAAAAAAAAAAAAAAAAFtDb250&#10;ZW50X1R5cGVzXS54bWxQSwECLQAUAAYACAAAACEAOP0h/9YAAACUAQAACwAAAAAAAAAAAAAAAAAv&#10;AQAAX3JlbHMvLnJlbHNQSwECLQAUAAYACAAAACEAC/ofSDcCAACDBAAADgAAAAAAAAAAAAAAAAAu&#10;AgAAZHJzL2Uyb0RvYy54bWxQSwECLQAUAAYACAAAACEAy0kwfNkAAAAEAQAADwAAAAAAAAAAAAAA&#10;AACRBAAAZHJzL2Rvd25yZXYueG1sUEsFBgAAAAAEAAQA8wAAAJcFAAAAAA==&#10;" fillcolor="white [3201]" strokecolor="white [3212]" strokeweight=".25pt">
                <v:textbox>
                  <w:txbxContent>
                    <w:p w14:paraId="296C0173" w14:textId="3D60D5F7" w:rsidR="00CD1F98" w:rsidRPr="00DB193B" w:rsidRDefault="00CD1F98" w:rsidP="00CD1F98">
                      <w:pPr>
                        <w:jc w:val="center"/>
                        <w:rPr>
                          <w:color w:val="747474" w:themeColor="background2" w:themeShade="80"/>
                          <w:sz w:val="16"/>
                          <w:szCs w:val="16"/>
                        </w:rPr>
                      </w:pPr>
                      <w:r w:rsidRPr="00DB193B">
                        <w:rPr>
                          <w:color w:val="747474" w:themeColor="background2" w:themeShade="80"/>
                          <w:sz w:val="16"/>
                          <w:szCs w:val="16"/>
                        </w:rPr>
                        <w:t xml:space="preserve">Figura </w:t>
                      </w:r>
                      <w:r>
                        <w:rPr>
                          <w:color w:val="747474" w:themeColor="background2" w:themeShade="80"/>
                          <w:sz w:val="16"/>
                          <w:szCs w:val="16"/>
                        </w:rPr>
                        <w:t>3</w:t>
                      </w:r>
                      <w:r w:rsidRPr="00DB193B">
                        <w:rPr>
                          <w:color w:val="747474" w:themeColor="background2" w:themeShade="80"/>
                          <w:sz w:val="16"/>
                          <w:szCs w:val="16"/>
                        </w:rPr>
                        <w:t xml:space="preserve">. Dataframe del </w:t>
                      </w:r>
                      <w:proofErr w:type="spellStart"/>
                      <w:r w:rsidRPr="00DB193B">
                        <w:rPr>
                          <w:color w:val="747474" w:themeColor="background2" w:themeShade="80"/>
                          <w:sz w:val="16"/>
                          <w:szCs w:val="16"/>
                        </w:rPr>
                        <w:t>dataset</w:t>
                      </w:r>
                      <w:proofErr w:type="spellEnd"/>
                      <w:r w:rsidRPr="00DB193B">
                        <w:rPr>
                          <w:color w:val="747474" w:themeColor="background2" w:themeShade="80"/>
                          <w:sz w:val="16"/>
                          <w:szCs w:val="16"/>
                        </w:rPr>
                        <w:t xml:space="preserve"> </w:t>
                      </w:r>
                      <w:r>
                        <w:rPr>
                          <w:color w:val="747474" w:themeColor="background2" w:themeShade="80"/>
                          <w:sz w:val="16"/>
                          <w:szCs w:val="16"/>
                        </w:rPr>
                        <w:t>Postulaciones</w:t>
                      </w:r>
                      <w:r w:rsidRPr="00DB193B">
                        <w:rPr>
                          <w:color w:val="747474" w:themeColor="background2" w:themeShade="80"/>
                          <w:sz w:val="16"/>
                          <w:szCs w:val="16"/>
                        </w:rPr>
                        <w:t xml:space="preserve"> (2023)</w:t>
                      </w:r>
                    </w:p>
                  </w:txbxContent>
                </v:textbox>
                <w10:wrap anchorx="margin"/>
              </v:shape>
            </w:pict>
          </mc:Fallback>
        </mc:AlternateContent>
      </w:r>
    </w:p>
    <w:p w14:paraId="763EB608" w14:textId="77777777" w:rsidR="001472EE" w:rsidRDefault="001472EE" w:rsidP="00AF11A0">
      <w:pPr>
        <w:spacing w:line="360" w:lineRule="auto"/>
        <w:jc w:val="both"/>
        <w:rPr>
          <w:b/>
          <w:bCs/>
        </w:rPr>
      </w:pPr>
    </w:p>
    <w:p w14:paraId="76278AC8" w14:textId="77777777" w:rsidR="001472EE" w:rsidRDefault="001472EE" w:rsidP="00AF11A0">
      <w:pPr>
        <w:spacing w:line="360" w:lineRule="auto"/>
        <w:jc w:val="both"/>
        <w:rPr>
          <w:b/>
          <w:bCs/>
        </w:rPr>
      </w:pPr>
    </w:p>
    <w:p w14:paraId="448A72A2" w14:textId="77777777" w:rsidR="001472EE" w:rsidRDefault="001472EE" w:rsidP="00AF11A0">
      <w:pPr>
        <w:spacing w:line="360" w:lineRule="auto"/>
        <w:jc w:val="both"/>
        <w:rPr>
          <w:b/>
          <w:bCs/>
        </w:rPr>
      </w:pPr>
    </w:p>
    <w:p w14:paraId="115B01CB" w14:textId="77777777" w:rsidR="001472EE" w:rsidRPr="00F87763" w:rsidRDefault="001472EE" w:rsidP="00AF11A0">
      <w:pPr>
        <w:spacing w:line="360" w:lineRule="auto"/>
        <w:jc w:val="both"/>
        <w:rPr>
          <w:b/>
          <w:bCs/>
        </w:rPr>
      </w:pPr>
    </w:p>
    <w:p w14:paraId="2AECB229" w14:textId="77777777" w:rsidR="00AF11A0" w:rsidRPr="00A6150B" w:rsidRDefault="00AF11A0" w:rsidP="00AF11A0">
      <w:pPr>
        <w:pStyle w:val="ListParagraph"/>
        <w:numPr>
          <w:ilvl w:val="0"/>
          <w:numId w:val="9"/>
        </w:numPr>
        <w:spacing w:line="360" w:lineRule="auto"/>
        <w:jc w:val="both"/>
        <w:rPr>
          <w:b/>
          <w:bCs/>
          <w:sz w:val="24"/>
          <w:szCs w:val="24"/>
        </w:rPr>
      </w:pPr>
      <w:r w:rsidRPr="00A6150B">
        <w:rPr>
          <w:b/>
          <w:bCs/>
          <w:sz w:val="24"/>
          <w:szCs w:val="24"/>
        </w:rPr>
        <w:t>Datos obtenidos de las matrículas a Instituciones de Educación Superior (portal de datos abiertos – DEMRE)</w:t>
      </w:r>
    </w:p>
    <w:p w14:paraId="557B86B7" w14:textId="77777777" w:rsidR="00AF11A0" w:rsidRDefault="00AF11A0" w:rsidP="00AF11A0">
      <w:pPr>
        <w:spacing w:line="360" w:lineRule="auto"/>
        <w:ind w:left="360"/>
        <w:jc w:val="both"/>
      </w:pPr>
      <w:r w:rsidRPr="004E51B1">
        <w:t>Este conjunto de datos contiene información sobre los postulantes que se han matriculado en universidades a través de diferentes vías y tipos de matrícula. Los datos se centran en las universidades, las carreras y las características de la matrícula de los estudiantes, además del puntaje ponderado.</w:t>
      </w:r>
      <w:r>
        <w:t xml:space="preserve"> </w:t>
      </w:r>
    </w:p>
    <w:p w14:paraId="7EEC00AE" w14:textId="77777777" w:rsidR="00AF11A0" w:rsidRPr="00F31BB2" w:rsidRDefault="00AF11A0" w:rsidP="00AF11A0">
      <w:pPr>
        <w:spacing w:line="360" w:lineRule="auto"/>
        <w:ind w:firstLine="360"/>
        <w:jc w:val="both"/>
      </w:pPr>
      <w:r w:rsidRPr="00BB5727">
        <w:t>Las columnas que se utilizarán</w:t>
      </w:r>
      <w:r>
        <w:t xml:space="preserve"> para crear un dataframe son</w:t>
      </w:r>
      <w:r w:rsidRPr="00BB5727">
        <w:t>:</w:t>
      </w:r>
    </w:p>
    <w:p w14:paraId="3EE30A1F" w14:textId="2D0BD14F" w:rsidR="00AF11A0" w:rsidRPr="00F31BB2" w:rsidRDefault="00AF11A0" w:rsidP="00AF11A0">
      <w:pPr>
        <w:numPr>
          <w:ilvl w:val="0"/>
          <w:numId w:val="5"/>
        </w:numPr>
        <w:spacing w:line="360" w:lineRule="auto"/>
        <w:jc w:val="both"/>
      </w:pPr>
      <w:r w:rsidRPr="00F31BB2">
        <w:rPr>
          <w:b/>
          <w:bCs/>
          <w:i/>
          <w:iCs/>
        </w:rPr>
        <w:t>ID_AUX</w:t>
      </w:r>
      <w:r w:rsidR="009525B4">
        <w:rPr>
          <w:b/>
          <w:bCs/>
          <w:i/>
          <w:iCs/>
        </w:rPr>
        <w:t xml:space="preserve"> (</w:t>
      </w:r>
      <w:proofErr w:type="spellStart"/>
      <w:r w:rsidR="003370C2">
        <w:rPr>
          <w:b/>
          <w:bCs/>
          <w:i/>
          <w:iCs/>
        </w:rPr>
        <w:t>str</w:t>
      </w:r>
      <w:proofErr w:type="spellEnd"/>
      <w:r w:rsidR="009525B4">
        <w:rPr>
          <w:b/>
          <w:bCs/>
          <w:i/>
          <w:iCs/>
        </w:rPr>
        <w:t>)</w:t>
      </w:r>
      <w:r w:rsidRPr="00F31BB2">
        <w:rPr>
          <w:b/>
          <w:bCs/>
          <w:i/>
          <w:iCs/>
        </w:rPr>
        <w:t>:</w:t>
      </w:r>
      <w:r w:rsidRPr="00F31BB2">
        <w:t xml:space="preserve"> Identificador único del postulante.</w:t>
      </w:r>
    </w:p>
    <w:p w14:paraId="27082B4B" w14:textId="487D0988" w:rsidR="00AF11A0" w:rsidRPr="00F31BB2" w:rsidRDefault="00AF11A0" w:rsidP="00AF11A0">
      <w:pPr>
        <w:numPr>
          <w:ilvl w:val="0"/>
          <w:numId w:val="5"/>
        </w:numPr>
        <w:spacing w:line="360" w:lineRule="auto"/>
        <w:jc w:val="both"/>
      </w:pPr>
      <w:r w:rsidRPr="00F31BB2">
        <w:rPr>
          <w:b/>
          <w:bCs/>
          <w:i/>
          <w:iCs/>
        </w:rPr>
        <w:t>VIA</w:t>
      </w:r>
      <w:r w:rsidR="005E56A3">
        <w:rPr>
          <w:b/>
          <w:bCs/>
          <w:i/>
          <w:iCs/>
        </w:rPr>
        <w:t xml:space="preserve"> (</w:t>
      </w:r>
      <w:proofErr w:type="spellStart"/>
      <w:r w:rsidR="005E56A3">
        <w:rPr>
          <w:b/>
          <w:bCs/>
          <w:i/>
          <w:iCs/>
        </w:rPr>
        <w:t>int</w:t>
      </w:r>
      <w:proofErr w:type="spellEnd"/>
      <w:r w:rsidR="005E56A3">
        <w:rPr>
          <w:b/>
          <w:bCs/>
          <w:i/>
          <w:iCs/>
        </w:rPr>
        <w:t>)</w:t>
      </w:r>
      <w:r w:rsidRPr="00F31BB2">
        <w:rPr>
          <w:b/>
          <w:bCs/>
          <w:i/>
          <w:iCs/>
        </w:rPr>
        <w:t>:</w:t>
      </w:r>
      <w:r w:rsidRPr="00F31BB2">
        <w:t xml:space="preserve"> Vía de</w:t>
      </w:r>
      <w:r>
        <w:t xml:space="preserve"> admisión de la</w:t>
      </w:r>
      <w:r w:rsidRPr="00F31BB2">
        <w:t xml:space="preserve"> matrícula del postulante</w:t>
      </w:r>
    </w:p>
    <w:p w14:paraId="4574FD6B" w14:textId="5914557B" w:rsidR="00AF11A0" w:rsidRDefault="00826371" w:rsidP="00AF11A0">
      <w:pPr>
        <w:numPr>
          <w:ilvl w:val="0"/>
          <w:numId w:val="5"/>
        </w:numPr>
        <w:spacing w:line="360" w:lineRule="auto"/>
        <w:jc w:val="both"/>
      </w:pPr>
      <w:r w:rsidRPr="00CE5D63">
        <w:rPr>
          <w:noProof/>
        </w:rPr>
        <w:drawing>
          <wp:anchor distT="0" distB="0" distL="114300" distR="114300" simplePos="0" relativeHeight="251658245" behindDoc="1" locked="0" layoutInCell="1" allowOverlap="1" wp14:anchorId="6D4A4AEE" wp14:editId="4B900CEA">
            <wp:simplePos x="0" y="0"/>
            <wp:positionH relativeFrom="margin">
              <wp:posOffset>1691640</wp:posOffset>
            </wp:positionH>
            <wp:positionV relativeFrom="page">
              <wp:posOffset>4237192</wp:posOffset>
            </wp:positionV>
            <wp:extent cx="2296160" cy="3054985"/>
            <wp:effectExtent l="0" t="0" r="8890" b="0"/>
            <wp:wrapThrough wrapText="bothSides">
              <wp:wrapPolygon edited="0">
                <wp:start x="0" y="0"/>
                <wp:lineTo x="0" y="21416"/>
                <wp:lineTo x="21504" y="21416"/>
                <wp:lineTo x="21504" y="0"/>
                <wp:lineTo x="0" y="0"/>
              </wp:wrapPolygon>
            </wp:wrapThrough>
            <wp:docPr id="12779941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94147" name="Imagen 1" descr="Tabl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6160" cy="3054985"/>
                    </a:xfrm>
                    <a:prstGeom prst="rect">
                      <a:avLst/>
                    </a:prstGeom>
                  </pic:spPr>
                </pic:pic>
              </a:graphicData>
            </a:graphic>
          </wp:anchor>
        </w:drawing>
      </w:r>
      <w:r w:rsidR="00AF11A0" w:rsidRPr="00F31BB2">
        <w:rPr>
          <w:b/>
          <w:bCs/>
          <w:i/>
          <w:iCs/>
        </w:rPr>
        <w:t>PTJE_PONDERADO</w:t>
      </w:r>
      <w:r w:rsidR="005E56A3">
        <w:rPr>
          <w:b/>
          <w:bCs/>
          <w:i/>
          <w:iCs/>
        </w:rPr>
        <w:t xml:space="preserve"> (</w:t>
      </w:r>
      <w:proofErr w:type="spellStart"/>
      <w:r w:rsidR="005E56A3">
        <w:rPr>
          <w:b/>
          <w:bCs/>
          <w:i/>
          <w:iCs/>
        </w:rPr>
        <w:t>float</w:t>
      </w:r>
      <w:proofErr w:type="spellEnd"/>
      <w:r w:rsidR="005E56A3">
        <w:rPr>
          <w:b/>
          <w:bCs/>
          <w:i/>
          <w:iCs/>
        </w:rPr>
        <w:t>)</w:t>
      </w:r>
      <w:r w:rsidR="00AF11A0" w:rsidRPr="00F31BB2">
        <w:rPr>
          <w:b/>
          <w:bCs/>
          <w:i/>
          <w:iCs/>
        </w:rPr>
        <w:t>:</w:t>
      </w:r>
      <w:r w:rsidR="008747C2">
        <w:rPr>
          <w:b/>
          <w:bCs/>
          <w:i/>
          <w:iCs/>
        </w:rPr>
        <w:t xml:space="preserve"> </w:t>
      </w:r>
      <w:r w:rsidR="00AF11A0" w:rsidRPr="00F31BB2">
        <w:t xml:space="preserve"> Puntaje ponderado con el que el postulante se matriculó.</w:t>
      </w:r>
    </w:p>
    <w:p w14:paraId="342ACCC3" w14:textId="2E515D03" w:rsidR="00AF11A0" w:rsidRDefault="00AF11A0" w:rsidP="00AF11A0">
      <w:pPr>
        <w:spacing w:line="360" w:lineRule="auto"/>
      </w:pPr>
    </w:p>
    <w:p w14:paraId="68FE14FA" w14:textId="4B5A23CF" w:rsidR="00AF11A0" w:rsidRDefault="00AF11A0" w:rsidP="00AF11A0">
      <w:pPr>
        <w:spacing w:line="360" w:lineRule="auto"/>
      </w:pPr>
    </w:p>
    <w:p w14:paraId="7677A73D" w14:textId="16E45C7C" w:rsidR="00AF11A0" w:rsidRDefault="00AF11A0" w:rsidP="00AF11A0">
      <w:pPr>
        <w:spacing w:line="360" w:lineRule="auto"/>
      </w:pPr>
    </w:p>
    <w:p w14:paraId="6757C8FE" w14:textId="54BFB1C9" w:rsidR="00AF11A0" w:rsidRDefault="00AF11A0" w:rsidP="00AF11A0">
      <w:pPr>
        <w:spacing w:line="360" w:lineRule="auto"/>
      </w:pPr>
    </w:p>
    <w:p w14:paraId="2DC69F9A" w14:textId="77777777" w:rsidR="00AF11A0" w:rsidRDefault="00AF11A0" w:rsidP="00AF11A0">
      <w:pPr>
        <w:spacing w:line="360" w:lineRule="auto"/>
      </w:pPr>
    </w:p>
    <w:p w14:paraId="37E59CEE" w14:textId="68D8F9D0" w:rsidR="00AF11A0" w:rsidRDefault="00AF11A0" w:rsidP="00AF11A0">
      <w:pPr>
        <w:spacing w:line="360" w:lineRule="auto"/>
      </w:pPr>
    </w:p>
    <w:p w14:paraId="7EC222F6" w14:textId="77777777" w:rsidR="00AF11A0" w:rsidRDefault="00AF11A0" w:rsidP="00AF11A0">
      <w:pPr>
        <w:spacing w:line="360" w:lineRule="auto"/>
      </w:pPr>
    </w:p>
    <w:p w14:paraId="78C422A9" w14:textId="6EFF9DE7" w:rsidR="00AF11A0" w:rsidRDefault="00AF11A0" w:rsidP="00AF11A0">
      <w:pPr>
        <w:spacing w:line="360" w:lineRule="auto"/>
      </w:pPr>
    </w:p>
    <w:p w14:paraId="2E2C4A08" w14:textId="6A5BBC6C" w:rsidR="008747C2" w:rsidRPr="00674522" w:rsidRDefault="00674522" w:rsidP="00674522">
      <w:pPr>
        <w:spacing w:line="360" w:lineRule="auto"/>
        <w:rPr>
          <w:b/>
          <w:bCs/>
          <w:i/>
          <w:iCs/>
          <w:sz w:val="48"/>
          <w:szCs w:val="48"/>
          <w:u w:val="single"/>
        </w:rPr>
      </w:pPr>
      <w:r w:rsidRPr="00DB193B">
        <w:rPr>
          <w:noProof/>
          <w:sz w:val="18"/>
          <w:szCs w:val="18"/>
        </w:rPr>
        <mc:AlternateContent>
          <mc:Choice Requires="wps">
            <w:drawing>
              <wp:anchor distT="0" distB="0" distL="114300" distR="114300" simplePos="0" relativeHeight="251658242" behindDoc="0" locked="0" layoutInCell="1" allowOverlap="1" wp14:anchorId="6063F4A5" wp14:editId="44B8E446">
                <wp:simplePos x="0" y="0"/>
                <wp:positionH relativeFrom="margin">
                  <wp:align>center</wp:align>
                </wp:positionH>
                <wp:positionV relativeFrom="paragraph">
                  <wp:posOffset>366135</wp:posOffset>
                </wp:positionV>
                <wp:extent cx="2376805" cy="222885"/>
                <wp:effectExtent l="0" t="0" r="23495" b="24765"/>
                <wp:wrapNone/>
                <wp:docPr id="73695605" name="Cuadro de texto 1"/>
                <wp:cNvGraphicFramePr/>
                <a:graphic xmlns:a="http://schemas.openxmlformats.org/drawingml/2006/main">
                  <a:graphicData uri="http://schemas.microsoft.com/office/word/2010/wordprocessingShape">
                    <wps:wsp>
                      <wps:cNvSpPr txBox="1"/>
                      <wps:spPr>
                        <a:xfrm>
                          <a:off x="0" y="0"/>
                          <a:ext cx="2376805" cy="222885"/>
                        </a:xfrm>
                        <a:prstGeom prst="rect">
                          <a:avLst/>
                        </a:prstGeom>
                        <a:solidFill>
                          <a:schemeClr val="lt1"/>
                        </a:solidFill>
                        <a:ln w="3175">
                          <a:solidFill>
                            <a:schemeClr val="bg1"/>
                          </a:solidFill>
                        </a:ln>
                      </wps:spPr>
                      <wps:txbx>
                        <w:txbxContent>
                          <w:p w14:paraId="6DB0E657" w14:textId="77777777" w:rsidR="00AF11A0" w:rsidRPr="00DB193B" w:rsidRDefault="00AF11A0" w:rsidP="00AF11A0">
                            <w:pPr>
                              <w:jc w:val="center"/>
                              <w:rPr>
                                <w:color w:val="747474" w:themeColor="background2" w:themeShade="80"/>
                                <w:sz w:val="16"/>
                                <w:szCs w:val="16"/>
                              </w:rPr>
                            </w:pPr>
                            <w:r w:rsidRPr="00DB193B">
                              <w:rPr>
                                <w:color w:val="747474" w:themeColor="background2" w:themeShade="80"/>
                                <w:sz w:val="16"/>
                                <w:szCs w:val="16"/>
                              </w:rPr>
                              <w:t xml:space="preserve">Figura </w:t>
                            </w:r>
                            <w:r>
                              <w:rPr>
                                <w:color w:val="747474" w:themeColor="background2" w:themeShade="80"/>
                                <w:sz w:val="16"/>
                                <w:szCs w:val="16"/>
                              </w:rPr>
                              <w:t>4</w:t>
                            </w:r>
                            <w:r w:rsidRPr="00DB193B">
                              <w:rPr>
                                <w:color w:val="747474" w:themeColor="background2" w:themeShade="80"/>
                                <w:sz w:val="16"/>
                                <w:szCs w:val="16"/>
                              </w:rPr>
                              <w:t xml:space="preserve">. Dataframe del dataset </w:t>
                            </w:r>
                            <w:r>
                              <w:rPr>
                                <w:color w:val="747474" w:themeColor="background2" w:themeShade="80"/>
                                <w:sz w:val="16"/>
                                <w:szCs w:val="16"/>
                              </w:rPr>
                              <w:t>matrículas</w:t>
                            </w:r>
                            <w:r w:rsidRPr="00DB193B">
                              <w:rPr>
                                <w:color w:val="747474" w:themeColor="background2" w:themeShade="80"/>
                                <w:sz w:val="16"/>
                                <w:szCs w:val="16"/>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F4A5" id="_x0000_s1029" type="#_x0000_t202" style="position:absolute;margin-left:0;margin-top:28.85pt;width:187.15pt;height:17.5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yOAIAAIMEAAAOAAAAZHJzL2Uyb0RvYy54bWysVE1vGjEQvVfqf7B8LwsbSChiiSgRVSWU&#10;RCJVzsZrs5a8Htc27NJf37GXr6Q5Vb2YGc/s88ybN0zv21qTvXBegSnooNenRBgOpTLbgv58WX4Z&#10;U+IDMyXTYERBD8LT+9nnT9PGTkQOFehSOIIgxk8aW9AqBDvJMs8rUTPfAysMBiW4mgV03TYrHWsQ&#10;vdZZ3u/fZg240jrgwnu8feiCdJbwpRQ8PEnpRSC6oFhbSKdL5yae2WzKJlvHbKX4sQz2D1XUTBl8&#10;9Az1wAIjO6f+gqoVd+BBhh6HOgMpFRepB+xm0H/XzbpiVqRekBxvzzT5/wfLH/dr++xIaL9BiwOM&#10;hDTWTzxexn5a6er4i5USjCOFhzNtog2E42V+c3c77o8o4RjL83w8HkWY7PK1dT58F1CTaBTU4VgS&#10;W2y/8qFLPaXExzxoVS6V1smJUhAL7cie4RB1SDUi+JssbUhT0JvB3SgBv4klMV0QNtsPEBBPG6z5&#10;0nu0QrtpiSoR+MTLBsoD0uWgU5K3fKmwpxXz4Zk5lA4yhOsQnvCQGrAmOFqUVOB+f3Qf83GiGKWk&#10;QSkW1P/aMSco0T8MzvrrYDiM2k3OcHSXo+OuI5vriNnVC0CiBrh4licz5gd9MqWD+hW3Zh5fxRAz&#10;HN8uaDiZi9AtCG4dF/N5SkK1WhZWZm15hI6DiRN7aV+Zs8exBhTEI5xEyybvptvlxi8NzHcBpEqj&#10;jzx3rB7pR6Un8Ry3Mq7StZ+yLv8dsz8AAAD//wMAUEsDBBQABgAIAAAAIQAN1RK/3AAAAAYBAAAP&#10;AAAAZHJzL2Rvd25yZXYueG1sTI/BTsMwEETvlfgHaytxa522QNoQpwIEQuoJUri78ZJExGsTu2no&#10;17Oc4LianZk3+Xa0nRiwD60jBYt5AgKpcqalWsHb/mm2BhGiJqM7R6jgGwNsi4tJrjPjTvSKQxlr&#10;wSEUMq2gidFnUoaqQavD3Hkk1j5cb3Xks6+l6fWJw20nl0lyI61uiRsa7fGhweqzPFrG2Aznej/4&#10;l/v3Z8QvPD+WfpcodTkd725BRBzj3zP84rMHCmY6uCOZIDoFPCQquE5TEKyu0qsViIOCzXINssjl&#10;f/ziBwAA//8DAFBLAQItABQABgAIAAAAIQC2gziS/gAAAOEBAAATAAAAAAAAAAAAAAAAAAAAAABb&#10;Q29udGVudF9UeXBlc10ueG1sUEsBAi0AFAAGAAgAAAAhADj9If/WAAAAlAEAAAsAAAAAAAAAAAAA&#10;AAAALwEAAF9yZWxzLy5yZWxzUEsBAi0AFAAGAAgAAAAhAJGD4/I4AgAAgwQAAA4AAAAAAAAAAAAA&#10;AAAALgIAAGRycy9lMm9Eb2MueG1sUEsBAi0AFAAGAAgAAAAhAA3VEr/cAAAABgEAAA8AAAAAAAAA&#10;AAAAAAAAkgQAAGRycy9kb3ducmV2LnhtbFBLBQYAAAAABAAEAPMAAACbBQAAAAA=&#10;" fillcolor="white [3201]" strokecolor="white [3212]" strokeweight=".25pt">
                <v:textbox>
                  <w:txbxContent>
                    <w:p w14:paraId="6DB0E657" w14:textId="77777777" w:rsidR="00AF11A0" w:rsidRPr="00DB193B" w:rsidRDefault="00AF11A0" w:rsidP="00AF11A0">
                      <w:pPr>
                        <w:jc w:val="center"/>
                        <w:rPr>
                          <w:color w:val="747474" w:themeColor="background2" w:themeShade="80"/>
                          <w:sz w:val="16"/>
                          <w:szCs w:val="16"/>
                        </w:rPr>
                      </w:pPr>
                      <w:r w:rsidRPr="00DB193B">
                        <w:rPr>
                          <w:color w:val="747474" w:themeColor="background2" w:themeShade="80"/>
                          <w:sz w:val="16"/>
                          <w:szCs w:val="16"/>
                        </w:rPr>
                        <w:t xml:space="preserve">Figura </w:t>
                      </w:r>
                      <w:r>
                        <w:rPr>
                          <w:color w:val="747474" w:themeColor="background2" w:themeShade="80"/>
                          <w:sz w:val="16"/>
                          <w:szCs w:val="16"/>
                        </w:rPr>
                        <w:t>4</w:t>
                      </w:r>
                      <w:r w:rsidRPr="00DB193B">
                        <w:rPr>
                          <w:color w:val="747474" w:themeColor="background2" w:themeShade="80"/>
                          <w:sz w:val="16"/>
                          <w:szCs w:val="16"/>
                        </w:rPr>
                        <w:t xml:space="preserve">. Dataframe del dataset </w:t>
                      </w:r>
                      <w:r>
                        <w:rPr>
                          <w:color w:val="747474" w:themeColor="background2" w:themeShade="80"/>
                          <w:sz w:val="16"/>
                          <w:szCs w:val="16"/>
                        </w:rPr>
                        <w:t>matrículas</w:t>
                      </w:r>
                      <w:r w:rsidRPr="00DB193B">
                        <w:rPr>
                          <w:color w:val="747474" w:themeColor="background2" w:themeShade="80"/>
                          <w:sz w:val="16"/>
                          <w:szCs w:val="16"/>
                        </w:rPr>
                        <w:t xml:space="preserve"> (2023)</w:t>
                      </w:r>
                    </w:p>
                  </w:txbxContent>
                </v:textbox>
                <w10:wrap anchorx="margin"/>
              </v:shape>
            </w:pict>
          </mc:Fallback>
        </mc:AlternateContent>
      </w:r>
      <w:bookmarkStart w:id="3" w:name="_Preguntas_de_investigación"/>
      <w:bookmarkEnd w:id="3"/>
    </w:p>
    <w:p w14:paraId="571D83E0" w14:textId="77777777" w:rsidR="00674522" w:rsidRDefault="00674522" w:rsidP="00AF11A0">
      <w:pPr>
        <w:pStyle w:val="Heading1"/>
        <w:spacing w:line="360" w:lineRule="auto"/>
        <w:rPr>
          <w:b/>
          <w:i/>
          <w:sz w:val="8"/>
          <w:szCs w:val="8"/>
        </w:rPr>
      </w:pPr>
    </w:p>
    <w:p w14:paraId="3AD39EC8" w14:textId="77777777" w:rsidR="00674522" w:rsidRPr="00674522" w:rsidRDefault="00674522" w:rsidP="00674522"/>
    <w:p w14:paraId="0A99D8C1" w14:textId="1DD03211" w:rsidR="00AF11A0" w:rsidRPr="00F82B5C" w:rsidRDefault="00AF11A0" w:rsidP="00AF11A0">
      <w:pPr>
        <w:pStyle w:val="Heading1"/>
        <w:spacing w:line="360" w:lineRule="auto"/>
        <w:rPr>
          <w:b/>
          <w:i/>
          <w:sz w:val="44"/>
          <w:szCs w:val="44"/>
        </w:rPr>
      </w:pPr>
      <w:bookmarkStart w:id="4" w:name="_Preguntas_de_investigación_1"/>
      <w:bookmarkEnd w:id="4"/>
      <w:r w:rsidRPr="0006722A">
        <w:rPr>
          <w:b/>
          <w:i/>
          <w:sz w:val="44"/>
          <w:szCs w:val="44"/>
        </w:rPr>
        <w:t>Preguntas de investigación</w:t>
      </w:r>
    </w:p>
    <w:p w14:paraId="4B1D1CD5" w14:textId="77777777" w:rsidR="00AF11A0" w:rsidRPr="00B618B2" w:rsidRDefault="00AF11A0" w:rsidP="00AF11A0">
      <w:pPr>
        <w:pStyle w:val="ListParagraph"/>
        <w:numPr>
          <w:ilvl w:val="0"/>
          <w:numId w:val="10"/>
        </w:numPr>
        <w:spacing w:line="360" w:lineRule="auto"/>
        <w:ind w:left="360"/>
        <w:jc w:val="both"/>
      </w:pPr>
      <w:r w:rsidRPr="00B618B2">
        <w:t>¿Cuál es el tipo de colegio con la mayor tasa de abandono en el proceso de postulación universitaria?</w:t>
      </w:r>
    </w:p>
    <w:p w14:paraId="36E8047A" w14:textId="77777777" w:rsidR="00AF11A0" w:rsidRPr="00B618B2" w:rsidRDefault="00AF11A0" w:rsidP="00AF11A0">
      <w:pPr>
        <w:pStyle w:val="ListParagraph"/>
        <w:spacing w:line="360" w:lineRule="auto"/>
        <w:ind w:left="360"/>
        <w:jc w:val="both"/>
      </w:pPr>
    </w:p>
    <w:p w14:paraId="7E0081C6" w14:textId="77777777" w:rsidR="00AF11A0" w:rsidRPr="00B618B2" w:rsidRDefault="00AF11A0" w:rsidP="00AF11A0">
      <w:pPr>
        <w:pStyle w:val="ListParagraph"/>
        <w:numPr>
          <w:ilvl w:val="0"/>
          <w:numId w:val="10"/>
        </w:numPr>
        <w:spacing w:line="360" w:lineRule="auto"/>
        <w:ind w:left="360"/>
        <w:jc w:val="both"/>
      </w:pPr>
      <w:r w:rsidRPr="00B618B2">
        <w:t xml:space="preserve">¿Qué tipo de institución educativa (privada, subvencionada o pública) presenta la mayor tasa de acceso a la educación superior entre sus egresados? </w:t>
      </w:r>
    </w:p>
    <w:p w14:paraId="747F97BD" w14:textId="77777777" w:rsidR="00AF11A0" w:rsidRPr="00B618B2" w:rsidRDefault="00AF11A0" w:rsidP="00AF11A0">
      <w:pPr>
        <w:pStyle w:val="ListParagraph"/>
        <w:spacing w:line="360" w:lineRule="auto"/>
        <w:ind w:left="0"/>
        <w:jc w:val="both"/>
      </w:pPr>
    </w:p>
    <w:p w14:paraId="5DED35F4" w14:textId="77777777" w:rsidR="00AF11A0" w:rsidRPr="00B618B2" w:rsidRDefault="00AF11A0" w:rsidP="00AF11A0">
      <w:pPr>
        <w:pStyle w:val="ListParagraph"/>
        <w:numPr>
          <w:ilvl w:val="0"/>
          <w:numId w:val="10"/>
        </w:numPr>
        <w:spacing w:line="360" w:lineRule="auto"/>
        <w:ind w:left="360"/>
        <w:jc w:val="both"/>
      </w:pPr>
      <w:r w:rsidRPr="00B618B2">
        <w:t>¿Qué tan alta es la tasa de apoyo de la PACE en el acceso a la educación superior para los jóvenes de sectores con alta vulnerabilidad económica?</w:t>
      </w:r>
    </w:p>
    <w:p w14:paraId="703BBB10" w14:textId="77777777" w:rsidR="00AF11A0" w:rsidRPr="00B618B2" w:rsidRDefault="00AF11A0" w:rsidP="00AF11A0">
      <w:pPr>
        <w:pStyle w:val="ListParagraph"/>
        <w:spacing w:line="360" w:lineRule="auto"/>
        <w:ind w:left="0"/>
        <w:jc w:val="both"/>
      </w:pPr>
    </w:p>
    <w:p w14:paraId="3E844475" w14:textId="77777777" w:rsidR="00AF11A0" w:rsidRPr="00B618B2" w:rsidRDefault="00AF11A0" w:rsidP="00AF11A0">
      <w:pPr>
        <w:pStyle w:val="ListParagraph"/>
        <w:numPr>
          <w:ilvl w:val="0"/>
          <w:numId w:val="10"/>
        </w:numPr>
        <w:spacing w:line="360" w:lineRule="auto"/>
        <w:ind w:left="360"/>
        <w:jc w:val="both"/>
      </w:pPr>
      <w:r w:rsidRPr="00B618B2">
        <w:t>¿Cuáles son los resultados promedio en la prueba de acceso a la educación superior según el tipo de colegio en cada comuna?</w:t>
      </w:r>
    </w:p>
    <w:p w14:paraId="734308DA" w14:textId="77777777" w:rsidR="00AF11A0" w:rsidRPr="00B618B2" w:rsidRDefault="00AF11A0" w:rsidP="00AF11A0">
      <w:pPr>
        <w:pStyle w:val="ListParagraph"/>
        <w:spacing w:line="360" w:lineRule="auto"/>
        <w:ind w:left="0"/>
        <w:jc w:val="both"/>
      </w:pPr>
    </w:p>
    <w:p w14:paraId="6DB796EB" w14:textId="77777777" w:rsidR="00AF11A0" w:rsidRDefault="00AF11A0" w:rsidP="00AF11A0">
      <w:pPr>
        <w:pStyle w:val="ListParagraph"/>
        <w:numPr>
          <w:ilvl w:val="0"/>
          <w:numId w:val="10"/>
        </w:numPr>
        <w:spacing w:line="360" w:lineRule="auto"/>
        <w:ind w:left="360"/>
        <w:jc w:val="both"/>
      </w:pPr>
      <w:r w:rsidRPr="00B618B2">
        <w:t>¿En qué comunas se concentran los diferentes tipos de colegios y cómo se relaciona esto con los resultados de egreso de los estudiantes?</w:t>
      </w:r>
    </w:p>
    <w:p w14:paraId="37259BCD" w14:textId="77777777" w:rsidR="00AF11A0" w:rsidRPr="00B34A2B" w:rsidRDefault="00AF11A0" w:rsidP="00AF11A0">
      <w:pPr>
        <w:pStyle w:val="ListParagraph"/>
        <w:spacing w:line="360" w:lineRule="auto"/>
        <w:ind w:left="360"/>
        <w:jc w:val="both"/>
      </w:pPr>
    </w:p>
    <w:p w14:paraId="38D6C6A3" w14:textId="77777777" w:rsidR="00AF11A0" w:rsidRPr="0006722A" w:rsidRDefault="00AF11A0" w:rsidP="00AF11A0">
      <w:pPr>
        <w:pStyle w:val="Heading1"/>
        <w:spacing w:line="360" w:lineRule="auto"/>
        <w:rPr>
          <w:b/>
          <w:i/>
          <w:sz w:val="44"/>
          <w:szCs w:val="44"/>
        </w:rPr>
      </w:pPr>
      <w:bookmarkStart w:id="5" w:name="_Diseño_Tentativo"/>
      <w:bookmarkEnd w:id="5"/>
      <w:r w:rsidRPr="0006722A">
        <w:rPr>
          <w:b/>
          <w:i/>
          <w:sz w:val="44"/>
          <w:szCs w:val="44"/>
        </w:rPr>
        <w:t>Diseño Tentativo</w:t>
      </w:r>
    </w:p>
    <w:p w14:paraId="7479C985" w14:textId="3F2C3A05" w:rsidR="00802571" w:rsidRDefault="007F5BAC" w:rsidP="007F5BAC">
      <w:pPr>
        <w:spacing w:line="360" w:lineRule="auto"/>
        <w:jc w:val="both"/>
        <w:rPr>
          <w:b/>
          <w:bCs/>
          <w:i/>
          <w:iCs/>
        </w:rPr>
      </w:pPr>
      <w:r w:rsidRPr="007F5BAC">
        <w:t xml:space="preserve">Con el propósito de evaluar </w:t>
      </w:r>
      <w:r>
        <w:t xml:space="preserve">y analizar </w:t>
      </w:r>
      <w:r w:rsidRPr="007F5BAC">
        <w:t xml:space="preserve">el impacto de la desigualdad </w:t>
      </w:r>
      <w:r>
        <w:t>socio</w:t>
      </w:r>
      <w:r w:rsidRPr="007F5BAC">
        <w:t>económica en el rendimiento académico de los estudiantes y su acceso a la educación superior, se aplicarán diferentes métodos computacionales y estadísticos, los cuales serán detallados en las secciones que siguen.</w:t>
      </w:r>
      <w:r w:rsidRPr="007F5BAC">
        <w:rPr>
          <w:b/>
          <w:bCs/>
          <w:i/>
          <w:iCs/>
        </w:rPr>
        <w:t xml:space="preserve"> </w:t>
      </w:r>
    </w:p>
    <w:p w14:paraId="79DC8343" w14:textId="77777777" w:rsidR="00802571" w:rsidRPr="00802571" w:rsidRDefault="00802571" w:rsidP="007F5BAC">
      <w:pPr>
        <w:spacing w:line="360" w:lineRule="auto"/>
        <w:jc w:val="both"/>
        <w:rPr>
          <w:b/>
          <w:bCs/>
          <w:i/>
          <w:iCs/>
        </w:rPr>
      </w:pPr>
    </w:p>
    <w:p w14:paraId="313699FB" w14:textId="379C5CC9" w:rsidR="00AF11A0" w:rsidRPr="00DD35B1" w:rsidRDefault="00AF11A0" w:rsidP="00DD35B1">
      <w:pPr>
        <w:pStyle w:val="ListParagraph"/>
        <w:numPr>
          <w:ilvl w:val="0"/>
          <w:numId w:val="16"/>
        </w:numPr>
        <w:spacing w:line="360" w:lineRule="auto"/>
        <w:jc w:val="both"/>
        <w:rPr>
          <w:b/>
          <w:bCs/>
          <w:i/>
          <w:iCs/>
          <w:sz w:val="28"/>
          <w:szCs w:val="28"/>
        </w:rPr>
      </w:pPr>
      <w:r w:rsidRPr="00DD35B1">
        <w:rPr>
          <w:b/>
          <w:bCs/>
          <w:i/>
          <w:iCs/>
          <w:sz w:val="28"/>
          <w:szCs w:val="28"/>
        </w:rPr>
        <w:t>Limpieza de datos</w:t>
      </w:r>
    </w:p>
    <w:p w14:paraId="0FEC4161" w14:textId="272AE494" w:rsidR="00AF11A0" w:rsidRPr="00DD35B1" w:rsidRDefault="00AF11A0" w:rsidP="00674522">
      <w:pPr>
        <w:spacing w:line="360" w:lineRule="auto"/>
        <w:ind w:left="360"/>
        <w:jc w:val="both"/>
      </w:pPr>
      <w:r w:rsidRPr="00DD35B1">
        <w:t xml:space="preserve">Los </w:t>
      </w:r>
      <w:proofErr w:type="spellStart"/>
      <w:r w:rsidRPr="00DD35B1">
        <w:t>datasets</w:t>
      </w:r>
      <w:proofErr w:type="spellEnd"/>
      <w:r w:rsidRPr="00DD35B1">
        <w:t xml:space="preserve"> de inscripción, rendición de pruebas, postulaciones y matrículas serán transformados y limpiados, manejando posibles errores, valores nulos, datos atípicos y cualquier incoherencia encontrada. Se emplearán estadísticas descriptivas para identificar los valores faltantes o nulos y se determinará el impacto </w:t>
      </w:r>
      <w:r w:rsidR="007F5BAC" w:rsidRPr="00DD35B1">
        <w:t xml:space="preserve">de estos </w:t>
      </w:r>
      <w:r w:rsidRPr="00DD35B1">
        <w:t>en el análisis</w:t>
      </w:r>
      <w:r w:rsidR="007F5BAC" w:rsidRPr="00DD35B1">
        <w:t>. Posteriormente, se utilizarán técnicas de normalización e imputación según corresponda.</w:t>
      </w:r>
    </w:p>
    <w:p w14:paraId="7594D212" w14:textId="2772C51B" w:rsidR="00AF11A0" w:rsidRPr="00DD35B1" w:rsidRDefault="00AF11A0" w:rsidP="00674522">
      <w:pPr>
        <w:spacing w:line="360" w:lineRule="auto"/>
        <w:ind w:left="360"/>
        <w:jc w:val="both"/>
      </w:pPr>
      <w:r w:rsidRPr="00DD35B1">
        <w:t xml:space="preserve">Para que el algoritmo funcione de </w:t>
      </w:r>
      <w:r w:rsidR="007F5BAC" w:rsidRPr="00DD35B1">
        <w:t>manera correcta</w:t>
      </w:r>
      <w:r w:rsidRPr="00DD35B1">
        <w:t>, se utilizará Pandas para detectar e identificar duplicados</w:t>
      </w:r>
      <w:r w:rsidR="007F5BAC" w:rsidRPr="00DD35B1">
        <w:t>, eliminándolos cuando sea necesario</w:t>
      </w:r>
      <w:r w:rsidRPr="00DD35B1">
        <w:t>. También se verificarán los datos categóricos para asegurar que las categorías estén correctamente definidas y codificadas. Esto implicará la revisión de variables como el tipo de colegio, género</w:t>
      </w:r>
      <w:r w:rsidR="00802571" w:rsidRPr="00DD35B1">
        <w:t xml:space="preserve"> </w:t>
      </w:r>
      <w:r w:rsidRPr="00DD35B1">
        <w:t>y nivel socioeconómico, corroborando que las categorías se mantengan consistentes en todos los registros.</w:t>
      </w:r>
    </w:p>
    <w:p w14:paraId="1EEA67B6" w14:textId="6102A1CD" w:rsidR="00AF11A0" w:rsidRPr="00DD35B1" w:rsidRDefault="00AF11A0" w:rsidP="00674522">
      <w:pPr>
        <w:spacing w:line="360" w:lineRule="auto"/>
        <w:ind w:left="360"/>
        <w:jc w:val="both"/>
      </w:pPr>
      <w:r w:rsidRPr="00DD35B1">
        <w:t>En caso de que los datos estén desequilibrados</w:t>
      </w:r>
      <w:r w:rsidR="00802571" w:rsidRPr="00DD35B1">
        <w:t xml:space="preserve"> (por ejemplo, si hay una cantidad desproporcionada de estudiantes de un tipo de colegio frente a otro)</w:t>
      </w:r>
      <w:r w:rsidRPr="00DD35B1">
        <w:t xml:space="preserve"> se considerará la aplicación de técnicas como el </w:t>
      </w:r>
      <w:proofErr w:type="spellStart"/>
      <w:r w:rsidRPr="00DD35B1">
        <w:t>sobremuestreo</w:t>
      </w:r>
      <w:proofErr w:type="spellEnd"/>
      <w:r w:rsidRPr="00DD35B1">
        <w:t xml:space="preserve"> o submuestreo, para balancear los grupos y para que los modelos predictivos puedan generar resultados confiables.</w:t>
      </w:r>
      <w:r w:rsidR="00802571" w:rsidRPr="00DD35B1">
        <w:t xml:space="preserve"> </w:t>
      </w:r>
      <w:r w:rsidRPr="00DD35B1">
        <w:t xml:space="preserve">De esta manera se obtendrán los </w:t>
      </w:r>
      <w:proofErr w:type="spellStart"/>
      <w:r w:rsidRPr="00DD35B1">
        <w:t>datasets</w:t>
      </w:r>
      <w:proofErr w:type="spellEnd"/>
      <w:r w:rsidRPr="00DD35B1">
        <w:t xml:space="preserve"> filtrados con la información necesaria para su posterior análisis.</w:t>
      </w:r>
    </w:p>
    <w:p w14:paraId="2D425B4C" w14:textId="77777777" w:rsidR="00802571" w:rsidRDefault="00802571" w:rsidP="00674522">
      <w:pPr>
        <w:spacing w:line="360" w:lineRule="auto"/>
        <w:ind w:left="360"/>
        <w:jc w:val="both"/>
      </w:pPr>
    </w:p>
    <w:p w14:paraId="18BCDE77" w14:textId="77777777" w:rsidR="00AF11A0" w:rsidRPr="00DD35B1" w:rsidRDefault="00AF11A0" w:rsidP="00DD35B1">
      <w:pPr>
        <w:pStyle w:val="ListParagraph"/>
        <w:numPr>
          <w:ilvl w:val="0"/>
          <w:numId w:val="16"/>
        </w:numPr>
        <w:spacing w:line="360" w:lineRule="auto"/>
        <w:jc w:val="both"/>
        <w:rPr>
          <w:b/>
          <w:i/>
          <w:iCs/>
          <w:sz w:val="28"/>
          <w:szCs w:val="28"/>
        </w:rPr>
      </w:pPr>
      <w:r w:rsidRPr="00DD35B1">
        <w:rPr>
          <w:b/>
          <w:i/>
          <w:iCs/>
          <w:sz w:val="28"/>
          <w:szCs w:val="28"/>
        </w:rPr>
        <w:t>Análisis</w:t>
      </w:r>
    </w:p>
    <w:p w14:paraId="20AF3EF8" w14:textId="3FEAA56B" w:rsidR="00AF11A0" w:rsidRPr="00DD35B1" w:rsidRDefault="00AF11A0" w:rsidP="00674522">
      <w:pPr>
        <w:spacing w:line="360" w:lineRule="auto"/>
        <w:ind w:left="360"/>
        <w:jc w:val="both"/>
        <w:rPr>
          <w:bCs/>
        </w:rPr>
      </w:pPr>
      <w:r w:rsidRPr="00DD35B1">
        <w:rPr>
          <w:bCs/>
        </w:rPr>
        <w:t xml:space="preserve">Para comprender cómo la desigualdad </w:t>
      </w:r>
      <w:r w:rsidR="00802571" w:rsidRPr="00DD35B1">
        <w:rPr>
          <w:bCs/>
        </w:rPr>
        <w:t>socio</w:t>
      </w:r>
      <w:r w:rsidRPr="00DD35B1">
        <w:rPr>
          <w:bCs/>
        </w:rPr>
        <w:t>económica en los distintos establecimientos educacionales puede afectar el rendimiento académico, se utilizarán varios enfoques de análisis para así, poder identificar patrones y relaciones significativas entre las variables.</w:t>
      </w:r>
    </w:p>
    <w:p w14:paraId="7E0F6B5C" w14:textId="7D9C3359" w:rsidR="00AF11A0" w:rsidRPr="00DD35B1" w:rsidRDefault="00AF11A0" w:rsidP="00674522">
      <w:pPr>
        <w:spacing w:line="360" w:lineRule="auto"/>
        <w:ind w:left="360"/>
        <w:jc w:val="both"/>
        <w:rPr>
          <w:bCs/>
        </w:rPr>
      </w:pPr>
      <w:r w:rsidRPr="00DD35B1">
        <w:rPr>
          <w:bCs/>
        </w:rPr>
        <w:t xml:space="preserve">En primer lugar, se aplicarán técnicas de estadística descriptiva para generar un perfil general de los estudiantes. Se analizarán factores como el tipo de </w:t>
      </w:r>
      <w:r w:rsidR="00802571" w:rsidRPr="00DD35B1">
        <w:rPr>
          <w:bCs/>
        </w:rPr>
        <w:t>institución</w:t>
      </w:r>
      <w:r w:rsidRPr="00DD35B1">
        <w:rPr>
          <w:bCs/>
        </w:rPr>
        <w:t xml:space="preserve"> (público, privado, subvencionado), el ingreso</w:t>
      </w:r>
      <w:r w:rsidR="00802571" w:rsidRPr="00DD35B1">
        <w:rPr>
          <w:bCs/>
        </w:rPr>
        <w:t xml:space="preserve"> per cápita</w:t>
      </w:r>
      <w:r w:rsidRPr="00DD35B1">
        <w:rPr>
          <w:bCs/>
        </w:rPr>
        <w:t xml:space="preserve"> familiar y los puntajes obtenidos en pruebas estandarizadas. Con Pandas y </w:t>
      </w:r>
      <w:proofErr w:type="spellStart"/>
      <w:r w:rsidRPr="00DD35B1">
        <w:rPr>
          <w:bCs/>
        </w:rPr>
        <w:t>NumPy</w:t>
      </w:r>
      <w:proofErr w:type="spellEnd"/>
      <w:r w:rsidRPr="00DD35B1">
        <w:rPr>
          <w:bCs/>
        </w:rPr>
        <w:t xml:space="preserve"> se calcularán estadísticas como la media, mediana y desviación estándar para observar la dispersión de los datos.</w:t>
      </w:r>
    </w:p>
    <w:p w14:paraId="30969C43" w14:textId="6C6ADEF5" w:rsidR="00AF11A0" w:rsidRPr="00DD35B1" w:rsidRDefault="00AF11A0" w:rsidP="00674522">
      <w:pPr>
        <w:spacing w:line="360" w:lineRule="auto"/>
        <w:ind w:left="360"/>
        <w:jc w:val="both"/>
        <w:rPr>
          <w:bCs/>
        </w:rPr>
      </w:pPr>
      <w:r w:rsidRPr="00DD35B1">
        <w:rPr>
          <w:bCs/>
        </w:rPr>
        <w:t>Para predecir cómo los factores socioeconómicos influyen en el acceso a la educación superior, se utilizarán modelos de regresión logística, lo que ayudará a estimar la probabilidad de que un estudiante acceda a la universidad, considerando variables como el ingreso familiar, el tipo de colegio y los puntajes en pruebas.</w:t>
      </w:r>
    </w:p>
    <w:p w14:paraId="1CF5894A" w14:textId="27563BA7" w:rsidR="00AF11A0" w:rsidRPr="00DD35B1" w:rsidRDefault="00AF11A0" w:rsidP="00674522">
      <w:pPr>
        <w:spacing w:line="360" w:lineRule="auto"/>
        <w:ind w:left="360"/>
        <w:jc w:val="both"/>
        <w:rPr>
          <w:bCs/>
        </w:rPr>
      </w:pPr>
      <w:r w:rsidRPr="00DD35B1">
        <w:rPr>
          <w:bCs/>
        </w:rPr>
        <w:t xml:space="preserve">Para evaluar la relación entre las variables cuantitativas, se generarán matrices de correlación y se aplicarán pruebas estadísticas, como el coeficiente de correlación de Pearson. </w:t>
      </w:r>
      <w:r w:rsidR="00802571" w:rsidRPr="00DD35B1">
        <w:rPr>
          <w:bCs/>
        </w:rPr>
        <w:t xml:space="preserve">Esto permitirá </w:t>
      </w:r>
      <w:r w:rsidRPr="00DD35B1">
        <w:rPr>
          <w:bCs/>
        </w:rPr>
        <w:t>determinarán cómo los factores, tales como los ingresos</w:t>
      </w:r>
      <w:r w:rsidR="00802571" w:rsidRPr="00DD35B1">
        <w:rPr>
          <w:bCs/>
        </w:rPr>
        <w:t xml:space="preserve"> per cápita</w:t>
      </w:r>
      <w:r w:rsidRPr="00DD35B1">
        <w:rPr>
          <w:bCs/>
        </w:rPr>
        <w:t xml:space="preserve"> familiar y los puntajes </w:t>
      </w:r>
      <w:r w:rsidR="00802571" w:rsidRPr="00DD35B1">
        <w:rPr>
          <w:bCs/>
        </w:rPr>
        <w:t xml:space="preserve">obtenidos </w:t>
      </w:r>
      <w:r w:rsidRPr="00DD35B1">
        <w:rPr>
          <w:bCs/>
        </w:rPr>
        <w:t>en</w:t>
      </w:r>
      <w:r w:rsidR="00802571" w:rsidRPr="00DD35B1">
        <w:rPr>
          <w:bCs/>
        </w:rPr>
        <w:t xml:space="preserve"> las</w:t>
      </w:r>
      <w:r w:rsidRPr="00DD35B1">
        <w:rPr>
          <w:bCs/>
        </w:rPr>
        <w:t xml:space="preserve"> pruebas influyen en el acceso a la educación superior.</w:t>
      </w:r>
    </w:p>
    <w:p w14:paraId="12A09249" w14:textId="34F652B3" w:rsidR="00AF11A0" w:rsidRPr="00DD35B1" w:rsidRDefault="00AF11A0" w:rsidP="00674522">
      <w:pPr>
        <w:spacing w:line="360" w:lineRule="auto"/>
        <w:ind w:left="360"/>
        <w:jc w:val="both"/>
        <w:rPr>
          <w:bCs/>
        </w:rPr>
      </w:pPr>
      <w:r w:rsidRPr="00DD35B1">
        <w:rPr>
          <w:bCs/>
        </w:rPr>
        <w:t>Con ANOVA se realizarán comparaciones entre distintos grupos de estudiantes</w:t>
      </w:r>
      <w:r w:rsidR="00802571" w:rsidRPr="00DD35B1">
        <w:rPr>
          <w:bCs/>
        </w:rPr>
        <w:t>, lo que permitirá</w:t>
      </w:r>
      <w:r w:rsidRPr="00DD35B1">
        <w:rPr>
          <w:bCs/>
        </w:rPr>
        <w:t xml:space="preserve"> identificar si existen diferencias significativas en el rendimiento académico entre alumnos de diferentes tipos de colegios y comunas, como también en el acceso a la universidad.</w:t>
      </w:r>
    </w:p>
    <w:p w14:paraId="3518A90D" w14:textId="77777777" w:rsidR="00AF11A0" w:rsidRDefault="00AF11A0" w:rsidP="00674522">
      <w:pPr>
        <w:spacing w:line="360" w:lineRule="auto"/>
        <w:ind w:left="360"/>
        <w:jc w:val="both"/>
        <w:rPr>
          <w:bCs/>
        </w:rPr>
      </w:pPr>
    </w:p>
    <w:p w14:paraId="0E1A29D9" w14:textId="69E941FB" w:rsidR="00AF11A0" w:rsidRPr="00DD35B1" w:rsidRDefault="00AF11A0" w:rsidP="00DD35B1">
      <w:pPr>
        <w:pStyle w:val="ListParagraph"/>
        <w:numPr>
          <w:ilvl w:val="0"/>
          <w:numId w:val="16"/>
        </w:numPr>
        <w:spacing w:line="360" w:lineRule="auto"/>
        <w:jc w:val="both"/>
        <w:rPr>
          <w:b/>
          <w:bCs/>
          <w:i/>
          <w:iCs/>
          <w:sz w:val="24"/>
          <w:szCs w:val="24"/>
        </w:rPr>
      </w:pPr>
      <w:r w:rsidRPr="00DD35B1">
        <w:rPr>
          <w:b/>
          <w:i/>
          <w:iCs/>
          <w:sz w:val="28"/>
          <w:szCs w:val="28"/>
        </w:rPr>
        <w:t>Visualización de Datos</w:t>
      </w:r>
    </w:p>
    <w:p w14:paraId="795434BA" w14:textId="77777777" w:rsidR="00674522" w:rsidRPr="00674522" w:rsidRDefault="00674522" w:rsidP="00674522">
      <w:pPr>
        <w:spacing w:line="360" w:lineRule="auto"/>
        <w:ind w:left="360"/>
        <w:jc w:val="both"/>
      </w:pPr>
      <w:r w:rsidRPr="00674522">
        <w:t xml:space="preserve">Para facilitar la comprensión de los datos, se emplearán librerías en Python, tales como </w:t>
      </w:r>
      <w:proofErr w:type="spellStart"/>
      <w:r w:rsidRPr="00674522">
        <w:t>Matplotlib</w:t>
      </w:r>
      <w:proofErr w:type="spellEnd"/>
      <w:r w:rsidRPr="00674522">
        <w:t xml:space="preserve"> (probablemente junto con complementos como “</w:t>
      </w:r>
      <w:proofErr w:type="spellStart"/>
      <w:r w:rsidRPr="00674522">
        <w:t>cycler</w:t>
      </w:r>
      <w:proofErr w:type="spellEnd"/>
      <w:r w:rsidRPr="00674522">
        <w:t>” o “</w:t>
      </w:r>
      <w:proofErr w:type="spellStart"/>
      <w:r w:rsidRPr="00674522">
        <w:t>seaborn</w:t>
      </w:r>
      <w:proofErr w:type="spellEnd"/>
      <w:r w:rsidRPr="00674522">
        <w:t xml:space="preserve">”), </w:t>
      </w:r>
      <w:proofErr w:type="spellStart"/>
      <w:r w:rsidRPr="00674522">
        <w:t>Bokeh</w:t>
      </w:r>
      <w:proofErr w:type="spellEnd"/>
      <w:r w:rsidRPr="00674522">
        <w:t xml:space="preserve">, Pandas y </w:t>
      </w:r>
      <w:proofErr w:type="spellStart"/>
      <w:r w:rsidRPr="00674522">
        <w:t>NumPy</w:t>
      </w:r>
      <w:proofErr w:type="spellEnd"/>
      <w:r w:rsidRPr="00674522">
        <w:t xml:space="preserve">. El uso de Pandas nos permitirá organizar los datos principales de estudio y manejo, facilitando la manipulación de estos. Además, con la ayuda de </w:t>
      </w:r>
      <w:proofErr w:type="spellStart"/>
      <w:r w:rsidRPr="00674522">
        <w:t>NumPy</w:t>
      </w:r>
      <w:proofErr w:type="spellEnd"/>
      <w:r w:rsidRPr="00674522">
        <w:t xml:space="preserve">, realizaremos cálculos numéricos complejos, lo que permitirá manipular los datos de manera eficiente. Las otras librerías se centran en graficar estos datos de diversas formas, proporcionando variedad y un mejor entendimiento del tema. Por ejemplo, la librería </w:t>
      </w:r>
      <w:proofErr w:type="spellStart"/>
      <w:r w:rsidRPr="00674522">
        <w:t>Bokeh</w:t>
      </w:r>
      <w:proofErr w:type="spellEnd"/>
      <w:r w:rsidRPr="00674522">
        <w:t xml:space="preserve"> permite crear gráficos interactivos, ofreciendo al público una experiencia personal con la información que planeamos proporcionar. </w:t>
      </w:r>
      <w:proofErr w:type="spellStart"/>
      <w:r w:rsidRPr="00674522">
        <w:t>Matplotlib</w:t>
      </w:r>
      <w:proofErr w:type="spellEnd"/>
      <w:r w:rsidRPr="00674522">
        <w:t xml:space="preserve"> y </w:t>
      </w:r>
      <w:proofErr w:type="spellStart"/>
      <w:r w:rsidRPr="00674522">
        <w:t>Seaborn</w:t>
      </w:r>
      <w:proofErr w:type="spellEnd"/>
      <w:r w:rsidRPr="00674522">
        <w:t xml:space="preserve"> facilitarán la creación de gráficos estadísticos, como gráficos de dispersión, histogramas y gráficos de caja, que ayudarán a visualizar la distribución y las relaciones entre las variables. La librería </w:t>
      </w:r>
      <w:proofErr w:type="spellStart"/>
      <w:r w:rsidRPr="00674522">
        <w:t>Bokeh</w:t>
      </w:r>
      <w:proofErr w:type="spellEnd"/>
      <w:r w:rsidRPr="00674522">
        <w:t>, por su parte, permitirá crear gráficos interactivos e</w:t>
      </w:r>
    </w:p>
    <w:p w14:paraId="2B182C33" w14:textId="0351EF41" w:rsidR="00AF11A0" w:rsidRPr="003B44F3" w:rsidRDefault="00AF11A0" w:rsidP="00AF11A0">
      <w:pPr>
        <w:spacing w:line="360" w:lineRule="auto"/>
        <w:ind w:left="360"/>
        <w:jc w:val="both"/>
      </w:pPr>
      <w:r>
        <w:br w:type="page"/>
      </w:r>
    </w:p>
    <w:p w14:paraId="59646E87" w14:textId="77777777" w:rsidR="00AF11A0" w:rsidRDefault="00AF11A0" w:rsidP="00AF11A0">
      <w:pPr>
        <w:pStyle w:val="Heading1"/>
        <w:rPr>
          <w:b/>
          <w:i/>
          <w:sz w:val="44"/>
          <w:szCs w:val="44"/>
        </w:rPr>
      </w:pPr>
      <w:bookmarkStart w:id="6" w:name="_Bibliografía"/>
      <w:bookmarkEnd w:id="6"/>
      <w:r w:rsidRPr="00D3357A">
        <w:rPr>
          <w:b/>
          <w:i/>
          <w:sz w:val="44"/>
          <w:szCs w:val="44"/>
        </w:rPr>
        <w:t>Bibliografía</w:t>
      </w:r>
    </w:p>
    <w:p w14:paraId="7CF10E40" w14:textId="77777777" w:rsidR="00AF11A0" w:rsidRPr="00D3357A" w:rsidRDefault="00AF11A0" w:rsidP="00AF11A0"/>
    <w:p w14:paraId="2F5971EC" w14:textId="5842753F" w:rsidR="004F2E34" w:rsidRDefault="00C041AB" w:rsidP="004F2E34">
      <w:pPr>
        <w:pStyle w:val="ListParagraph"/>
        <w:numPr>
          <w:ilvl w:val="0"/>
          <w:numId w:val="20"/>
        </w:numPr>
      </w:pPr>
      <w:r w:rsidRPr="00C041AB">
        <w:t xml:space="preserve">Villalobos, A. (2022, noviembre 2). Desigualdad educativa: El problema de base que no se soluciona con la PAES. </w:t>
      </w:r>
      <w:proofErr w:type="spellStart"/>
      <w:r w:rsidRPr="00C041AB">
        <w:t>Puroperiodismo</w:t>
      </w:r>
      <w:proofErr w:type="spellEnd"/>
      <w:r w:rsidRPr="00C041AB">
        <w:t xml:space="preserve">. </w:t>
      </w:r>
      <w:hyperlink r:id="rId15" w:tgtFrame="_blank" w:tooltip="https://www.puroperiodismo.cl/desigualdad-educativa-el-problema-de-base-que-no-se-soluciona-con-la-paes/" w:history="1">
        <w:r w:rsidRPr="00C041AB">
          <w:rPr>
            <w:rStyle w:val="Hyperlink"/>
          </w:rPr>
          <w:t>https://www.puroperiodismo.cl/desigualdad-educativa-el-problema-de-base-que-no-se-soluciona-con-la-paes/</w:t>
        </w:r>
      </w:hyperlink>
    </w:p>
    <w:p w14:paraId="6BDD2CEF" w14:textId="77777777" w:rsidR="004F2E34" w:rsidRDefault="004F2E34" w:rsidP="004F2E34">
      <w:pPr>
        <w:pStyle w:val="ListParagraph"/>
      </w:pPr>
    </w:p>
    <w:p w14:paraId="7FA1980E" w14:textId="77777777" w:rsidR="004F2E34" w:rsidRDefault="00C041AB" w:rsidP="004F2E34">
      <w:pPr>
        <w:pStyle w:val="ListParagraph"/>
        <w:numPr>
          <w:ilvl w:val="0"/>
          <w:numId w:val="20"/>
        </w:numPr>
      </w:pPr>
      <w:r w:rsidRPr="00C041AB">
        <w:t xml:space="preserve">Good </w:t>
      </w:r>
      <w:proofErr w:type="spellStart"/>
      <w:r w:rsidRPr="00C041AB">
        <w:t>Neighbors</w:t>
      </w:r>
      <w:proofErr w:type="spellEnd"/>
      <w:r w:rsidRPr="00C041AB">
        <w:t xml:space="preserve"> Chile. (2023). ¿Qué es la desigualdad </w:t>
      </w:r>
      <w:proofErr w:type="gramStart"/>
      <w:r w:rsidRPr="00C041AB">
        <w:t>educativa?.</w:t>
      </w:r>
      <w:proofErr w:type="gramEnd"/>
      <w:r w:rsidRPr="00C041AB">
        <w:t xml:space="preserve"> Good </w:t>
      </w:r>
      <w:proofErr w:type="spellStart"/>
      <w:r w:rsidRPr="00C041AB">
        <w:t>Neighbors</w:t>
      </w:r>
      <w:proofErr w:type="spellEnd"/>
      <w:r w:rsidRPr="00C041AB">
        <w:t xml:space="preserve"> Chile. </w:t>
      </w:r>
      <w:hyperlink r:id="rId16" w:tgtFrame="_blank" w:tooltip="https://goodneighbors.cl/desigualdad-educativa/" w:history="1">
        <w:r w:rsidRPr="00C041AB">
          <w:rPr>
            <w:rStyle w:val="Hyperlink"/>
          </w:rPr>
          <w:t>https://goodneighbors.cl/desigualdad-educativa/</w:t>
        </w:r>
      </w:hyperlink>
    </w:p>
    <w:p w14:paraId="75534047" w14:textId="77777777" w:rsidR="004F2E34" w:rsidRDefault="004F2E34" w:rsidP="004F2E34">
      <w:pPr>
        <w:pStyle w:val="ListParagraph"/>
      </w:pPr>
    </w:p>
    <w:p w14:paraId="7A188321" w14:textId="77777777" w:rsidR="00BF3C73" w:rsidRDefault="00C041AB" w:rsidP="004F2E34">
      <w:pPr>
        <w:pStyle w:val="ListParagraph"/>
        <w:numPr>
          <w:ilvl w:val="0"/>
          <w:numId w:val="20"/>
        </w:numPr>
      </w:pPr>
      <w:r w:rsidRPr="00C041AB">
        <w:t>Departamento de Evaluación, Medición y Registro Educacional (DEMRE). (</w:t>
      </w:r>
      <w:proofErr w:type="spellStart"/>
      <w:r w:rsidRPr="00C041AB">
        <w:t>n.d</w:t>
      </w:r>
      <w:proofErr w:type="spellEnd"/>
      <w:r w:rsidRPr="00C041AB">
        <w:t xml:space="preserve">.). Portal bases de datos. DEMRE. </w:t>
      </w:r>
      <w:hyperlink r:id="rId17" w:tgtFrame="_blank" w:tooltip="https://demre.cl/portales/portal-bases-datos" w:history="1">
        <w:r w:rsidRPr="00C041AB">
          <w:rPr>
            <w:rStyle w:val="Hyperlink"/>
          </w:rPr>
          <w:t>https://demre.cl/portales/port</w:t>
        </w:r>
        <w:r w:rsidRPr="00C041AB">
          <w:rPr>
            <w:rStyle w:val="Hyperlink"/>
          </w:rPr>
          <w:t>a</w:t>
        </w:r>
        <w:r w:rsidRPr="00C041AB">
          <w:rPr>
            <w:rStyle w:val="Hyperlink"/>
          </w:rPr>
          <w:t>l-bases-datos</w:t>
        </w:r>
      </w:hyperlink>
    </w:p>
    <w:p w14:paraId="196B8E97" w14:textId="77777777" w:rsidR="00BF3C73" w:rsidRDefault="00BF3C73" w:rsidP="00BF3C73">
      <w:pPr>
        <w:pStyle w:val="ListParagraph"/>
      </w:pPr>
    </w:p>
    <w:p w14:paraId="2B7C00E4" w14:textId="77777777" w:rsidR="00BF3C73" w:rsidRDefault="00C041AB" w:rsidP="004F2E34">
      <w:pPr>
        <w:pStyle w:val="ListParagraph"/>
        <w:numPr>
          <w:ilvl w:val="0"/>
          <w:numId w:val="20"/>
        </w:numPr>
      </w:pPr>
      <w:proofErr w:type="spellStart"/>
      <w:r w:rsidRPr="00C041AB">
        <w:t>Bokeh</w:t>
      </w:r>
      <w:proofErr w:type="spellEnd"/>
      <w:r w:rsidRPr="00C041AB">
        <w:t>. (</w:t>
      </w:r>
      <w:r w:rsidR="004D5136">
        <w:t>2024</w:t>
      </w:r>
      <w:r w:rsidR="006D0ECB">
        <w:t>, septiembre 26</w:t>
      </w:r>
      <w:r w:rsidRPr="00C041AB">
        <w:t xml:space="preserve">). </w:t>
      </w:r>
      <w:proofErr w:type="spellStart"/>
      <w:r w:rsidRPr="00C041AB">
        <w:t>Bokeh</w:t>
      </w:r>
      <w:proofErr w:type="spellEnd"/>
      <w:r w:rsidRPr="00C041AB">
        <w:t xml:space="preserve">: Interactive </w:t>
      </w:r>
      <w:proofErr w:type="spellStart"/>
      <w:r w:rsidRPr="00C041AB">
        <w:t>visualization</w:t>
      </w:r>
      <w:proofErr w:type="spellEnd"/>
      <w:r w:rsidRPr="00C041AB">
        <w:t xml:space="preserve">. </w:t>
      </w:r>
      <w:proofErr w:type="spellStart"/>
      <w:r w:rsidRPr="00C041AB">
        <w:t>PyPi</w:t>
      </w:r>
      <w:proofErr w:type="spellEnd"/>
      <w:r w:rsidRPr="00C041AB">
        <w:t xml:space="preserve">. </w:t>
      </w:r>
      <w:hyperlink r:id="rId18" w:tgtFrame="_blank" w:tooltip="https://pypi.org/project/bokeh/" w:history="1">
        <w:r w:rsidRPr="00C041AB">
          <w:rPr>
            <w:rStyle w:val="Hyperlink"/>
          </w:rPr>
          <w:t>https://pypi.org/project/bokeh/</w:t>
        </w:r>
      </w:hyperlink>
    </w:p>
    <w:p w14:paraId="4F3B06C4" w14:textId="77777777" w:rsidR="00BF3C73" w:rsidRDefault="00BF3C73" w:rsidP="00BF3C73">
      <w:pPr>
        <w:pStyle w:val="ListParagraph"/>
      </w:pPr>
    </w:p>
    <w:p w14:paraId="6030A780" w14:textId="77777777" w:rsidR="00BF3C73" w:rsidRDefault="00C041AB" w:rsidP="00BF3C73">
      <w:pPr>
        <w:pStyle w:val="ListParagraph"/>
        <w:numPr>
          <w:ilvl w:val="0"/>
          <w:numId w:val="20"/>
        </w:numPr>
      </w:pPr>
      <w:r w:rsidRPr="00C041AB">
        <w:t>Ciencia de Datos. (</w:t>
      </w:r>
      <w:proofErr w:type="spellStart"/>
      <w:r w:rsidRPr="00C041AB">
        <w:t>n.d</w:t>
      </w:r>
      <w:proofErr w:type="spellEnd"/>
      <w:r w:rsidRPr="00C041AB">
        <w:t xml:space="preserve">.). ANOVA: Prueba de hipótesis. Ciencia de Datos. </w:t>
      </w:r>
      <w:hyperlink r:id="rId19" w:tgtFrame="_blank" w:tooltip="https://cienciadedatos.net/documentos/19_anova" w:history="1">
        <w:r w:rsidRPr="00C041AB">
          <w:rPr>
            <w:rStyle w:val="Hyperlink"/>
          </w:rPr>
          <w:t>https://cienciadedatos.net/documentos/19_anova</w:t>
        </w:r>
      </w:hyperlink>
    </w:p>
    <w:p w14:paraId="4596B297" w14:textId="77777777" w:rsidR="00BF3C73" w:rsidRDefault="00BF3C73" w:rsidP="00BF3C73">
      <w:pPr>
        <w:pStyle w:val="ListParagraph"/>
      </w:pPr>
    </w:p>
    <w:p w14:paraId="2452709A" w14:textId="77777777" w:rsidR="00BF3C73" w:rsidRDefault="00C041AB" w:rsidP="00BF3C73">
      <w:pPr>
        <w:pStyle w:val="ListParagraph"/>
        <w:numPr>
          <w:ilvl w:val="0"/>
          <w:numId w:val="20"/>
        </w:numPr>
      </w:pPr>
      <w:r w:rsidRPr="00C041AB">
        <w:t>IBM. (</w:t>
      </w:r>
      <w:proofErr w:type="spellStart"/>
      <w:r w:rsidRPr="00C041AB">
        <w:t>n.d</w:t>
      </w:r>
      <w:proofErr w:type="spellEnd"/>
      <w:r w:rsidRPr="00C041AB">
        <w:t xml:space="preserve">.). </w:t>
      </w:r>
      <w:proofErr w:type="spellStart"/>
      <w:r w:rsidRPr="00C041AB">
        <w:t>One-sample</w:t>
      </w:r>
      <w:proofErr w:type="spellEnd"/>
      <w:r w:rsidRPr="00C041AB">
        <w:t xml:space="preserve"> T-test. IBM Docs. </w:t>
      </w:r>
      <w:hyperlink r:id="rId20" w:tgtFrame="_blank" w:tooltip="https://www.ibm.com/docs/es/spss-statistics/saas?topic=tests-one-sample-t-test" w:history="1">
        <w:r w:rsidRPr="00C041AB">
          <w:rPr>
            <w:rStyle w:val="Hyperlink"/>
          </w:rPr>
          <w:t>https://www.ibm.com/docs/es/spss-statistics/saas?topic=tests-one-sample-t-test</w:t>
        </w:r>
      </w:hyperlink>
    </w:p>
    <w:p w14:paraId="09B67EEB" w14:textId="77777777" w:rsidR="00BF3C73" w:rsidRDefault="00BF3C73" w:rsidP="00BF3C73">
      <w:pPr>
        <w:pStyle w:val="ListParagraph"/>
      </w:pPr>
    </w:p>
    <w:p w14:paraId="52C2D244" w14:textId="0E7E74C5" w:rsidR="0045310A" w:rsidRDefault="00C041AB" w:rsidP="00BF3C73">
      <w:pPr>
        <w:pStyle w:val="ListParagraph"/>
        <w:numPr>
          <w:ilvl w:val="0"/>
          <w:numId w:val="20"/>
        </w:numPr>
      </w:pPr>
      <w:r w:rsidRPr="00C041AB">
        <w:t xml:space="preserve">Pure Storage. (2023). </w:t>
      </w:r>
      <w:proofErr w:type="spellStart"/>
      <w:r w:rsidRPr="00C041AB">
        <w:t>What</w:t>
      </w:r>
      <w:proofErr w:type="spellEnd"/>
      <w:r w:rsidRPr="00C041AB">
        <w:t xml:space="preserve"> </w:t>
      </w:r>
      <w:proofErr w:type="spellStart"/>
      <w:r w:rsidRPr="00C041AB">
        <w:t>is</w:t>
      </w:r>
      <w:proofErr w:type="spellEnd"/>
      <w:r w:rsidRPr="00C041AB">
        <w:t xml:space="preserve"> data </w:t>
      </w:r>
      <w:proofErr w:type="spellStart"/>
      <w:proofErr w:type="gramStart"/>
      <w:r w:rsidRPr="00C041AB">
        <w:t>preprocessing</w:t>
      </w:r>
      <w:proofErr w:type="spellEnd"/>
      <w:r w:rsidRPr="00C041AB">
        <w:t>?.</w:t>
      </w:r>
      <w:proofErr w:type="gramEnd"/>
      <w:r w:rsidRPr="00C041AB">
        <w:t xml:space="preserve"> Pure Storage. </w:t>
      </w:r>
      <w:hyperlink r:id="rId21" w:tgtFrame="_blank" w:tooltip="https://www.purestorage.com/es/knowledge/what-is-data-preprocessing.htm" w:history="1">
        <w:r w:rsidRPr="00C041AB">
          <w:rPr>
            <w:rStyle w:val="Hyperlink"/>
          </w:rPr>
          <w:t>https://www.purestorage.com/es/knowledge/what-is-data-preprocessing.htm</w:t>
        </w:r>
      </w:hyperlink>
    </w:p>
    <w:sectPr w:rsidR="0045310A" w:rsidSect="00AF11A0">
      <w:footerReference w:type="default" r:id="rId2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357D2" w14:textId="77777777" w:rsidR="00CE655A" w:rsidRDefault="00CE655A">
      <w:pPr>
        <w:spacing w:after="0" w:line="240" w:lineRule="auto"/>
      </w:pPr>
      <w:r>
        <w:separator/>
      </w:r>
    </w:p>
  </w:endnote>
  <w:endnote w:type="continuationSeparator" w:id="0">
    <w:p w14:paraId="1C46AFF3" w14:textId="77777777" w:rsidR="00CE655A" w:rsidRDefault="00CE655A">
      <w:pPr>
        <w:spacing w:after="0" w:line="240" w:lineRule="auto"/>
      </w:pPr>
      <w:r>
        <w:continuationSeparator/>
      </w:r>
    </w:p>
  </w:endnote>
  <w:endnote w:type="continuationNotice" w:id="1">
    <w:p w14:paraId="3AF8E2AA" w14:textId="77777777" w:rsidR="00CE655A" w:rsidRDefault="00CE65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990479"/>
      <w:docPartObj>
        <w:docPartGallery w:val="Page Numbers (Bottom of Page)"/>
        <w:docPartUnique/>
      </w:docPartObj>
    </w:sdtPr>
    <w:sdtContent>
      <w:p w14:paraId="27B6D00C" w14:textId="77777777" w:rsidR="00DC6B3B" w:rsidRDefault="00DC6B3B">
        <w:pPr>
          <w:pStyle w:val="Footer"/>
          <w:jc w:val="right"/>
        </w:pPr>
        <w:r>
          <w:fldChar w:fldCharType="begin"/>
        </w:r>
        <w:r>
          <w:instrText>PAGE   \* MERGEFORMAT</w:instrText>
        </w:r>
        <w:r>
          <w:fldChar w:fldCharType="separate"/>
        </w:r>
        <w:r>
          <w:rPr>
            <w:lang w:val="es-ES"/>
          </w:rPr>
          <w:t>2</w:t>
        </w:r>
        <w:r>
          <w:fldChar w:fldCharType="end"/>
        </w:r>
      </w:p>
    </w:sdtContent>
  </w:sdt>
  <w:p w14:paraId="2B58112F" w14:textId="77777777" w:rsidR="00DC6B3B" w:rsidRDefault="00DC6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13EE9" w14:textId="77777777" w:rsidR="00CE655A" w:rsidRDefault="00CE655A">
      <w:pPr>
        <w:spacing w:after="0" w:line="240" w:lineRule="auto"/>
      </w:pPr>
      <w:r>
        <w:separator/>
      </w:r>
    </w:p>
  </w:footnote>
  <w:footnote w:type="continuationSeparator" w:id="0">
    <w:p w14:paraId="46B9721A" w14:textId="77777777" w:rsidR="00CE655A" w:rsidRDefault="00CE655A">
      <w:pPr>
        <w:spacing w:after="0" w:line="240" w:lineRule="auto"/>
      </w:pPr>
      <w:r>
        <w:continuationSeparator/>
      </w:r>
    </w:p>
  </w:footnote>
  <w:footnote w:type="continuationNotice" w:id="1">
    <w:p w14:paraId="6D624F22" w14:textId="77777777" w:rsidR="00CE655A" w:rsidRDefault="00CE65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F39B8"/>
    <w:multiLevelType w:val="hybridMultilevel"/>
    <w:tmpl w:val="1AB0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04071F0"/>
    <w:multiLevelType w:val="multilevel"/>
    <w:tmpl w:val="4E02F048"/>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F71D5"/>
    <w:multiLevelType w:val="hybridMultilevel"/>
    <w:tmpl w:val="B02644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342577"/>
    <w:multiLevelType w:val="hybridMultilevel"/>
    <w:tmpl w:val="1C5C4360"/>
    <w:lvl w:ilvl="0" w:tplc="340A000B">
      <w:start w:val="1"/>
      <w:numFmt w:val="bullet"/>
      <w:lvlText w:val=""/>
      <w:lvlJc w:val="left"/>
      <w:pPr>
        <w:ind w:left="1068" w:hanging="360"/>
      </w:pPr>
      <w:rPr>
        <w:rFonts w:ascii="Wingdings" w:hAnsi="Wingdings" w:hint="default"/>
        <w:b/>
        <w:bCs/>
      </w:rPr>
    </w:lvl>
    <w:lvl w:ilvl="1" w:tplc="FFFFFFFF">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4" w15:restartNumberingAfterBreak="0">
    <w:nsid w:val="25DE01D9"/>
    <w:multiLevelType w:val="hybridMultilevel"/>
    <w:tmpl w:val="A4BA231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F756305"/>
    <w:multiLevelType w:val="hybridMultilevel"/>
    <w:tmpl w:val="D5CC868A"/>
    <w:lvl w:ilvl="0" w:tplc="340A000B">
      <w:start w:val="1"/>
      <w:numFmt w:val="bullet"/>
      <w:lvlText w:val=""/>
      <w:lvlJc w:val="left"/>
      <w:pPr>
        <w:ind w:left="1068" w:hanging="360"/>
      </w:pPr>
      <w:rPr>
        <w:rFonts w:ascii="Wingdings" w:hAnsi="Wingdings" w:hint="default"/>
        <w:b/>
        <w:bCs/>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331D1EE7"/>
    <w:multiLevelType w:val="multilevel"/>
    <w:tmpl w:val="D66223F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B531F"/>
    <w:multiLevelType w:val="hybridMultilevel"/>
    <w:tmpl w:val="16A87CAA"/>
    <w:lvl w:ilvl="0" w:tplc="99327B98">
      <w:start w:val="1"/>
      <w:numFmt w:val="decimal"/>
      <w:lvlText w:val="%1."/>
      <w:lvlJc w:val="left"/>
      <w:pPr>
        <w:ind w:left="360" w:hanging="360"/>
      </w:pPr>
      <w:rPr>
        <w:rFonts w:hint="default"/>
        <w:b/>
        <w:sz w:val="24"/>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39D55B19"/>
    <w:multiLevelType w:val="hybridMultilevel"/>
    <w:tmpl w:val="3E0CB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A481AF2"/>
    <w:multiLevelType w:val="hybridMultilevel"/>
    <w:tmpl w:val="FEA6AAB8"/>
    <w:lvl w:ilvl="0" w:tplc="340A000F">
      <w:start w:val="1"/>
      <w:numFmt w:val="decimal"/>
      <w:lvlText w:val="%1."/>
      <w:lvlJc w:val="left"/>
      <w:pPr>
        <w:ind w:left="762" w:hanging="360"/>
      </w:pPr>
    </w:lvl>
    <w:lvl w:ilvl="1" w:tplc="340A0019" w:tentative="1">
      <w:start w:val="1"/>
      <w:numFmt w:val="lowerLetter"/>
      <w:lvlText w:val="%2."/>
      <w:lvlJc w:val="left"/>
      <w:pPr>
        <w:ind w:left="1482" w:hanging="360"/>
      </w:pPr>
    </w:lvl>
    <w:lvl w:ilvl="2" w:tplc="340A001B" w:tentative="1">
      <w:start w:val="1"/>
      <w:numFmt w:val="lowerRoman"/>
      <w:lvlText w:val="%3."/>
      <w:lvlJc w:val="right"/>
      <w:pPr>
        <w:ind w:left="2202" w:hanging="180"/>
      </w:pPr>
    </w:lvl>
    <w:lvl w:ilvl="3" w:tplc="340A000F" w:tentative="1">
      <w:start w:val="1"/>
      <w:numFmt w:val="decimal"/>
      <w:lvlText w:val="%4."/>
      <w:lvlJc w:val="left"/>
      <w:pPr>
        <w:ind w:left="2922" w:hanging="360"/>
      </w:pPr>
    </w:lvl>
    <w:lvl w:ilvl="4" w:tplc="340A0019" w:tentative="1">
      <w:start w:val="1"/>
      <w:numFmt w:val="lowerLetter"/>
      <w:lvlText w:val="%5."/>
      <w:lvlJc w:val="left"/>
      <w:pPr>
        <w:ind w:left="3642" w:hanging="360"/>
      </w:pPr>
    </w:lvl>
    <w:lvl w:ilvl="5" w:tplc="340A001B" w:tentative="1">
      <w:start w:val="1"/>
      <w:numFmt w:val="lowerRoman"/>
      <w:lvlText w:val="%6."/>
      <w:lvlJc w:val="right"/>
      <w:pPr>
        <w:ind w:left="4362" w:hanging="180"/>
      </w:pPr>
    </w:lvl>
    <w:lvl w:ilvl="6" w:tplc="340A000F" w:tentative="1">
      <w:start w:val="1"/>
      <w:numFmt w:val="decimal"/>
      <w:lvlText w:val="%7."/>
      <w:lvlJc w:val="left"/>
      <w:pPr>
        <w:ind w:left="5082" w:hanging="360"/>
      </w:pPr>
    </w:lvl>
    <w:lvl w:ilvl="7" w:tplc="340A0019" w:tentative="1">
      <w:start w:val="1"/>
      <w:numFmt w:val="lowerLetter"/>
      <w:lvlText w:val="%8."/>
      <w:lvlJc w:val="left"/>
      <w:pPr>
        <w:ind w:left="5802" w:hanging="360"/>
      </w:pPr>
    </w:lvl>
    <w:lvl w:ilvl="8" w:tplc="340A001B" w:tentative="1">
      <w:start w:val="1"/>
      <w:numFmt w:val="lowerRoman"/>
      <w:lvlText w:val="%9."/>
      <w:lvlJc w:val="right"/>
      <w:pPr>
        <w:ind w:left="6522" w:hanging="180"/>
      </w:pPr>
    </w:lvl>
  </w:abstractNum>
  <w:abstractNum w:abstractNumId="10" w15:restartNumberingAfterBreak="0">
    <w:nsid w:val="3C5543A7"/>
    <w:multiLevelType w:val="hybridMultilevel"/>
    <w:tmpl w:val="01406522"/>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3C57074F"/>
    <w:multiLevelType w:val="hybridMultilevel"/>
    <w:tmpl w:val="11206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E254650"/>
    <w:multiLevelType w:val="hybridMultilevel"/>
    <w:tmpl w:val="77D2220A"/>
    <w:lvl w:ilvl="0" w:tplc="340A000B">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46C415D8"/>
    <w:multiLevelType w:val="multilevel"/>
    <w:tmpl w:val="6C20656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82E3E52"/>
    <w:multiLevelType w:val="multilevel"/>
    <w:tmpl w:val="C6205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D7F4E"/>
    <w:multiLevelType w:val="hybridMultilevel"/>
    <w:tmpl w:val="6E80C1B4"/>
    <w:lvl w:ilvl="0" w:tplc="340A0001">
      <w:start w:val="1"/>
      <w:numFmt w:val="bullet"/>
      <w:lvlText w:val=""/>
      <w:lvlJc w:val="left"/>
      <w:pPr>
        <w:ind w:left="762" w:hanging="360"/>
      </w:pPr>
      <w:rPr>
        <w:rFonts w:ascii="Symbol" w:hAnsi="Symbol" w:hint="default"/>
      </w:rPr>
    </w:lvl>
    <w:lvl w:ilvl="1" w:tplc="340A0003" w:tentative="1">
      <w:start w:val="1"/>
      <w:numFmt w:val="bullet"/>
      <w:lvlText w:val="o"/>
      <w:lvlJc w:val="left"/>
      <w:pPr>
        <w:ind w:left="1482" w:hanging="360"/>
      </w:pPr>
      <w:rPr>
        <w:rFonts w:ascii="Courier New" w:hAnsi="Courier New" w:cs="Courier New" w:hint="default"/>
      </w:rPr>
    </w:lvl>
    <w:lvl w:ilvl="2" w:tplc="340A0005" w:tentative="1">
      <w:start w:val="1"/>
      <w:numFmt w:val="bullet"/>
      <w:lvlText w:val=""/>
      <w:lvlJc w:val="left"/>
      <w:pPr>
        <w:ind w:left="2202" w:hanging="360"/>
      </w:pPr>
      <w:rPr>
        <w:rFonts w:ascii="Wingdings" w:hAnsi="Wingdings" w:hint="default"/>
      </w:rPr>
    </w:lvl>
    <w:lvl w:ilvl="3" w:tplc="340A0001" w:tentative="1">
      <w:start w:val="1"/>
      <w:numFmt w:val="bullet"/>
      <w:lvlText w:val=""/>
      <w:lvlJc w:val="left"/>
      <w:pPr>
        <w:ind w:left="2922" w:hanging="360"/>
      </w:pPr>
      <w:rPr>
        <w:rFonts w:ascii="Symbol" w:hAnsi="Symbol" w:hint="default"/>
      </w:rPr>
    </w:lvl>
    <w:lvl w:ilvl="4" w:tplc="340A0003" w:tentative="1">
      <w:start w:val="1"/>
      <w:numFmt w:val="bullet"/>
      <w:lvlText w:val="o"/>
      <w:lvlJc w:val="left"/>
      <w:pPr>
        <w:ind w:left="3642" w:hanging="360"/>
      </w:pPr>
      <w:rPr>
        <w:rFonts w:ascii="Courier New" w:hAnsi="Courier New" w:cs="Courier New" w:hint="default"/>
      </w:rPr>
    </w:lvl>
    <w:lvl w:ilvl="5" w:tplc="340A0005" w:tentative="1">
      <w:start w:val="1"/>
      <w:numFmt w:val="bullet"/>
      <w:lvlText w:val=""/>
      <w:lvlJc w:val="left"/>
      <w:pPr>
        <w:ind w:left="4362" w:hanging="360"/>
      </w:pPr>
      <w:rPr>
        <w:rFonts w:ascii="Wingdings" w:hAnsi="Wingdings" w:hint="default"/>
      </w:rPr>
    </w:lvl>
    <w:lvl w:ilvl="6" w:tplc="340A0001" w:tentative="1">
      <w:start w:val="1"/>
      <w:numFmt w:val="bullet"/>
      <w:lvlText w:val=""/>
      <w:lvlJc w:val="left"/>
      <w:pPr>
        <w:ind w:left="5082" w:hanging="360"/>
      </w:pPr>
      <w:rPr>
        <w:rFonts w:ascii="Symbol" w:hAnsi="Symbol" w:hint="default"/>
      </w:rPr>
    </w:lvl>
    <w:lvl w:ilvl="7" w:tplc="340A0003" w:tentative="1">
      <w:start w:val="1"/>
      <w:numFmt w:val="bullet"/>
      <w:lvlText w:val="o"/>
      <w:lvlJc w:val="left"/>
      <w:pPr>
        <w:ind w:left="5802" w:hanging="360"/>
      </w:pPr>
      <w:rPr>
        <w:rFonts w:ascii="Courier New" w:hAnsi="Courier New" w:cs="Courier New" w:hint="default"/>
      </w:rPr>
    </w:lvl>
    <w:lvl w:ilvl="8" w:tplc="340A0005" w:tentative="1">
      <w:start w:val="1"/>
      <w:numFmt w:val="bullet"/>
      <w:lvlText w:val=""/>
      <w:lvlJc w:val="left"/>
      <w:pPr>
        <w:ind w:left="6522" w:hanging="360"/>
      </w:pPr>
      <w:rPr>
        <w:rFonts w:ascii="Wingdings" w:hAnsi="Wingdings" w:hint="default"/>
      </w:rPr>
    </w:lvl>
  </w:abstractNum>
  <w:abstractNum w:abstractNumId="16" w15:restartNumberingAfterBreak="0">
    <w:nsid w:val="5B075DEB"/>
    <w:multiLevelType w:val="hybridMultilevel"/>
    <w:tmpl w:val="98A21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B9D57F9"/>
    <w:multiLevelType w:val="multilevel"/>
    <w:tmpl w:val="D1DC9D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51A07"/>
    <w:multiLevelType w:val="hybridMultilevel"/>
    <w:tmpl w:val="725CC0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1FB73A7"/>
    <w:multiLevelType w:val="hybridMultilevel"/>
    <w:tmpl w:val="1FEAB7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38944908">
    <w:abstractNumId w:val="13"/>
  </w:num>
  <w:num w:numId="2" w16cid:durableId="771514208">
    <w:abstractNumId w:val="12"/>
  </w:num>
  <w:num w:numId="3" w16cid:durableId="57094202">
    <w:abstractNumId w:val="14"/>
  </w:num>
  <w:num w:numId="4" w16cid:durableId="127477201">
    <w:abstractNumId w:val="3"/>
  </w:num>
  <w:num w:numId="5" w16cid:durableId="205024746">
    <w:abstractNumId w:val="5"/>
  </w:num>
  <w:num w:numId="6" w16cid:durableId="1904023703">
    <w:abstractNumId w:val="1"/>
  </w:num>
  <w:num w:numId="7" w16cid:durableId="643505097">
    <w:abstractNumId w:val="6"/>
  </w:num>
  <w:num w:numId="8" w16cid:durableId="706293320">
    <w:abstractNumId w:val="17"/>
  </w:num>
  <w:num w:numId="9" w16cid:durableId="968901147">
    <w:abstractNumId w:val="7"/>
  </w:num>
  <w:num w:numId="10" w16cid:durableId="938215158">
    <w:abstractNumId w:val="11"/>
  </w:num>
  <w:num w:numId="11" w16cid:durableId="1608123320">
    <w:abstractNumId w:val="4"/>
  </w:num>
  <w:num w:numId="12" w16cid:durableId="1735733211">
    <w:abstractNumId w:val="0"/>
  </w:num>
  <w:num w:numId="13" w16cid:durableId="1502699344">
    <w:abstractNumId w:val="15"/>
  </w:num>
  <w:num w:numId="14" w16cid:durableId="1852063735">
    <w:abstractNumId w:val="9"/>
  </w:num>
  <w:num w:numId="15" w16cid:durableId="1780182371">
    <w:abstractNumId w:val="8"/>
  </w:num>
  <w:num w:numId="16" w16cid:durableId="1992829935">
    <w:abstractNumId w:val="10"/>
  </w:num>
  <w:num w:numId="17" w16cid:durableId="393087268">
    <w:abstractNumId w:val="18"/>
  </w:num>
  <w:num w:numId="18" w16cid:durableId="1199006019">
    <w:abstractNumId w:val="2"/>
  </w:num>
  <w:num w:numId="19" w16cid:durableId="966542529">
    <w:abstractNumId w:val="16"/>
  </w:num>
  <w:num w:numId="20" w16cid:durableId="12669584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A0"/>
    <w:rsid w:val="00016758"/>
    <w:rsid w:val="000450C2"/>
    <w:rsid w:val="0004517C"/>
    <w:rsid w:val="000B71B7"/>
    <w:rsid w:val="000C45D0"/>
    <w:rsid w:val="000D6A44"/>
    <w:rsid w:val="000E28B7"/>
    <w:rsid w:val="000E7247"/>
    <w:rsid w:val="001148FE"/>
    <w:rsid w:val="001168F4"/>
    <w:rsid w:val="00134EF1"/>
    <w:rsid w:val="001472EE"/>
    <w:rsid w:val="00170714"/>
    <w:rsid w:val="00171D36"/>
    <w:rsid w:val="00182778"/>
    <w:rsid w:val="001A1ABE"/>
    <w:rsid w:val="001B5B7D"/>
    <w:rsid w:val="001B66D5"/>
    <w:rsid w:val="001C2C7D"/>
    <w:rsid w:val="001E1995"/>
    <w:rsid w:val="001E2D5D"/>
    <w:rsid w:val="001E5E34"/>
    <w:rsid w:val="00244DCA"/>
    <w:rsid w:val="002476A1"/>
    <w:rsid w:val="00253CF7"/>
    <w:rsid w:val="00276D8A"/>
    <w:rsid w:val="002920C1"/>
    <w:rsid w:val="00293197"/>
    <w:rsid w:val="002965C5"/>
    <w:rsid w:val="002A4711"/>
    <w:rsid w:val="002A7F0F"/>
    <w:rsid w:val="002C60AC"/>
    <w:rsid w:val="00304A99"/>
    <w:rsid w:val="00307B20"/>
    <w:rsid w:val="00307F34"/>
    <w:rsid w:val="003121F9"/>
    <w:rsid w:val="003370C2"/>
    <w:rsid w:val="0035771B"/>
    <w:rsid w:val="00376C9F"/>
    <w:rsid w:val="00384550"/>
    <w:rsid w:val="0038714B"/>
    <w:rsid w:val="00391DD3"/>
    <w:rsid w:val="003A11A5"/>
    <w:rsid w:val="003A41F8"/>
    <w:rsid w:val="003A5E6A"/>
    <w:rsid w:val="003B5959"/>
    <w:rsid w:val="003B5EBE"/>
    <w:rsid w:val="003E7639"/>
    <w:rsid w:val="003F0D65"/>
    <w:rsid w:val="004133F2"/>
    <w:rsid w:val="004263C9"/>
    <w:rsid w:val="004404DA"/>
    <w:rsid w:val="0045310A"/>
    <w:rsid w:val="00463C87"/>
    <w:rsid w:val="00480D32"/>
    <w:rsid w:val="00493379"/>
    <w:rsid w:val="004A0848"/>
    <w:rsid w:val="004A1B79"/>
    <w:rsid w:val="004A75EB"/>
    <w:rsid w:val="004D5136"/>
    <w:rsid w:val="004E2E54"/>
    <w:rsid w:val="004F2E34"/>
    <w:rsid w:val="00510D96"/>
    <w:rsid w:val="00522683"/>
    <w:rsid w:val="00533EC8"/>
    <w:rsid w:val="00534556"/>
    <w:rsid w:val="005438E8"/>
    <w:rsid w:val="005572D5"/>
    <w:rsid w:val="00597905"/>
    <w:rsid w:val="005E10AE"/>
    <w:rsid w:val="005E56A3"/>
    <w:rsid w:val="005F2134"/>
    <w:rsid w:val="00611ABC"/>
    <w:rsid w:val="0064282D"/>
    <w:rsid w:val="00674522"/>
    <w:rsid w:val="006B5B33"/>
    <w:rsid w:val="006C567A"/>
    <w:rsid w:val="006C6DE7"/>
    <w:rsid w:val="006D0ECB"/>
    <w:rsid w:val="00712C72"/>
    <w:rsid w:val="00717755"/>
    <w:rsid w:val="007601A0"/>
    <w:rsid w:val="00780935"/>
    <w:rsid w:val="007C243D"/>
    <w:rsid w:val="007C2696"/>
    <w:rsid w:val="007C4064"/>
    <w:rsid w:val="007E7183"/>
    <w:rsid w:val="007F5BAC"/>
    <w:rsid w:val="00802571"/>
    <w:rsid w:val="008061A3"/>
    <w:rsid w:val="00826371"/>
    <w:rsid w:val="00826C1D"/>
    <w:rsid w:val="00830A85"/>
    <w:rsid w:val="00844EEC"/>
    <w:rsid w:val="00845DE3"/>
    <w:rsid w:val="008511CA"/>
    <w:rsid w:val="00852672"/>
    <w:rsid w:val="00863B1F"/>
    <w:rsid w:val="00873CDA"/>
    <w:rsid w:val="008747C2"/>
    <w:rsid w:val="00891DE2"/>
    <w:rsid w:val="009525B4"/>
    <w:rsid w:val="00955A8E"/>
    <w:rsid w:val="00964792"/>
    <w:rsid w:val="0098375F"/>
    <w:rsid w:val="0099670D"/>
    <w:rsid w:val="009A0F03"/>
    <w:rsid w:val="009A3770"/>
    <w:rsid w:val="009C1391"/>
    <w:rsid w:val="00A20048"/>
    <w:rsid w:val="00A21007"/>
    <w:rsid w:val="00A31B1D"/>
    <w:rsid w:val="00A64F51"/>
    <w:rsid w:val="00A75385"/>
    <w:rsid w:val="00A86591"/>
    <w:rsid w:val="00A92BE6"/>
    <w:rsid w:val="00A9741A"/>
    <w:rsid w:val="00AC760E"/>
    <w:rsid w:val="00AD2361"/>
    <w:rsid w:val="00AF11A0"/>
    <w:rsid w:val="00AF7379"/>
    <w:rsid w:val="00B27A31"/>
    <w:rsid w:val="00B427D5"/>
    <w:rsid w:val="00B430B7"/>
    <w:rsid w:val="00B53390"/>
    <w:rsid w:val="00B741FB"/>
    <w:rsid w:val="00BA4108"/>
    <w:rsid w:val="00BB7D29"/>
    <w:rsid w:val="00BC41C7"/>
    <w:rsid w:val="00BE5D4B"/>
    <w:rsid w:val="00BF1A18"/>
    <w:rsid w:val="00BF3C73"/>
    <w:rsid w:val="00C041AB"/>
    <w:rsid w:val="00C6389F"/>
    <w:rsid w:val="00C70AF7"/>
    <w:rsid w:val="00C820E2"/>
    <w:rsid w:val="00C82F8B"/>
    <w:rsid w:val="00C8305E"/>
    <w:rsid w:val="00CB3755"/>
    <w:rsid w:val="00CC546E"/>
    <w:rsid w:val="00CD1F98"/>
    <w:rsid w:val="00CE655A"/>
    <w:rsid w:val="00D013F9"/>
    <w:rsid w:val="00D24014"/>
    <w:rsid w:val="00D33B53"/>
    <w:rsid w:val="00D63B86"/>
    <w:rsid w:val="00D957EC"/>
    <w:rsid w:val="00DC5C42"/>
    <w:rsid w:val="00DC6B3B"/>
    <w:rsid w:val="00DD35B1"/>
    <w:rsid w:val="00DD7D67"/>
    <w:rsid w:val="00DE3BC6"/>
    <w:rsid w:val="00DE4175"/>
    <w:rsid w:val="00E179C1"/>
    <w:rsid w:val="00E26244"/>
    <w:rsid w:val="00E43FEE"/>
    <w:rsid w:val="00E5588C"/>
    <w:rsid w:val="00E602F2"/>
    <w:rsid w:val="00E76CDA"/>
    <w:rsid w:val="00E82197"/>
    <w:rsid w:val="00E83259"/>
    <w:rsid w:val="00ED1F64"/>
    <w:rsid w:val="00EF607E"/>
    <w:rsid w:val="00F01597"/>
    <w:rsid w:val="00F10DCA"/>
    <w:rsid w:val="00F17979"/>
    <w:rsid w:val="00F22999"/>
    <w:rsid w:val="00F27DE3"/>
    <w:rsid w:val="00F31445"/>
    <w:rsid w:val="00F40A09"/>
    <w:rsid w:val="00F63DFD"/>
    <w:rsid w:val="00F90333"/>
    <w:rsid w:val="00F930A5"/>
    <w:rsid w:val="00FC1AA5"/>
    <w:rsid w:val="00FC710C"/>
    <w:rsid w:val="00FC78EB"/>
    <w:rsid w:val="00FE6C0F"/>
    <w:rsid w:val="00FE6E30"/>
    <w:rsid w:val="00FF3800"/>
    <w:rsid w:val="00FF4A65"/>
    <w:rsid w:val="38189372"/>
    <w:rsid w:val="3C57975B"/>
    <w:rsid w:val="3D87DE48"/>
    <w:rsid w:val="3E4B92CA"/>
    <w:rsid w:val="4178EB73"/>
    <w:rsid w:val="555E0F69"/>
    <w:rsid w:val="648A1227"/>
    <w:rsid w:val="65FF5929"/>
    <w:rsid w:val="71EF77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A570"/>
  <w15:chartTrackingRefBased/>
  <w15:docId w15:val="{C2BEDFE8-FCA6-4A94-ABB5-6B275EAF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1A0"/>
  </w:style>
  <w:style w:type="paragraph" w:styleId="Heading1">
    <w:name w:val="heading 1"/>
    <w:basedOn w:val="Normal"/>
    <w:next w:val="Normal"/>
    <w:link w:val="Heading1Char"/>
    <w:uiPriority w:val="9"/>
    <w:qFormat/>
    <w:rsid w:val="00AF1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1A0"/>
    <w:rPr>
      <w:rFonts w:eastAsiaTheme="majorEastAsia" w:cstheme="majorBidi"/>
      <w:color w:val="272727" w:themeColor="text1" w:themeTint="D8"/>
    </w:rPr>
  </w:style>
  <w:style w:type="paragraph" w:styleId="Title">
    <w:name w:val="Title"/>
    <w:basedOn w:val="Normal"/>
    <w:next w:val="Normal"/>
    <w:link w:val="TitleChar"/>
    <w:uiPriority w:val="10"/>
    <w:qFormat/>
    <w:rsid w:val="00AF1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1A0"/>
    <w:pPr>
      <w:spacing w:before="160"/>
      <w:jc w:val="center"/>
    </w:pPr>
    <w:rPr>
      <w:i/>
      <w:iCs/>
      <w:color w:val="404040" w:themeColor="text1" w:themeTint="BF"/>
    </w:rPr>
  </w:style>
  <w:style w:type="character" w:customStyle="1" w:styleId="QuoteChar">
    <w:name w:val="Quote Char"/>
    <w:basedOn w:val="DefaultParagraphFont"/>
    <w:link w:val="Quote"/>
    <w:uiPriority w:val="29"/>
    <w:rsid w:val="00AF11A0"/>
    <w:rPr>
      <w:i/>
      <w:iCs/>
      <w:color w:val="404040" w:themeColor="text1" w:themeTint="BF"/>
    </w:rPr>
  </w:style>
  <w:style w:type="paragraph" w:styleId="ListParagraph">
    <w:name w:val="List Paragraph"/>
    <w:basedOn w:val="Normal"/>
    <w:uiPriority w:val="34"/>
    <w:qFormat/>
    <w:rsid w:val="00AF11A0"/>
    <w:pPr>
      <w:ind w:left="720"/>
      <w:contextualSpacing/>
    </w:pPr>
  </w:style>
  <w:style w:type="character" w:styleId="IntenseEmphasis">
    <w:name w:val="Intense Emphasis"/>
    <w:basedOn w:val="DefaultParagraphFont"/>
    <w:uiPriority w:val="21"/>
    <w:qFormat/>
    <w:rsid w:val="00AF11A0"/>
    <w:rPr>
      <w:i/>
      <w:iCs/>
      <w:color w:val="0F4761" w:themeColor="accent1" w:themeShade="BF"/>
    </w:rPr>
  </w:style>
  <w:style w:type="paragraph" w:styleId="IntenseQuote">
    <w:name w:val="Intense Quote"/>
    <w:basedOn w:val="Normal"/>
    <w:next w:val="Normal"/>
    <w:link w:val="IntenseQuoteChar"/>
    <w:uiPriority w:val="30"/>
    <w:qFormat/>
    <w:rsid w:val="00AF1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1A0"/>
    <w:rPr>
      <w:i/>
      <w:iCs/>
      <w:color w:val="0F4761" w:themeColor="accent1" w:themeShade="BF"/>
    </w:rPr>
  </w:style>
  <w:style w:type="character" w:styleId="IntenseReference">
    <w:name w:val="Intense Reference"/>
    <w:basedOn w:val="DefaultParagraphFont"/>
    <w:uiPriority w:val="32"/>
    <w:qFormat/>
    <w:rsid w:val="00AF11A0"/>
    <w:rPr>
      <w:b/>
      <w:bCs/>
      <w:smallCaps/>
      <w:color w:val="0F4761" w:themeColor="accent1" w:themeShade="BF"/>
      <w:spacing w:val="5"/>
    </w:rPr>
  </w:style>
  <w:style w:type="character" w:styleId="Hyperlink">
    <w:name w:val="Hyperlink"/>
    <w:basedOn w:val="DefaultParagraphFont"/>
    <w:uiPriority w:val="99"/>
    <w:unhideWhenUsed/>
    <w:rsid w:val="00AF11A0"/>
    <w:rPr>
      <w:color w:val="467886" w:themeColor="hyperlink"/>
      <w:u w:val="single"/>
    </w:rPr>
  </w:style>
  <w:style w:type="paragraph" w:styleId="Footer">
    <w:name w:val="footer"/>
    <w:basedOn w:val="Normal"/>
    <w:link w:val="FooterChar"/>
    <w:uiPriority w:val="99"/>
    <w:unhideWhenUsed/>
    <w:rsid w:val="00AF11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AF11A0"/>
  </w:style>
  <w:style w:type="character" w:styleId="CommentReference">
    <w:name w:val="annotation reference"/>
    <w:basedOn w:val="DefaultParagraphFont"/>
    <w:uiPriority w:val="99"/>
    <w:semiHidden/>
    <w:unhideWhenUsed/>
    <w:rsid w:val="00AF11A0"/>
    <w:rPr>
      <w:sz w:val="16"/>
      <w:szCs w:val="16"/>
    </w:rPr>
  </w:style>
  <w:style w:type="paragraph" w:styleId="CommentText">
    <w:name w:val="annotation text"/>
    <w:basedOn w:val="Normal"/>
    <w:link w:val="CommentTextChar"/>
    <w:uiPriority w:val="99"/>
    <w:unhideWhenUsed/>
    <w:rsid w:val="00AF11A0"/>
    <w:pPr>
      <w:spacing w:line="240" w:lineRule="auto"/>
    </w:pPr>
    <w:rPr>
      <w:sz w:val="20"/>
      <w:szCs w:val="20"/>
    </w:rPr>
  </w:style>
  <w:style w:type="character" w:customStyle="1" w:styleId="CommentTextChar">
    <w:name w:val="Comment Text Char"/>
    <w:basedOn w:val="DefaultParagraphFont"/>
    <w:link w:val="CommentText"/>
    <w:uiPriority w:val="99"/>
    <w:rsid w:val="00AF11A0"/>
    <w:rPr>
      <w:sz w:val="20"/>
      <w:szCs w:val="20"/>
    </w:rPr>
  </w:style>
  <w:style w:type="character" w:styleId="Mention">
    <w:name w:val="Mention"/>
    <w:basedOn w:val="DefaultParagraphFont"/>
    <w:uiPriority w:val="99"/>
    <w:unhideWhenUsed/>
    <w:rsid w:val="00AF11A0"/>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3E7639"/>
    <w:rPr>
      <w:b/>
      <w:bCs/>
    </w:rPr>
  </w:style>
  <w:style w:type="character" w:customStyle="1" w:styleId="CommentSubjectChar">
    <w:name w:val="Comment Subject Char"/>
    <w:basedOn w:val="CommentTextChar"/>
    <w:link w:val="CommentSubject"/>
    <w:uiPriority w:val="99"/>
    <w:semiHidden/>
    <w:rsid w:val="003E7639"/>
    <w:rPr>
      <w:b/>
      <w:bCs/>
      <w:sz w:val="20"/>
      <w:szCs w:val="20"/>
    </w:rPr>
  </w:style>
  <w:style w:type="character" w:styleId="FollowedHyperlink">
    <w:name w:val="FollowedHyperlink"/>
    <w:basedOn w:val="DefaultParagraphFont"/>
    <w:uiPriority w:val="99"/>
    <w:semiHidden/>
    <w:unhideWhenUsed/>
    <w:rsid w:val="00DD35B1"/>
    <w:rPr>
      <w:color w:val="96607D" w:themeColor="followedHyperlink"/>
      <w:u w:val="single"/>
    </w:rPr>
  </w:style>
  <w:style w:type="paragraph" w:styleId="Header">
    <w:name w:val="header"/>
    <w:basedOn w:val="Normal"/>
    <w:link w:val="HeaderChar"/>
    <w:uiPriority w:val="99"/>
    <w:semiHidden/>
    <w:unhideWhenUsed/>
    <w:rsid w:val="00307B2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07B20"/>
  </w:style>
  <w:style w:type="character" w:styleId="UnresolvedMention">
    <w:name w:val="Unresolved Mention"/>
    <w:basedOn w:val="DefaultParagraphFont"/>
    <w:uiPriority w:val="99"/>
    <w:semiHidden/>
    <w:unhideWhenUsed/>
    <w:rsid w:val="00312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768910">
      <w:bodyDiv w:val="1"/>
      <w:marLeft w:val="0"/>
      <w:marRight w:val="0"/>
      <w:marTop w:val="0"/>
      <w:marBottom w:val="0"/>
      <w:divBdr>
        <w:top w:val="none" w:sz="0" w:space="0" w:color="auto"/>
        <w:left w:val="none" w:sz="0" w:space="0" w:color="auto"/>
        <w:bottom w:val="none" w:sz="0" w:space="0" w:color="auto"/>
        <w:right w:val="none" w:sz="0" w:space="0" w:color="auto"/>
      </w:divBdr>
    </w:div>
    <w:div w:id="1068764589">
      <w:bodyDiv w:val="1"/>
      <w:marLeft w:val="0"/>
      <w:marRight w:val="0"/>
      <w:marTop w:val="0"/>
      <w:marBottom w:val="0"/>
      <w:divBdr>
        <w:top w:val="none" w:sz="0" w:space="0" w:color="auto"/>
        <w:left w:val="none" w:sz="0" w:space="0" w:color="auto"/>
        <w:bottom w:val="none" w:sz="0" w:space="0" w:color="auto"/>
        <w:right w:val="none" w:sz="0" w:space="0" w:color="auto"/>
      </w:divBdr>
    </w:div>
    <w:div w:id="1318266613">
      <w:bodyDiv w:val="1"/>
      <w:marLeft w:val="0"/>
      <w:marRight w:val="0"/>
      <w:marTop w:val="0"/>
      <w:marBottom w:val="0"/>
      <w:divBdr>
        <w:top w:val="none" w:sz="0" w:space="0" w:color="auto"/>
        <w:left w:val="none" w:sz="0" w:space="0" w:color="auto"/>
        <w:bottom w:val="none" w:sz="0" w:space="0" w:color="auto"/>
        <w:right w:val="none" w:sz="0" w:space="0" w:color="auto"/>
      </w:divBdr>
    </w:div>
    <w:div w:id="1707678614">
      <w:bodyDiv w:val="1"/>
      <w:marLeft w:val="0"/>
      <w:marRight w:val="0"/>
      <w:marTop w:val="0"/>
      <w:marBottom w:val="0"/>
      <w:divBdr>
        <w:top w:val="none" w:sz="0" w:space="0" w:color="auto"/>
        <w:left w:val="none" w:sz="0" w:space="0" w:color="auto"/>
        <w:bottom w:val="none" w:sz="0" w:space="0" w:color="auto"/>
        <w:right w:val="none" w:sz="0" w:space="0" w:color="auto"/>
      </w:divBdr>
    </w:div>
    <w:div w:id="191038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pypi.org/project/bokeh/" TargetMode="External"/><Relationship Id="rId3" Type="http://schemas.openxmlformats.org/officeDocument/2006/relationships/customXml" Target="../customXml/item3.xml"/><Relationship Id="rId21" Type="http://schemas.openxmlformats.org/officeDocument/2006/relationships/hyperlink" Target="https://www.purestorage.com/es/knowledge/what-is-data-preprocessing.ht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demre.cl/portales/portal-bases-datos" TargetMode="External"/><Relationship Id="rId2" Type="http://schemas.openxmlformats.org/officeDocument/2006/relationships/customXml" Target="../customXml/item2.xml"/><Relationship Id="rId16" Type="http://schemas.openxmlformats.org/officeDocument/2006/relationships/hyperlink" Target="https://goodneighbors.cl/desigualdad-educativa/" TargetMode="External"/><Relationship Id="rId20" Type="http://schemas.openxmlformats.org/officeDocument/2006/relationships/hyperlink" Target="https://www.ibm.com/docs/es/spss-statistics/saas?topic=tests-one-sample-t-t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puroperiodismo.cl/desigualdad-educativa-el-problema-de-base-que-no-se-soluciona-con-la-paes/" TargetMode="External"/><Relationship Id="rId23" Type="http://schemas.openxmlformats.org/officeDocument/2006/relationships/fontTable" Target="fontTable.xml"/><Relationship Id="rId10" Type="http://schemas.openxmlformats.org/officeDocument/2006/relationships/hyperlink" Target="https://github.com/javibascur/Proyecto-Cs-Datos" TargetMode="External"/><Relationship Id="rId19" Type="http://schemas.openxmlformats.org/officeDocument/2006/relationships/hyperlink" Target="https://cienciadedatos.net/documentos/19_anov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897F6DEAC8E479431DF5414E004B3" ma:contentTypeVersion="8" ma:contentTypeDescription="Create a new document." ma:contentTypeScope="" ma:versionID="6e22bada206e0c865481fa40d4d9b9ac">
  <xsd:schema xmlns:xsd="http://www.w3.org/2001/XMLSchema" xmlns:xs="http://www.w3.org/2001/XMLSchema" xmlns:p="http://schemas.microsoft.com/office/2006/metadata/properties" xmlns:ns3="f073f28a-8dc4-490b-bcfb-ad21017178c9" xmlns:ns4="c88165ea-1b6f-4343-bef4-2bdc04633770" targetNamespace="http://schemas.microsoft.com/office/2006/metadata/properties" ma:root="true" ma:fieldsID="62e7d02d2a1738ea83a74fbd9ce3f0d7" ns3:_="" ns4:_="">
    <xsd:import namespace="f073f28a-8dc4-490b-bcfb-ad21017178c9"/>
    <xsd:import namespace="c88165ea-1b6f-4343-bef4-2bdc0463377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73f28a-8dc4-490b-bcfb-ad21017178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165ea-1b6f-4343-bef4-2bdc046337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073f28a-8dc4-490b-bcfb-ad21017178c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F97F16-C7C0-4053-9DFB-5A63C54A4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73f28a-8dc4-490b-bcfb-ad21017178c9"/>
    <ds:schemaRef ds:uri="c88165ea-1b6f-4343-bef4-2bdc04633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0C1C32-C687-4C53-80E5-453C6071257F}">
  <ds:schemaRefs>
    <ds:schemaRef ds:uri="http://purl.org/dc/dcmitype/"/>
    <ds:schemaRef ds:uri="c88165ea-1b6f-4343-bef4-2bdc04633770"/>
    <ds:schemaRef ds:uri="http://schemas.microsoft.com/office/2006/metadata/propertie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f073f28a-8dc4-490b-bcfb-ad21017178c9"/>
  </ds:schemaRefs>
</ds:datastoreItem>
</file>

<file path=customXml/itemProps3.xml><?xml version="1.0" encoding="utf-8"?>
<ds:datastoreItem xmlns:ds="http://schemas.openxmlformats.org/officeDocument/2006/customXml" ds:itemID="{9149C2DB-D534-4DF8-B2CF-00DE064D7C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2807</Words>
  <Characters>16001</Characters>
  <Application>Microsoft Office Word</Application>
  <DocSecurity>4</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18771</CharactersWithSpaces>
  <SharedDoc>false</SharedDoc>
  <HLinks>
    <vt:vector size="84" baseType="variant">
      <vt:variant>
        <vt:i4>7798883</vt:i4>
      </vt:variant>
      <vt:variant>
        <vt:i4>39</vt:i4>
      </vt:variant>
      <vt:variant>
        <vt:i4>0</vt:i4>
      </vt:variant>
      <vt:variant>
        <vt:i4>5</vt:i4>
      </vt:variant>
      <vt:variant>
        <vt:lpwstr>https://www.purestorage.com/es/knowledge/what-is-data-preprocessing.htm</vt:lpwstr>
      </vt:variant>
      <vt:variant>
        <vt:lpwstr/>
      </vt:variant>
      <vt:variant>
        <vt:i4>3801147</vt:i4>
      </vt:variant>
      <vt:variant>
        <vt:i4>36</vt:i4>
      </vt:variant>
      <vt:variant>
        <vt:i4>0</vt:i4>
      </vt:variant>
      <vt:variant>
        <vt:i4>5</vt:i4>
      </vt:variant>
      <vt:variant>
        <vt:lpwstr>https://www.ibm.com/docs/es/spss-statistics/saas?topic=tests-one-sample-t-test</vt:lpwstr>
      </vt:variant>
      <vt:variant>
        <vt:lpwstr/>
      </vt:variant>
      <vt:variant>
        <vt:i4>7340101</vt:i4>
      </vt:variant>
      <vt:variant>
        <vt:i4>33</vt:i4>
      </vt:variant>
      <vt:variant>
        <vt:i4>0</vt:i4>
      </vt:variant>
      <vt:variant>
        <vt:i4>5</vt:i4>
      </vt:variant>
      <vt:variant>
        <vt:lpwstr>https://cienciadedatos.net/documentos/19_anova</vt:lpwstr>
      </vt:variant>
      <vt:variant>
        <vt:lpwstr/>
      </vt:variant>
      <vt:variant>
        <vt:i4>6684781</vt:i4>
      </vt:variant>
      <vt:variant>
        <vt:i4>30</vt:i4>
      </vt:variant>
      <vt:variant>
        <vt:i4>0</vt:i4>
      </vt:variant>
      <vt:variant>
        <vt:i4>5</vt:i4>
      </vt:variant>
      <vt:variant>
        <vt:lpwstr>https://pypi.org/project/bokeh/</vt:lpwstr>
      </vt:variant>
      <vt:variant>
        <vt:lpwstr/>
      </vt:variant>
      <vt:variant>
        <vt:i4>1769485</vt:i4>
      </vt:variant>
      <vt:variant>
        <vt:i4>27</vt:i4>
      </vt:variant>
      <vt:variant>
        <vt:i4>0</vt:i4>
      </vt:variant>
      <vt:variant>
        <vt:i4>5</vt:i4>
      </vt:variant>
      <vt:variant>
        <vt:lpwstr>https://demre.cl/portales/portal-bases-datos</vt:lpwstr>
      </vt:variant>
      <vt:variant>
        <vt:lpwstr/>
      </vt:variant>
      <vt:variant>
        <vt:i4>2228267</vt:i4>
      </vt:variant>
      <vt:variant>
        <vt:i4>24</vt:i4>
      </vt:variant>
      <vt:variant>
        <vt:i4>0</vt:i4>
      </vt:variant>
      <vt:variant>
        <vt:i4>5</vt:i4>
      </vt:variant>
      <vt:variant>
        <vt:lpwstr>https://goodneighbors.cl/desigualdad-educativa/</vt:lpwstr>
      </vt:variant>
      <vt:variant>
        <vt:lpwstr/>
      </vt:variant>
      <vt:variant>
        <vt:i4>6094862</vt:i4>
      </vt:variant>
      <vt:variant>
        <vt:i4>21</vt:i4>
      </vt:variant>
      <vt:variant>
        <vt:i4>0</vt:i4>
      </vt:variant>
      <vt:variant>
        <vt:i4>5</vt:i4>
      </vt:variant>
      <vt:variant>
        <vt:lpwstr>https://www.puroperiodismo.cl/desigualdad-educativa-el-problema-de-base-que-no-se-soluciona-con-la-paes/</vt:lpwstr>
      </vt:variant>
      <vt:variant>
        <vt:lpwstr/>
      </vt:variant>
      <vt:variant>
        <vt:i4>7078000</vt:i4>
      </vt:variant>
      <vt:variant>
        <vt:i4>18</vt:i4>
      </vt:variant>
      <vt:variant>
        <vt:i4>0</vt:i4>
      </vt:variant>
      <vt:variant>
        <vt:i4>5</vt:i4>
      </vt:variant>
      <vt:variant>
        <vt:lpwstr>https://github.com/javibascur/Proyecto-Cs-Datos</vt:lpwstr>
      </vt:variant>
      <vt:variant>
        <vt:lpwstr/>
      </vt:variant>
      <vt:variant>
        <vt:i4>8519713</vt:i4>
      </vt:variant>
      <vt:variant>
        <vt:i4>15</vt:i4>
      </vt:variant>
      <vt:variant>
        <vt:i4>0</vt:i4>
      </vt:variant>
      <vt:variant>
        <vt:i4>5</vt:i4>
      </vt:variant>
      <vt:variant>
        <vt:lpwstr/>
      </vt:variant>
      <vt:variant>
        <vt:lpwstr>_Bibliografía</vt:lpwstr>
      </vt:variant>
      <vt:variant>
        <vt:i4>11141166</vt:i4>
      </vt:variant>
      <vt:variant>
        <vt:i4>12</vt:i4>
      </vt:variant>
      <vt:variant>
        <vt:i4>0</vt:i4>
      </vt:variant>
      <vt:variant>
        <vt:i4>5</vt:i4>
      </vt:variant>
      <vt:variant>
        <vt:lpwstr/>
      </vt:variant>
      <vt:variant>
        <vt:lpwstr>_Diseño_Tentativo</vt:lpwstr>
      </vt:variant>
      <vt:variant>
        <vt:i4>9109532</vt:i4>
      </vt:variant>
      <vt:variant>
        <vt:i4>9</vt:i4>
      </vt:variant>
      <vt:variant>
        <vt:i4>0</vt:i4>
      </vt:variant>
      <vt:variant>
        <vt:i4>5</vt:i4>
      </vt:variant>
      <vt:variant>
        <vt:lpwstr/>
      </vt:variant>
      <vt:variant>
        <vt:lpwstr>_Preguntas_de_investigación_1</vt:lpwstr>
      </vt:variant>
      <vt:variant>
        <vt:i4>6488145</vt:i4>
      </vt:variant>
      <vt:variant>
        <vt:i4>6</vt:i4>
      </vt:variant>
      <vt:variant>
        <vt:i4>0</vt:i4>
      </vt:variant>
      <vt:variant>
        <vt:i4>5</vt:i4>
      </vt:variant>
      <vt:variant>
        <vt:lpwstr/>
      </vt:variant>
      <vt:variant>
        <vt:lpwstr>_Datos</vt:lpwstr>
      </vt:variant>
      <vt:variant>
        <vt:i4>458801</vt:i4>
      </vt:variant>
      <vt:variant>
        <vt:i4>3</vt:i4>
      </vt:variant>
      <vt:variant>
        <vt:i4>0</vt:i4>
      </vt:variant>
      <vt:variant>
        <vt:i4>5</vt:i4>
      </vt:variant>
      <vt:variant>
        <vt:lpwstr/>
      </vt:variant>
      <vt:variant>
        <vt:lpwstr>_Objetivo</vt:lpwstr>
      </vt:variant>
      <vt:variant>
        <vt:i4>8126677</vt:i4>
      </vt:variant>
      <vt:variant>
        <vt:i4>0</vt:i4>
      </vt:variant>
      <vt:variant>
        <vt:i4>0</vt:i4>
      </vt:variant>
      <vt:variant>
        <vt:i4>5</vt:i4>
      </vt:variant>
      <vt:variant>
        <vt:lpwstr/>
      </vt:variant>
      <vt:variant>
        <vt:lpwstr>_Contexto_y_motivación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jv.ignacia21@hotmail.com</dc:creator>
  <cp:keywords/>
  <dc:description/>
  <cp:lastModifiedBy>jv.ignacia21@hotmail.com</cp:lastModifiedBy>
  <cp:revision>70</cp:revision>
  <dcterms:created xsi:type="dcterms:W3CDTF">2024-10-09T02:51:00Z</dcterms:created>
  <dcterms:modified xsi:type="dcterms:W3CDTF">2024-10-08T23:43:00Z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0x010100AC3897F6DEAC8E479431DF5414E004B3</vt:lpwstr>
  </property>
</Properties>
</file>