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DAF761" w14:textId="77777777" w:rsidR="00FD58D7" w:rsidRDefault="00000000">
      <w:pPr>
        <w:spacing w:before="1400" w:after="340"/>
      </w:pPr>
      <w:r>
        <w:rPr>
          <w:b/>
          <w:bCs/>
          <w:color w:val="B04E0C"/>
          <w:spacing w:val="40"/>
          <w:sz w:val="19"/>
          <w:szCs w:val="19"/>
        </w:rPr>
        <w:t>FORO UNIR · IA EN EL SECTOR SOCIAL</w:t>
      </w:r>
    </w:p>
    <w:p w14:paraId="50510BA5" w14:textId="77777777" w:rsidR="00FD58D7" w:rsidRDefault="00000000">
      <w:pPr>
        <w:spacing w:line="800" w:lineRule="exact"/>
      </w:pPr>
      <w:r>
        <w:rPr>
          <w:rFonts w:ascii="Cambria" w:eastAsia="Cambria" w:hAnsi="Cambria" w:cs="Cambria"/>
          <w:b/>
          <w:bCs/>
          <w:color w:val="0F4C5C"/>
          <w:sz w:val="68"/>
          <w:szCs w:val="68"/>
        </w:rPr>
        <w:t xml:space="preserve">Kit de </w:t>
      </w:r>
      <w:proofErr w:type="spellStart"/>
      <w:r>
        <w:rPr>
          <w:rFonts w:ascii="Cambria" w:eastAsia="Cambria" w:hAnsi="Cambria" w:cs="Cambria"/>
          <w:b/>
          <w:bCs/>
          <w:color w:val="0F4C5C"/>
          <w:sz w:val="68"/>
          <w:szCs w:val="68"/>
        </w:rPr>
        <w:t>prompts</w:t>
      </w:r>
      <w:proofErr w:type="spellEnd"/>
    </w:p>
    <w:p w14:paraId="503896C0" w14:textId="77777777" w:rsidR="00FD58D7" w:rsidRDefault="00000000">
      <w:pPr>
        <w:spacing w:after="320" w:line="800" w:lineRule="exact"/>
      </w:pPr>
      <w:r>
        <w:rPr>
          <w:rFonts w:ascii="Cambria" w:eastAsia="Cambria" w:hAnsi="Cambria" w:cs="Cambria"/>
          <w:b/>
          <w:bCs/>
          <w:color w:val="0F4C5C"/>
          <w:sz w:val="68"/>
          <w:szCs w:val="68"/>
        </w:rPr>
        <w:t>para el sector social</w:t>
      </w:r>
    </w:p>
    <w:p w14:paraId="25FC2D7A" w14:textId="77777777" w:rsidR="00FD58D7" w:rsidRDefault="00000000">
      <w:pPr>
        <w:spacing w:after="400"/>
      </w:pPr>
      <w:r>
        <w:rPr>
          <w:color w:val="63767B"/>
          <w:sz w:val="24"/>
          <w:szCs w:val="24"/>
        </w:rPr>
        <w:t>Diez plantillas listas para usar en proyectos, financiación, análisis, materiales y gestión interna.</w:t>
      </w:r>
    </w:p>
    <w:p w14:paraId="2398F441" w14:textId="58161EC2" w:rsidR="00FD58D7" w:rsidRDefault="00000000" w:rsidP="00D8020D">
      <w:pPr>
        <w:spacing w:after="40"/>
        <w:rPr>
          <w:b/>
          <w:bCs/>
          <w:color w:val="0F4C5C"/>
          <w:sz w:val="24"/>
          <w:szCs w:val="24"/>
        </w:rPr>
      </w:pPr>
      <w:r>
        <w:rPr>
          <w:b/>
          <w:bCs/>
          <w:color w:val="0F4C5C"/>
          <w:sz w:val="24"/>
          <w:szCs w:val="24"/>
        </w:rPr>
        <w:t>Javier Cantón</w:t>
      </w:r>
      <w:r w:rsidR="00D8020D">
        <w:rPr>
          <w:b/>
          <w:bCs/>
          <w:color w:val="0F4C5C"/>
          <w:sz w:val="24"/>
          <w:szCs w:val="24"/>
        </w:rPr>
        <w:t xml:space="preserve"> – UNIR </w:t>
      </w:r>
    </w:p>
    <w:p w14:paraId="12D953D9" w14:textId="77777777" w:rsidR="00D8020D" w:rsidRDefault="00D8020D" w:rsidP="00D8020D">
      <w:pPr>
        <w:spacing w:after="4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49FE1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3DDF3289" w14:textId="77777777" w:rsidR="00FD58D7" w:rsidRDefault="00000000">
            <w:pPr>
              <w:spacing w:after="140"/>
            </w:pPr>
            <w:r>
              <w:rPr>
                <w:rFonts w:ascii="Cambria" w:eastAsia="Cambria" w:hAnsi="Cambria" w:cs="Cambria"/>
                <w:b/>
                <w:bCs/>
                <w:color w:val="0F4C5C"/>
                <w:sz w:val="24"/>
                <w:szCs w:val="24"/>
              </w:rPr>
              <w:t>Cómo usar este kit</w:t>
            </w:r>
          </w:p>
          <w:p w14:paraId="36A29234" w14:textId="77777777" w:rsidR="00FD58D7" w:rsidRDefault="00000000">
            <w:pPr>
              <w:spacing w:after="90"/>
              <w:ind w:left="220" w:hanging="220"/>
            </w:pPr>
            <w:r>
              <w:rPr>
                <w:b/>
                <w:bCs/>
                <w:color w:val="B04E0C"/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 xml:space="preserve">Sustituye todo lo que está entre corchetes por los datos reales de tu entidad. Un </w:t>
            </w:r>
            <w:proofErr w:type="spellStart"/>
            <w:r>
              <w:rPr>
                <w:sz w:val="19"/>
                <w:szCs w:val="19"/>
              </w:rPr>
              <w:t>prompt</w:t>
            </w:r>
            <w:proofErr w:type="spellEnd"/>
            <w:r>
              <w:rPr>
                <w:sz w:val="19"/>
                <w:szCs w:val="19"/>
              </w:rPr>
              <w:t xml:space="preserve"> sin contexto propio devuelve una respuesta genérica, y se nota.</w:t>
            </w:r>
          </w:p>
          <w:p w14:paraId="15CFA5F7" w14:textId="77777777" w:rsidR="00FD58D7" w:rsidRDefault="00000000">
            <w:pPr>
              <w:spacing w:after="90"/>
              <w:ind w:left="220" w:hanging="220"/>
            </w:pPr>
            <w:r>
              <w:rPr>
                <w:b/>
                <w:bCs/>
                <w:color w:val="B04E0C"/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Adjunta tus documentos siempre que puedas: las bases, la memoria, el borrador. El material propio es lo que separa una respuesta útil de un texto de relleno.</w:t>
            </w:r>
          </w:p>
          <w:p w14:paraId="5A1EBCBC" w14:textId="77777777" w:rsidR="00FD58D7" w:rsidRDefault="00000000">
            <w:pPr>
              <w:spacing w:after="90"/>
              <w:ind w:left="220" w:hanging="220"/>
            </w:pPr>
            <w:r>
              <w:rPr>
                <w:b/>
                <w:bCs/>
                <w:color w:val="B04E0C"/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Ningún resultado sale de la entidad sin que lo lea una persona. Si lleva vuestro logo, respondéis vosotros de cada dato.</w:t>
            </w:r>
          </w:p>
          <w:p w14:paraId="683B677D" w14:textId="77777777" w:rsidR="00FD58D7" w:rsidRDefault="00000000">
            <w:pPr>
              <w:spacing w:after="90"/>
              <w:ind w:left="220" w:hanging="220"/>
            </w:pPr>
            <w:r>
              <w:rPr>
                <w:b/>
                <w:bCs/>
                <w:color w:val="B04E0C"/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No introduzcas datos personales de las personas con las que trabajáis. Anonimiza antes.</w:t>
            </w:r>
          </w:p>
        </w:tc>
      </w:tr>
    </w:tbl>
    <w:p w14:paraId="338CC432" w14:textId="77777777" w:rsidR="00FD58D7" w:rsidRDefault="00000000">
      <w:r>
        <w:br w:type="page"/>
      </w:r>
    </w:p>
    <w:p w14:paraId="3A4F7813" w14:textId="77777777" w:rsidR="00FD58D7" w:rsidRDefault="00000000">
      <w:pPr>
        <w:keepNext/>
        <w:spacing w:after="60"/>
      </w:pPr>
      <w:r>
        <w:rPr>
          <w:b/>
          <w:bCs/>
          <w:color w:val="B04E0C"/>
          <w:spacing w:val="30"/>
          <w:sz w:val="17"/>
          <w:szCs w:val="17"/>
        </w:rPr>
        <w:lastRenderedPageBreak/>
        <w:t>ANTES DE EMPEZAR</w:t>
      </w:r>
    </w:p>
    <w:p w14:paraId="15BE3670" w14:textId="77777777" w:rsidR="00FD58D7" w:rsidRDefault="00000000">
      <w:pPr>
        <w:keepNext/>
        <w:spacing w:after="160" w:line="420" w:lineRule="exact"/>
      </w:pPr>
      <w:r>
        <w:rPr>
          <w:rFonts w:ascii="Cambria" w:eastAsia="Cambria" w:hAnsi="Cambria" w:cs="Cambria"/>
          <w:b/>
          <w:bCs/>
          <w:color w:val="0F4C5C"/>
          <w:sz w:val="34"/>
          <w:szCs w:val="34"/>
        </w:rPr>
        <w:t xml:space="preserve">Anatomía de un </w:t>
      </w:r>
      <w:proofErr w:type="spellStart"/>
      <w:r>
        <w:rPr>
          <w:rFonts w:ascii="Cambria" w:eastAsia="Cambria" w:hAnsi="Cambria" w:cs="Cambria"/>
          <w:b/>
          <w:bCs/>
          <w:color w:val="0F4C5C"/>
          <w:sz w:val="34"/>
          <w:szCs w:val="34"/>
        </w:rPr>
        <w:t>prompt</w:t>
      </w:r>
      <w:proofErr w:type="spellEnd"/>
      <w:r>
        <w:rPr>
          <w:rFonts w:ascii="Cambria" w:eastAsia="Cambria" w:hAnsi="Cambria" w:cs="Cambria"/>
          <w:b/>
          <w:bCs/>
          <w:color w:val="0F4C5C"/>
          <w:sz w:val="34"/>
          <w:szCs w:val="34"/>
        </w:rPr>
        <w:t xml:space="preserve"> que funciona</w:t>
      </w:r>
    </w:p>
    <w:p w14:paraId="3D3B2FBE" w14:textId="77777777" w:rsidR="00FD58D7" w:rsidRDefault="00000000">
      <w:pPr>
        <w:spacing w:after="200"/>
      </w:pPr>
      <w:r>
        <w:rPr>
          <w:color w:val="63767B"/>
        </w:rPr>
        <w:t>Las diez plantillas de este kit están construidas con estas seis piezas. Si escribes las tuyas propias, comprueba que no te falte ninguna.</w:t>
      </w:r>
    </w:p>
    <w:tbl>
      <w:tblPr>
        <w:tblW w:w="9028" w:type="dxa"/>
        <w:tblBorders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09"/>
        <w:gridCol w:w="3009"/>
      </w:tblGrid>
      <w:tr w:rsidR="00FD58D7" w14:paraId="4BC53C9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EAF2F3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22A369B0" w14:textId="77777777" w:rsidR="00FD58D7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B04E0C"/>
                <w:sz w:val="22"/>
                <w:szCs w:val="22"/>
              </w:rPr>
              <w:t xml:space="preserve">1  </w:t>
            </w:r>
            <w:r>
              <w:rPr>
                <w:b/>
                <w:bCs/>
                <w:color w:val="0F4C5C"/>
              </w:rPr>
              <w:t>Rol</w:t>
            </w:r>
          </w:p>
          <w:p w14:paraId="721A3A5C" w14:textId="77777777" w:rsidR="00FD58D7" w:rsidRDefault="00000000">
            <w:r>
              <w:rPr>
                <w:color w:val="63767B"/>
                <w:sz w:val="17"/>
                <w:szCs w:val="17"/>
              </w:rPr>
              <w:t>Desde qué oficio quieres que te responda: técnico de proyectos, analista, evaluador.</w:t>
            </w:r>
          </w:p>
        </w:tc>
        <w:tc>
          <w:tcPr>
            <w:tcW w:w="3009" w:type="dxa"/>
            <w:shd w:val="clear" w:color="auto" w:fill="EAF2F3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733DC8D0" w14:textId="77777777" w:rsidR="00FD58D7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B04E0C"/>
                <w:sz w:val="22"/>
                <w:szCs w:val="22"/>
              </w:rPr>
              <w:t xml:space="preserve">2  </w:t>
            </w:r>
            <w:r>
              <w:rPr>
                <w:b/>
                <w:bCs/>
                <w:color w:val="0F4C5C"/>
              </w:rPr>
              <w:t>Contexto</w:t>
            </w:r>
          </w:p>
          <w:p w14:paraId="244DDB42" w14:textId="77777777" w:rsidR="00FD58D7" w:rsidRDefault="00000000">
            <w:r>
              <w:rPr>
                <w:color w:val="63767B"/>
                <w:sz w:val="17"/>
                <w:szCs w:val="17"/>
              </w:rPr>
              <w:t>Quiénes sois, con quién trabajáis, en qué territorio y con qué medios.</w:t>
            </w:r>
          </w:p>
        </w:tc>
        <w:tc>
          <w:tcPr>
            <w:tcW w:w="3009" w:type="dxa"/>
            <w:shd w:val="clear" w:color="auto" w:fill="EAF2F3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9E14B04" w14:textId="77777777" w:rsidR="00FD58D7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B04E0C"/>
                <w:sz w:val="22"/>
                <w:szCs w:val="22"/>
              </w:rPr>
              <w:t xml:space="preserve">3  </w:t>
            </w:r>
            <w:r>
              <w:rPr>
                <w:b/>
                <w:bCs/>
                <w:color w:val="0F4C5C"/>
              </w:rPr>
              <w:t>Tarea</w:t>
            </w:r>
          </w:p>
          <w:p w14:paraId="3307C2B4" w14:textId="77777777" w:rsidR="00FD58D7" w:rsidRDefault="00000000">
            <w:r>
              <w:rPr>
                <w:color w:val="63767B"/>
                <w:sz w:val="17"/>
                <w:szCs w:val="17"/>
              </w:rPr>
              <w:t xml:space="preserve">Una sola, concreta y verificable. Dos tareas en un </w:t>
            </w:r>
            <w:proofErr w:type="spellStart"/>
            <w:r>
              <w:rPr>
                <w:color w:val="63767B"/>
                <w:sz w:val="17"/>
                <w:szCs w:val="17"/>
              </w:rPr>
              <w:t>prompt</w:t>
            </w:r>
            <w:proofErr w:type="spellEnd"/>
            <w:r>
              <w:rPr>
                <w:color w:val="63767B"/>
                <w:sz w:val="17"/>
                <w:szCs w:val="17"/>
              </w:rPr>
              <w:t xml:space="preserve"> salen peor que dos </w:t>
            </w:r>
            <w:proofErr w:type="spellStart"/>
            <w:r>
              <w:rPr>
                <w:color w:val="63767B"/>
                <w:sz w:val="17"/>
                <w:szCs w:val="17"/>
              </w:rPr>
              <w:t>prompts</w:t>
            </w:r>
            <w:proofErr w:type="spellEnd"/>
            <w:r>
              <w:rPr>
                <w:color w:val="63767B"/>
                <w:sz w:val="17"/>
                <w:szCs w:val="17"/>
              </w:rPr>
              <w:t>.</w:t>
            </w:r>
          </w:p>
        </w:tc>
      </w:tr>
      <w:tr w:rsidR="00FD58D7" w14:paraId="6CDCC350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EAF2F3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8B27ED0" w14:textId="77777777" w:rsidR="00FD58D7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B04E0C"/>
                <w:sz w:val="22"/>
                <w:szCs w:val="22"/>
              </w:rPr>
              <w:t xml:space="preserve">4  </w:t>
            </w:r>
            <w:r>
              <w:rPr>
                <w:b/>
                <w:bCs/>
                <w:color w:val="0F4C5C"/>
              </w:rPr>
              <w:t>Formato</w:t>
            </w:r>
          </w:p>
          <w:p w14:paraId="22B7EB79" w14:textId="77777777" w:rsidR="00FD58D7" w:rsidRDefault="00000000">
            <w:r>
              <w:rPr>
                <w:color w:val="63767B"/>
                <w:sz w:val="17"/>
                <w:szCs w:val="17"/>
              </w:rPr>
              <w:t>Tabla, extensión máxima, apartados. Si no lo pides, te lo inventa.</w:t>
            </w:r>
          </w:p>
        </w:tc>
        <w:tc>
          <w:tcPr>
            <w:tcW w:w="3009" w:type="dxa"/>
            <w:shd w:val="clear" w:color="auto" w:fill="EAF2F3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4D148BE" w14:textId="77777777" w:rsidR="00FD58D7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B04E0C"/>
                <w:sz w:val="22"/>
                <w:szCs w:val="22"/>
              </w:rPr>
              <w:t xml:space="preserve">5  </w:t>
            </w:r>
            <w:r>
              <w:rPr>
                <w:b/>
                <w:bCs/>
                <w:color w:val="0F4C5C"/>
              </w:rPr>
              <w:t>Criterios</w:t>
            </w:r>
          </w:p>
          <w:p w14:paraId="6BE054F2" w14:textId="77777777" w:rsidR="00FD58D7" w:rsidRDefault="00000000">
            <w:r>
              <w:rPr>
                <w:color w:val="63767B"/>
                <w:sz w:val="17"/>
                <w:szCs w:val="17"/>
              </w:rPr>
              <w:t>Qué hace que la respuesta sea buena, y qué no quieres ver en ella.</w:t>
            </w:r>
          </w:p>
        </w:tc>
        <w:tc>
          <w:tcPr>
            <w:tcW w:w="3009" w:type="dxa"/>
            <w:shd w:val="clear" w:color="auto" w:fill="EAF2F3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827C366" w14:textId="77777777" w:rsidR="00FD58D7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B04E0C"/>
                <w:sz w:val="22"/>
                <w:szCs w:val="22"/>
              </w:rPr>
              <w:t xml:space="preserve">6  </w:t>
            </w:r>
            <w:r>
              <w:rPr>
                <w:b/>
                <w:bCs/>
                <w:color w:val="0F4C5C"/>
              </w:rPr>
              <w:t>Tu material</w:t>
            </w:r>
          </w:p>
          <w:p w14:paraId="487FE0B8" w14:textId="77777777" w:rsidR="00FD58D7" w:rsidRDefault="00000000">
            <w:r>
              <w:rPr>
                <w:color w:val="63767B"/>
                <w:sz w:val="17"/>
                <w:szCs w:val="17"/>
              </w:rPr>
              <w:t>Documentos, datos, textos previos. La pieza que más cambia el resultado.</w:t>
            </w:r>
          </w:p>
        </w:tc>
      </w:tr>
    </w:tbl>
    <w:p w14:paraId="6C3DD769" w14:textId="77777777" w:rsidR="00FD58D7" w:rsidRDefault="00FD58D7">
      <w:pPr>
        <w:spacing w:after="240"/>
      </w:pPr>
    </w:p>
    <w:tbl>
      <w:tblPr>
        <w:tblW w:w="9028" w:type="dxa"/>
        <w:tblBorders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FD58D7" w14:paraId="6F678999" w14:textId="77777777">
        <w:tblPrEx>
          <w:tblCellMar>
            <w:top w:w="0" w:type="dxa"/>
            <w:bottom w:w="0" w:type="dxa"/>
          </w:tblCellMar>
        </w:tblPrEx>
        <w:tc>
          <w:tcPr>
            <w:tcW w:w="4514" w:type="dxa"/>
            <w:shd w:val="clear" w:color="auto" w:fill="0F4C5C"/>
            <w:tcMar>
              <w:top w:w="190" w:type="dxa"/>
              <w:left w:w="200" w:type="dxa"/>
              <w:bottom w:w="190" w:type="dxa"/>
              <w:right w:w="200" w:type="dxa"/>
            </w:tcMar>
          </w:tcPr>
          <w:p w14:paraId="1B7DC105" w14:textId="77777777" w:rsidR="00FD58D7" w:rsidRDefault="00000000">
            <w:pPr>
              <w:spacing w:after="90"/>
            </w:pPr>
            <w:r>
              <w:rPr>
                <w:b/>
                <w:bCs/>
                <w:color w:val="FFFFFF"/>
              </w:rPr>
              <w:t>«Antes de responder, hazme las preguntas que necesites»</w:t>
            </w:r>
          </w:p>
          <w:p w14:paraId="4262A99E" w14:textId="77777777" w:rsidR="00FD58D7" w:rsidRDefault="00000000">
            <w:r>
              <w:rPr>
                <w:color w:val="CFE3E7"/>
                <w:sz w:val="18"/>
                <w:szCs w:val="18"/>
              </w:rPr>
              <w:t xml:space="preserve">Convierte un monólogo en una conversación. Añádelo al final de cualquier </w:t>
            </w:r>
            <w:proofErr w:type="spellStart"/>
            <w:r>
              <w:rPr>
                <w:color w:val="CFE3E7"/>
                <w:sz w:val="18"/>
                <w:szCs w:val="18"/>
              </w:rPr>
              <w:t>prompt</w:t>
            </w:r>
            <w:proofErr w:type="spellEnd"/>
            <w:r>
              <w:rPr>
                <w:color w:val="CFE3E7"/>
                <w:sz w:val="18"/>
                <w:szCs w:val="18"/>
              </w:rPr>
              <w:t xml:space="preserve"> de este kit cuando el encargo sea importante.</w:t>
            </w:r>
          </w:p>
        </w:tc>
        <w:tc>
          <w:tcPr>
            <w:tcW w:w="4514" w:type="dxa"/>
            <w:shd w:val="clear" w:color="auto" w:fill="0F4C5C"/>
            <w:tcMar>
              <w:top w:w="190" w:type="dxa"/>
              <w:left w:w="200" w:type="dxa"/>
              <w:bottom w:w="190" w:type="dxa"/>
              <w:right w:w="200" w:type="dxa"/>
            </w:tcMar>
          </w:tcPr>
          <w:p w14:paraId="5E11F334" w14:textId="77777777" w:rsidR="00FD58D7" w:rsidRDefault="00000000">
            <w:pPr>
              <w:spacing w:after="90"/>
            </w:pPr>
            <w:r>
              <w:rPr>
                <w:b/>
                <w:bCs/>
                <w:color w:val="FFFFFF"/>
              </w:rPr>
              <w:t>«Dame un borrador, no un resultado final»</w:t>
            </w:r>
          </w:p>
          <w:p w14:paraId="71AC05CD" w14:textId="77777777" w:rsidR="00FD58D7" w:rsidRDefault="00000000">
            <w:r>
              <w:rPr>
                <w:color w:val="CFE3E7"/>
                <w:sz w:val="18"/>
                <w:szCs w:val="18"/>
              </w:rPr>
              <w:t>Pide tres versiones y quédate con lo mejor de cada una. Criticar es más rápido que escribir desde cero.</w:t>
            </w:r>
          </w:p>
        </w:tc>
      </w:tr>
    </w:tbl>
    <w:p w14:paraId="7216A3A5" w14:textId="77777777" w:rsidR="00FD58D7" w:rsidRDefault="00000000">
      <w:pPr>
        <w:keepNext/>
        <w:spacing w:before="380" w:after="60"/>
      </w:pPr>
      <w:r>
        <w:rPr>
          <w:b/>
          <w:bCs/>
          <w:color w:val="2A7F8E"/>
          <w:spacing w:val="30"/>
          <w:sz w:val="19"/>
          <w:szCs w:val="19"/>
        </w:rPr>
        <w:t>BLOQUE 1 · FINANCIACIÓN Y FORMULACIÓN DE PROYECTOS</w:t>
      </w:r>
    </w:p>
    <w:p w14:paraId="6990F4E3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t xml:space="preserve">1.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Radiografía de una convocatoria</w:t>
      </w:r>
    </w:p>
    <w:p w14:paraId="790FA3B8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Cuando se publican las bases y hay que decidir rápido si os presentáis.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50BE3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6808C254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Actúa como técnico o técnica de formulación de proyectos con diez años de</w:t>
            </w:r>
          </w:p>
          <w:p w14:paraId="3313ED5A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experiencia en entidades sociales.</w:t>
            </w:r>
          </w:p>
          <w:p w14:paraId="1E85718F" w14:textId="77777777" w:rsidR="00FD58D7" w:rsidRDefault="00FD58D7">
            <w:pPr>
              <w:spacing w:line="250" w:lineRule="auto"/>
            </w:pPr>
          </w:p>
          <w:p w14:paraId="006248F4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Te adjunto las bases de la convocatoria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[NOMBRE Y ORGANISMO]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55956F7D" w14:textId="77777777" w:rsidR="00FD58D7" w:rsidRDefault="00FD58D7">
            <w:pPr>
              <w:spacing w:line="250" w:lineRule="auto"/>
            </w:pPr>
          </w:p>
          <w:p w14:paraId="60E2E6C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Tarea. Devuélveme una tabla con:</w:t>
            </w:r>
          </w:p>
          <w:p w14:paraId="7BBB41E4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1. Cada criterio de valoración y su puntuación máxima.</w:t>
            </w:r>
          </w:p>
          <w:p w14:paraId="59DBC87B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2. Qué evidencia concreta pide para otorgar esa puntuación.</w:t>
            </w:r>
          </w:p>
          <w:p w14:paraId="5FA6EBE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3. Requisitos excluyentes: si nos falta alguno, quedamos fuera.</w:t>
            </w:r>
          </w:p>
          <w:p w14:paraId="21B3DE5F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4. Plazos, formato y límite de extensión de cada documento.</w:t>
            </w:r>
          </w:p>
          <w:p w14:paraId="0C66AEDE" w14:textId="77777777" w:rsidR="00FD58D7" w:rsidRDefault="00FD58D7">
            <w:pPr>
              <w:spacing w:line="250" w:lineRule="auto"/>
            </w:pPr>
          </w:p>
          <w:p w14:paraId="5A4F31A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Después, en un apartado aparte:</w:t>
            </w:r>
          </w:p>
          <w:p w14:paraId="2B306D3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Los tres criterios que más pesan en la nota final.</w:t>
            </w:r>
          </w:p>
          <w:p w14:paraId="7BDAD4DB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Qué información necesitas de nosotros que no esté en las bases.</w:t>
            </w:r>
          </w:p>
          <w:p w14:paraId="1524DBC2" w14:textId="77777777" w:rsidR="00FD58D7" w:rsidRDefault="00FD58D7">
            <w:pPr>
              <w:spacing w:line="250" w:lineRule="auto"/>
            </w:pPr>
          </w:p>
          <w:p w14:paraId="420F613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No inventes nada. Si algo no aparece en el documento, escribe</w:t>
            </w:r>
          </w:p>
          <w:p w14:paraId="6312511A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"no consta en las bases".</w:t>
            </w:r>
          </w:p>
        </w:tc>
      </w:tr>
    </w:tbl>
    <w:p w14:paraId="2CD7E59F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5B4BA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7190CE6A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Consejo: </w:t>
            </w:r>
            <w:r>
              <w:rPr>
                <w:sz w:val="18"/>
                <w:szCs w:val="18"/>
              </w:rPr>
              <w:t xml:space="preserve">este es el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 xml:space="preserve"> que hay que ejecutar siempre primero. El resto del kit se apoya en la tabla de criterios que devuelve.</w:t>
            </w:r>
          </w:p>
        </w:tc>
      </w:tr>
    </w:tbl>
    <w:p w14:paraId="0067AD69" w14:textId="77777777" w:rsidR="00FD58D7" w:rsidRDefault="00FD58D7">
      <w:pPr>
        <w:spacing w:after="200"/>
      </w:pPr>
    </w:p>
    <w:p w14:paraId="247438D0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lastRenderedPageBreak/>
        <w:t xml:space="preserve">2.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El índice alineado con quien puntúa</w:t>
      </w:r>
    </w:p>
    <w:p w14:paraId="19B448BA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Antes de escribir una sola línea del proyecto.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2C89B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3456BC2C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Contexto. Somos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[ENTIDAD]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, dedicada a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[QUÉ HACÉIS]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en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[TERRITORIO]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7E7DAB1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Trabajamos con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[COLECTIVO]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, somos un equipo de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[N]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personas y nuestro</w:t>
            </w:r>
          </w:p>
          <w:p w14:paraId="361979A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presupuesto anual ronda los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[IMPORTE]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0A5CF5E1" w14:textId="77777777" w:rsidR="00FD58D7" w:rsidRDefault="00FD58D7">
            <w:pPr>
              <w:spacing w:line="250" w:lineRule="auto"/>
            </w:pPr>
          </w:p>
          <w:p w14:paraId="2B51760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Te adjunto: (a) la tabla de criterios de valoración del paso anterior y</w:t>
            </w:r>
          </w:p>
          <w:p w14:paraId="6F29DAB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(b)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[MEMORIA ANUAL O PROYECTO SIMILAR YA PRESENTADO]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33B84EBC" w14:textId="77777777" w:rsidR="00FD58D7" w:rsidRDefault="00FD58D7">
            <w:pPr>
              <w:spacing w:line="250" w:lineRule="auto"/>
            </w:pPr>
          </w:p>
          <w:p w14:paraId="40B15B3D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Tarea. Propón el índice del proyecto con un apartado por cada criterio de</w:t>
            </w:r>
          </w:p>
          <w:p w14:paraId="6F05FDF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valoración. Para cada apartado indica:</w:t>
            </w:r>
          </w:p>
          <w:p w14:paraId="53EBC4AA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Qué hay que contar y en cuántas palabras.</w:t>
            </w:r>
          </w:p>
          <w:p w14:paraId="16E49DE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Qué dato o evidencia nuestra debería sostenerlo.</w:t>
            </w:r>
          </w:p>
          <w:p w14:paraId="5B8B63B7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Qué tenemos ya y qué nos falta conseguir.</w:t>
            </w:r>
          </w:p>
          <w:p w14:paraId="0D7D3C6C" w14:textId="77777777" w:rsidR="00FD58D7" w:rsidRDefault="00FD58D7">
            <w:pPr>
              <w:spacing w:line="250" w:lineRule="auto"/>
            </w:pPr>
          </w:p>
          <w:p w14:paraId="1883C604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Antes de escribir el índice, hazme las preguntas que necesites para no dar</w:t>
            </w:r>
          </w:p>
          <w:p w14:paraId="12504592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nada por supuesto.</w:t>
            </w:r>
          </w:p>
        </w:tc>
      </w:tr>
    </w:tbl>
    <w:p w14:paraId="3AF54437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2D81A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6E46CF0A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Consejo: </w:t>
            </w:r>
            <w:r>
              <w:rPr>
                <w:sz w:val="18"/>
                <w:szCs w:val="18"/>
              </w:rPr>
              <w:t>el error más común es pedir «escríbeme un proyecto». Lo que sube la nota es ajustar la estructura a cómo os van a puntuar.</w:t>
            </w:r>
          </w:p>
        </w:tc>
      </w:tr>
    </w:tbl>
    <w:p w14:paraId="61666821" w14:textId="77777777" w:rsidR="00FD58D7" w:rsidRDefault="00FD58D7">
      <w:pPr>
        <w:spacing w:after="200"/>
      </w:pPr>
    </w:p>
    <w:p w14:paraId="30B59F4B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t xml:space="preserve">3.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Marco lógico e indicadores realistas</w:t>
      </w:r>
    </w:p>
    <w:p w14:paraId="42ACC9E7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Cuando el formulario pide indicadores y no queréis prometer lo que no podréis demostrar.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60995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79CA6B9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 partir del proyecto que estamos formulando, construye una matriz de marco</w:t>
            </w:r>
          </w:p>
          <w:p w14:paraId="658EADC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lógico: objetivo general, objetivos específicos, resultados esperados,</w:t>
            </w:r>
          </w:p>
          <w:p w14:paraId="2DAD024F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actividades, indicadores y fuentes de verificación.</w:t>
            </w:r>
          </w:p>
          <w:p w14:paraId="613E5CD3" w14:textId="77777777" w:rsidR="00FD58D7" w:rsidRDefault="00FD58D7">
            <w:pPr>
              <w:spacing w:line="250" w:lineRule="auto"/>
            </w:pPr>
          </w:p>
          <w:p w14:paraId="307BF979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Condiciones:</w:t>
            </w:r>
          </w:p>
          <w:p w14:paraId="1F1E633D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Cada indicador debe poder medirse con los medios de una entidad pequeña.</w:t>
            </w:r>
          </w:p>
          <w:p w14:paraId="6BD1CB3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Nada que exija una evaluación externa cara.</w:t>
            </w:r>
          </w:p>
          <w:p w14:paraId="6A6CDAD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Para cada indicador, indica quién lo recoge, con qué instrumento y cada</w:t>
            </w:r>
          </w:p>
          <w:p w14:paraId="6D141AE2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cuánto tiempo.</w:t>
            </w:r>
          </w:p>
          <w:p w14:paraId="3758337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Distingue los indicadores de proceso (¿lo hicimos?) de los de resultado</w:t>
            </w:r>
          </w:p>
          <w:p w14:paraId="4DBAE3CC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(¿cambió algo en la vida de las personas?).</w:t>
            </w:r>
          </w:p>
          <w:p w14:paraId="15C1F037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Señala expresamente los indicadores que no vamos a poder demostrar con</w:t>
            </w:r>
          </w:p>
          <w:p w14:paraId="4C291F0F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nuestros recursos y propón alternativas más modestas.</w:t>
            </w:r>
          </w:p>
        </w:tc>
      </w:tr>
    </w:tbl>
    <w:p w14:paraId="7650F63C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6763C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1B034466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Consejo: </w:t>
            </w:r>
            <w:r>
              <w:rPr>
                <w:sz w:val="18"/>
                <w:szCs w:val="18"/>
              </w:rPr>
              <w:t>revisa que ningún indicador exija datos personales que no podéis recoger legalmente. Es un fallo caro que reaparece después, en la justificación.</w:t>
            </w:r>
          </w:p>
        </w:tc>
      </w:tr>
    </w:tbl>
    <w:p w14:paraId="79BF7D50" w14:textId="77777777" w:rsidR="00FD58D7" w:rsidRDefault="00FD58D7">
      <w:pPr>
        <w:spacing w:after="200"/>
      </w:pPr>
    </w:p>
    <w:p w14:paraId="423757BB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lastRenderedPageBreak/>
        <w:t xml:space="preserve">4.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El evaluador implacable</w:t>
      </w:r>
    </w:p>
    <w:p w14:paraId="602D698A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Con el borrador terminado y tiempo todavía para corregirlo.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61CA5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4936AD59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Vas a hacer de persona evaluadora de la convocatoria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[NOMBRE]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, no de asesora</w:t>
            </w:r>
          </w:p>
          <w:p w14:paraId="51A4FD7B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nuestra. Tu trabajo es puntuar, no animarnos.</w:t>
            </w:r>
          </w:p>
          <w:p w14:paraId="419D42D5" w14:textId="77777777" w:rsidR="00FD58D7" w:rsidRDefault="00FD58D7">
            <w:pPr>
              <w:spacing w:line="250" w:lineRule="auto"/>
            </w:pPr>
          </w:p>
          <w:p w14:paraId="4919B57A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Te adjunto: (a) los criterios de valoración con su puntuación y</w:t>
            </w:r>
          </w:p>
          <w:p w14:paraId="7A53E9D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(b) nuestro borrador.</w:t>
            </w:r>
          </w:p>
          <w:p w14:paraId="003E4210" w14:textId="77777777" w:rsidR="00FD58D7" w:rsidRDefault="00FD58D7">
            <w:pPr>
              <w:spacing w:line="250" w:lineRule="auto"/>
            </w:pPr>
          </w:p>
          <w:p w14:paraId="6F78FD6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Tarea:</w:t>
            </w:r>
          </w:p>
          <w:p w14:paraId="0F9E755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1. Puntúa cada criterio y justifica la nota en una sola frase.</w:t>
            </w:r>
          </w:p>
          <w:p w14:paraId="4D079A4A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2. Señala las tres frases más flojas del borrador y explica por qué.</w:t>
            </w:r>
          </w:p>
          <w:p w14:paraId="37B6D802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3. Marca toda afirmación que no esté respaldada por un dato.</w:t>
            </w:r>
          </w:p>
          <w:p w14:paraId="7C89975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4. Termina con los cinco cambios que más subirían la puntuación,</w:t>
            </w:r>
          </w:p>
          <w:p w14:paraId="4580FEC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 ordenados por impacto.</w:t>
            </w:r>
          </w:p>
          <w:p w14:paraId="00BA6439" w14:textId="77777777" w:rsidR="00FD58D7" w:rsidRDefault="00FD58D7">
            <w:pPr>
              <w:spacing w:line="250" w:lineRule="auto"/>
            </w:pPr>
          </w:p>
          <w:p w14:paraId="09A388F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Sé duro. Si este proyecto no llegaría al corte, dilo con claridad.</w:t>
            </w:r>
          </w:p>
        </w:tc>
      </w:tr>
    </w:tbl>
    <w:p w14:paraId="2A6B31BA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04020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6D5F81C3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Consejo: </w:t>
            </w:r>
            <w:r>
              <w:rPr>
                <w:sz w:val="18"/>
                <w:szCs w:val="18"/>
              </w:rPr>
              <w:t>funciona mucho mejor que pedir «mejora este texto». Al cambiar el rol, deja de complacerte y empieza a encontrar agujeros.</w:t>
            </w:r>
          </w:p>
        </w:tc>
      </w:tr>
    </w:tbl>
    <w:p w14:paraId="5C59F518" w14:textId="77777777" w:rsidR="00FD58D7" w:rsidRDefault="00FD58D7">
      <w:pPr>
        <w:spacing w:after="200"/>
      </w:pPr>
    </w:p>
    <w:p w14:paraId="021C7715" w14:textId="77777777" w:rsidR="00FD58D7" w:rsidRDefault="00000000">
      <w:pPr>
        <w:keepNext/>
        <w:spacing w:before="380" w:after="60"/>
      </w:pPr>
      <w:r>
        <w:rPr>
          <w:b/>
          <w:bCs/>
          <w:color w:val="2A7F8E"/>
          <w:spacing w:val="30"/>
          <w:sz w:val="19"/>
          <w:szCs w:val="19"/>
        </w:rPr>
        <w:t>BLOQUE 2 · ANALIZAR LA INFORMACIÓN QUE YA TENÉIS</w:t>
      </w:r>
    </w:p>
    <w:p w14:paraId="1911208C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t xml:space="preserve">5.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Respuestas abiertas de un cuestionario</w:t>
      </w:r>
    </w:p>
    <w:p w14:paraId="411A4C04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Cuando se acumulan respuestas sin analizar y nadie encuentra el hueco para hacerlo.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28EDC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28E305E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Actúa como analista cualitativo o cualitativa.</w:t>
            </w:r>
          </w:p>
          <w:p w14:paraId="28673216" w14:textId="77777777" w:rsidR="00FD58D7" w:rsidRDefault="00FD58D7">
            <w:pPr>
              <w:spacing w:line="250" w:lineRule="auto"/>
            </w:pPr>
          </w:p>
          <w:p w14:paraId="19F9396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Te adjunto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[N]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respuestas a la pregunta abierta "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[PREGUNTA]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", recogidas</w:t>
            </w:r>
          </w:p>
          <w:p w14:paraId="091CF6B9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entre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[PERSONAS PARTICIPANTES EN EL PROGRAMA X]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3731CECE" w14:textId="77777777" w:rsidR="00FD58D7" w:rsidRDefault="00FD58D7">
            <w:pPr>
              <w:spacing w:line="250" w:lineRule="auto"/>
            </w:pPr>
          </w:p>
          <w:p w14:paraId="0CD7862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Tarea:</w:t>
            </w:r>
          </w:p>
          <w:p w14:paraId="4341A34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1. Propón entre cinco y ocho categorías que emerjan de las propias</w:t>
            </w:r>
          </w:p>
          <w:p w14:paraId="4821242C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 respuestas. No uses categorías predefinidas.</w:t>
            </w:r>
          </w:p>
          <w:p w14:paraId="3A7575DD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2. Define cada categoría en una frase.</w:t>
            </w:r>
          </w:p>
          <w:p w14:paraId="47377CDF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3. Asigna cada respuesta a una sola categoría, citando su número.</w:t>
            </w:r>
          </w:p>
          <w:p w14:paraId="36BE4BD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4. Dame el recuento por categoría y dos citas literales representativas</w:t>
            </w:r>
          </w:p>
          <w:p w14:paraId="3D6FF58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 de cada una.</w:t>
            </w:r>
          </w:p>
          <w:p w14:paraId="0B2B435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5. Aparta las respuestas ambiguas o que no encajen en ninguna categoría.</w:t>
            </w:r>
          </w:p>
          <w:p w14:paraId="15C42247" w14:textId="77777777" w:rsidR="00FD58D7" w:rsidRDefault="00FD58D7">
            <w:pPr>
              <w:spacing w:line="250" w:lineRule="auto"/>
            </w:pPr>
          </w:p>
          <w:p w14:paraId="2063A8F4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interpretes</w:t>
            </w:r>
            <w:proofErr w:type="spellEnd"/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más allá de lo que dicen las respuestas. Si alguna es</w:t>
            </w:r>
          </w:p>
          <w:p w14:paraId="2A55641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ininteligible, márcala como tal en vez de forzarla en una categoría.</w:t>
            </w:r>
          </w:p>
        </w:tc>
      </w:tr>
    </w:tbl>
    <w:p w14:paraId="4465D371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2D64B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116D6913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La regla que no se salta: </w:t>
            </w:r>
            <w:r>
              <w:rPr>
                <w:sz w:val="18"/>
                <w:szCs w:val="18"/>
              </w:rPr>
              <w:t xml:space="preserve">coge veinte respuestas al azar y comprueba a mano que están bien clasificadas. Si fallan, cambia el </w:t>
            </w:r>
            <w:proofErr w:type="spellStart"/>
            <w:r>
              <w:rPr>
                <w:sz w:val="18"/>
                <w:szCs w:val="18"/>
              </w:rPr>
              <w:t>prompt</w:t>
            </w:r>
            <w:proofErr w:type="spellEnd"/>
            <w:r>
              <w:rPr>
                <w:sz w:val="18"/>
                <w:szCs w:val="18"/>
              </w:rPr>
              <w:t>, nunca los datos.</w:t>
            </w:r>
          </w:p>
        </w:tc>
      </w:tr>
    </w:tbl>
    <w:p w14:paraId="0C7116D8" w14:textId="77777777" w:rsidR="00FD58D7" w:rsidRDefault="00FD58D7">
      <w:pPr>
        <w:spacing w:after="200"/>
      </w:pPr>
    </w:p>
    <w:p w14:paraId="69860899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lastRenderedPageBreak/>
        <w:t xml:space="preserve">6.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El acta que sí sirve para algo</w:t>
      </w:r>
    </w:p>
    <w:p w14:paraId="5604D542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Después de cualquier reunión de equipo, junta o comisión.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04B99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1276329A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Te paso la transcripción de una reunión de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[EQUIPO / JUNTA / COMISIÓN]</w:t>
            </w:r>
          </w:p>
          <w:p w14:paraId="5B7FE774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del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[FECHA]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54DF3F1B" w14:textId="77777777" w:rsidR="00FD58D7" w:rsidRDefault="00FD58D7">
            <w:pPr>
              <w:spacing w:line="250" w:lineRule="auto"/>
            </w:pPr>
          </w:p>
          <w:p w14:paraId="1384D337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Devuélveme, en este orden y en un máximo de una página:</w:t>
            </w:r>
          </w:p>
          <w:p w14:paraId="69A7A7BD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1. Decisiones tomadas. Solo lo que se decidió, no lo que se debatió.</w:t>
            </w:r>
          </w:p>
          <w:p w14:paraId="5FDAF7CB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2. Tareas: qué, quién y para cuándo. Si no se asignó responsable o</w:t>
            </w:r>
          </w:p>
          <w:p w14:paraId="6E61036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 fecha, escribe "sin asignar".</w:t>
            </w:r>
          </w:p>
          <w:p w14:paraId="1ACD8741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3. Temas que quedaron abiertos.</w:t>
            </w:r>
          </w:p>
          <w:p w14:paraId="59CA787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4. Discrepancias relevantes que convenga dejar registradas.</w:t>
            </w:r>
          </w:p>
          <w:p w14:paraId="477D563C" w14:textId="77777777" w:rsidR="00FD58D7" w:rsidRDefault="00FD58D7">
            <w:pPr>
              <w:spacing w:line="250" w:lineRule="auto"/>
            </w:pPr>
          </w:p>
          <w:p w14:paraId="2E621B2F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No incluyas nada que no aparezca en la transcripción.</w:t>
            </w:r>
          </w:p>
        </w:tc>
      </w:tr>
    </w:tbl>
    <w:p w14:paraId="5EC87CC3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2D7AC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4C672ECA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Consejo: </w:t>
            </w:r>
            <w:r>
              <w:rPr>
                <w:sz w:val="18"/>
                <w:szCs w:val="18"/>
              </w:rPr>
              <w:t>el punto 2 es el que cambia las reuniones. «Sin asignar» escrito en negro sobre blanco obliga a asignar.</w:t>
            </w:r>
          </w:p>
        </w:tc>
      </w:tr>
    </w:tbl>
    <w:p w14:paraId="5B6707FB" w14:textId="77777777" w:rsidR="00FD58D7" w:rsidRDefault="00FD58D7">
      <w:pPr>
        <w:spacing w:after="200"/>
      </w:pPr>
    </w:p>
    <w:p w14:paraId="1AAA2099" w14:textId="77777777" w:rsidR="00FD58D7" w:rsidRDefault="00000000">
      <w:pPr>
        <w:keepNext/>
        <w:spacing w:before="380" w:after="60"/>
      </w:pPr>
      <w:r>
        <w:rPr>
          <w:b/>
          <w:bCs/>
          <w:color w:val="2A7F8E"/>
          <w:spacing w:val="30"/>
          <w:sz w:val="19"/>
          <w:szCs w:val="19"/>
        </w:rPr>
        <w:t>BLOQUE 3 · MATERIALES Y COMUNICACIÓN</w:t>
      </w:r>
    </w:p>
    <w:p w14:paraId="0BB13D17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t xml:space="preserve">7.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Adaptación a lectura fácil</w:t>
      </w:r>
    </w:p>
    <w:p w14:paraId="298154FA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Siempre que un texto vaya dirigido a las personas de las que habla, y no solo al financiador.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699F4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61A5C872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Adapta el siguiente texto a lectura fácil, dirigido a [personas con</w:t>
            </w:r>
          </w:p>
          <w:p w14:paraId="30079E2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discapacidad intelectual / con bajo nivel de alfabetización / que están</w:t>
            </w:r>
          </w:p>
          <w:p w14:paraId="2F4ADE6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aprendiendo español].</w:t>
            </w:r>
          </w:p>
          <w:p w14:paraId="664259D9" w14:textId="77777777" w:rsidR="00FD58D7" w:rsidRDefault="00FD58D7">
            <w:pPr>
              <w:spacing w:line="250" w:lineRule="auto"/>
            </w:pPr>
          </w:p>
          <w:p w14:paraId="1A7DCA87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Reglas:</w:t>
            </w:r>
          </w:p>
          <w:p w14:paraId="66CF57B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Frases de menos de quince palabras, una idea por frase.</w:t>
            </w:r>
          </w:p>
          <w:p w14:paraId="3B64C39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Vocabulario cotidiano. Si un término técnico es imprescindible,</w:t>
            </w:r>
          </w:p>
          <w:p w14:paraId="23AFABC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explícalo la primera vez que aparezca.</w:t>
            </w:r>
          </w:p>
          <w:p w14:paraId="255EC9AA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Voz activa y orden sujeto, verbo, complemento.</w:t>
            </w:r>
          </w:p>
          <w:p w14:paraId="406B51B4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Sin metáforas, sin siglas sin explicar y sin cifras complejas:</w:t>
            </w:r>
          </w:p>
          <w:p w14:paraId="702A432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escribe "casi la mitad" en lugar de "el 47,3 %".</w:t>
            </w:r>
          </w:p>
          <w:p w14:paraId="205F041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Estructura con títulos cortos y listas.</w:t>
            </w:r>
          </w:p>
          <w:p w14:paraId="782BAC01" w14:textId="77777777" w:rsidR="00FD58D7" w:rsidRDefault="00FD58D7">
            <w:pPr>
              <w:spacing w:line="250" w:lineRule="auto"/>
            </w:pPr>
          </w:p>
          <w:p w14:paraId="3E72AC8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Al final, enumera los términos que has sustituido, por si alguno era</w:t>
            </w:r>
          </w:p>
          <w:p w14:paraId="5051B52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jurídicamente necesario y hay que recuperarlo.</w:t>
            </w:r>
          </w:p>
        </w:tc>
      </w:tr>
    </w:tbl>
    <w:p w14:paraId="1D945B67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498DB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5F834227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Aviso: </w:t>
            </w:r>
            <w:r>
              <w:rPr>
                <w:sz w:val="18"/>
                <w:szCs w:val="18"/>
              </w:rPr>
              <w:t>la lectura fácil se valida con personas destinatarias. La IA acelera el borrador; no sustituye la validación ni el sello de calidad.</w:t>
            </w:r>
          </w:p>
        </w:tc>
      </w:tr>
    </w:tbl>
    <w:p w14:paraId="5C378CF2" w14:textId="77777777" w:rsidR="00FD58D7" w:rsidRDefault="00FD58D7">
      <w:pPr>
        <w:spacing w:after="200"/>
      </w:pPr>
    </w:p>
    <w:p w14:paraId="5A271912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lastRenderedPageBreak/>
        <w:t xml:space="preserve">8.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Guión de una sesión formativa</w:t>
      </w:r>
    </w:p>
    <w:p w14:paraId="28F9BCBB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Para formar a voluntariado o al propio equipo sin dedicarle una semana.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2E8C6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0FCA08B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Diseña el guión de una sesión formativa de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[90]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minutos sobre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[TEMA]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,</w:t>
            </w:r>
          </w:p>
          <w:p w14:paraId="54BCD92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dirigida a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[voluntariado / equipo técnico / familias]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, con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[N]</w:t>
            </w:r>
          </w:p>
          <w:p w14:paraId="6BE28481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participantes y un nivel de partida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[bajo / medio / alto]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6C022792" w14:textId="77777777" w:rsidR="00FD58D7" w:rsidRDefault="00FD58D7">
            <w:pPr>
              <w:spacing w:line="250" w:lineRule="auto"/>
            </w:pPr>
          </w:p>
          <w:p w14:paraId="29B4FCA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Formato: tabla con minutaje, actividad, objetivo de aprendizaje,</w:t>
            </w:r>
          </w:p>
          <w:p w14:paraId="1F4D932C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materiales y quién conduce.</w:t>
            </w:r>
          </w:p>
          <w:p w14:paraId="7E13C62A" w14:textId="77777777" w:rsidR="00FD58D7" w:rsidRDefault="00FD58D7">
            <w:pPr>
              <w:spacing w:line="250" w:lineRule="auto"/>
            </w:pPr>
          </w:p>
          <w:p w14:paraId="57A6288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Condiciones:</w:t>
            </w:r>
          </w:p>
          <w:p w14:paraId="1C6D92D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Nunca más de quince minutos seguidos de exposición.</w:t>
            </w:r>
          </w:p>
          <w:p w14:paraId="32A72D1B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Al menos dos actividades participativas y una de cierre que permita</w:t>
            </w:r>
          </w:p>
          <w:p w14:paraId="527A26F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comprobar qué se ha aprendido.</w:t>
            </w:r>
          </w:p>
          <w:p w14:paraId="3335E0D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Materiales realistas: papelógrafo y fotocopias, no plataformas de pago.</w:t>
            </w:r>
          </w:p>
          <w:p w14:paraId="34FF95C3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Incluye tres preguntas para arrancar el debate y qué hacer si el</w:t>
            </w:r>
          </w:p>
          <w:p w14:paraId="4C2124C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grupo no participa.</w:t>
            </w:r>
          </w:p>
        </w:tc>
      </w:tr>
    </w:tbl>
    <w:p w14:paraId="5B23463F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18F31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734AD5A5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Consejo: </w:t>
            </w:r>
            <w:r>
              <w:rPr>
                <w:sz w:val="18"/>
                <w:szCs w:val="18"/>
              </w:rPr>
              <w:t>pídele después que te genere la hoja de evaluación de la sesión. Son dos minutos y os ahorra la discusión de si funcionó o no.</w:t>
            </w:r>
          </w:p>
        </w:tc>
      </w:tr>
    </w:tbl>
    <w:p w14:paraId="40D292B6" w14:textId="77777777" w:rsidR="00FD58D7" w:rsidRDefault="00FD58D7">
      <w:pPr>
        <w:spacing w:after="200"/>
      </w:pPr>
    </w:p>
    <w:p w14:paraId="69531580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t xml:space="preserve">9.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De la memoria anual a las redes</w:t>
      </w:r>
    </w:p>
    <w:p w14:paraId="336CB0FC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Cuando el documento en el que tanto trabajasteis lo han leído seis personas.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111AA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6BCE731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Te adjunto nuestra memoria anual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[AÑO]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6A21EE07" w14:textId="77777777" w:rsidR="00FD58D7" w:rsidRDefault="00FD58D7">
            <w:pPr>
              <w:spacing w:line="250" w:lineRule="auto"/>
            </w:pPr>
          </w:p>
          <w:p w14:paraId="32B5770F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Tarea. Extrae los cinco datos o historias con más potencial comunicativo y</w:t>
            </w:r>
          </w:p>
          <w:p w14:paraId="76A53F3B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conviértelos en cinco publicaciones para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[LinkedIn / Instagram / X]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3C77B0E5" w14:textId="77777777" w:rsidR="00FD58D7" w:rsidRDefault="00FD58D7">
            <w:pPr>
              <w:spacing w:line="250" w:lineRule="auto"/>
            </w:pPr>
          </w:p>
          <w:p w14:paraId="56CA21C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Para cada una:</w:t>
            </w:r>
          </w:p>
          <w:p w14:paraId="237E87F1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- Primera línea con el dato o la frase que hace parar el </w:t>
            </w:r>
            <w:proofErr w:type="spellStart"/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scroll</w:t>
            </w:r>
            <w:proofErr w:type="spellEnd"/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</w:t>
            </w:r>
          </w:p>
          <w:p w14:paraId="4831E851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Cuerpo de tres o cuatro frases, sin jerga del sector.</w:t>
            </w:r>
          </w:p>
          <w:p w14:paraId="3DAA3501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Una llamada a la acción concreta.</w:t>
            </w:r>
          </w:p>
          <w:p w14:paraId="45C04F70" w14:textId="77777777" w:rsidR="00FD58D7" w:rsidRDefault="00FD58D7">
            <w:pPr>
              <w:spacing w:line="250" w:lineRule="auto"/>
            </w:pPr>
          </w:p>
          <w:p w14:paraId="7DB460FD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Reglas:</w:t>
            </w:r>
          </w:p>
          <w:p w14:paraId="0BF9B9E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Ninguna cifra puede inventarse ni redondearse al alza.</w:t>
            </w:r>
          </w:p>
          <w:p w14:paraId="065EA83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Cita entre corchetes la página de la memoria de la que sale cada dato,</w:t>
            </w:r>
          </w:p>
          <w:p w14:paraId="78682E21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para que podamos verificarlo antes de publicar.</w:t>
            </w:r>
          </w:p>
          <w:p w14:paraId="4FBE9442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- Nada de lenguaje paternalista ni compasivo sobre las personas de las</w:t>
            </w:r>
          </w:p>
          <w:p w14:paraId="5D4A93F2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 que hablamos: son protagonistas, no casos.</w:t>
            </w:r>
          </w:p>
        </w:tc>
      </w:tr>
    </w:tbl>
    <w:p w14:paraId="45AAE083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430EF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4773DDC0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Consejo: </w:t>
            </w:r>
            <w:r>
              <w:rPr>
                <w:sz w:val="18"/>
                <w:szCs w:val="18"/>
              </w:rPr>
              <w:t>la última regla es la que más veces hay que repetir. Los modelos tienden por defecto al tono caritativo de los años noventa.</w:t>
            </w:r>
          </w:p>
        </w:tc>
      </w:tr>
    </w:tbl>
    <w:p w14:paraId="3064DEDA" w14:textId="77777777" w:rsidR="00FD58D7" w:rsidRDefault="00FD58D7">
      <w:pPr>
        <w:spacing w:after="200"/>
      </w:pPr>
    </w:p>
    <w:p w14:paraId="28C62B09" w14:textId="77777777" w:rsidR="00FD58D7" w:rsidRDefault="00000000">
      <w:pPr>
        <w:keepNext/>
        <w:spacing w:before="380" w:after="60"/>
      </w:pPr>
      <w:r>
        <w:rPr>
          <w:b/>
          <w:bCs/>
          <w:color w:val="2A7F8E"/>
          <w:spacing w:val="30"/>
          <w:sz w:val="19"/>
          <w:szCs w:val="19"/>
        </w:rPr>
        <w:lastRenderedPageBreak/>
        <w:t>BLOQUE 4 · GESTIÓN INTERNA</w:t>
      </w:r>
    </w:p>
    <w:p w14:paraId="556DC9F1" w14:textId="77777777" w:rsidR="00FD58D7" w:rsidRDefault="00000000">
      <w:pPr>
        <w:keepNext/>
        <w:spacing w:before="320" w:after="40"/>
      </w:pPr>
      <w:r>
        <w:rPr>
          <w:b/>
          <w:bCs/>
          <w:color w:val="B04E0C"/>
          <w:sz w:val="26"/>
          <w:szCs w:val="26"/>
        </w:rPr>
        <w:t xml:space="preserve">10. </w:t>
      </w:r>
      <w:r>
        <w:rPr>
          <w:rFonts w:ascii="Cambria" w:eastAsia="Cambria" w:hAnsi="Cambria" w:cs="Cambria"/>
          <w:b/>
          <w:bCs/>
          <w:color w:val="0F4C5C"/>
          <w:sz w:val="26"/>
          <w:szCs w:val="26"/>
        </w:rPr>
        <w:t>Vuestra política de uso de IA, en una página</w:t>
      </w:r>
    </w:p>
    <w:p w14:paraId="6FE8FBF0" w14:textId="77777777" w:rsidR="00FD58D7" w:rsidRDefault="00000000">
      <w:pPr>
        <w:keepNext/>
        <w:spacing w:after="140"/>
      </w:pPr>
      <w:r>
        <w:rPr>
          <w:i/>
          <w:iCs/>
          <w:color w:val="63767B"/>
          <w:sz w:val="18"/>
          <w:szCs w:val="18"/>
        </w:rPr>
        <w:t>Antes de que cada persona del equipo acabe improvisando por su cuenta.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20834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EAF2F3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58161AC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Ayúdame a redactar la política de uso de inteligencia artificial de</w:t>
            </w:r>
          </w:p>
          <w:p w14:paraId="630E100B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[ENTIDAD]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, en una sola página y en lenguaje claro.</w:t>
            </w:r>
          </w:p>
          <w:p w14:paraId="2D8A6857" w14:textId="77777777" w:rsidR="00FD58D7" w:rsidRDefault="00FD58D7">
            <w:pPr>
              <w:spacing w:line="250" w:lineRule="auto"/>
            </w:pPr>
          </w:p>
          <w:p w14:paraId="31D18C2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Contexto. Somos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[N]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personas, trabajamos con </w:t>
            </w: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[COLECTIVO]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 xml:space="preserve"> y manejamos</w:t>
            </w:r>
          </w:p>
          <w:p w14:paraId="4EF97C2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b/>
                <w:bCs/>
                <w:color w:val="B04E0C"/>
                <w:sz w:val="17"/>
                <w:szCs w:val="17"/>
              </w:rPr>
              <w:t>[TIPO DE DATOS]</w:t>
            </w: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. Estamos sujetos a [NORMATIVA DE PROTECCIÓN DE DATOS</w:t>
            </w:r>
          </w:p>
          <w:p w14:paraId="541C6D15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APLICABLE].</w:t>
            </w:r>
          </w:p>
          <w:p w14:paraId="6191B012" w14:textId="77777777" w:rsidR="00FD58D7" w:rsidRDefault="00FD58D7">
            <w:pPr>
              <w:spacing w:line="250" w:lineRule="auto"/>
            </w:pPr>
          </w:p>
          <w:p w14:paraId="2D1C7C88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Debe cubrir:</w:t>
            </w:r>
          </w:p>
          <w:p w14:paraId="38E226A7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1. Qué usos están permitidos y cuáles no.</w:t>
            </w:r>
          </w:p>
          <w:p w14:paraId="56F1A5D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2. Qué información no se introduce nunca en una herramienta de IA.</w:t>
            </w:r>
          </w:p>
          <w:p w14:paraId="0F7311E7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3. Quién revisa antes de publicar o de enviar algo a un financiador.</w:t>
            </w:r>
          </w:p>
          <w:p w14:paraId="4C828FA0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4. Cómo se informa a las personas destinatarias.</w:t>
            </w:r>
          </w:p>
          <w:p w14:paraId="47CCDC9E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5. Qué hacer cuando un uso de IA provoca un error.</w:t>
            </w:r>
          </w:p>
          <w:p w14:paraId="19387E08" w14:textId="77777777" w:rsidR="00FD58D7" w:rsidRDefault="00FD58D7">
            <w:pPr>
              <w:spacing w:line="250" w:lineRule="auto"/>
            </w:pPr>
          </w:p>
          <w:p w14:paraId="2747AA36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Hazme primero las preguntas que necesites. Redáctalo para que lo entienda</w:t>
            </w:r>
          </w:p>
          <w:p w14:paraId="0359A107" w14:textId="77777777" w:rsidR="00FD58D7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12333C"/>
                <w:sz w:val="17"/>
                <w:szCs w:val="17"/>
              </w:rPr>
              <w:t>todo el equipo, no solo la dirección.</w:t>
            </w:r>
          </w:p>
        </w:tc>
      </w:tr>
    </w:tbl>
    <w:p w14:paraId="666113A2" w14:textId="77777777" w:rsidR="00FD58D7" w:rsidRDefault="00FD58D7">
      <w:pPr>
        <w:spacing w:after="1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3654E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353B1301" w14:textId="77777777" w:rsidR="00FD58D7" w:rsidRDefault="00000000">
            <w:r>
              <w:rPr>
                <w:b/>
                <w:bCs/>
                <w:color w:val="B04E0C"/>
                <w:sz w:val="18"/>
                <w:szCs w:val="18"/>
              </w:rPr>
              <w:t xml:space="preserve">Consejo: </w:t>
            </w:r>
            <w:r>
              <w:rPr>
                <w:sz w:val="18"/>
                <w:szCs w:val="18"/>
              </w:rPr>
              <w:t>una página que todo el mundo lee vale más que un protocolo de veinte que nadie abre. Ponedle fecha de revisión.</w:t>
            </w:r>
          </w:p>
        </w:tc>
      </w:tr>
    </w:tbl>
    <w:p w14:paraId="7372B955" w14:textId="77777777" w:rsidR="00FD58D7" w:rsidRDefault="00FD58D7">
      <w:pPr>
        <w:spacing w:after="200"/>
      </w:pPr>
    </w:p>
    <w:p w14:paraId="133CF8AE" w14:textId="77777777" w:rsidR="00FD58D7" w:rsidRDefault="00000000">
      <w:r>
        <w:br w:type="page"/>
      </w:r>
    </w:p>
    <w:p w14:paraId="251CD5FF" w14:textId="77777777" w:rsidR="00FD58D7" w:rsidRDefault="00000000">
      <w:pPr>
        <w:keepNext/>
        <w:spacing w:after="60"/>
      </w:pPr>
      <w:r>
        <w:rPr>
          <w:b/>
          <w:bCs/>
          <w:color w:val="B04E0C"/>
          <w:spacing w:val="30"/>
          <w:sz w:val="17"/>
          <w:szCs w:val="17"/>
        </w:rPr>
        <w:lastRenderedPageBreak/>
        <w:t>VALE PARA LOS DIEZ PROMPTS</w:t>
      </w:r>
    </w:p>
    <w:p w14:paraId="5E4A669C" w14:textId="77777777" w:rsidR="00FD58D7" w:rsidRDefault="00000000">
      <w:pPr>
        <w:keepNext/>
        <w:spacing w:after="160" w:line="420" w:lineRule="exact"/>
      </w:pPr>
      <w:r>
        <w:rPr>
          <w:rFonts w:ascii="Cambria" w:eastAsia="Cambria" w:hAnsi="Cambria" w:cs="Cambria"/>
          <w:b/>
          <w:bCs/>
          <w:color w:val="0F4C5C"/>
          <w:sz w:val="34"/>
          <w:szCs w:val="34"/>
        </w:rPr>
        <w:t>Tres líneas que no se cruzan</w:t>
      </w: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379D5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674F59BE" w14:textId="77777777" w:rsidR="00FD58D7" w:rsidRDefault="00000000">
            <w:pPr>
              <w:spacing w:after="70"/>
            </w:pPr>
            <w:r>
              <w:rPr>
                <w:b/>
                <w:bCs/>
                <w:color w:val="0F4C5C"/>
                <w:sz w:val="21"/>
                <w:szCs w:val="21"/>
              </w:rPr>
              <w:t>Datos sensibles, fuera</w:t>
            </w:r>
          </w:p>
          <w:p w14:paraId="6A32BD84" w14:textId="77777777" w:rsidR="00FD58D7" w:rsidRDefault="00000000">
            <w:r>
              <w:rPr>
                <w:sz w:val="19"/>
                <w:szCs w:val="19"/>
              </w:rPr>
              <w:t>Expedientes, datos de menores, información de salud o de situación administrativa y migratoria no entran nunca en una herramienta de IA de uso general. Anonimiza antes: sustituye nombres por códigos y elimina cualquier dato que permita identificar a una persona.</w:t>
            </w:r>
          </w:p>
        </w:tc>
      </w:tr>
    </w:tbl>
    <w:p w14:paraId="29E90CCC" w14:textId="77777777" w:rsidR="00FD58D7" w:rsidRDefault="00FD58D7">
      <w:pPr>
        <w:spacing w:after="14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522F3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6C9CB583" w14:textId="77777777" w:rsidR="00FD58D7" w:rsidRDefault="00000000">
            <w:pPr>
              <w:spacing w:after="70"/>
            </w:pPr>
            <w:r>
              <w:rPr>
                <w:b/>
                <w:bCs/>
                <w:color w:val="0F4C5C"/>
                <w:sz w:val="21"/>
                <w:szCs w:val="21"/>
              </w:rPr>
              <w:t>Sobre personas, decide una persona</w:t>
            </w:r>
          </w:p>
          <w:p w14:paraId="52EC66C3" w14:textId="77777777" w:rsidR="00FD58D7" w:rsidRDefault="00000000">
            <w:r>
              <w:rPr>
                <w:sz w:val="19"/>
                <w:szCs w:val="19"/>
              </w:rPr>
              <w:t xml:space="preserve">Ninguna adjudicación de ayuda, selección de participantes, priorización o </w:t>
            </w:r>
            <w:proofErr w:type="spellStart"/>
            <w:r>
              <w:rPr>
                <w:sz w:val="19"/>
                <w:szCs w:val="19"/>
              </w:rPr>
              <w:t>triaje</w:t>
            </w:r>
            <w:proofErr w:type="spellEnd"/>
            <w:r>
              <w:rPr>
                <w:sz w:val="19"/>
                <w:szCs w:val="19"/>
              </w:rPr>
              <w:t xml:space="preserve"> se automatiza. La IA prepara información para que alguien decida; no decide. Esto no es solo una cuestión ética: en muchos ordenamientos es además una obligación legal.</w:t>
            </w:r>
          </w:p>
        </w:tc>
      </w:tr>
    </w:tbl>
    <w:p w14:paraId="7766E976" w14:textId="77777777" w:rsidR="00FD58D7" w:rsidRDefault="00FD58D7">
      <w:pPr>
        <w:spacing w:after="14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68E93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FCEEE2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42175C50" w14:textId="77777777" w:rsidR="00FD58D7" w:rsidRDefault="00000000">
            <w:pPr>
              <w:spacing w:after="70"/>
            </w:pPr>
            <w:r>
              <w:rPr>
                <w:b/>
                <w:bCs/>
                <w:color w:val="0F4C5C"/>
                <w:sz w:val="21"/>
                <w:szCs w:val="21"/>
              </w:rPr>
              <w:t>Lo que firmas, lo verificas</w:t>
            </w:r>
          </w:p>
          <w:p w14:paraId="153D3A10" w14:textId="77777777" w:rsidR="00FD58D7" w:rsidRDefault="00000000">
            <w:r>
              <w:rPr>
                <w:sz w:val="19"/>
                <w:szCs w:val="19"/>
              </w:rPr>
              <w:t>Si el texto lleva el logo de vuestra entidad, respondéis vosotros de cada cifra, cada cita y cada referencia que contiene. Los modelos inventan datos con total aplomo, y lo hacen sobre todo en lo que más se parece a un dato: porcentajes, fechas, nombres de normas y bibliografía.</w:t>
            </w:r>
          </w:p>
        </w:tc>
      </w:tr>
    </w:tbl>
    <w:p w14:paraId="5636D025" w14:textId="77777777" w:rsidR="00FD58D7" w:rsidRDefault="00FD58D7">
      <w:pPr>
        <w:spacing w:after="300"/>
      </w:pPr>
    </w:p>
    <w:tbl>
      <w:tblPr>
        <w:tblW w:w="90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8"/>
      </w:tblGrid>
      <w:tr w:rsidR="00FD58D7" w14:paraId="619DE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8" w:type="dxa"/>
            <w:shd w:val="clear" w:color="auto" w:fill="0F4C5C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0FDC0A30" w14:textId="77777777" w:rsidR="00FD58D7" w:rsidRDefault="00000000">
            <w:pPr>
              <w:spacing w:after="140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8"/>
                <w:szCs w:val="28"/>
              </w:rPr>
              <w:t>Tres cosas para empezar</w:t>
            </w:r>
          </w:p>
          <w:p w14:paraId="077F98C0" w14:textId="77777777" w:rsidR="00FD58D7" w:rsidRDefault="00000000">
            <w:pPr>
              <w:spacing w:after="90"/>
              <w:ind w:left="220" w:hanging="220"/>
            </w:pPr>
            <w:r>
              <w:rPr>
                <w:b/>
                <w:bCs/>
                <w:color w:val="F19A5A"/>
                <w:sz w:val="19"/>
                <w:szCs w:val="19"/>
              </w:rPr>
              <w:t xml:space="preserve">1. </w:t>
            </w:r>
            <w:r>
              <w:rPr>
                <w:color w:val="CFE3E7"/>
                <w:sz w:val="19"/>
                <w:szCs w:val="19"/>
              </w:rPr>
              <w:t>Elige la tarea repetitiva que más detestes y cronométrala antes y después. Sin dato no hay conversación con tu dirección.</w:t>
            </w:r>
          </w:p>
          <w:p w14:paraId="4513B1E6" w14:textId="77777777" w:rsidR="00FD58D7" w:rsidRDefault="00000000">
            <w:pPr>
              <w:spacing w:after="90"/>
              <w:ind w:left="220" w:hanging="220"/>
            </w:pPr>
            <w:r>
              <w:rPr>
                <w:b/>
                <w:bCs/>
                <w:color w:val="F19A5A"/>
                <w:sz w:val="19"/>
                <w:szCs w:val="19"/>
              </w:rPr>
              <w:t xml:space="preserve">2. </w:t>
            </w:r>
            <w:r>
              <w:rPr>
                <w:color w:val="CFE3E7"/>
                <w:sz w:val="19"/>
                <w:szCs w:val="19"/>
              </w:rPr>
              <w:t xml:space="preserve">Escribe vuestra política de uso con el </w:t>
            </w:r>
            <w:proofErr w:type="spellStart"/>
            <w:r>
              <w:rPr>
                <w:color w:val="CFE3E7"/>
                <w:sz w:val="19"/>
                <w:szCs w:val="19"/>
              </w:rPr>
              <w:t>prompt</w:t>
            </w:r>
            <w:proofErr w:type="spellEnd"/>
            <w:r>
              <w:rPr>
                <w:color w:val="CFE3E7"/>
                <w:sz w:val="19"/>
                <w:szCs w:val="19"/>
              </w:rPr>
              <w:t xml:space="preserve"> 10. Se hace en una tarde.</w:t>
            </w:r>
          </w:p>
          <w:p w14:paraId="1F9CAE95" w14:textId="77777777" w:rsidR="00FD58D7" w:rsidRDefault="00000000">
            <w:pPr>
              <w:spacing w:after="90"/>
              <w:ind w:left="220" w:hanging="220"/>
            </w:pPr>
            <w:r>
              <w:rPr>
                <w:b/>
                <w:bCs/>
                <w:color w:val="F19A5A"/>
                <w:sz w:val="19"/>
                <w:szCs w:val="19"/>
              </w:rPr>
              <w:t xml:space="preserve">3. </w:t>
            </w:r>
            <w:r>
              <w:rPr>
                <w:color w:val="CFE3E7"/>
                <w:sz w:val="19"/>
                <w:szCs w:val="19"/>
              </w:rPr>
              <w:t xml:space="preserve">Prueba los </w:t>
            </w:r>
            <w:proofErr w:type="spellStart"/>
            <w:r>
              <w:rPr>
                <w:color w:val="CFE3E7"/>
                <w:sz w:val="19"/>
                <w:szCs w:val="19"/>
              </w:rPr>
              <w:t>prompts</w:t>
            </w:r>
            <w:proofErr w:type="spellEnd"/>
            <w:r>
              <w:rPr>
                <w:color w:val="CFE3E7"/>
                <w:sz w:val="19"/>
                <w:szCs w:val="19"/>
              </w:rPr>
              <w:t xml:space="preserve"> 1 a 4 con una convocatoria real, no con un ejemplo de juguete.</w:t>
            </w:r>
          </w:p>
          <w:p w14:paraId="58E23E6D" w14:textId="128C4D85" w:rsidR="00FD58D7" w:rsidRDefault="00000000">
            <w:pPr>
              <w:spacing w:before="200"/>
            </w:pPr>
            <w:r>
              <w:rPr>
                <w:color w:val="CFE3E7"/>
                <w:sz w:val="18"/>
                <w:szCs w:val="18"/>
              </w:rPr>
              <w:t>Javier Cantón</w:t>
            </w:r>
          </w:p>
          <w:p w14:paraId="7A81D38E" w14:textId="77777777" w:rsidR="00FD58D7" w:rsidRDefault="00000000">
            <w:r>
              <w:rPr>
                <w:b/>
                <w:bCs/>
                <w:color w:val="F19A5A"/>
                <w:sz w:val="18"/>
                <w:szCs w:val="18"/>
              </w:rPr>
              <w:t>javier.canton@unir.net · javiercanton.com</w:t>
            </w:r>
          </w:p>
        </w:tc>
      </w:tr>
    </w:tbl>
    <w:p w14:paraId="01C1F9DD" w14:textId="77777777" w:rsidR="00AD56B1" w:rsidRDefault="00AD56B1"/>
    <w:sectPr w:rsidR="00AD56B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971891" w14:textId="77777777" w:rsidR="00AD56B1" w:rsidRDefault="00AD56B1">
      <w:pPr>
        <w:spacing w:line="240" w:lineRule="auto"/>
      </w:pPr>
      <w:r>
        <w:separator/>
      </w:r>
    </w:p>
  </w:endnote>
  <w:endnote w:type="continuationSeparator" w:id="0">
    <w:p w14:paraId="43EB169D" w14:textId="77777777" w:rsidR="00AD56B1" w:rsidRDefault="00AD5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EBDAC7" w14:textId="02EFBC6E" w:rsidR="00FD58D7" w:rsidRDefault="00000000" w:rsidP="00D8020D">
    <w:pPr>
      <w:tabs>
        <w:tab w:val="left" w:pos="8931"/>
      </w:tabs>
    </w:pPr>
    <w:r w:rsidRPr="00D8020D">
      <w:rPr>
        <w:i/>
        <w:iCs/>
        <w:color w:val="8A9A9E"/>
        <w:sz w:val="15"/>
        <w:szCs w:val="15"/>
      </w:rPr>
      <w:t xml:space="preserve">Kit de </w:t>
    </w:r>
    <w:proofErr w:type="spellStart"/>
    <w:r w:rsidRPr="00D8020D">
      <w:rPr>
        <w:i/>
        <w:iCs/>
        <w:color w:val="8A9A9E"/>
        <w:sz w:val="15"/>
        <w:szCs w:val="15"/>
      </w:rPr>
      <w:t>prompts</w:t>
    </w:r>
    <w:proofErr w:type="spellEnd"/>
    <w:r w:rsidRPr="00D8020D">
      <w:rPr>
        <w:i/>
        <w:iCs/>
        <w:color w:val="8A9A9E"/>
        <w:sz w:val="15"/>
        <w:szCs w:val="15"/>
      </w:rPr>
      <w:t xml:space="preserve"> para el sector social · Javier Cantón · UNIR</w:t>
    </w:r>
    <w:r w:rsidR="00D8020D">
      <w:rPr>
        <w:color w:val="8A9A9E"/>
        <w:sz w:val="15"/>
        <w:szCs w:val="15"/>
      </w:rPr>
      <w:tab/>
    </w:r>
    <w:r>
      <w:rPr>
        <w:color w:val="8A9A9E"/>
        <w:sz w:val="15"/>
        <w:szCs w:val="15"/>
      </w:rPr>
      <w:fldChar w:fldCharType="begin"/>
    </w:r>
    <w:r>
      <w:rPr>
        <w:color w:val="8A9A9E"/>
        <w:sz w:val="15"/>
        <w:szCs w:val="15"/>
      </w:rPr>
      <w:instrText>PAGE</w:instrText>
    </w:r>
    <w:r>
      <w:rPr>
        <w:color w:val="8A9A9E"/>
        <w:sz w:val="15"/>
        <w:szCs w:val="15"/>
      </w:rPr>
      <w:fldChar w:fldCharType="separate"/>
    </w:r>
    <w:r w:rsidR="00D8020D">
      <w:rPr>
        <w:noProof/>
        <w:color w:val="8A9A9E"/>
        <w:sz w:val="15"/>
        <w:szCs w:val="15"/>
      </w:rPr>
      <w:t>1</w:t>
    </w:r>
    <w:r>
      <w:rPr>
        <w:color w:val="8A9A9E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C89AAD" w14:textId="77777777" w:rsidR="00AD56B1" w:rsidRDefault="00AD56B1">
      <w:pPr>
        <w:spacing w:line="240" w:lineRule="auto"/>
      </w:pPr>
      <w:r>
        <w:separator/>
      </w:r>
    </w:p>
  </w:footnote>
  <w:footnote w:type="continuationSeparator" w:id="0">
    <w:p w14:paraId="607B9BA8" w14:textId="77777777" w:rsidR="00AD56B1" w:rsidRDefault="00AD56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B5901D" w14:textId="25F12E1D" w:rsidR="00D8020D" w:rsidRDefault="00D8020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82E587" wp14:editId="2AB867BA">
          <wp:simplePos x="0" y="0"/>
          <wp:positionH relativeFrom="column">
            <wp:posOffset>5028883</wp:posOffset>
          </wp:positionH>
          <wp:positionV relativeFrom="paragraph">
            <wp:posOffset>-258445</wp:posOffset>
          </wp:positionV>
          <wp:extent cx="980375" cy="590550"/>
          <wp:effectExtent l="0" t="0" r="0" b="0"/>
          <wp:wrapNone/>
          <wp:docPr id="6650840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84079" name="Imagen 6650840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037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F81765"/>
    <w:multiLevelType w:val="hybridMultilevel"/>
    <w:tmpl w:val="1FDA781A"/>
    <w:lvl w:ilvl="0" w:tplc="15F22FEC">
      <w:start w:val="1"/>
      <w:numFmt w:val="bullet"/>
      <w:lvlText w:val="●"/>
      <w:lvlJc w:val="left"/>
      <w:pPr>
        <w:ind w:left="720" w:hanging="360"/>
      </w:pPr>
    </w:lvl>
    <w:lvl w:ilvl="1" w:tplc="F2206126">
      <w:start w:val="1"/>
      <w:numFmt w:val="bullet"/>
      <w:lvlText w:val="○"/>
      <w:lvlJc w:val="left"/>
      <w:pPr>
        <w:ind w:left="1440" w:hanging="360"/>
      </w:pPr>
    </w:lvl>
    <w:lvl w:ilvl="2" w:tplc="75CCA5EC">
      <w:start w:val="1"/>
      <w:numFmt w:val="bullet"/>
      <w:lvlText w:val="■"/>
      <w:lvlJc w:val="left"/>
      <w:pPr>
        <w:ind w:left="2160" w:hanging="360"/>
      </w:pPr>
    </w:lvl>
    <w:lvl w:ilvl="3" w:tplc="C3DED2E4">
      <w:start w:val="1"/>
      <w:numFmt w:val="bullet"/>
      <w:lvlText w:val="●"/>
      <w:lvlJc w:val="left"/>
      <w:pPr>
        <w:ind w:left="2880" w:hanging="360"/>
      </w:pPr>
    </w:lvl>
    <w:lvl w:ilvl="4" w:tplc="149CE6E2">
      <w:start w:val="1"/>
      <w:numFmt w:val="bullet"/>
      <w:lvlText w:val="○"/>
      <w:lvlJc w:val="left"/>
      <w:pPr>
        <w:ind w:left="3600" w:hanging="360"/>
      </w:pPr>
    </w:lvl>
    <w:lvl w:ilvl="5" w:tplc="193EE3A8">
      <w:start w:val="1"/>
      <w:numFmt w:val="bullet"/>
      <w:lvlText w:val="■"/>
      <w:lvlJc w:val="left"/>
      <w:pPr>
        <w:ind w:left="4320" w:hanging="360"/>
      </w:pPr>
    </w:lvl>
    <w:lvl w:ilvl="6" w:tplc="4302277E">
      <w:start w:val="1"/>
      <w:numFmt w:val="bullet"/>
      <w:lvlText w:val="●"/>
      <w:lvlJc w:val="left"/>
      <w:pPr>
        <w:ind w:left="5040" w:hanging="360"/>
      </w:pPr>
    </w:lvl>
    <w:lvl w:ilvl="7" w:tplc="7AD83216">
      <w:start w:val="1"/>
      <w:numFmt w:val="bullet"/>
      <w:lvlText w:val="●"/>
      <w:lvlJc w:val="left"/>
      <w:pPr>
        <w:ind w:left="5760" w:hanging="360"/>
      </w:pPr>
    </w:lvl>
    <w:lvl w:ilvl="8" w:tplc="BFEE9F4C">
      <w:start w:val="1"/>
      <w:numFmt w:val="bullet"/>
      <w:lvlText w:val="●"/>
      <w:lvlJc w:val="left"/>
      <w:pPr>
        <w:ind w:left="6480" w:hanging="360"/>
      </w:pPr>
    </w:lvl>
  </w:abstractNum>
  <w:num w:numId="1" w16cid:durableId="1158690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8D7"/>
    <w:rsid w:val="00686FF9"/>
    <w:rsid w:val="00AD56B1"/>
    <w:rsid w:val="00CB3D8F"/>
    <w:rsid w:val="00D8020D"/>
    <w:rsid w:val="00F30C3F"/>
    <w:rsid w:val="00FD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E041F"/>
  <w15:docId w15:val="{994A4628-DCD7-DE45-917E-1A015948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6272C"/>
        <w:lang w:val="es-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802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020D"/>
  </w:style>
  <w:style w:type="paragraph" w:styleId="Piedepgina">
    <w:name w:val="footer"/>
    <w:basedOn w:val="Normal"/>
    <w:link w:val="PiedepginaCar"/>
    <w:uiPriority w:val="99"/>
    <w:unhideWhenUsed/>
    <w:rsid w:val="00D802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0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1860</Words>
  <Characters>10230</Characters>
  <Application>Microsoft Office Word</Application>
  <DocSecurity>0</DocSecurity>
  <Lines>85</Lines>
  <Paragraphs>24</Paragraphs>
  <ScaleCrop>false</ScaleCrop>
  <Company/>
  <LinksUpToDate>false</LinksUpToDate>
  <CharactersWithSpaces>12066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prompts para el sector social</dc:title>
  <dc:creator>Javier Cantón</dc:creator>
  <dc:description>Diez plantillas de prompts para entidades sociales</dc:description>
  <cp:lastModifiedBy>Javier Cantón</cp:lastModifiedBy>
  <cp:revision>4</cp:revision>
  <dcterms:created xsi:type="dcterms:W3CDTF">2026-09-01T15:04:00Z</dcterms:created>
  <dcterms:modified xsi:type="dcterms:W3CDTF">2026-09-01T16:02:00Z</dcterms:modified>
</cp:coreProperties>
</file>