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A5B62" w14:textId="6F8AE10D" w:rsidR="00F117C2" w:rsidRPr="006524CD" w:rsidRDefault="006524CD">
      <w:pPr>
        <w:rPr>
          <w:b/>
          <w:bCs/>
          <w:sz w:val="36"/>
          <w:szCs w:val="36"/>
        </w:rPr>
      </w:pPr>
      <w:r w:rsidRPr="006524CD">
        <w:rPr>
          <w:b/>
          <w:bCs/>
          <w:sz w:val="36"/>
          <w:szCs w:val="36"/>
        </w:rPr>
        <w:t>Fase 1 – segunda parte</w:t>
      </w:r>
      <w:r w:rsidRPr="006524CD">
        <w:rPr>
          <w:b/>
          <w:bCs/>
          <w:sz w:val="36"/>
          <w:szCs w:val="36"/>
        </w:rPr>
        <w:t>.</w:t>
      </w:r>
    </w:p>
    <w:p w14:paraId="22A38991" w14:textId="46D58E7A" w:rsidR="006524CD" w:rsidRPr="006524CD" w:rsidRDefault="006524CD" w:rsidP="006524CD">
      <w:pPr>
        <w:rPr>
          <w:sz w:val="22"/>
          <w:szCs w:val="22"/>
          <w:u w:val="single"/>
        </w:rPr>
      </w:pPr>
      <w:r w:rsidRPr="006524CD">
        <w:rPr>
          <w:u w:val="single"/>
        </w:rPr>
        <w:t xml:space="preserve">a) </w:t>
      </w:r>
      <w:r w:rsidRPr="006524CD">
        <w:rPr>
          <w:u w:val="single"/>
        </w:rPr>
        <w:t>Para la variable local de la primera cadena que se lee en la primera función indicada en las instrucciones, indica su dirección de memoria y su tamaño en bytes, una vez que la cadena ha sido leída desde teclado. Incluye una captura de pantalla justificativa</w:t>
      </w:r>
      <w:r w:rsidRPr="006524CD">
        <w:rPr>
          <w:sz w:val="22"/>
          <w:szCs w:val="22"/>
          <w:u w:val="single"/>
        </w:rPr>
        <w:t>.</w:t>
      </w:r>
    </w:p>
    <w:p w14:paraId="5BE197FA" w14:textId="77777777" w:rsidR="006524CD" w:rsidRPr="006524CD" w:rsidRDefault="006524CD" w:rsidP="006524CD">
      <w:pPr>
        <w:rPr>
          <w:sz w:val="22"/>
          <w:szCs w:val="22"/>
        </w:rPr>
      </w:pPr>
      <w:r w:rsidRPr="006524CD">
        <w:rPr>
          <w:sz w:val="22"/>
          <w:szCs w:val="22"/>
        </w:rPr>
        <w:t>Variable local: cadena1</w:t>
      </w:r>
    </w:p>
    <w:p w14:paraId="2A9973C5" w14:textId="78902A02" w:rsidR="006524CD" w:rsidRDefault="006524CD" w:rsidP="006524CD">
      <w:pPr>
        <w:rPr>
          <w:sz w:val="22"/>
          <w:szCs w:val="22"/>
        </w:rPr>
      </w:pPr>
      <w:r w:rsidRPr="006524CD">
        <w:rPr>
          <w:sz w:val="22"/>
          <w:szCs w:val="22"/>
        </w:rPr>
        <w:t>Dirección de memoria: 0x004FF9B4</w:t>
      </w:r>
    </w:p>
    <w:p w14:paraId="50BA9F9D" w14:textId="0C6F5CB1" w:rsidR="002F4E8A" w:rsidRDefault="002F4E8A" w:rsidP="006524CD">
      <w:pPr>
        <w:rPr>
          <w:sz w:val="22"/>
          <w:szCs w:val="22"/>
        </w:rPr>
      </w:pPr>
      <w:r w:rsidRPr="002F4E8A">
        <w:rPr>
          <w:sz w:val="22"/>
          <w:szCs w:val="22"/>
        </w:rPr>
        <w:t>Tamaño en bytes: 20 bytes.</w:t>
      </w:r>
      <w:r w:rsidR="000E7727">
        <w:rPr>
          <w:sz w:val="22"/>
          <w:szCs w:val="22"/>
        </w:rPr>
        <w:t xml:space="preserve"> </w:t>
      </w:r>
      <w:r w:rsidR="000E7727" w:rsidRPr="000E7727">
        <w:rPr>
          <w:sz w:val="22"/>
          <w:szCs w:val="22"/>
        </w:rPr>
        <w:t>El valor 0x14 en hexadecimal equivale a 20 en decimal</w:t>
      </w:r>
      <w:r w:rsidR="000E7727">
        <w:rPr>
          <w:sz w:val="22"/>
          <w:szCs w:val="22"/>
        </w:rPr>
        <w:t>.</w:t>
      </w:r>
    </w:p>
    <w:p w14:paraId="6C6BF03C" w14:textId="13B0EA27" w:rsidR="000E7727" w:rsidRDefault="000E7727" w:rsidP="006524CD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51383D5" wp14:editId="0B4D0605">
            <wp:extent cx="5400040" cy="2392045"/>
            <wp:effectExtent l="0" t="0" r="0" b="8255"/>
            <wp:docPr id="68340693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06930" name="Imagen 6834069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D625" w14:textId="6FC748DA" w:rsidR="00BF72BE" w:rsidRDefault="007A63E8" w:rsidP="006524CD">
      <w:pPr>
        <w:rPr>
          <w:sz w:val="22"/>
          <w:szCs w:val="22"/>
        </w:rPr>
      </w:pPr>
      <w:r>
        <w:rPr>
          <w:sz w:val="22"/>
          <w:szCs w:val="22"/>
        </w:rPr>
        <w:t xml:space="preserve">Para hacer la captura de pantalla, </w:t>
      </w:r>
      <w:r w:rsidR="00E36774">
        <w:rPr>
          <w:sz w:val="22"/>
          <w:szCs w:val="22"/>
        </w:rPr>
        <w:t>depuramos el programa (“F5”)</w:t>
      </w:r>
      <w:r w:rsidR="006E5667">
        <w:rPr>
          <w:sz w:val="22"/>
          <w:szCs w:val="22"/>
        </w:rPr>
        <w:t xml:space="preserve"> y se introduce por </w:t>
      </w:r>
      <w:r w:rsidR="00E615F8">
        <w:rPr>
          <w:sz w:val="22"/>
          <w:szCs w:val="22"/>
        </w:rPr>
        <w:t xml:space="preserve">teclado la </w:t>
      </w:r>
      <w:r w:rsidR="006E5667">
        <w:rPr>
          <w:sz w:val="22"/>
          <w:szCs w:val="22"/>
        </w:rPr>
        <w:t xml:space="preserve">cadena </w:t>
      </w:r>
      <w:r w:rsidR="00E615F8">
        <w:rPr>
          <w:sz w:val="22"/>
          <w:szCs w:val="22"/>
        </w:rPr>
        <w:t>de texto que cumple con las condiciones, cuando el programa lo necesita.</w:t>
      </w:r>
    </w:p>
    <w:p w14:paraId="488654A5" w14:textId="0B68DC3C" w:rsidR="00117014" w:rsidRDefault="00BF72BE" w:rsidP="006524CD">
      <w:pPr>
        <w:rPr>
          <w:sz w:val="22"/>
          <w:szCs w:val="22"/>
        </w:rPr>
      </w:pPr>
      <w:r>
        <w:rPr>
          <w:sz w:val="22"/>
          <w:szCs w:val="22"/>
        </w:rPr>
        <w:t xml:space="preserve">El siguiente paso es establecer un punto de interrupción justo </w:t>
      </w:r>
      <w:r w:rsidR="003264F8">
        <w:rPr>
          <w:sz w:val="22"/>
          <w:szCs w:val="22"/>
        </w:rPr>
        <w:t>e</w:t>
      </w:r>
      <w:r w:rsidR="003264F8" w:rsidRPr="003264F8">
        <w:rPr>
          <w:sz w:val="22"/>
          <w:szCs w:val="22"/>
        </w:rPr>
        <w:t xml:space="preserve">n la línea de código posterior a la lectura de la cadena en la función </w:t>
      </w:r>
      <w:proofErr w:type="spellStart"/>
      <w:r w:rsidR="003264F8" w:rsidRPr="003264F8">
        <w:rPr>
          <w:sz w:val="22"/>
          <w:szCs w:val="22"/>
        </w:rPr>
        <w:t>AsmAccess</w:t>
      </w:r>
      <w:proofErr w:type="spellEnd"/>
      <w:r w:rsidR="003264F8" w:rsidRPr="003264F8">
        <w:rPr>
          <w:sz w:val="22"/>
          <w:szCs w:val="22"/>
        </w:rPr>
        <w:t xml:space="preserve">. </w:t>
      </w:r>
      <w:r w:rsidR="003264F8">
        <w:rPr>
          <w:sz w:val="22"/>
          <w:szCs w:val="22"/>
        </w:rPr>
        <w:t>De esta forma, la</w:t>
      </w:r>
      <w:r w:rsidR="003264F8" w:rsidRPr="003264F8">
        <w:rPr>
          <w:sz w:val="22"/>
          <w:szCs w:val="22"/>
        </w:rPr>
        <w:t xml:space="preserve"> variable contiene los datos introducidos por </w:t>
      </w:r>
      <w:r w:rsidR="003264F8">
        <w:rPr>
          <w:sz w:val="22"/>
          <w:szCs w:val="22"/>
        </w:rPr>
        <w:t>teclado</w:t>
      </w:r>
      <w:r w:rsidR="003264F8" w:rsidRPr="003264F8">
        <w:rPr>
          <w:sz w:val="22"/>
          <w:szCs w:val="22"/>
        </w:rPr>
        <w:t xml:space="preserve"> antes de analizarla.</w:t>
      </w:r>
      <w:r w:rsidR="005A37C2">
        <w:rPr>
          <w:sz w:val="22"/>
          <w:szCs w:val="22"/>
        </w:rPr>
        <w:t xml:space="preserve"> </w:t>
      </w:r>
    </w:p>
    <w:p w14:paraId="683DC017" w14:textId="05CDC1B3" w:rsidR="005A37C2" w:rsidRDefault="005A37C2" w:rsidP="006524CD">
      <w:pPr>
        <w:rPr>
          <w:sz w:val="22"/>
          <w:szCs w:val="22"/>
        </w:rPr>
      </w:pPr>
      <w:r>
        <w:rPr>
          <w:sz w:val="22"/>
          <w:szCs w:val="22"/>
        </w:rPr>
        <w:t>Con el programa detenido</w:t>
      </w:r>
      <w:r w:rsidR="007024ED">
        <w:rPr>
          <w:sz w:val="22"/>
          <w:szCs w:val="22"/>
        </w:rPr>
        <w:t>, abre la ventana de “</w:t>
      </w:r>
      <w:r w:rsidR="00824840">
        <w:rPr>
          <w:sz w:val="22"/>
          <w:szCs w:val="22"/>
        </w:rPr>
        <w:t>I</w:t>
      </w:r>
      <w:r w:rsidR="007024ED">
        <w:rPr>
          <w:sz w:val="22"/>
          <w:szCs w:val="22"/>
        </w:rPr>
        <w:t>nspección 1”</w:t>
      </w:r>
      <w:r w:rsidR="00A21294">
        <w:rPr>
          <w:sz w:val="22"/>
          <w:szCs w:val="22"/>
        </w:rPr>
        <w:t xml:space="preserve">, y escribe el nombre de la variable local, “cadena1”. </w:t>
      </w:r>
      <w:r w:rsidR="00BE6665">
        <w:rPr>
          <w:sz w:val="22"/>
          <w:szCs w:val="22"/>
        </w:rPr>
        <w:t>Identifica en la columna “Valor” la dirección de memoria en</w:t>
      </w:r>
      <w:r w:rsidR="00384CF8">
        <w:rPr>
          <w:sz w:val="22"/>
          <w:szCs w:val="22"/>
        </w:rPr>
        <w:t xml:space="preserve"> hexadecimal. </w:t>
      </w:r>
    </w:p>
    <w:p w14:paraId="38139840" w14:textId="7127B1FC" w:rsidR="00384CF8" w:rsidRDefault="00384CF8" w:rsidP="006524CD">
      <w:pPr>
        <w:rPr>
          <w:sz w:val="22"/>
          <w:szCs w:val="22"/>
        </w:rPr>
      </w:pPr>
      <w:r>
        <w:rPr>
          <w:sz w:val="22"/>
          <w:szCs w:val="22"/>
        </w:rPr>
        <w:t>Para calcula</w:t>
      </w:r>
      <w:r w:rsidR="00DA13B3">
        <w:rPr>
          <w:sz w:val="22"/>
          <w:szCs w:val="22"/>
        </w:rPr>
        <w:t>r</w:t>
      </w:r>
      <w:r>
        <w:rPr>
          <w:sz w:val="22"/>
          <w:szCs w:val="22"/>
        </w:rPr>
        <w:t xml:space="preserve"> el tam</w:t>
      </w:r>
      <w:r w:rsidR="003C7E60">
        <w:rPr>
          <w:sz w:val="22"/>
          <w:szCs w:val="22"/>
        </w:rPr>
        <w:t>a</w:t>
      </w:r>
      <w:r>
        <w:rPr>
          <w:sz w:val="22"/>
          <w:szCs w:val="22"/>
        </w:rPr>
        <w:t>ño, mira en la columna “Tipo”</w:t>
      </w:r>
      <w:r w:rsidR="004E3FC6">
        <w:rPr>
          <w:sz w:val="22"/>
          <w:szCs w:val="22"/>
        </w:rPr>
        <w:t xml:space="preserve">. Se identifica como </w:t>
      </w:r>
      <w:proofErr w:type="spellStart"/>
      <w:r w:rsidR="004E3FC6">
        <w:rPr>
          <w:sz w:val="22"/>
          <w:szCs w:val="22"/>
        </w:rPr>
        <w:t>char</w:t>
      </w:r>
      <w:proofErr w:type="spellEnd"/>
      <w:r w:rsidR="004E3FC6">
        <w:rPr>
          <w:sz w:val="22"/>
          <w:szCs w:val="22"/>
        </w:rPr>
        <w:t xml:space="preserve">[0x14]. El valor decimal </w:t>
      </w:r>
      <w:r w:rsidR="005A70E3">
        <w:rPr>
          <w:sz w:val="22"/>
          <w:szCs w:val="22"/>
        </w:rPr>
        <w:t>0x14, es 20</w:t>
      </w:r>
      <w:r w:rsidR="00D62764">
        <w:rPr>
          <w:sz w:val="22"/>
          <w:szCs w:val="22"/>
        </w:rPr>
        <w:t>. D</w:t>
      </w:r>
      <w:r w:rsidR="005A70E3">
        <w:rPr>
          <w:sz w:val="22"/>
          <w:szCs w:val="22"/>
        </w:rPr>
        <w:t xml:space="preserve">ado que un </w:t>
      </w:r>
      <w:proofErr w:type="spellStart"/>
      <w:r w:rsidR="005A70E3">
        <w:rPr>
          <w:sz w:val="22"/>
          <w:szCs w:val="22"/>
        </w:rPr>
        <w:t>char</w:t>
      </w:r>
      <w:proofErr w:type="spellEnd"/>
      <w:r w:rsidR="005A70E3">
        <w:rPr>
          <w:sz w:val="22"/>
          <w:szCs w:val="22"/>
        </w:rPr>
        <w:t xml:space="preserve"> ocupa 1 byte</w:t>
      </w:r>
      <w:r w:rsidR="00D62764">
        <w:rPr>
          <w:sz w:val="22"/>
          <w:szCs w:val="22"/>
        </w:rPr>
        <w:t xml:space="preserve">, </w:t>
      </w:r>
      <w:r w:rsidR="00DA13B3">
        <w:rPr>
          <w:sz w:val="22"/>
          <w:szCs w:val="22"/>
        </w:rPr>
        <w:t>e</w:t>
      </w:r>
      <w:r w:rsidR="00D62764">
        <w:rPr>
          <w:sz w:val="22"/>
          <w:szCs w:val="22"/>
        </w:rPr>
        <w:t>l tamaño son 20 bytes</w:t>
      </w:r>
      <w:r w:rsidR="00C47272">
        <w:rPr>
          <w:sz w:val="22"/>
          <w:szCs w:val="22"/>
        </w:rPr>
        <w:t>.</w:t>
      </w:r>
      <w:r w:rsidR="00C47272">
        <w:rPr>
          <w:sz w:val="22"/>
          <w:szCs w:val="22"/>
        </w:rPr>
        <w:br/>
        <w:t>Finalmente, abre la ventana Memoria 1, y ya sea pegando la dirección obtenida o “cadena1”, te dará la solución como en la captura de pantalla dada.</w:t>
      </w:r>
    </w:p>
    <w:p w14:paraId="5652E3BB" w14:textId="77777777" w:rsidR="002F4E8A" w:rsidRDefault="002F4E8A" w:rsidP="006524CD">
      <w:pPr>
        <w:rPr>
          <w:sz w:val="22"/>
          <w:szCs w:val="22"/>
        </w:rPr>
      </w:pPr>
    </w:p>
    <w:p w14:paraId="1341CF08" w14:textId="0A412CED" w:rsidR="002F4E8A" w:rsidRDefault="002F4E8A" w:rsidP="006524CD">
      <w:pPr>
        <w:rPr>
          <w:u w:val="single"/>
        </w:rPr>
      </w:pPr>
      <w:r w:rsidRPr="002F4E8A">
        <w:rPr>
          <w:u w:val="single"/>
        </w:rPr>
        <w:t xml:space="preserve">b) </w:t>
      </w:r>
      <w:r w:rsidRPr="002F4E8A">
        <w:rPr>
          <w:u w:val="single"/>
        </w:rPr>
        <w:t xml:space="preserve">Durante la ejecución del programa, realiza un seguimiento del valor de los registros ESP y EBP durante la llamada a la función </w:t>
      </w:r>
      <w:r w:rsidR="00D530FB">
        <w:rPr>
          <w:u w:val="single"/>
        </w:rPr>
        <w:t>“</w:t>
      </w:r>
      <w:proofErr w:type="spellStart"/>
      <w:proofErr w:type="gramStart"/>
      <w:r w:rsidRPr="002F4E8A">
        <w:rPr>
          <w:u w:val="single"/>
        </w:rPr>
        <w:t>IsValidAssembly</w:t>
      </w:r>
      <w:proofErr w:type="spellEnd"/>
      <w:r w:rsidRPr="002F4E8A">
        <w:rPr>
          <w:u w:val="single"/>
        </w:rPr>
        <w:t>(</w:t>
      </w:r>
      <w:proofErr w:type="gramEnd"/>
      <w:r w:rsidRPr="002F4E8A">
        <w:rPr>
          <w:u w:val="single"/>
        </w:rPr>
        <w:t>)</w:t>
      </w:r>
      <w:r w:rsidR="00D530FB">
        <w:rPr>
          <w:u w:val="single"/>
        </w:rPr>
        <w:t>”</w:t>
      </w:r>
      <w:r w:rsidRPr="002F4E8A">
        <w:rPr>
          <w:u w:val="single"/>
        </w:rPr>
        <w:t xml:space="preserve">. Debes indicar: </w:t>
      </w:r>
    </w:p>
    <w:p w14:paraId="413C2432" w14:textId="77777777" w:rsidR="002F4E8A" w:rsidRDefault="002F4E8A" w:rsidP="006524CD">
      <w:pPr>
        <w:rPr>
          <w:u w:val="single"/>
        </w:rPr>
      </w:pPr>
      <w:r w:rsidRPr="002F4E8A">
        <w:rPr>
          <w:u w:val="single"/>
        </w:rPr>
        <w:lastRenderedPageBreak/>
        <w:sym w:font="Symbol" w:char="F0A7"/>
      </w:r>
      <w:r w:rsidRPr="002F4E8A">
        <w:rPr>
          <w:u w:val="single"/>
        </w:rPr>
        <w:t xml:space="preserve"> Valor de los registros justo antes de la llamada</w:t>
      </w:r>
      <w:r>
        <w:rPr>
          <w:u w:val="single"/>
        </w:rPr>
        <w:t>:</w:t>
      </w:r>
    </w:p>
    <w:p w14:paraId="73A31922" w14:textId="79BD49DE" w:rsidR="002F4E8A" w:rsidRDefault="002F4E8A" w:rsidP="006524CD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6DC7BF22" wp14:editId="510B0942">
            <wp:extent cx="6143716" cy="2984442"/>
            <wp:effectExtent l="0" t="0" r="0" b="6985"/>
            <wp:docPr id="1691627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27916" name="Imagen 16916279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137" cy="299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B7D4" w14:textId="42FFEC09" w:rsidR="002F4E8A" w:rsidRPr="002F4E8A" w:rsidRDefault="002F4E8A" w:rsidP="006524CD">
      <w:pPr>
        <w:rPr>
          <w:sz w:val="22"/>
          <w:szCs w:val="22"/>
        </w:rPr>
      </w:pPr>
      <w:r w:rsidRPr="002F4E8A">
        <w:rPr>
          <w:sz w:val="22"/>
          <w:szCs w:val="22"/>
        </w:rPr>
        <w:t>ESP: 004FF9D4</w:t>
      </w:r>
    </w:p>
    <w:p w14:paraId="29EF62BE" w14:textId="1AE3FD1F" w:rsidR="002F4E8A" w:rsidRPr="002F4E8A" w:rsidRDefault="002F4E8A" w:rsidP="006524CD">
      <w:pPr>
        <w:rPr>
          <w:sz w:val="22"/>
          <w:szCs w:val="22"/>
        </w:rPr>
      </w:pPr>
      <w:r w:rsidRPr="002F4E8A">
        <w:rPr>
          <w:sz w:val="22"/>
          <w:szCs w:val="22"/>
        </w:rPr>
        <w:t>EBP:</w:t>
      </w:r>
      <w:r w:rsidR="00DA13B3">
        <w:rPr>
          <w:sz w:val="22"/>
          <w:szCs w:val="22"/>
        </w:rPr>
        <w:t xml:space="preserve"> </w:t>
      </w:r>
      <w:r w:rsidRPr="002F4E8A">
        <w:rPr>
          <w:sz w:val="22"/>
          <w:szCs w:val="22"/>
        </w:rPr>
        <w:t>004FF9D0</w:t>
      </w:r>
    </w:p>
    <w:p w14:paraId="0AD60E1F" w14:textId="48E1CE35" w:rsidR="002F4E8A" w:rsidRPr="002F4E8A" w:rsidRDefault="002F4E8A" w:rsidP="006524CD">
      <w:pPr>
        <w:rPr>
          <w:sz w:val="22"/>
          <w:szCs w:val="22"/>
        </w:rPr>
      </w:pPr>
      <w:r w:rsidRPr="002F4E8A">
        <w:rPr>
          <w:sz w:val="22"/>
          <w:szCs w:val="22"/>
        </w:rPr>
        <w:t xml:space="preserve">Para hallar la solución, </w:t>
      </w:r>
      <w:r w:rsidR="003A033A">
        <w:rPr>
          <w:sz w:val="22"/>
          <w:szCs w:val="22"/>
        </w:rPr>
        <w:t xml:space="preserve">se </w:t>
      </w:r>
      <w:r w:rsidRPr="002F4E8A">
        <w:rPr>
          <w:sz w:val="22"/>
          <w:szCs w:val="22"/>
        </w:rPr>
        <w:t>inici</w:t>
      </w:r>
      <w:r w:rsidR="003A033A">
        <w:rPr>
          <w:sz w:val="22"/>
          <w:szCs w:val="22"/>
        </w:rPr>
        <w:t>a</w:t>
      </w:r>
      <w:r w:rsidRPr="002F4E8A">
        <w:rPr>
          <w:sz w:val="22"/>
          <w:szCs w:val="22"/>
        </w:rPr>
        <w:t xml:space="preserve"> la depuración del programa, establec</w:t>
      </w:r>
      <w:r w:rsidR="003A033A">
        <w:rPr>
          <w:sz w:val="22"/>
          <w:szCs w:val="22"/>
        </w:rPr>
        <w:t>iendo</w:t>
      </w:r>
      <w:r w:rsidRPr="002F4E8A">
        <w:rPr>
          <w:sz w:val="22"/>
          <w:szCs w:val="22"/>
        </w:rPr>
        <w:t xml:space="preserve"> los parámetros necesarios.</w:t>
      </w:r>
      <w:r w:rsidR="003A033A">
        <w:rPr>
          <w:sz w:val="22"/>
          <w:szCs w:val="22"/>
        </w:rPr>
        <w:t xml:space="preserve"> En nuestro caso,</w:t>
      </w:r>
      <w:r w:rsidRPr="002F4E8A">
        <w:rPr>
          <w:sz w:val="22"/>
          <w:szCs w:val="22"/>
        </w:rPr>
        <w:t xml:space="preserve"> </w:t>
      </w:r>
      <w:r w:rsidR="003A033A">
        <w:rPr>
          <w:sz w:val="22"/>
          <w:szCs w:val="22"/>
        </w:rPr>
        <w:t>l</w:t>
      </w:r>
      <w:r w:rsidRPr="002F4E8A">
        <w:rPr>
          <w:sz w:val="22"/>
          <w:szCs w:val="22"/>
        </w:rPr>
        <w:t>as dos cadenas de caracteres</w:t>
      </w:r>
      <w:r w:rsidR="003A033A">
        <w:rPr>
          <w:sz w:val="22"/>
          <w:szCs w:val="22"/>
        </w:rPr>
        <w:t xml:space="preserve"> (ABCDEF, y la obligatoria)</w:t>
      </w:r>
      <w:r w:rsidRPr="002F4E8A">
        <w:rPr>
          <w:sz w:val="22"/>
          <w:szCs w:val="22"/>
        </w:rPr>
        <w:t>, el inicio y final 0-0, y el valor de a, b y c, siendo 3,2 y 1 respectivamente.</w:t>
      </w:r>
    </w:p>
    <w:p w14:paraId="6F79BD00" w14:textId="7E9F035D" w:rsidR="002F4E8A" w:rsidRDefault="003A033A" w:rsidP="006524CD">
      <w:pPr>
        <w:rPr>
          <w:sz w:val="22"/>
          <w:szCs w:val="22"/>
        </w:rPr>
      </w:pPr>
      <w:r>
        <w:rPr>
          <w:sz w:val="22"/>
          <w:szCs w:val="22"/>
        </w:rPr>
        <w:t xml:space="preserve">Una vez hecho, hay que ir </w:t>
      </w:r>
      <w:r w:rsidR="002F4E8A" w:rsidRPr="002F4E8A">
        <w:rPr>
          <w:sz w:val="22"/>
          <w:szCs w:val="22"/>
        </w:rPr>
        <w:t xml:space="preserve">a la función </w:t>
      </w:r>
      <w:proofErr w:type="spellStart"/>
      <w:r w:rsidR="002F4E8A" w:rsidRPr="002F4E8A">
        <w:rPr>
          <w:sz w:val="22"/>
          <w:szCs w:val="22"/>
        </w:rPr>
        <w:t>AsmAccess</w:t>
      </w:r>
      <w:proofErr w:type="spellEnd"/>
      <w:r w:rsidR="002F4E8A" w:rsidRPr="002F4E8A">
        <w:rPr>
          <w:sz w:val="22"/>
          <w:szCs w:val="22"/>
        </w:rPr>
        <w:t xml:space="preserve"> del archivo “.</w:t>
      </w:r>
      <w:proofErr w:type="spellStart"/>
      <w:r w:rsidR="002F4E8A" w:rsidRPr="002F4E8A">
        <w:rPr>
          <w:sz w:val="22"/>
          <w:szCs w:val="22"/>
        </w:rPr>
        <w:t>cpp</w:t>
      </w:r>
      <w:proofErr w:type="spellEnd"/>
      <w:r w:rsidR="002F4E8A" w:rsidRPr="002F4E8A">
        <w:rPr>
          <w:sz w:val="22"/>
          <w:szCs w:val="22"/>
        </w:rPr>
        <w:t>”</w:t>
      </w:r>
      <w:r w:rsidR="002F4E8A">
        <w:rPr>
          <w:sz w:val="22"/>
          <w:szCs w:val="22"/>
        </w:rPr>
        <w:t xml:space="preserve"> y establec</w:t>
      </w:r>
      <w:r>
        <w:rPr>
          <w:sz w:val="22"/>
          <w:szCs w:val="22"/>
        </w:rPr>
        <w:t>er</w:t>
      </w:r>
      <w:r w:rsidR="002F4E8A">
        <w:rPr>
          <w:sz w:val="22"/>
          <w:szCs w:val="22"/>
        </w:rPr>
        <w:t xml:space="preserve"> un punto de </w:t>
      </w:r>
      <w:r w:rsidR="00DA13B3">
        <w:rPr>
          <w:sz w:val="22"/>
          <w:szCs w:val="22"/>
        </w:rPr>
        <w:t>interrupción</w:t>
      </w:r>
      <w:r w:rsidR="002F4E8A">
        <w:rPr>
          <w:sz w:val="22"/>
          <w:szCs w:val="22"/>
        </w:rPr>
        <w:t xml:space="preserve"> en la línea “</w:t>
      </w:r>
      <w:proofErr w:type="spellStart"/>
      <w:proofErr w:type="gramStart"/>
      <w:r w:rsidR="002F4E8A">
        <w:rPr>
          <w:sz w:val="22"/>
          <w:szCs w:val="22"/>
        </w:rPr>
        <w:t>IsValidAssembly</w:t>
      </w:r>
      <w:proofErr w:type="spellEnd"/>
      <w:r w:rsidR="002F4E8A">
        <w:rPr>
          <w:sz w:val="22"/>
          <w:szCs w:val="22"/>
        </w:rPr>
        <w:t>(</w:t>
      </w:r>
      <w:proofErr w:type="gramEnd"/>
      <w:r w:rsidR="002F4E8A">
        <w:rPr>
          <w:sz w:val="22"/>
          <w:szCs w:val="22"/>
        </w:rPr>
        <w:t>…))”.</w:t>
      </w:r>
    </w:p>
    <w:p w14:paraId="1F4AF3C2" w14:textId="7FA893B0" w:rsidR="00B50D09" w:rsidRDefault="003A033A" w:rsidP="006524CD">
      <w:pPr>
        <w:rPr>
          <w:sz w:val="22"/>
          <w:szCs w:val="22"/>
        </w:rPr>
      </w:pPr>
      <w:r>
        <w:rPr>
          <w:sz w:val="22"/>
          <w:szCs w:val="22"/>
        </w:rPr>
        <w:t>A continuación, abrimos</w:t>
      </w:r>
      <w:r w:rsidR="00B50D09">
        <w:rPr>
          <w:sz w:val="22"/>
          <w:szCs w:val="22"/>
        </w:rPr>
        <w:t xml:space="preserve"> la ventana del desensamblado para ir a la instrucción </w:t>
      </w:r>
      <w:r>
        <w:rPr>
          <w:sz w:val="22"/>
          <w:szCs w:val="22"/>
        </w:rPr>
        <w:t>“</w:t>
      </w:r>
      <w:proofErr w:type="spellStart"/>
      <w:r w:rsidR="00B50D09">
        <w:rPr>
          <w:sz w:val="22"/>
          <w:szCs w:val="22"/>
        </w:rPr>
        <w:t>call_IsValidAssembly</w:t>
      </w:r>
      <w:proofErr w:type="spellEnd"/>
      <w:proofErr w:type="gramStart"/>
      <w:r>
        <w:rPr>
          <w:sz w:val="22"/>
          <w:szCs w:val="22"/>
        </w:rPr>
        <w:t>”</w:t>
      </w:r>
      <w:r w:rsidR="00DA13B3">
        <w:rPr>
          <w:sz w:val="22"/>
          <w:szCs w:val="22"/>
        </w:rPr>
        <w:t xml:space="preserve"> .</w:t>
      </w:r>
      <w:proofErr w:type="gramEnd"/>
    </w:p>
    <w:p w14:paraId="48AB00E9" w14:textId="3AFA5F14" w:rsidR="00B50D09" w:rsidRPr="002F4E8A" w:rsidRDefault="00B50D09" w:rsidP="006524CD">
      <w:pPr>
        <w:rPr>
          <w:sz w:val="22"/>
          <w:szCs w:val="22"/>
        </w:rPr>
      </w:pPr>
      <w:r>
        <w:rPr>
          <w:sz w:val="22"/>
          <w:szCs w:val="22"/>
        </w:rPr>
        <w:t>Una vez situado en dicha instrucción,</w:t>
      </w:r>
      <w:r w:rsidR="00260D42">
        <w:rPr>
          <w:sz w:val="22"/>
          <w:szCs w:val="22"/>
        </w:rPr>
        <w:t xml:space="preserve"> se</w:t>
      </w:r>
      <w:r>
        <w:rPr>
          <w:sz w:val="22"/>
          <w:szCs w:val="22"/>
        </w:rPr>
        <w:t xml:space="preserve"> consult</w:t>
      </w:r>
      <w:r w:rsidR="00260D42">
        <w:rPr>
          <w:sz w:val="22"/>
          <w:szCs w:val="22"/>
        </w:rPr>
        <w:t>a</w:t>
      </w:r>
      <w:r>
        <w:rPr>
          <w:sz w:val="22"/>
          <w:szCs w:val="22"/>
        </w:rPr>
        <w:t xml:space="preserve"> en la ventana de registros los valores iniciales de la pila, como se puede observar en la captura de pantalla.</w:t>
      </w:r>
    </w:p>
    <w:p w14:paraId="3EA0ACE5" w14:textId="77777777" w:rsidR="003A033A" w:rsidRDefault="002F4E8A" w:rsidP="006524CD">
      <w:pPr>
        <w:rPr>
          <w:u w:val="single"/>
        </w:rPr>
      </w:pPr>
      <w:r w:rsidRPr="002F4E8A">
        <w:rPr>
          <w:u w:val="single"/>
        </w:rPr>
        <w:sym w:font="Symbol" w:char="F0A7"/>
      </w:r>
      <w:r w:rsidRPr="002F4E8A">
        <w:rPr>
          <w:u w:val="single"/>
        </w:rPr>
        <w:t xml:space="preserve"> Valor de los registros dentro de la función, tras establecer el marco de pila. </w:t>
      </w:r>
    </w:p>
    <w:p w14:paraId="1B142F4D" w14:textId="48C223B7" w:rsidR="003A033A" w:rsidRDefault="003A033A" w:rsidP="006524CD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5AE0EE7B" wp14:editId="0F4D47AD">
            <wp:extent cx="6132756" cy="2873828"/>
            <wp:effectExtent l="0" t="0" r="1905" b="3175"/>
            <wp:docPr id="13659807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80738" name="Imagen 13659807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7415" cy="288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C2E3" w14:textId="3EA02F76" w:rsidR="003A033A" w:rsidRPr="003A033A" w:rsidRDefault="003A033A" w:rsidP="003A033A">
      <w:pPr>
        <w:rPr>
          <w:sz w:val="22"/>
          <w:szCs w:val="22"/>
        </w:rPr>
      </w:pPr>
      <w:r w:rsidRPr="003A033A">
        <w:rPr>
          <w:sz w:val="22"/>
          <w:szCs w:val="22"/>
        </w:rPr>
        <w:t>ESP: 004FF8C0</w:t>
      </w:r>
    </w:p>
    <w:p w14:paraId="599CC31A" w14:textId="26DE70F5" w:rsidR="003A033A" w:rsidRDefault="003A033A" w:rsidP="003A033A">
      <w:pPr>
        <w:rPr>
          <w:sz w:val="22"/>
          <w:szCs w:val="22"/>
        </w:rPr>
      </w:pPr>
      <w:r w:rsidRPr="003A033A">
        <w:rPr>
          <w:sz w:val="22"/>
          <w:szCs w:val="22"/>
        </w:rPr>
        <w:t>EBP: 004FF8C0</w:t>
      </w:r>
    </w:p>
    <w:p w14:paraId="28B840DA" w14:textId="4B9699F9" w:rsidR="003A033A" w:rsidRDefault="003A033A" w:rsidP="003A033A">
      <w:pPr>
        <w:rPr>
          <w:sz w:val="22"/>
          <w:szCs w:val="22"/>
        </w:rPr>
      </w:pPr>
      <w:r>
        <w:rPr>
          <w:sz w:val="22"/>
          <w:szCs w:val="22"/>
        </w:rPr>
        <w:t xml:space="preserve">Para hallar la solución, hay que pulsar tantas veces F10 hasta estar situado encima de la instrucción </w:t>
      </w:r>
      <w:r w:rsidR="00260D42">
        <w:rPr>
          <w:sz w:val="22"/>
          <w:szCs w:val="22"/>
        </w:rPr>
        <w:t>“</w:t>
      </w:r>
      <w:proofErr w:type="spellStart"/>
      <w:r>
        <w:rPr>
          <w:sz w:val="22"/>
          <w:szCs w:val="22"/>
        </w:rPr>
        <w:t>call</w:t>
      </w:r>
      <w:proofErr w:type="spellEnd"/>
      <w:r w:rsidR="00260D42">
        <w:rPr>
          <w:sz w:val="22"/>
          <w:szCs w:val="22"/>
        </w:rPr>
        <w:t>”</w:t>
      </w:r>
      <w:r>
        <w:rPr>
          <w:sz w:val="22"/>
          <w:szCs w:val="22"/>
        </w:rPr>
        <w:t>, donde se pulsa F11 para entrar en la función. Tras pasar por una tabla de saltos (</w:t>
      </w:r>
      <w:proofErr w:type="spellStart"/>
      <w:r>
        <w:rPr>
          <w:sz w:val="22"/>
          <w:szCs w:val="22"/>
        </w:rPr>
        <w:t>jmp</w:t>
      </w:r>
      <w:proofErr w:type="spellEnd"/>
      <w:r>
        <w:rPr>
          <w:sz w:val="22"/>
          <w:szCs w:val="22"/>
        </w:rPr>
        <w:t>), el depurador te lleva directamente al archivo de código fuente en el ensamblador (Assembly-code.asm)</w:t>
      </w:r>
      <w:r w:rsidR="00260D42">
        <w:rPr>
          <w:sz w:val="22"/>
          <w:szCs w:val="22"/>
        </w:rPr>
        <w:t>.</w:t>
      </w:r>
    </w:p>
    <w:p w14:paraId="3A8B3A32" w14:textId="546D53F8" w:rsidR="00260D42" w:rsidRDefault="00260D42" w:rsidP="003A033A">
      <w:pPr>
        <w:rPr>
          <w:sz w:val="22"/>
          <w:szCs w:val="22"/>
        </w:rPr>
      </w:pPr>
      <w:r>
        <w:rPr>
          <w:sz w:val="22"/>
          <w:szCs w:val="22"/>
        </w:rPr>
        <w:t>Dentro de la función, exactamente hay que pulsar F10 dos veces para ejecutar las líneas “</w:t>
      </w:r>
      <w:proofErr w:type="spellStart"/>
      <w:r>
        <w:rPr>
          <w:sz w:val="22"/>
          <w:szCs w:val="22"/>
        </w:rPr>
        <w:t>push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ebp</w:t>
      </w:r>
      <w:proofErr w:type="spellEnd"/>
      <w:r>
        <w:rPr>
          <w:sz w:val="22"/>
          <w:szCs w:val="22"/>
        </w:rPr>
        <w:t>” y “</w:t>
      </w:r>
      <w:proofErr w:type="spellStart"/>
      <w:r>
        <w:rPr>
          <w:sz w:val="22"/>
          <w:szCs w:val="22"/>
        </w:rPr>
        <w:t>mov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ebp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esp</w:t>
      </w:r>
      <w:proofErr w:type="spellEnd"/>
      <w:r>
        <w:rPr>
          <w:sz w:val="22"/>
          <w:szCs w:val="22"/>
        </w:rPr>
        <w:t>”.</w:t>
      </w:r>
    </w:p>
    <w:p w14:paraId="5912A027" w14:textId="775429A9" w:rsidR="00260D42" w:rsidRDefault="00260D42" w:rsidP="003A033A">
      <w:pPr>
        <w:rPr>
          <w:sz w:val="22"/>
          <w:szCs w:val="22"/>
        </w:rPr>
      </w:pPr>
      <w:r>
        <w:rPr>
          <w:sz w:val="22"/>
          <w:szCs w:val="22"/>
        </w:rPr>
        <w:t xml:space="preserve">Hay que detenerse en la instrucción </w:t>
      </w:r>
      <w:proofErr w:type="spellStart"/>
      <w:r>
        <w:rPr>
          <w:sz w:val="22"/>
          <w:szCs w:val="22"/>
        </w:rPr>
        <w:t>mov</w:t>
      </w:r>
      <w:proofErr w:type="spellEnd"/>
      <w:r>
        <w:rPr>
          <w:sz w:val="22"/>
          <w:szCs w:val="22"/>
        </w:rPr>
        <w:t xml:space="preserve">, que es el punto exacto donde se logra configurar el nuevo marco de pila. </w:t>
      </w:r>
    </w:p>
    <w:p w14:paraId="1419C78E" w14:textId="7247CFF4" w:rsidR="00260D42" w:rsidRPr="003A033A" w:rsidRDefault="00260D42" w:rsidP="003A033A">
      <w:pPr>
        <w:rPr>
          <w:sz w:val="22"/>
          <w:szCs w:val="22"/>
        </w:rPr>
      </w:pPr>
      <w:r>
        <w:rPr>
          <w:sz w:val="22"/>
          <w:szCs w:val="22"/>
        </w:rPr>
        <w:t>Finalmente, como antes, anotamos lo</w:t>
      </w:r>
      <w:r w:rsidR="00F46C59">
        <w:rPr>
          <w:sz w:val="22"/>
          <w:szCs w:val="22"/>
        </w:rPr>
        <w:t>s</w:t>
      </w:r>
      <w:r>
        <w:rPr>
          <w:sz w:val="22"/>
          <w:szCs w:val="22"/>
        </w:rPr>
        <w:t xml:space="preserve"> valores del registro.</w:t>
      </w:r>
    </w:p>
    <w:p w14:paraId="61F94262" w14:textId="3DC56ABE" w:rsidR="002F4E8A" w:rsidRDefault="002F4E8A" w:rsidP="006524CD">
      <w:pPr>
        <w:rPr>
          <w:u w:val="single"/>
        </w:rPr>
      </w:pPr>
      <w:r w:rsidRPr="002F4E8A">
        <w:rPr>
          <w:u w:val="single"/>
        </w:rPr>
        <w:sym w:font="Symbol" w:char="F0A7"/>
      </w:r>
      <w:r w:rsidRPr="002F4E8A">
        <w:rPr>
          <w:u w:val="single"/>
        </w:rPr>
        <w:t xml:space="preserve"> Valor de los registros justo después de retornar de la función. Incluye capturas de pantalla junto con las explicaciones.</w:t>
      </w:r>
    </w:p>
    <w:p w14:paraId="5BB7F7C4" w14:textId="29456EB4" w:rsidR="00260D42" w:rsidRDefault="000C7B09" w:rsidP="006524CD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67B4AFC0" wp14:editId="21704C1E">
            <wp:extent cx="5400040" cy="2623185"/>
            <wp:effectExtent l="0" t="0" r="0" b="5715"/>
            <wp:docPr id="181876859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68595" name="Imagen 18187685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13C6" w14:textId="04842116" w:rsidR="002F4E8A" w:rsidRDefault="00260D42" w:rsidP="006524CD">
      <w:pPr>
        <w:rPr>
          <w:sz w:val="22"/>
          <w:szCs w:val="22"/>
        </w:rPr>
      </w:pPr>
      <w:r w:rsidRPr="00260D42">
        <w:rPr>
          <w:sz w:val="22"/>
          <w:szCs w:val="22"/>
        </w:rPr>
        <w:t>Para hallar la solución</w:t>
      </w:r>
      <w:r>
        <w:rPr>
          <w:sz w:val="22"/>
          <w:szCs w:val="22"/>
        </w:rPr>
        <w:t xml:space="preserve">, una vez dentro de la función del ensamblador, utilizamos la instrucción </w:t>
      </w:r>
      <w:r w:rsidR="00D530FB">
        <w:rPr>
          <w:sz w:val="22"/>
          <w:szCs w:val="22"/>
        </w:rPr>
        <w:t>“shift + F11” en “</w:t>
      </w:r>
      <w:proofErr w:type="spellStart"/>
      <w:r>
        <w:rPr>
          <w:sz w:val="22"/>
          <w:szCs w:val="22"/>
        </w:rPr>
        <w:t>call_IsVali</w:t>
      </w:r>
      <w:r w:rsidR="00F46C59">
        <w:rPr>
          <w:sz w:val="22"/>
          <w:szCs w:val="22"/>
        </w:rPr>
        <w:t>d</w:t>
      </w:r>
      <w:r>
        <w:rPr>
          <w:sz w:val="22"/>
          <w:szCs w:val="22"/>
        </w:rPr>
        <w:t>Assembly</w:t>
      </w:r>
      <w:proofErr w:type="spellEnd"/>
      <w:r>
        <w:rPr>
          <w:sz w:val="22"/>
          <w:szCs w:val="22"/>
        </w:rPr>
        <w:t>”. Esta instrucción permite a la función su ejecución completa.</w:t>
      </w:r>
    </w:p>
    <w:p w14:paraId="0DA281A0" w14:textId="0F11C887" w:rsidR="00260D42" w:rsidRDefault="00260D42" w:rsidP="006524CD">
      <w:pPr>
        <w:rPr>
          <w:sz w:val="22"/>
          <w:szCs w:val="22"/>
        </w:rPr>
      </w:pPr>
      <w:r>
        <w:rPr>
          <w:sz w:val="22"/>
          <w:szCs w:val="22"/>
        </w:rPr>
        <w:t>Cuando el depurador se detiene en la instrucción posterior del código C++</w:t>
      </w:r>
      <w:r w:rsidR="00D530FB">
        <w:rPr>
          <w:sz w:val="22"/>
          <w:szCs w:val="22"/>
        </w:rPr>
        <w:t xml:space="preserve"> (</w:t>
      </w:r>
      <w:proofErr w:type="spellStart"/>
      <w:r w:rsidR="00D530FB">
        <w:rPr>
          <w:sz w:val="22"/>
          <w:szCs w:val="22"/>
        </w:rPr>
        <w:t>add</w:t>
      </w:r>
      <w:proofErr w:type="spellEnd"/>
      <w:r w:rsidR="00D530FB">
        <w:rPr>
          <w:sz w:val="22"/>
          <w:szCs w:val="22"/>
        </w:rPr>
        <w:t xml:space="preserve"> </w:t>
      </w:r>
      <w:proofErr w:type="spellStart"/>
      <w:r w:rsidR="00D530FB">
        <w:rPr>
          <w:sz w:val="22"/>
          <w:szCs w:val="22"/>
        </w:rPr>
        <w:t>esp</w:t>
      </w:r>
      <w:proofErr w:type="spellEnd"/>
      <w:r w:rsidR="00D530FB">
        <w:rPr>
          <w:sz w:val="22"/>
          <w:szCs w:val="22"/>
        </w:rPr>
        <w:t xml:space="preserve">, 0Ch), ya puedes volver anotar los valores dispuestos en los registros. </w:t>
      </w:r>
    </w:p>
    <w:p w14:paraId="09C3BE91" w14:textId="0C7C36B5" w:rsidR="00D530FB" w:rsidRDefault="00D530FB" w:rsidP="006524CD">
      <w:pPr>
        <w:rPr>
          <w:sz w:val="22"/>
          <w:szCs w:val="22"/>
        </w:rPr>
      </w:pPr>
      <w:r>
        <w:rPr>
          <w:sz w:val="22"/>
          <w:szCs w:val="22"/>
        </w:rPr>
        <w:t>Otra forma de hacerlo es volviendo a depurar, pero omitiendo los dos pasos anteriores, ya que solo requieres los valores cuando la función retorna. (Ejecutando los pasos con F10)</w:t>
      </w:r>
    </w:p>
    <w:p w14:paraId="23C5D113" w14:textId="013BB38C" w:rsidR="00D530FB" w:rsidRPr="000C7B09" w:rsidRDefault="00D530FB" w:rsidP="006524CD">
      <w:pPr>
        <w:rPr>
          <w:sz w:val="22"/>
          <w:szCs w:val="22"/>
        </w:rPr>
      </w:pPr>
      <w:r w:rsidRPr="00D530FB">
        <w:rPr>
          <w:u w:val="single"/>
        </w:rPr>
        <w:t xml:space="preserve">c) </w:t>
      </w:r>
      <w:r w:rsidRPr="00D530FB">
        <w:rPr>
          <w:u w:val="single"/>
        </w:rPr>
        <w:t xml:space="preserve">Indica cómo se pasan los parámetros a la función </w:t>
      </w:r>
      <w:proofErr w:type="spellStart"/>
      <w:proofErr w:type="gramStart"/>
      <w:r w:rsidRPr="00D530FB">
        <w:rPr>
          <w:u w:val="single"/>
        </w:rPr>
        <w:t>IsValidAssembly</w:t>
      </w:r>
      <w:proofErr w:type="spellEnd"/>
      <w:r w:rsidRPr="00D530FB">
        <w:rPr>
          <w:u w:val="single"/>
        </w:rPr>
        <w:t>(</w:t>
      </w:r>
      <w:proofErr w:type="gramEnd"/>
      <w:r w:rsidRPr="00D530FB">
        <w:rPr>
          <w:u w:val="single"/>
        </w:rPr>
        <w:t>). Debes especificar: en qué orden se colocan los parámetros</w:t>
      </w:r>
      <w:r w:rsidR="000C7B09">
        <w:rPr>
          <w:u w:val="single"/>
        </w:rPr>
        <w:t xml:space="preserve">, y </w:t>
      </w:r>
      <w:r w:rsidRPr="00D530FB">
        <w:rPr>
          <w:u w:val="single"/>
        </w:rPr>
        <w:t xml:space="preserve">dónde se almacenan (pila o registros) </w:t>
      </w:r>
      <w:r w:rsidR="000C7B09" w:rsidRPr="00D530FB">
        <w:rPr>
          <w:u w:val="single"/>
        </w:rPr>
        <w:t>Incluye capturas de pantalla para apoyar las explicaciones.</w:t>
      </w:r>
    </w:p>
    <w:p w14:paraId="106CE7E9" w14:textId="1A898B9E" w:rsidR="00D530FB" w:rsidRDefault="00D530FB" w:rsidP="006524CD">
      <w:r>
        <w:t xml:space="preserve">Los parámetros se colocan de derecha a izquierda, y se guardan en la pila. </w:t>
      </w:r>
    </w:p>
    <w:p w14:paraId="789AD3FF" w14:textId="6FA8E744" w:rsidR="00D530FB" w:rsidRDefault="000C7B09" w:rsidP="006524CD">
      <w:r>
        <w:rPr>
          <w:noProof/>
        </w:rPr>
        <w:drawing>
          <wp:inline distT="0" distB="0" distL="0" distR="0" wp14:anchorId="3DBD0CD8" wp14:editId="4AB1C8C7">
            <wp:extent cx="5400040" cy="2530475"/>
            <wp:effectExtent l="0" t="0" r="0" b="3175"/>
            <wp:docPr id="23383657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36578" name="Imagen 2338365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D6A0" w14:textId="617EE182" w:rsidR="00D530FB" w:rsidRDefault="00D530FB" w:rsidP="006524CD">
      <w:pPr>
        <w:rPr>
          <w:sz w:val="22"/>
          <w:szCs w:val="22"/>
        </w:rPr>
      </w:pPr>
      <w:r>
        <w:rPr>
          <w:sz w:val="22"/>
          <w:szCs w:val="22"/>
        </w:rPr>
        <w:t>Si miras las líneas justo antes del “</w:t>
      </w:r>
      <w:proofErr w:type="spellStart"/>
      <w:r>
        <w:rPr>
          <w:sz w:val="22"/>
          <w:szCs w:val="22"/>
        </w:rPr>
        <w:t>call</w:t>
      </w:r>
      <w:proofErr w:type="spellEnd"/>
      <w:r>
        <w:rPr>
          <w:sz w:val="22"/>
          <w:szCs w:val="22"/>
        </w:rPr>
        <w:t xml:space="preserve">” en la captura de pantalla, verás tres instrucciones </w:t>
      </w:r>
      <w:r w:rsidR="000C7B09">
        <w:rPr>
          <w:sz w:val="22"/>
          <w:szCs w:val="22"/>
        </w:rPr>
        <w:t>“</w:t>
      </w:r>
      <w:proofErr w:type="spellStart"/>
      <w:r>
        <w:rPr>
          <w:sz w:val="22"/>
          <w:szCs w:val="22"/>
        </w:rPr>
        <w:t>push</w:t>
      </w:r>
      <w:proofErr w:type="spellEnd"/>
      <w:r w:rsidR="000C7B09">
        <w:rPr>
          <w:sz w:val="22"/>
          <w:szCs w:val="22"/>
        </w:rPr>
        <w:t>”</w:t>
      </w:r>
      <w:r>
        <w:rPr>
          <w:sz w:val="22"/>
          <w:szCs w:val="22"/>
        </w:rPr>
        <w:t>. El programa</w:t>
      </w:r>
      <w:r w:rsidR="000C7B09">
        <w:rPr>
          <w:sz w:val="22"/>
          <w:szCs w:val="22"/>
        </w:rPr>
        <w:t xml:space="preserve"> primero hace “</w:t>
      </w:r>
      <w:proofErr w:type="spellStart"/>
      <w:r w:rsidR="000C7B09">
        <w:rPr>
          <w:sz w:val="22"/>
          <w:szCs w:val="22"/>
        </w:rPr>
        <w:t>push</w:t>
      </w:r>
      <w:proofErr w:type="spellEnd"/>
      <w:r w:rsidR="000C7B09">
        <w:rPr>
          <w:sz w:val="22"/>
          <w:szCs w:val="22"/>
        </w:rPr>
        <w:t xml:space="preserve">” al valor de c, luego al de b, y por último al de a. </w:t>
      </w:r>
      <w:r w:rsidR="000C7B09">
        <w:rPr>
          <w:sz w:val="22"/>
          <w:szCs w:val="22"/>
        </w:rPr>
        <w:lastRenderedPageBreak/>
        <w:t>Al hacer “</w:t>
      </w:r>
      <w:proofErr w:type="spellStart"/>
      <w:r w:rsidR="000C7B09">
        <w:rPr>
          <w:sz w:val="22"/>
          <w:szCs w:val="22"/>
        </w:rPr>
        <w:t>push</w:t>
      </w:r>
      <w:proofErr w:type="spellEnd"/>
      <w:r w:rsidR="000C7B09">
        <w:rPr>
          <w:sz w:val="22"/>
          <w:szCs w:val="22"/>
        </w:rPr>
        <w:t>”, el ordenador apila los números en la memoria para que la función pueda ir a buscarlos cuando lo necesite.</w:t>
      </w:r>
    </w:p>
    <w:p w14:paraId="3D855210" w14:textId="1EBBBDBF" w:rsidR="000C7B09" w:rsidRDefault="000C7B09" w:rsidP="006524CD">
      <w:pPr>
        <w:rPr>
          <w:sz w:val="22"/>
          <w:szCs w:val="22"/>
        </w:rPr>
      </w:pPr>
      <w:r>
        <w:rPr>
          <w:sz w:val="22"/>
          <w:szCs w:val="22"/>
        </w:rPr>
        <w:t xml:space="preserve">C2) </w:t>
      </w:r>
      <w:r w:rsidR="00EC523B">
        <w:rPr>
          <w:sz w:val="22"/>
          <w:szCs w:val="22"/>
        </w:rPr>
        <w:t>¿</w:t>
      </w:r>
      <w:r>
        <w:rPr>
          <w:u w:val="single"/>
        </w:rPr>
        <w:t>C</w:t>
      </w:r>
      <w:r w:rsidRPr="00D530FB">
        <w:rPr>
          <w:u w:val="single"/>
        </w:rPr>
        <w:t>ómo se accede a ellos desde el código ensamblador</w:t>
      </w:r>
      <w:r w:rsidR="00EC523B">
        <w:rPr>
          <w:u w:val="single"/>
        </w:rPr>
        <w:t>?</w:t>
      </w:r>
      <w:r w:rsidRPr="00D530FB">
        <w:rPr>
          <w:u w:val="single"/>
        </w:rPr>
        <w:t xml:space="preserve"> Incluye capturas de pantalla para apoyar las explicaciones.</w:t>
      </w:r>
    </w:p>
    <w:p w14:paraId="5EBF92F4" w14:textId="0F9C41C8" w:rsidR="000C7B09" w:rsidRDefault="000C7B09" w:rsidP="006524CD">
      <w:pPr>
        <w:rPr>
          <w:sz w:val="22"/>
          <w:szCs w:val="22"/>
        </w:rPr>
      </w:pPr>
      <w:r>
        <w:rPr>
          <w:sz w:val="22"/>
          <w:szCs w:val="22"/>
        </w:rPr>
        <w:t>La función puede acceder a los parámetros desde dentro de</w:t>
      </w:r>
      <w:r w:rsidR="00E4211A">
        <w:rPr>
          <w:sz w:val="22"/>
          <w:szCs w:val="22"/>
        </w:rPr>
        <w:t>l</w:t>
      </w:r>
      <w:r>
        <w:rPr>
          <w:sz w:val="22"/>
          <w:szCs w:val="22"/>
        </w:rPr>
        <w:t xml:space="preserve"> ensamblador porque los busca respecto al registro EBP. </w:t>
      </w:r>
    </w:p>
    <w:p w14:paraId="373BDAFD" w14:textId="68EACA5A" w:rsidR="000C7B09" w:rsidRDefault="000C7B09" w:rsidP="006524CD">
      <w:pPr>
        <w:rPr>
          <w:noProof/>
          <w:sz w:val="22"/>
          <w:szCs w:val="22"/>
        </w:rPr>
      </w:pPr>
      <w:r>
        <w:rPr>
          <w:sz w:val="22"/>
          <w:szCs w:val="22"/>
        </w:rPr>
        <w:t>Cuando el programa salta al archivo “.</w:t>
      </w:r>
      <w:proofErr w:type="spellStart"/>
      <w:r>
        <w:rPr>
          <w:sz w:val="22"/>
          <w:szCs w:val="22"/>
        </w:rPr>
        <w:t>asm</w:t>
      </w:r>
      <w:proofErr w:type="spellEnd"/>
      <w:r>
        <w:rPr>
          <w:sz w:val="22"/>
          <w:szCs w:val="22"/>
        </w:rPr>
        <w:t>”, la función no reconoce los nombres “a”, “b” o “c”. El punto de referencia de la pila es el registro EBP.</w:t>
      </w:r>
    </w:p>
    <w:p w14:paraId="75398ADB" w14:textId="771CAE83" w:rsidR="000C7B09" w:rsidRDefault="000C7B09" w:rsidP="006524CD">
      <w:pPr>
        <w:rPr>
          <w:noProof/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25FDD0A" wp14:editId="1261BD8F">
            <wp:extent cx="5400040" cy="2530475"/>
            <wp:effectExtent l="0" t="0" r="0" b="3175"/>
            <wp:docPr id="43529932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99320" name="Imagen 4352993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9EF2" w14:textId="182A12B9" w:rsidR="000C7B09" w:rsidRDefault="000214F8" w:rsidP="006524CD">
      <w:pPr>
        <w:rPr>
          <w:noProof/>
          <w:sz w:val="22"/>
          <w:szCs w:val="22"/>
        </w:rPr>
      </w:pPr>
      <w:r>
        <w:rPr>
          <w:noProof/>
          <w:sz w:val="22"/>
          <w:szCs w:val="22"/>
        </w:rPr>
        <w:t>En el siguiente código, están las líneas que lo provocan.</w:t>
      </w:r>
    </w:p>
    <w:p w14:paraId="3A5F2E76" w14:textId="216B9395" w:rsidR="000214F8" w:rsidRPr="000214F8" w:rsidRDefault="000214F8" w:rsidP="000214F8">
      <w:pPr>
        <w:rPr>
          <w:sz w:val="22"/>
          <w:szCs w:val="22"/>
        </w:rPr>
      </w:pPr>
      <w:proofErr w:type="spellStart"/>
      <w:r w:rsidRPr="000214F8">
        <w:rPr>
          <w:sz w:val="22"/>
          <w:szCs w:val="22"/>
        </w:rPr>
        <w:t>mov</w:t>
      </w:r>
      <w:proofErr w:type="spellEnd"/>
      <w:r w:rsidRPr="000214F8">
        <w:rPr>
          <w:sz w:val="22"/>
          <w:szCs w:val="22"/>
        </w:rPr>
        <w:t xml:space="preserve"> </w:t>
      </w:r>
      <w:proofErr w:type="spellStart"/>
      <w:r w:rsidRPr="000214F8">
        <w:rPr>
          <w:sz w:val="22"/>
          <w:szCs w:val="22"/>
        </w:rPr>
        <w:t>eax</w:t>
      </w:r>
      <w:proofErr w:type="spellEnd"/>
      <w:r w:rsidRPr="000214F8">
        <w:rPr>
          <w:sz w:val="22"/>
          <w:szCs w:val="22"/>
        </w:rPr>
        <w:t>, [</w:t>
      </w:r>
      <w:proofErr w:type="spellStart"/>
      <w:r w:rsidRPr="000214F8">
        <w:rPr>
          <w:sz w:val="22"/>
          <w:szCs w:val="22"/>
        </w:rPr>
        <w:t>ebp</w:t>
      </w:r>
      <w:proofErr w:type="spellEnd"/>
      <w:r w:rsidRPr="000214F8">
        <w:rPr>
          <w:sz w:val="22"/>
          <w:szCs w:val="22"/>
        </w:rPr>
        <w:t xml:space="preserve"> + 8]: Acc</w:t>
      </w:r>
      <w:r>
        <w:rPr>
          <w:sz w:val="22"/>
          <w:szCs w:val="22"/>
        </w:rPr>
        <w:t>ede</w:t>
      </w:r>
      <w:r w:rsidRPr="000214F8">
        <w:rPr>
          <w:sz w:val="22"/>
          <w:szCs w:val="22"/>
        </w:rPr>
        <w:t xml:space="preserve"> al primer parámetro </w:t>
      </w:r>
      <w:r>
        <w:rPr>
          <w:sz w:val="22"/>
          <w:szCs w:val="22"/>
        </w:rPr>
        <w:t>“</w:t>
      </w:r>
      <w:r w:rsidRPr="000214F8">
        <w:rPr>
          <w:sz w:val="22"/>
          <w:szCs w:val="22"/>
        </w:rPr>
        <w:t>a</w:t>
      </w:r>
      <w:r>
        <w:rPr>
          <w:sz w:val="22"/>
          <w:szCs w:val="22"/>
        </w:rPr>
        <w:t>”, y s</w:t>
      </w:r>
      <w:r w:rsidRPr="000214F8">
        <w:rPr>
          <w:sz w:val="22"/>
          <w:szCs w:val="22"/>
        </w:rPr>
        <w:t>e desplaza 8 bytes al EBP (4 bytes del EBP guardado + 4 bytes de la dirección de retorno).</w:t>
      </w:r>
    </w:p>
    <w:p w14:paraId="55124BCF" w14:textId="77777777" w:rsidR="000214F8" w:rsidRDefault="000214F8" w:rsidP="000214F8">
      <w:pPr>
        <w:rPr>
          <w:sz w:val="22"/>
          <w:szCs w:val="22"/>
        </w:rPr>
      </w:pPr>
      <w:proofErr w:type="spellStart"/>
      <w:r w:rsidRPr="000214F8">
        <w:rPr>
          <w:sz w:val="22"/>
          <w:szCs w:val="22"/>
        </w:rPr>
        <w:t>mov</w:t>
      </w:r>
      <w:proofErr w:type="spellEnd"/>
      <w:r w:rsidRPr="000214F8">
        <w:rPr>
          <w:sz w:val="22"/>
          <w:szCs w:val="22"/>
        </w:rPr>
        <w:t xml:space="preserve"> </w:t>
      </w:r>
      <w:proofErr w:type="spellStart"/>
      <w:r w:rsidRPr="000214F8">
        <w:rPr>
          <w:sz w:val="22"/>
          <w:szCs w:val="22"/>
        </w:rPr>
        <w:t>ebx</w:t>
      </w:r>
      <w:proofErr w:type="spellEnd"/>
      <w:r w:rsidRPr="000214F8">
        <w:rPr>
          <w:sz w:val="22"/>
          <w:szCs w:val="22"/>
        </w:rPr>
        <w:t>, [</w:t>
      </w:r>
      <w:proofErr w:type="spellStart"/>
      <w:r w:rsidRPr="000214F8">
        <w:rPr>
          <w:sz w:val="22"/>
          <w:szCs w:val="22"/>
        </w:rPr>
        <w:t>ebp</w:t>
      </w:r>
      <w:proofErr w:type="spellEnd"/>
      <w:r w:rsidRPr="000214F8">
        <w:rPr>
          <w:sz w:val="22"/>
          <w:szCs w:val="22"/>
        </w:rPr>
        <w:t xml:space="preserve"> + 12]: Acce</w:t>
      </w:r>
      <w:r>
        <w:rPr>
          <w:sz w:val="22"/>
          <w:szCs w:val="22"/>
        </w:rPr>
        <w:t>de</w:t>
      </w:r>
      <w:r w:rsidRPr="000214F8">
        <w:rPr>
          <w:sz w:val="22"/>
          <w:szCs w:val="22"/>
        </w:rPr>
        <w:t xml:space="preserve"> al segundo parámetro </w:t>
      </w:r>
      <w:r>
        <w:rPr>
          <w:sz w:val="22"/>
          <w:szCs w:val="22"/>
        </w:rPr>
        <w:t>“</w:t>
      </w:r>
      <w:r w:rsidRPr="000214F8">
        <w:rPr>
          <w:sz w:val="22"/>
          <w:szCs w:val="22"/>
        </w:rPr>
        <w:t>b</w:t>
      </w:r>
      <w:r>
        <w:rPr>
          <w:sz w:val="22"/>
          <w:szCs w:val="22"/>
        </w:rPr>
        <w:t>”, y s</w:t>
      </w:r>
      <w:r w:rsidRPr="000214F8">
        <w:rPr>
          <w:sz w:val="22"/>
          <w:szCs w:val="22"/>
        </w:rPr>
        <w:t>e encuentra a 12 bytes de la base del marco de pila.</w:t>
      </w:r>
    </w:p>
    <w:p w14:paraId="10426B70" w14:textId="12DC6DE7" w:rsidR="000C7B09" w:rsidRDefault="000214F8" w:rsidP="000214F8">
      <w:pPr>
        <w:rPr>
          <w:sz w:val="22"/>
          <w:szCs w:val="22"/>
        </w:rPr>
      </w:pPr>
      <w:proofErr w:type="spellStart"/>
      <w:r w:rsidRPr="000214F8">
        <w:rPr>
          <w:sz w:val="22"/>
          <w:szCs w:val="22"/>
        </w:rPr>
        <w:t>mov</w:t>
      </w:r>
      <w:proofErr w:type="spellEnd"/>
      <w:r w:rsidRPr="000214F8">
        <w:rPr>
          <w:sz w:val="22"/>
          <w:szCs w:val="22"/>
        </w:rPr>
        <w:t xml:space="preserve"> </w:t>
      </w:r>
      <w:proofErr w:type="spellStart"/>
      <w:r w:rsidRPr="000214F8">
        <w:rPr>
          <w:sz w:val="22"/>
          <w:szCs w:val="22"/>
        </w:rPr>
        <w:t>ecx</w:t>
      </w:r>
      <w:proofErr w:type="spellEnd"/>
      <w:r w:rsidRPr="000214F8">
        <w:rPr>
          <w:sz w:val="22"/>
          <w:szCs w:val="22"/>
        </w:rPr>
        <w:t>, [</w:t>
      </w:r>
      <w:proofErr w:type="spellStart"/>
      <w:r w:rsidRPr="000214F8">
        <w:rPr>
          <w:sz w:val="22"/>
          <w:szCs w:val="22"/>
        </w:rPr>
        <w:t>ebp</w:t>
      </w:r>
      <w:proofErr w:type="spellEnd"/>
      <w:r w:rsidRPr="000214F8">
        <w:rPr>
          <w:sz w:val="22"/>
          <w:szCs w:val="22"/>
        </w:rPr>
        <w:t xml:space="preserve"> + 16]: Acce</w:t>
      </w:r>
      <w:r>
        <w:rPr>
          <w:sz w:val="22"/>
          <w:szCs w:val="22"/>
        </w:rPr>
        <w:t>de</w:t>
      </w:r>
      <w:r w:rsidRPr="000214F8">
        <w:rPr>
          <w:sz w:val="22"/>
          <w:szCs w:val="22"/>
        </w:rPr>
        <w:t xml:space="preserve"> al tercer parámetro </w:t>
      </w:r>
      <w:r>
        <w:rPr>
          <w:sz w:val="22"/>
          <w:szCs w:val="22"/>
        </w:rPr>
        <w:t>“</w:t>
      </w:r>
      <w:r w:rsidRPr="000214F8">
        <w:rPr>
          <w:sz w:val="22"/>
          <w:szCs w:val="22"/>
        </w:rPr>
        <w:t>c</w:t>
      </w:r>
      <w:r>
        <w:rPr>
          <w:sz w:val="22"/>
          <w:szCs w:val="22"/>
        </w:rPr>
        <w:t>”, y s</w:t>
      </w:r>
      <w:r w:rsidRPr="000214F8">
        <w:rPr>
          <w:sz w:val="22"/>
          <w:szCs w:val="22"/>
        </w:rPr>
        <w:t xml:space="preserve">e encuentra a 16 bytes </w:t>
      </w:r>
      <w:r>
        <w:rPr>
          <w:sz w:val="22"/>
          <w:szCs w:val="22"/>
        </w:rPr>
        <w:t xml:space="preserve">de </w:t>
      </w:r>
      <w:r w:rsidRPr="000214F8">
        <w:rPr>
          <w:sz w:val="22"/>
          <w:szCs w:val="22"/>
        </w:rPr>
        <w:t>distancia.</w:t>
      </w:r>
    </w:p>
    <w:p w14:paraId="62D3D438" w14:textId="124E90F1" w:rsidR="000214F8" w:rsidRDefault="000214F8" w:rsidP="000214F8">
      <w:pPr>
        <w:rPr>
          <w:sz w:val="22"/>
          <w:szCs w:val="22"/>
        </w:rPr>
      </w:pPr>
      <w:r>
        <w:rPr>
          <w:sz w:val="22"/>
          <w:szCs w:val="22"/>
        </w:rPr>
        <w:t xml:space="preserve">En resumen, </w:t>
      </w:r>
      <w:r w:rsidR="00181F46">
        <w:rPr>
          <w:sz w:val="22"/>
          <w:szCs w:val="22"/>
        </w:rPr>
        <w:t xml:space="preserve">los </w:t>
      </w:r>
      <w:r w:rsidRPr="000214F8">
        <w:rPr>
          <w:sz w:val="22"/>
          <w:szCs w:val="22"/>
        </w:rPr>
        <w:t>datos v</w:t>
      </w:r>
      <w:r>
        <w:rPr>
          <w:sz w:val="22"/>
          <w:szCs w:val="22"/>
        </w:rPr>
        <w:t xml:space="preserve">an </w:t>
      </w:r>
      <w:r w:rsidRPr="000214F8">
        <w:rPr>
          <w:sz w:val="22"/>
          <w:szCs w:val="22"/>
        </w:rPr>
        <w:t xml:space="preserve">desde el C++ a la pila mediante </w:t>
      </w:r>
      <w:proofErr w:type="spellStart"/>
      <w:r w:rsidRPr="000214F8">
        <w:rPr>
          <w:sz w:val="22"/>
          <w:szCs w:val="22"/>
        </w:rPr>
        <w:t>push</w:t>
      </w:r>
      <w:proofErr w:type="spellEnd"/>
      <w:r w:rsidRPr="000214F8">
        <w:rPr>
          <w:sz w:val="22"/>
          <w:szCs w:val="22"/>
        </w:rPr>
        <w:t xml:space="preserve"> (en orden inverso) y la función de ensamblador </w:t>
      </w:r>
      <w:r>
        <w:rPr>
          <w:sz w:val="22"/>
          <w:szCs w:val="22"/>
        </w:rPr>
        <w:t>accede a ellos</w:t>
      </w:r>
      <w:r w:rsidRPr="000214F8">
        <w:rPr>
          <w:sz w:val="22"/>
          <w:szCs w:val="22"/>
        </w:rPr>
        <w:t xml:space="preserve"> usando el registro EBP como guía para saber </w:t>
      </w:r>
      <w:r>
        <w:rPr>
          <w:sz w:val="22"/>
          <w:szCs w:val="22"/>
        </w:rPr>
        <w:t>la</w:t>
      </w:r>
      <w:r w:rsidRPr="000214F8">
        <w:rPr>
          <w:sz w:val="22"/>
          <w:szCs w:val="22"/>
        </w:rPr>
        <w:t xml:space="preserve"> distancia </w:t>
      </w:r>
      <w:r>
        <w:rPr>
          <w:sz w:val="22"/>
          <w:szCs w:val="22"/>
        </w:rPr>
        <w:t>de cada uno.</w:t>
      </w:r>
    </w:p>
    <w:p w14:paraId="549BECB1" w14:textId="357D60F5" w:rsidR="000214F8" w:rsidRDefault="000214F8" w:rsidP="000214F8">
      <w:pPr>
        <w:rPr>
          <w:sz w:val="22"/>
          <w:szCs w:val="22"/>
        </w:rPr>
      </w:pPr>
      <w:r w:rsidRPr="000214F8">
        <w:rPr>
          <w:u w:val="single"/>
        </w:rPr>
        <w:t>d)</w:t>
      </w:r>
      <w:r w:rsidRPr="000214F8">
        <w:rPr>
          <w:u w:val="single"/>
        </w:rPr>
        <w:t xml:space="preserve"> Explicación del acceso de lectura a un elemento del vector en la última función indicada en las instrucciones. Debes indicar cuál es el mnemónico que se usa para leer el valor de un elemento del vector y debes indicar qué significan las distintas partes que aparecen</w:t>
      </w:r>
      <w:r w:rsidRPr="000214F8">
        <w:rPr>
          <w:sz w:val="22"/>
          <w:szCs w:val="22"/>
        </w:rPr>
        <w:t>.</w:t>
      </w:r>
    </w:p>
    <w:p w14:paraId="6A46BEA6" w14:textId="62BFE8B4" w:rsidR="000214F8" w:rsidRDefault="000214F8" w:rsidP="000214F8">
      <w:pPr>
        <w:rPr>
          <w:sz w:val="22"/>
          <w:szCs w:val="22"/>
        </w:rPr>
      </w:pPr>
      <w:r>
        <w:rPr>
          <w:sz w:val="22"/>
          <w:szCs w:val="22"/>
        </w:rPr>
        <w:t xml:space="preserve">Para acceder a los elementos del vector, el </w:t>
      </w:r>
      <w:r w:rsidR="00B26C32">
        <w:rPr>
          <w:sz w:val="22"/>
          <w:szCs w:val="22"/>
        </w:rPr>
        <w:t>programa debe acceder a cada uno de sus elementos de forma individual</w:t>
      </w:r>
      <w:r>
        <w:rPr>
          <w:sz w:val="22"/>
          <w:szCs w:val="22"/>
        </w:rPr>
        <w:t>. El acceso no es directo ni fijo, sino que se realiza mediante un</w:t>
      </w:r>
      <w:r w:rsidR="00B26C32">
        <w:rPr>
          <w:sz w:val="22"/>
          <w:szCs w:val="22"/>
        </w:rPr>
        <w:t>os</w:t>
      </w:r>
      <w:r>
        <w:rPr>
          <w:sz w:val="22"/>
          <w:szCs w:val="22"/>
        </w:rPr>
        <w:t xml:space="preserve"> cálculos en la dirección de memoria.</w:t>
      </w:r>
    </w:p>
    <w:p w14:paraId="6A40DEC6" w14:textId="514C80FF" w:rsidR="00B26C32" w:rsidRDefault="00B26C32" w:rsidP="000214F8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El mnemónico utilizado para leer el valor de cada elemento del vector es el </w:t>
      </w:r>
      <w:proofErr w:type="spellStart"/>
      <w:r>
        <w:rPr>
          <w:sz w:val="22"/>
          <w:szCs w:val="22"/>
        </w:rPr>
        <w:t>movzx</w:t>
      </w:r>
      <w:proofErr w:type="spellEnd"/>
      <w:r>
        <w:rPr>
          <w:sz w:val="22"/>
          <w:szCs w:val="22"/>
        </w:rPr>
        <w:t>.</w:t>
      </w:r>
      <w:r>
        <w:rPr>
          <w:sz w:val="22"/>
          <w:szCs w:val="22"/>
        </w:rPr>
        <w:br/>
        <w:t>Se utiliza es</w:t>
      </w:r>
      <w:r w:rsidR="009541C3">
        <w:rPr>
          <w:sz w:val="22"/>
          <w:szCs w:val="22"/>
        </w:rPr>
        <w:t>te</w:t>
      </w:r>
      <w:r>
        <w:rPr>
          <w:sz w:val="22"/>
          <w:szCs w:val="22"/>
        </w:rPr>
        <w:t xml:space="preserve"> mnemónico, porque los elementos del vector son tipo byte</w:t>
      </w:r>
      <w:r w:rsidR="009541C3">
        <w:rPr>
          <w:sz w:val="22"/>
          <w:szCs w:val="22"/>
        </w:rPr>
        <w:t xml:space="preserve"> (8bi</w:t>
      </w:r>
      <w:r w:rsidR="0088213C">
        <w:rPr>
          <w:sz w:val="22"/>
          <w:szCs w:val="22"/>
        </w:rPr>
        <w:t>t</w:t>
      </w:r>
      <w:r w:rsidR="009541C3">
        <w:rPr>
          <w:sz w:val="22"/>
          <w:szCs w:val="22"/>
        </w:rPr>
        <w:t xml:space="preserve">s), pero se mueven a un registro de 32 </w:t>
      </w:r>
      <w:r w:rsidR="0088213C">
        <w:rPr>
          <w:sz w:val="22"/>
          <w:szCs w:val="22"/>
        </w:rPr>
        <w:t xml:space="preserve">bits </w:t>
      </w:r>
      <w:r w:rsidR="009541C3">
        <w:rPr>
          <w:sz w:val="22"/>
          <w:szCs w:val="22"/>
        </w:rPr>
        <w:t>(</w:t>
      </w:r>
      <w:proofErr w:type="spellStart"/>
      <w:r w:rsidR="009541C3">
        <w:rPr>
          <w:sz w:val="22"/>
          <w:szCs w:val="22"/>
        </w:rPr>
        <w:t>eax</w:t>
      </w:r>
      <w:proofErr w:type="spellEnd"/>
      <w:r w:rsidR="009541C3">
        <w:rPr>
          <w:sz w:val="22"/>
          <w:szCs w:val="22"/>
        </w:rPr>
        <w:t>). Esta instrucción copia el byte y rellena los datos vacíos o residuales con 0 para evitar errores e</w:t>
      </w:r>
      <w:r w:rsidR="00556343">
        <w:rPr>
          <w:sz w:val="22"/>
          <w:szCs w:val="22"/>
        </w:rPr>
        <w:t>n</w:t>
      </w:r>
      <w:r w:rsidR="009541C3">
        <w:rPr>
          <w:sz w:val="22"/>
          <w:szCs w:val="22"/>
        </w:rPr>
        <w:t xml:space="preserve"> los cálculos.</w:t>
      </w:r>
    </w:p>
    <w:p w14:paraId="3DDFF92B" w14:textId="1C7A282D" w:rsidR="009541C3" w:rsidRDefault="009541C3" w:rsidP="000214F8">
      <w:pPr>
        <w:rPr>
          <w:sz w:val="22"/>
          <w:szCs w:val="22"/>
        </w:rPr>
      </w:pPr>
      <w:r>
        <w:rPr>
          <w:sz w:val="22"/>
          <w:szCs w:val="22"/>
        </w:rPr>
        <w:t>La instrucción “</w:t>
      </w:r>
      <w:proofErr w:type="spellStart"/>
      <w:r>
        <w:rPr>
          <w:sz w:val="22"/>
          <w:szCs w:val="22"/>
        </w:rPr>
        <w:t>movzx</w:t>
      </w:r>
      <w:proofErr w:type="spellEnd"/>
      <w:r>
        <w:rPr>
          <w:sz w:val="22"/>
          <w:szCs w:val="22"/>
        </w:rPr>
        <w:t>”</w:t>
      </w:r>
      <w:r w:rsidR="00B57665">
        <w:rPr>
          <w:sz w:val="22"/>
          <w:szCs w:val="22"/>
        </w:rPr>
        <w:t xml:space="preserve"> se desglosa así: </w:t>
      </w:r>
      <w:r w:rsidR="00822826">
        <w:rPr>
          <w:sz w:val="22"/>
          <w:szCs w:val="22"/>
        </w:rPr>
        <w:t>“</w:t>
      </w:r>
      <w:proofErr w:type="spellStart"/>
      <w:r w:rsidR="00B57665">
        <w:rPr>
          <w:sz w:val="22"/>
          <w:szCs w:val="22"/>
        </w:rPr>
        <w:t>movzx</w:t>
      </w:r>
      <w:proofErr w:type="spellEnd"/>
      <w:r w:rsidR="00B57665">
        <w:rPr>
          <w:sz w:val="22"/>
          <w:szCs w:val="22"/>
        </w:rPr>
        <w:t xml:space="preserve"> </w:t>
      </w:r>
      <w:proofErr w:type="spellStart"/>
      <w:r w:rsidR="00B57665">
        <w:rPr>
          <w:sz w:val="22"/>
          <w:szCs w:val="22"/>
        </w:rPr>
        <w:t>eax</w:t>
      </w:r>
      <w:proofErr w:type="spellEnd"/>
      <w:r w:rsidR="00B57665">
        <w:rPr>
          <w:sz w:val="22"/>
          <w:szCs w:val="22"/>
        </w:rPr>
        <w:t xml:space="preserve">, byte </w:t>
      </w:r>
      <w:proofErr w:type="spellStart"/>
      <w:r w:rsidR="00B57665">
        <w:rPr>
          <w:sz w:val="22"/>
          <w:szCs w:val="22"/>
        </w:rPr>
        <w:t>ptr</w:t>
      </w:r>
      <w:proofErr w:type="spellEnd"/>
      <w:r w:rsidR="00B57665">
        <w:rPr>
          <w:sz w:val="22"/>
          <w:szCs w:val="22"/>
        </w:rPr>
        <w:t xml:space="preserve"> [</w:t>
      </w:r>
      <w:proofErr w:type="spellStart"/>
      <w:r w:rsidR="00B57665">
        <w:rPr>
          <w:sz w:val="22"/>
          <w:szCs w:val="22"/>
        </w:rPr>
        <w:t>edx</w:t>
      </w:r>
      <w:proofErr w:type="spellEnd"/>
      <w:r w:rsidR="00B57665">
        <w:rPr>
          <w:sz w:val="22"/>
          <w:szCs w:val="22"/>
        </w:rPr>
        <w:t xml:space="preserve"> + </w:t>
      </w:r>
      <w:proofErr w:type="spellStart"/>
      <w:r w:rsidR="00B57665">
        <w:rPr>
          <w:sz w:val="22"/>
          <w:szCs w:val="22"/>
        </w:rPr>
        <w:t>ecx</w:t>
      </w:r>
      <w:proofErr w:type="spellEnd"/>
      <w:r w:rsidR="00B57665">
        <w:rPr>
          <w:sz w:val="22"/>
          <w:szCs w:val="22"/>
        </w:rPr>
        <w:t>]</w:t>
      </w:r>
      <w:r w:rsidR="00822826">
        <w:rPr>
          <w:sz w:val="22"/>
          <w:szCs w:val="22"/>
        </w:rPr>
        <w:t>”</w:t>
      </w:r>
    </w:p>
    <w:p w14:paraId="4ACD420E" w14:textId="4DE1E631" w:rsidR="008E7CB2" w:rsidRDefault="00822826" w:rsidP="008E7CB2">
      <w:pPr>
        <w:pStyle w:val="Prrafodelist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“</w:t>
      </w:r>
      <w:proofErr w:type="spellStart"/>
      <w:r>
        <w:rPr>
          <w:sz w:val="22"/>
          <w:szCs w:val="22"/>
        </w:rPr>
        <w:t>m</w:t>
      </w:r>
      <w:r w:rsidR="008E7CB2">
        <w:rPr>
          <w:sz w:val="22"/>
          <w:szCs w:val="22"/>
        </w:rPr>
        <w:t>ovzx</w:t>
      </w:r>
      <w:proofErr w:type="spellEnd"/>
      <w:r w:rsidR="008E7CB2">
        <w:rPr>
          <w:sz w:val="22"/>
          <w:szCs w:val="22"/>
        </w:rPr>
        <w:t xml:space="preserve"> </w:t>
      </w:r>
      <w:proofErr w:type="spellStart"/>
      <w:r w:rsidR="008E7CB2">
        <w:rPr>
          <w:sz w:val="22"/>
          <w:szCs w:val="22"/>
        </w:rPr>
        <w:t>eax</w:t>
      </w:r>
      <w:proofErr w:type="spellEnd"/>
      <w:r>
        <w:rPr>
          <w:sz w:val="22"/>
          <w:szCs w:val="22"/>
        </w:rPr>
        <w:t>”. Indica que el destino del dato que se lee será el registro</w:t>
      </w:r>
      <w:r w:rsidR="00C02151">
        <w:rPr>
          <w:sz w:val="22"/>
          <w:szCs w:val="22"/>
        </w:rPr>
        <w:t xml:space="preserve"> acumulador </w:t>
      </w:r>
      <w:proofErr w:type="spellStart"/>
      <w:r w:rsidR="00C02151">
        <w:rPr>
          <w:sz w:val="22"/>
          <w:szCs w:val="22"/>
        </w:rPr>
        <w:t>eax</w:t>
      </w:r>
      <w:proofErr w:type="spellEnd"/>
      <w:r w:rsidR="00C02151">
        <w:rPr>
          <w:sz w:val="22"/>
          <w:szCs w:val="22"/>
        </w:rPr>
        <w:t>.</w:t>
      </w:r>
    </w:p>
    <w:p w14:paraId="7B7BFF40" w14:textId="18378E43" w:rsidR="00C02151" w:rsidRDefault="00C02151" w:rsidP="008E7CB2">
      <w:pPr>
        <w:pStyle w:val="Prrafodelist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“byte </w:t>
      </w:r>
      <w:proofErr w:type="spellStart"/>
      <w:r>
        <w:rPr>
          <w:sz w:val="22"/>
          <w:szCs w:val="22"/>
        </w:rPr>
        <w:t>ptr</w:t>
      </w:r>
      <w:proofErr w:type="spellEnd"/>
      <w:r>
        <w:rPr>
          <w:sz w:val="22"/>
          <w:szCs w:val="22"/>
        </w:rPr>
        <w:t xml:space="preserve">”. </w:t>
      </w:r>
      <w:r w:rsidR="0021330A">
        <w:rPr>
          <w:sz w:val="22"/>
          <w:szCs w:val="22"/>
        </w:rPr>
        <w:t>Es un calificador de tamaño que indica</w:t>
      </w:r>
      <w:r w:rsidR="00873757">
        <w:rPr>
          <w:sz w:val="22"/>
          <w:szCs w:val="22"/>
        </w:rPr>
        <w:t xml:space="preserve"> al procesador que debe leer exactamente 1 byte de memoria, que además coincide con el tamaño de los elementos del vector. (</w:t>
      </w:r>
      <w:proofErr w:type="spellStart"/>
      <w:r w:rsidR="00873757">
        <w:rPr>
          <w:sz w:val="22"/>
          <w:szCs w:val="22"/>
        </w:rPr>
        <w:t>char</w:t>
      </w:r>
      <w:proofErr w:type="spellEnd"/>
      <w:r w:rsidR="00873757">
        <w:rPr>
          <w:sz w:val="22"/>
          <w:szCs w:val="22"/>
        </w:rPr>
        <w:t xml:space="preserve">, </w:t>
      </w:r>
      <w:proofErr w:type="spellStart"/>
      <w:r w:rsidR="00873757">
        <w:rPr>
          <w:sz w:val="22"/>
          <w:szCs w:val="22"/>
        </w:rPr>
        <w:t>unsi</w:t>
      </w:r>
      <w:r w:rsidR="00353683">
        <w:rPr>
          <w:sz w:val="22"/>
          <w:szCs w:val="22"/>
        </w:rPr>
        <w:t>gned</w:t>
      </w:r>
      <w:proofErr w:type="spellEnd"/>
      <w:r w:rsidR="00353683">
        <w:rPr>
          <w:sz w:val="22"/>
          <w:szCs w:val="22"/>
        </w:rPr>
        <w:t xml:space="preserve"> </w:t>
      </w:r>
      <w:proofErr w:type="spellStart"/>
      <w:r w:rsidR="00353683">
        <w:rPr>
          <w:sz w:val="22"/>
          <w:szCs w:val="22"/>
        </w:rPr>
        <w:t>char</w:t>
      </w:r>
      <w:proofErr w:type="spellEnd"/>
      <w:r w:rsidR="00353683">
        <w:rPr>
          <w:sz w:val="22"/>
          <w:szCs w:val="22"/>
        </w:rPr>
        <w:t>…)</w:t>
      </w:r>
    </w:p>
    <w:p w14:paraId="506C36FF" w14:textId="11B76608" w:rsidR="00353683" w:rsidRDefault="00117114" w:rsidP="008E7CB2">
      <w:pPr>
        <w:pStyle w:val="Prrafodelista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“</w:t>
      </w:r>
      <w:r w:rsidR="00181F46">
        <w:rPr>
          <w:sz w:val="22"/>
          <w:szCs w:val="22"/>
        </w:rPr>
        <w:t>[</w:t>
      </w:r>
      <w:proofErr w:type="spellStart"/>
      <w:r w:rsidR="00181F46">
        <w:rPr>
          <w:sz w:val="22"/>
          <w:szCs w:val="22"/>
        </w:rPr>
        <w:t>edx</w:t>
      </w:r>
      <w:proofErr w:type="spellEnd"/>
      <w:r w:rsidR="00181F46">
        <w:rPr>
          <w:sz w:val="22"/>
          <w:szCs w:val="22"/>
        </w:rPr>
        <w:t xml:space="preserve"> + </w:t>
      </w:r>
      <w:proofErr w:type="spellStart"/>
      <w:r w:rsidR="00181F46">
        <w:rPr>
          <w:sz w:val="22"/>
          <w:szCs w:val="22"/>
        </w:rPr>
        <w:t>ecx</w:t>
      </w:r>
      <w:proofErr w:type="spellEnd"/>
      <w:r w:rsidR="00181F46">
        <w:rPr>
          <w:sz w:val="22"/>
          <w:szCs w:val="22"/>
        </w:rPr>
        <w:t>]</w:t>
      </w:r>
      <w:r>
        <w:rPr>
          <w:sz w:val="22"/>
          <w:szCs w:val="22"/>
        </w:rPr>
        <w:t>”</w:t>
      </w:r>
      <w:r w:rsidR="00181F46">
        <w:rPr>
          <w:sz w:val="22"/>
          <w:szCs w:val="22"/>
        </w:rPr>
        <w:t>.</w:t>
      </w:r>
      <w:r>
        <w:rPr>
          <w:sz w:val="22"/>
          <w:szCs w:val="22"/>
        </w:rPr>
        <w:t xml:space="preserve"> Es el cálculo efectivo en la dirección de memoria.</w:t>
      </w:r>
    </w:p>
    <w:p w14:paraId="01D1B832" w14:textId="7EFD9CD6" w:rsidR="00117114" w:rsidRDefault="00117114" w:rsidP="00117114">
      <w:pPr>
        <w:pStyle w:val="Prrafodelista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“</w:t>
      </w:r>
      <w:proofErr w:type="spellStart"/>
      <w:r>
        <w:rPr>
          <w:sz w:val="22"/>
          <w:szCs w:val="22"/>
        </w:rPr>
        <w:t>edx</w:t>
      </w:r>
      <w:proofErr w:type="spellEnd"/>
      <w:r>
        <w:rPr>
          <w:sz w:val="22"/>
          <w:szCs w:val="22"/>
        </w:rPr>
        <w:t>”. Es el registro que contiene la dirección de memoria donde comienza el vector. (el puntero apunta al primer elemento). Se podría decir que es la base.</w:t>
      </w:r>
    </w:p>
    <w:p w14:paraId="1AC2D1CE" w14:textId="6979F1B5" w:rsidR="00117114" w:rsidRDefault="005B7BFD" w:rsidP="00117114">
      <w:pPr>
        <w:pStyle w:val="Prrafodelista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“</w:t>
      </w:r>
      <w:proofErr w:type="spellStart"/>
      <w:r>
        <w:rPr>
          <w:sz w:val="22"/>
          <w:szCs w:val="22"/>
        </w:rPr>
        <w:t>ecx</w:t>
      </w:r>
      <w:proofErr w:type="spellEnd"/>
      <w:r>
        <w:rPr>
          <w:sz w:val="22"/>
          <w:szCs w:val="22"/>
        </w:rPr>
        <w:t>”. Actúa</w:t>
      </w:r>
      <w:r w:rsidRPr="005B7BFD">
        <w:rPr>
          <w:sz w:val="22"/>
          <w:szCs w:val="22"/>
        </w:rPr>
        <w:t xml:space="preserve"> como </w:t>
      </w:r>
      <w:r>
        <w:rPr>
          <w:sz w:val="22"/>
          <w:szCs w:val="22"/>
        </w:rPr>
        <w:t xml:space="preserve">el </w:t>
      </w:r>
      <w:r w:rsidRPr="005B7BFD">
        <w:rPr>
          <w:sz w:val="22"/>
          <w:szCs w:val="22"/>
        </w:rPr>
        <w:t>contador. En cada iteración del bucle, este valor aumenta para saltar al siguiente elemento del vector.</w:t>
      </w:r>
      <w:r>
        <w:rPr>
          <w:sz w:val="22"/>
          <w:szCs w:val="22"/>
        </w:rPr>
        <w:t xml:space="preserve"> Se podría decir que es el índice.</w:t>
      </w:r>
    </w:p>
    <w:p w14:paraId="677B05A7" w14:textId="34405C22" w:rsidR="001A0AAC" w:rsidRPr="005B7BFD" w:rsidRDefault="001A0AAC" w:rsidP="001A0AAC">
      <w:pPr>
        <w:ind w:left="360"/>
        <w:rPr>
          <w:sz w:val="22"/>
          <w:szCs w:val="22"/>
        </w:rPr>
      </w:pPr>
    </w:p>
    <w:sectPr w:rsidR="001A0AAC" w:rsidRPr="005B7B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34F32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71080C44"/>
    <w:multiLevelType w:val="hybridMultilevel"/>
    <w:tmpl w:val="A22E6F5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414940">
    <w:abstractNumId w:val="1"/>
  </w:num>
  <w:num w:numId="2" w16cid:durableId="2128617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CD"/>
    <w:rsid w:val="000214F8"/>
    <w:rsid w:val="000C7B09"/>
    <w:rsid w:val="000E7727"/>
    <w:rsid w:val="00117014"/>
    <w:rsid w:val="00117114"/>
    <w:rsid w:val="00123069"/>
    <w:rsid w:val="00181F46"/>
    <w:rsid w:val="001A0AAC"/>
    <w:rsid w:val="0021330A"/>
    <w:rsid w:val="002279D1"/>
    <w:rsid w:val="00260D42"/>
    <w:rsid w:val="002F4E8A"/>
    <w:rsid w:val="003264F8"/>
    <w:rsid w:val="00353683"/>
    <w:rsid w:val="00384CF8"/>
    <w:rsid w:val="003A033A"/>
    <w:rsid w:val="003C7E60"/>
    <w:rsid w:val="004E3FC6"/>
    <w:rsid w:val="00556343"/>
    <w:rsid w:val="005A37C2"/>
    <w:rsid w:val="005A70E3"/>
    <w:rsid w:val="005B7BFD"/>
    <w:rsid w:val="006524CD"/>
    <w:rsid w:val="0067644B"/>
    <w:rsid w:val="006E5667"/>
    <w:rsid w:val="007024ED"/>
    <w:rsid w:val="007A63E8"/>
    <w:rsid w:val="00822826"/>
    <w:rsid w:val="00824840"/>
    <w:rsid w:val="00873757"/>
    <w:rsid w:val="0088213C"/>
    <w:rsid w:val="008E7CB2"/>
    <w:rsid w:val="009541C3"/>
    <w:rsid w:val="00954CEF"/>
    <w:rsid w:val="00A21294"/>
    <w:rsid w:val="00B26C32"/>
    <w:rsid w:val="00B50D09"/>
    <w:rsid w:val="00B57665"/>
    <w:rsid w:val="00BE6665"/>
    <w:rsid w:val="00BF72BE"/>
    <w:rsid w:val="00C02151"/>
    <w:rsid w:val="00C47272"/>
    <w:rsid w:val="00D530FB"/>
    <w:rsid w:val="00D62764"/>
    <w:rsid w:val="00DA13B3"/>
    <w:rsid w:val="00DB287F"/>
    <w:rsid w:val="00E0025B"/>
    <w:rsid w:val="00E36774"/>
    <w:rsid w:val="00E4211A"/>
    <w:rsid w:val="00E615F8"/>
    <w:rsid w:val="00EC523B"/>
    <w:rsid w:val="00EF3D40"/>
    <w:rsid w:val="00F117C2"/>
    <w:rsid w:val="00F4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3B266"/>
  <w15:chartTrackingRefBased/>
  <w15:docId w15:val="{A125B52F-19F1-47F0-9F35-C7BADC08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B09"/>
  </w:style>
  <w:style w:type="paragraph" w:styleId="Ttulo1">
    <w:name w:val="heading 1"/>
    <w:basedOn w:val="Normal"/>
    <w:next w:val="Normal"/>
    <w:link w:val="Ttulo1Car"/>
    <w:uiPriority w:val="9"/>
    <w:qFormat/>
    <w:rsid w:val="00652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2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2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2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2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2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2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2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2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2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2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2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24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24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24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24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24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24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2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2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2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2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2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24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24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24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2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24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2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31BF1B1824DEF4DA8E89FF371A92900" ma:contentTypeVersion="4" ma:contentTypeDescription="Crear nuevo documento." ma:contentTypeScope="" ma:versionID="9697666aca785d22def14967c07859fa">
  <xsd:schema xmlns:xsd="http://www.w3.org/2001/XMLSchema" xmlns:xs="http://www.w3.org/2001/XMLSchema" xmlns:p="http://schemas.microsoft.com/office/2006/metadata/properties" xmlns:ns3="012f7cb3-86c0-484d-b32b-e23daaf6f228" targetNamespace="http://schemas.microsoft.com/office/2006/metadata/properties" ma:root="true" ma:fieldsID="c1d2a07994d5c69fb1eca79d8db403ec" ns3:_="">
    <xsd:import namespace="012f7cb3-86c0-484d-b32b-e23daaf6f22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f7cb3-86c0-484d-b32b-e23daaf6f22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7D2B10-29DF-4FB6-BBFB-D559FCCB0D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2f7cb3-86c0-484d-b32b-e23daaf6f2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992BFD-D71C-4C75-A95B-5B02DA88AC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16F729-F128-481D-BA41-6B8BE0D968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AD271E6-C55F-4546-8AB8-C7124E541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1043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Rivero Fernández</dc:creator>
  <cp:keywords/>
  <dc:description/>
  <cp:lastModifiedBy>Diego Rivero Fernández</cp:lastModifiedBy>
  <cp:revision>2</cp:revision>
  <dcterms:created xsi:type="dcterms:W3CDTF">2026-03-22T20:52:00Z</dcterms:created>
  <dcterms:modified xsi:type="dcterms:W3CDTF">2026-03-22T20:52:00Z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0x010100931BF1B1824DEF4DA8E89FF371A92900</vt:lpwstr>
  </property>
</Properties>
</file>