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Hasta el momento, hemos logrado cumplir con la mayoría de las actividades planificadas en nuestra carta Gantt, aunque algunos hitos han tomado más tiempo del estimado. Los factores que han facilitado el desarrollo incluyen una comunicación efectiva entre los integrantes del equipo, la claridad en la distribución de responsabilidades, y el uso de herramientas colaborativas para la gestión del proyecto. Sin embargo, algunos retrasos ocurrieron debido a la necesidad de ajustar ciertas funcionalidades del sistema, principalmente en la integración de los módulos de inventario y BI. También hemos experimentado algunas dificultades en la documentación debido a la complejidad del diseño del sistema.</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Hasta el momento, hemos logrado cumplir con la mayoría de las actividades planificadas en nuestra carta Gantt, aunque algunos hitos han tomado más tiempo del estimado. Los factores que han facilitado el desarrollo incluyen una comunicación efectiva entre los integrantes del equipo, la claridad en la distribución de responsabilidades, y el uso de herramientas colaborativas para la gestión del proyecto. Sin embargo, algunos retrasos ocurrieron debido a la necesidad de ajustar ciertas funcionalidades del sistema, hemos experimentado algunas dificultades en la documentación debido a la complejidad del diseño del sistema.</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Considero que hemos mantenido un buen ritmo de trabajo y hemos colaborado de manera eficiente, con una comunicación constante y división clara de responsabilidades. Para mejorar, podríamos ajustar mejor los tiempos estimados de desarrollo y pruebas, ya que algunos módulos han requerido más iteraciones de las previstas. Además, podemos ser más ágiles en la toma de decisiones cuando surgen problemas técnicos.</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Mi principal inquietud es asegurar que el módulo de análisis predictivo esté correctamente integrado y cumpla con las expectativas de optimización que hemos propuesto. Me gustaría consultar a nuestro docente sobre recomendaciones para optimizar los tiempos de prueba y validación de funcionalidades críticas, especialmente el análisis predictivo y la integración con BI, sin comprometer la calidad del sistema.</w:t>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color w:val="767171"/>
                <w:sz w:val="24"/>
                <w:szCs w:val="24"/>
                <w:rtl w:val="0"/>
              </w:rPr>
              <w:t xml:space="preserve">En general, la distribución de actividades ha sido efectiva. No consideramos necesario redistribuir las tareas principales, pero podríamos asignar más tiempo conjunto a las pruebas del sistema para asegurar que todo esté funcionando correctamente antes de la implementación final. Es posible que algunas actividades adicionales surjan en el área de integración de datos, las cuales deberíamos revisar en conjunto antes de su asignación.</w:t>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D">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color w:val="767171"/>
                <w:sz w:val="24"/>
                <w:szCs w:val="24"/>
                <w:rtl w:val="0"/>
              </w:rPr>
              <w:t xml:space="preserve">El trabajo en grupo ha sido fluido y colaborativo. Destacamos la buena comunicación y la capacidad de trabajar en conjunto para resolver problemas técnicos. Además, hemos mantenido una buena organización en la gestión del tiempo y tareas, lo que nos ha permitido avanzar a buen ritmo. Como aspecto a mejorar, podríamos planificar reuniones más frecuentes para revisar avances y tomar decisiones clave con mayor rapidez, especialmente cuando surgen imprevistos técnicos.</w:t>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sgwZVJWQfPL95aDWSh0aDCzIZQ==">CgMxLjAyCGguZ2pkZ3hzOAByITFadWl6V0NFMm1kODYtSTdrMFJFMzFKNE9QaXhieVlyMQ==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