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16B7" w14:textId="77777777" w:rsidR="00907CCF" w:rsidRPr="00907CCF" w:rsidRDefault="00907CCF" w:rsidP="00907CCF">
      <w:pPr>
        <w:jc w:val="both"/>
        <w:rPr>
          <w:b/>
          <w:bCs/>
        </w:rPr>
      </w:pPr>
      <w:r w:rsidRPr="00907CCF">
        <w:rPr>
          <w:b/>
          <w:bCs/>
        </w:rPr>
        <w:t>Las Cuatro Reglas del Pensamiento Sistémico según el Modelo DSRP</w:t>
      </w:r>
    </w:p>
    <w:p w14:paraId="01955FE6" w14:textId="77777777" w:rsidR="00907CCF" w:rsidRPr="00907CCF" w:rsidRDefault="00907CCF" w:rsidP="00907CCF">
      <w:pPr>
        <w:jc w:val="both"/>
        <w:rPr>
          <w:b/>
          <w:bCs/>
        </w:rPr>
      </w:pPr>
      <w:r w:rsidRPr="00907CCF">
        <w:rPr>
          <w:b/>
          <w:bCs/>
        </w:rPr>
        <w:t>Regla de las Distinciones</w:t>
      </w:r>
    </w:p>
    <w:p w14:paraId="5A8C9FDE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Descripción:</w:t>
      </w:r>
      <w:r w:rsidRPr="00907CCF">
        <w:t xml:space="preserve"> La regla de las distinciones establece que cualquier idea o cosa puede distinguirse de las otras ideas o cosas con las que está. Cada cosa o idea tiene un "otro" que define su identidad a través de lo que no es. Las distinciones se basan en los límites que establecemos para definir qué está dentro y qué está fuera.</w:t>
      </w:r>
    </w:p>
    <w:p w14:paraId="5FDDF305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Ejemplos:</w:t>
      </w:r>
    </w:p>
    <w:p w14:paraId="60C0F748" w14:textId="77777777" w:rsidR="00907CCF" w:rsidRPr="00907CCF" w:rsidRDefault="00907CCF" w:rsidP="00907CCF">
      <w:pPr>
        <w:numPr>
          <w:ilvl w:val="0"/>
          <w:numId w:val="1"/>
        </w:numPr>
        <w:jc w:val="both"/>
      </w:pPr>
      <w:r w:rsidRPr="00907CCF">
        <w:rPr>
          <w:b/>
          <w:bCs/>
        </w:rPr>
        <w:t>Distinción entre un vaso y una taza:</w:t>
      </w:r>
      <w:r w:rsidRPr="00907CCF">
        <w:t xml:space="preserve"> Un vaso se distingue por su forma y uso específicos para beber líquidos fríos, mientras que una taza se utiliza generalmente para bebidas calientes y puede tener un asa.</w:t>
      </w:r>
    </w:p>
    <w:p w14:paraId="65DB77A5" w14:textId="77777777" w:rsidR="00907CCF" w:rsidRPr="00907CCF" w:rsidRDefault="00907CCF" w:rsidP="00907CCF">
      <w:pPr>
        <w:numPr>
          <w:ilvl w:val="0"/>
          <w:numId w:val="1"/>
        </w:numPr>
        <w:jc w:val="both"/>
      </w:pPr>
      <w:r w:rsidRPr="00907CCF">
        <w:rPr>
          <w:b/>
          <w:bCs/>
        </w:rPr>
        <w:t>Distinción entre un perro y un gato:</w:t>
      </w:r>
      <w:r w:rsidRPr="00907CCF">
        <w:t xml:space="preserve"> Un perro se distingue de un gato por sus características físicas, comportamientos y sonidos que emiten. Además, los perros suelen ser más sociales y los gatos más independientes.</w:t>
      </w:r>
    </w:p>
    <w:p w14:paraId="2F89E3C3" w14:textId="77777777" w:rsidR="00907CCF" w:rsidRPr="00907CCF" w:rsidRDefault="00907CCF" w:rsidP="00907CCF">
      <w:pPr>
        <w:jc w:val="both"/>
        <w:rPr>
          <w:b/>
          <w:bCs/>
        </w:rPr>
      </w:pPr>
      <w:r w:rsidRPr="00907CCF">
        <w:rPr>
          <w:b/>
          <w:bCs/>
        </w:rPr>
        <w:t>Regla de los Sistemas</w:t>
      </w:r>
    </w:p>
    <w:p w14:paraId="57F37C1E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Descripción:</w:t>
      </w:r>
      <w:r w:rsidRPr="00907CCF">
        <w:t xml:space="preserve"> La regla de los sistemas establece que cualquier idea o cosa puede dividirse en partes o agruparse en un todo. Cada sistema está compuesto por subsistemas y, a su vez, es parte de un sistema mayor.</w:t>
      </w:r>
    </w:p>
    <w:p w14:paraId="32ED614B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Ejemplos:</w:t>
      </w:r>
    </w:p>
    <w:p w14:paraId="57BA3E48" w14:textId="77777777" w:rsidR="00907CCF" w:rsidRPr="00907CCF" w:rsidRDefault="00907CCF" w:rsidP="00907CCF">
      <w:pPr>
        <w:numPr>
          <w:ilvl w:val="0"/>
          <w:numId w:val="2"/>
        </w:numPr>
        <w:jc w:val="both"/>
      </w:pPr>
      <w:r w:rsidRPr="00907CCF">
        <w:rPr>
          <w:b/>
          <w:bCs/>
        </w:rPr>
        <w:t>Sistema de un coche:</w:t>
      </w:r>
      <w:r w:rsidRPr="00907CCF">
        <w:t xml:space="preserve"> Un coche se puede dividir en varios subsistemas como el motor, la transmisión, las ruedas y la carrocería, cada uno con sus propias partes y funciones.</w:t>
      </w:r>
    </w:p>
    <w:p w14:paraId="1EF4274D" w14:textId="77777777" w:rsidR="00907CCF" w:rsidRPr="00907CCF" w:rsidRDefault="00907CCF" w:rsidP="00907CCF">
      <w:pPr>
        <w:numPr>
          <w:ilvl w:val="0"/>
          <w:numId w:val="2"/>
        </w:numPr>
        <w:jc w:val="both"/>
      </w:pPr>
      <w:r w:rsidRPr="00907CCF">
        <w:rPr>
          <w:b/>
          <w:bCs/>
        </w:rPr>
        <w:t>Sistema de una computadora:</w:t>
      </w:r>
      <w:r w:rsidRPr="00907CCF">
        <w:t xml:space="preserve"> Una computadora se puede desglosar en componentes como la CPU, la memoria RAM, el disco duro y la tarjeta gráfica, todos los cuales trabajan juntos para formar un sistema completo.</w:t>
      </w:r>
    </w:p>
    <w:p w14:paraId="179471F8" w14:textId="77777777" w:rsidR="00907CCF" w:rsidRPr="00907CCF" w:rsidRDefault="00907CCF" w:rsidP="00907CCF">
      <w:pPr>
        <w:jc w:val="both"/>
        <w:rPr>
          <w:b/>
          <w:bCs/>
        </w:rPr>
      </w:pPr>
      <w:r w:rsidRPr="00907CCF">
        <w:rPr>
          <w:b/>
          <w:bCs/>
        </w:rPr>
        <w:t>Regla de las Relaciones</w:t>
      </w:r>
    </w:p>
    <w:p w14:paraId="34E4E507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Descripción:</w:t>
      </w:r>
      <w:r w:rsidRPr="00907CCF">
        <w:t xml:space="preserve"> La regla de las relaciones indica que cualquier idea o cosa puede relacionarse con otras cosas o ideas. Las relaciones pueden ser causales, correlacionales, de retroalimentación, etc. Cada acción implica una reacción y cada relación define cómo interactúan las partes del sistema.</w:t>
      </w:r>
    </w:p>
    <w:p w14:paraId="4C32FE48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Ejemplos:</w:t>
      </w:r>
    </w:p>
    <w:p w14:paraId="5B51E799" w14:textId="77777777" w:rsidR="00907CCF" w:rsidRPr="00907CCF" w:rsidRDefault="00907CCF" w:rsidP="00907CCF">
      <w:pPr>
        <w:numPr>
          <w:ilvl w:val="0"/>
          <w:numId w:val="3"/>
        </w:numPr>
        <w:jc w:val="both"/>
      </w:pPr>
      <w:r w:rsidRPr="00907CCF">
        <w:rPr>
          <w:b/>
          <w:bCs/>
        </w:rPr>
        <w:lastRenderedPageBreak/>
        <w:t>Relación entre oferta y demanda:</w:t>
      </w:r>
      <w:r w:rsidRPr="00907CCF">
        <w:t xml:space="preserve"> En economía, la relación entre oferta y demanda determina el precio de los productos. Si la demanda aumenta y la oferta se mantiene constante, los precios tienden a subir.</w:t>
      </w:r>
    </w:p>
    <w:p w14:paraId="702EB172" w14:textId="77777777" w:rsidR="00907CCF" w:rsidRPr="00907CCF" w:rsidRDefault="00907CCF" w:rsidP="00907CCF">
      <w:pPr>
        <w:numPr>
          <w:ilvl w:val="0"/>
          <w:numId w:val="3"/>
        </w:numPr>
        <w:jc w:val="both"/>
      </w:pPr>
      <w:r w:rsidRPr="00907CCF">
        <w:rPr>
          <w:b/>
          <w:bCs/>
        </w:rPr>
        <w:t>Relación entre profesor y estudiante:</w:t>
      </w:r>
      <w:r w:rsidRPr="00907CCF">
        <w:t xml:space="preserve"> La relación entre un profesor y un estudiante influye en el aprendizaje del estudiante. Un buen profesor puede motivar y mejorar el rendimiento académico del estudiante.</w:t>
      </w:r>
    </w:p>
    <w:p w14:paraId="4A5A4C96" w14:textId="77777777" w:rsidR="00907CCF" w:rsidRPr="00907CCF" w:rsidRDefault="00907CCF" w:rsidP="00907CCF">
      <w:pPr>
        <w:jc w:val="both"/>
        <w:rPr>
          <w:b/>
          <w:bCs/>
        </w:rPr>
      </w:pPr>
      <w:r w:rsidRPr="00907CCF">
        <w:rPr>
          <w:b/>
          <w:bCs/>
        </w:rPr>
        <w:t>Regla de las Perspectivas</w:t>
      </w:r>
    </w:p>
    <w:p w14:paraId="0538FF2C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Descripción:</w:t>
      </w:r>
      <w:r w:rsidRPr="00907CCF">
        <w:t xml:space="preserve"> La regla de las perspectivas establece que cualquier cosa o idea puede ser el punto de vista de una perspectiva. Cada perspectiva ofrece una forma diferente de ver una idea o cosa, y cada cosa o idea puede ser vista desde múltiples perspectivas.</w:t>
      </w:r>
    </w:p>
    <w:p w14:paraId="76A1E4F1" w14:textId="77777777" w:rsidR="00907CCF" w:rsidRPr="00907CCF" w:rsidRDefault="00907CCF" w:rsidP="00907CCF">
      <w:pPr>
        <w:jc w:val="both"/>
      </w:pPr>
      <w:r w:rsidRPr="00907CCF">
        <w:rPr>
          <w:b/>
          <w:bCs/>
        </w:rPr>
        <w:t>Ejemplos:</w:t>
      </w:r>
    </w:p>
    <w:p w14:paraId="3BD8E6F7" w14:textId="77777777" w:rsidR="00907CCF" w:rsidRPr="00907CCF" w:rsidRDefault="00907CCF" w:rsidP="00907CCF">
      <w:pPr>
        <w:numPr>
          <w:ilvl w:val="0"/>
          <w:numId w:val="4"/>
        </w:numPr>
        <w:jc w:val="both"/>
      </w:pPr>
      <w:r w:rsidRPr="00907CCF">
        <w:rPr>
          <w:b/>
          <w:bCs/>
        </w:rPr>
        <w:t>Perspectiva de un libro:</w:t>
      </w:r>
      <w:r w:rsidRPr="00907CCF">
        <w:t xml:space="preserve"> Un libro puede ser visto desde la perspectiva del autor, quien lo escribió con una intención específica, o desde la perspectiva del lector, quien puede interpretar el contenido de manera diferente.</w:t>
      </w:r>
    </w:p>
    <w:p w14:paraId="0B215D7D" w14:textId="77777777" w:rsidR="00907CCF" w:rsidRPr="00907CCF" w:rsidRDefault="00907CCF" w:rsidP="00907CCF">
      <w:pPr>
        <w:numPr>
          <w:ilvl w:val="0"/>
          <w:numId w:val="4"/>
        </w:numPr>
        <w:jc w:val="both"/>
      </w:pPr>
      <w:r w:rsidRPr="00907CCF">
        <w:rPr>
          <w:b/>
          <w:bCs/>
        </w:rPr>
        <w:t>Perspectiva de un proyecto:</w:t>
      </w:r>
      <w:r w:rsidRPr="00907CCF">
        <w:t xml:space="preserve"> Un proyecto puede ser visto desde la perspectiva del gerente, quien se enfoca en la planificación y ejecución, o desde la perspectiva del equipo, quien se preocupa por las tareas y plazos específicos.</w:t>
      </w:r>
    </w:p>
    <w:p w14:paraId="1A0C2A07" w14:textId="77777777" w:rsidR="00907CCF" w:rsidRPr="00907CCF" w:rsidRDefault="00907CCF" w:rsidP="00907CCF">
      <w:pPr>
        <w:jc w:val="both"/>
        <w:rPr>
          <w:b/>
          <w:bCs/>
        </w:rPr>
      </w:pPr>
      <w:r w:rsidRPr="00907CCF">
        <w:rPr>
          <w:b/>
          <w:bCs/>
        </w:rPr>
        <w:t>Resumen</w:t>
      </w:r>
    </w:p>
    <w:p w14:paraId="5FB5090F" w14:textId="77777777" w:rsidR="00907CCF" w:rsidRPr="00907CCF" w:rsidRDefault="00907CCF" w:rsidP="00907CCF">
      <w:pPr>
        <w:jc w:val="both"/>
      </w:pPr>
      <w:r w:rsidRPr="00907CCF">
        <w:t>El modelo DSRP de pensamiento sistémico se basa en cuatro reglas fundamentales: distinciones, sistemas, relaciones y perspectivas. Cada una de estas reglas permite una comprensión más profunda y una aplicación efectiva del pensamiento sistémico al identificar patrones y conexiones entre ideas y cosas. Estos patrones no solo son aplicables al pensamiento sistémico, sino que son universales para todo tipo de pensamiento.</w:t>
      </w:r>
    </w:p>
    <w:p w14:paraId="5D7432A1" w14:textId="77777777" w:rsidR="00907CCF" w:rsidRDefault="00907CCF"/>
    <w:sectPr w:rsidR="00907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2AE4"/>
    <w:multiLevelType w:val="multilevel"/>
    <w:tmpl w:val="4A0A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87FB4"/>
    <w:multiLevelType w:val="multilevel"/>
    <w:tmpl w:val="BE4C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C2BE2"/>
    <w:multiLevelType w:val="multilevel"/>
    <w:tmpl w:val="5838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46FE8"/>
    <w:multiLevelType w:val="multilevel"/>
    <w:tmpl w:val="D706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03046">
    <w:abstractNumId w:val="2"/>
  </w:num>
  <w:num w:numId="2" w16cid:durableId="1738085297">
    <w:abstractNumId w:val="1"/>
  </w:num>
  <w:num w:numId="3" w16cid:durableId="2068261029">
    <w:abstractNumId w:val="0"/>
  </w:num>
  <w:num w:numId="4" w16cid:durableId="2075347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F"/>
    <w:rsid w:val="00907CCF"/>
    <w:rsid w:val="00E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682F4"/>
  <w15:chartTrackingRefBased/>
  <w15:docId w15:val="{E76F603F-8D09-4527-AE99-A0B092B5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7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C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C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C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C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2024-08-03T03:01:00Z</dcterms:created>
  <dcterms:modified xsi:type="dcterms:W3CDTF">2024-08-03T03:03:00Z</dcterms:modified>
</cp:coreProperties>
</file>