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3E90" w14:textId="69DCAA5F" w:rsidR="006C16BF" w:rsidRDefault="006C16BF" w:rsidP="00C94DA8">
      <w:pPr>
        <w:jc w:val="both"/>
        <w:rPr>
          <w:rFonts w:ascii="Arial" w:hAnsi="Arial" w:cs="Arial"/>
        </w:rPr>
      </w:pPr>
    </w:p>
    <w:p w14:paraId="5180E935" w14:textId="77777777" w:rsidR="00537BD6" w:rsidRPr="00582FB6" w:rsidRDefault="00537BD6" w:rsidP="00C94DA8">
      <w:pPr>
        <w:jc w:val="both"/>
        <w:rPr>
          <w:rFonts w:ascii="Arial" w:hAnsi="Arial" w:cs="Arial"/>
        </w:rPr>
      </w:pPr>
    </w:p>
    <w:p w14:paraId="4D32F839" w14:textId="425082B0" w:rsidR="009C282E" w:rsidRPr="00582FB6" w:rsidRDefault="009C282E" w:rsidP="00C94DA8">
      <w:pPr>
        <w:jc w:val="both"/>
        <w:rPr>
          <w:rFonts w:ascii="Arial" w:hAnsi="Arial" w:cs="Arial"/>
        </w:rPr>
      </w:pPr>
    </w:p>
    <w:p w14:paraId="25B26491" w14:textId="3961AF58" w:rsidR="00194127" w:rsidRPr="00582FB6" w:rsidRDefault="00194127" w:rsidP="00C94DA8">
      <w:pPr>
        <w:jc w:val="both"/>
        <w:rPr>
          <w:rFonts w:ascii="Arial" w:hAnsi="Arial" w:cs="Arial"/>
        </w:rPr>
      </w:pPr>
    </w:p>
    <w:p w14:paraId="7390A127" w14:textId="07C72154" w:rsidR="00194127" w:rsidRPr="00582FB6" w:rsidRDefault="00194127" w:rsidP="00C94DA8">
      <w:pPr>
        <w:jc w:val="both"/>
        <w:rPr>
          <w:rFonts w:ascii="Arial" w:hAnsi="Arial" w:cs="Arial"/>
        </w:rPr>
      </w:pPr>
    </w:p>
    <w:p w14:paraId="76CDE67E" w14:textId="7B55B4F7" w:rsidR="00F043F7" w:rsidRPr="007565EC" w:rsidRDefault="00F043F7" w:rsidP="00876382">
      <w:pPr>
        <w:jc w:val="center"/>
        <w:rPr>
          <w:rFonts w:asciiTheme="majorHAnsi" w:hAnsiTheme="majorHAnsi" w:cstheme="majorHAnsi"/>
          <w:b/>
          <w:sz w:val="72"/>
          <w:szCs w:val="72"/>
        </w:rPr>
      </w:pPr>
      <w:r w:rsidRPr="007565EC">
        <w:rPr>
          <w:rFonts w:asciiTheme="majorHAnsi" w:hAnsiTheme="majorHAnsi" w:cstheme="majorHAnsi"/>
          <w:b/>
          <w:sz w:val="72"/>
          <w:szCs w:val="72"/>
        </w:rPr>
        <w:t>SISTEMA DE GESTIÓN</w:t>
      </w:r>
    </w:p>
    <w:p w14:paraId="7D564317" w14:textId="75D7E736" w:rsidR="00194127" w:rsidRPr="007565EC" w:rsidRDefault="00F043F7" w:rsidP="00876382">
      <w:pPr>
        <w:jc w:val="center"/>
        <w:rPr>
          <w:rFonts w:asciiTheme="majorHAnsi" w:hAnsiTheme="majorHAnsi" w:cstheme="majorHAnsi"/>
          <w:b/>
          <w:sz w:val="72"/>
          <w:szCs w:val="72"/>
        </w:rPr>
      </w:pPr>
      <w:r w:rsidRPr="007565EC">
        <w:rPr>
          <w:rFonts w:asciiTheme="majorHAnsi" w:hAnsiTheme="majorHAnsi" w:cstheme="majorHAnsi"/>
          <w:b/>
          <w:sz w:val="72"/>
          <w:szCs w:val="72"/>
        </w:rPr>
        <w:t>DE LAS MEDICIONES</w:t>
      </w:r>
    </w:p>
    <w:p w14:paraId="3B5BF480" w14:textId="0F6CAB44" w:rsidR="00194127" w:rsidRPr="007565EC" w:rsidRDefault="00194127" w:rsidP="00C94DA8">
      <w:pPr>
        <w:jc w:val="both"/>
        <w:rPr>
          <w:rFonts w:asciiTheme="majorHAnsi" w:hAnsiTheme="majorHAnsi" w:cstheme="majorHAnsi"/>
          <w:sz w:val="72"/>
          <w:szCs w:val="72"/>
        </w:rPr>
      </w:pPr>
    </w:p>
    <w:p w14:paraId="56F30FC4" w14:textId="3FEC468B" w:rsidR="00194127" w:rsidRPr="00582FB6" w:rsidRDefault="00194127" w:rsidP="00C94DA8">
      <w:pPr>
        <w:jc w:val="both"/>
        <w:rPr>
          <w:rFonts w:ascii="Arial" w:hAnsi="Arial" w:cs="Arial"/>
        </w:rPr>
      </w:pPr>
    </w:p>
    <w:p w14:paraId="7F7DBCD6" w14:textId="0AA210B4" w:rsidR="00194127" w:rsidRPr="00582FB6" w:rsidRDefault="00194127" w:rsidP="00C94DA8">
      <w:pPr>
        <w:jc w:val="both"/>
        <w:rPr>
          <w:rFonts w:ascii="Arial" w:hAnsi="Arial" w:cs="Arial"/>
        </w:rPr>
      </w:pPr>
    </w:p>
    <w:p w14:paraId="0667893C" w14:textId="16C25F25" w:rsidR="00194127" w:rsidRPr="00582FB6" w:rsidRDefault="00194127" w:rsidP="00C94DA8">
      <w:pPr>
        <w:jc w:val="both"/>
        <w:rPr>
          <w:rFonts w:ascii="Arial" w:hAnsi="Arial" w:cs="Arial"/>
        </w:rPr>
      </w:pPr>
    </w:p>
    <w:p w14:paraId="39C8DBEB" w14:textId="3552963B" w:rsidR="00194127" w:rsidRPr="00582FB6" w:rsidRDefault="00194127" w:rsidP="00C94DA8">
      <w:pPr>
        <w:jc w:val="both"/>
        <w:rPr>
          <w:rFonts w:ascii="Arial" w:hAnsi="Arial" w:cs="Arial"/>
        </w:rPr>
      </w:pPr>
    </w:p>
    <w:p w14:paraId="7A59533F" w14:textId="4495215B" w:rsidR="00DE4231" w:rsidRPr="007565EC" w:rsidRDefault="00C90DD1" w:rsidP="00876382">
      <w:pPr>
        <w:jc w:val="center"/>
        <w:rPr>
          <w:rFonts w:asciiTheme="majorHAnsi" w:hAnsiTheme="majorHAnsi" w:cstheme="majorHAnsi"/>
          <w:b/>
          <w:sz w:val="48"/>
          <w:szCs w:val="48"/>
        </w:rPr>
      </w:pPr>
      <w:r w:rsidRPr="007565EC">
        <w:rPr>
          <w:rFonts w:asciiTheme="majorHAnsi" w:hAnsiTheme="majorHAnsi" w:cstheme="majorHAnsi"/>
          <w:b/>
          <w:sz w:val="48"/>
          <w:szCs w:val="48"/>
        </w:rPr>
        <w:t xml:space="preserve">INSTRUCTIVO DE TRABAJO PARA LA </w:t>
      </w:r>
      <w:r w:rsidR="00537BD6" w:rsidRPr="007565EC">
        <w:rPr>
          <w:rFonts w:asciiTheme="majorHAnsi" w:hAnsiTheme="majorHAnsi" w:cstheme="majorHAnsi"/>
          <w:b/>
          <w:sz w:val="48"/>
          <w:szCs w:val="48"/>
        </w:rPr>
        <w:t>VERIFICACIÓN DEL NIVEL EN TANQUES</w:t>
      </w:r>
      <w:r w:rsidRPr="007565EC">
        <w:rPr>
          <w:rFonts w:asciiTheme="majorHAnsi" w:hAnsiTheme="majorHAnsi" w:cstheme="majorHAnsi"/>
          <w:b/>
          <w:sz w:val="48"/>
          <w:szCs w:val="48"/>
        </w:rPr>
        <w:t>.</w:t>
      </w:r>
    </w:p>
    <w:p w14:paraId="36833ACF" w14:textId="6373F4B5" w:rsidR="00DE4231" w:rsidRPr="00582FB6" w:rsidRDefault="00DE4231" w:rsidP="00C94DA8">
      <w:pPr>
        <w:ind w:left="426" w:hanging="425"/>
        <w:jc w:val="both"/>
        <w:rPr>
          <w:rFonts w:ascii="Arial" w:hAnsi="Arial" w:cs="Arial"/>
        </w:rPr>
      </w:pPr>
    </w:p>
    <w:p w14:paraId="0CD47E89" w14:textId="25735924" w:rsidR="00835B4A" w:rsidRPr="00582FB6" w:rsidRDefault="00835B4A" w:rsidP="00C94DA8">
      <w:pPr>
        <w:jc w:val="both"/>
        <w:rPr>
          <w:rFonts w:ascii="Arial" w:hAnsi="Arial" w:cs="Arial"/>
          <w:b/>
        </w:rPr>
      </w:pPr>
    </w:p>
    <w:p w14:paraId="552F82D5" w14:textId="0E9E5009" w:rsidR="00194127" w:rsidRPr="00582FB6" w:rsidRDefault="00194127" w:rsidP="00C94DA8">
      <w:pPr>
        <w:jc w:val="both"/>
        <w:rPr>
          <w:rFonts w:ascii="Arial" w:hAnsi="Arial" w:cs="Arial"/>
          <w:b/>
        </w:rPr>
      </w:pPr>
    </w:p>
    <w:p w14:paraId="6A71128E" w14:textId="08FD6B91" w:rsidR="00194127" w:rsidRPr="00582FB6" w:rsidRDefault="00194127" w:rsidP="00C94DA8">
      <w:pPr>
        <w:jc w:val="both"/>
        <w:rPr>
          <w:rFonts w:ascii="Arial" w:hAnsi="Arial" w:cs="Arial"/>
          <w:b/>
        </w:rPr>
      </w:pPr>
    </w:p>
    <w:p w14:paraId="7D1455B1" w14:textId="5CA15C09" w:rsidR="00194127" w:rsidRPr="00582FB6" w:rsidRDefault="00194127" w:rsidP="00C94DA8">
      <w:pPr>
        <w:jc w:val="both"/>
        <w:rPr>
          <w:rFonts w:ascii="Arial" w:hAnsi="Arial" w:cs="Arial"/>
          <w:b/>
        </w:rPr>
      </w:pPr>
    </w:p>
    <w:p w14:paraId="3554B5E3" w14:textId="639AEEE0" w:rsidR="00194127" w:rsidRPr="00582FB6" w:rsidRDefault="00194127" w:rsidP="00C94DA8">
      <w:pPr>
        <w:jc w:val="both"/>
        <w:rPr>
          <w:rFonts w:ascii="Arial" w:hAnsi="Arial" w:cs="Arial"/>
          <w:b/>
        </w:rPr>
      </w:pPr>
    </w:p>
    <w:p w14:paraId="49CAE2B6" w14:textId="0C5C2E14" w:rsidR="00194127" w:rsidRPr="00582FB6" w:rsidRDefault="00194127" w:rsidP="00C94DA8">
      <w:pPr>
        <w:jc w:val="both"/>
        <w:rPr>
          <w:rFonts w:ascii="Arial" w:hAnsi="Arial" w:cs="Arial"/>
          <w:b/>
        </w:rPr>
      </w:pPr>
    </w:p>
    <w:p w14:paraId="476078DA" w14:textId="3FAA9235" w:rsidR="00194127" w:rsidRPr="00582FB6" w:rsidRDefault="00194127" w:rsidP="00C94DA8">
      <w:pPr>
        <w:jc w:val="both"/>
        <w:rPr>
          <w:rFonts w:ascii="Arial" w:hAnsi="Arial" w:cs="Arial"/>
          <w:b/>
        </w:rPr>
      </w:pPr>
    </w:p>
    <w:p w14:paraId="0DB7C716" w14:textId="58402606" w:rsidR="00F043F7" w:rsidRPr="00582FB6" w:rsidRDefault="00F043F7" w:rsidP="00C94DA8">
      <w:pPr>
        <w:jc w:val="both"/>
        <w:rPr>
          <w:rFonts w:ascii="Arial" w:hAnsi="Arial" w:cs="Arial"/>
          <w:b/>
        </w:rPr>
      </w:pPr>
    </w:p>
    <w:p w14:paraId="4060CCB3" w14:textId="54A11D60" w:rsidR="00851B2A" w:rsidRDefault="00851B2A" w:rsidP="00C94DA8">
      <w:pPr>
        <w:jc w:val="both"/>
        <w:rPr>
          <w:rFonts w:ascii="Arial" w:hAnsi="Arial" w:cs="Arial"/>
          <w:b/>
        </w:rPr>
      </w:pPr>
    </w:p>
    <w:p w14:paraId="43F0DED1" w14:textId="77777777" w:rsidR="00851B2A" w:rsidRDefault="00851B2A" w:rsidP="00C94DA8">
      <w:pPr>
        <w:jc w:val="both"/>
        <w:rPr>
          <w:rFonts w:ascii="Arial" w:hAnsi="Arial" w:cs="Arial"/>
          <w:b/>
        </w:rPr>
      </w:pPr>
    </w:p>
    <w:p w14:paraId="12D59D29" w14:textId="27FAE232" w:rsidR="00851B2A" w:rsidRDefault="00851B2A" w:rsidP="00C94DA8">
      <w:pPr>
        <w:jc w:val="both"/>
        <w:rPr>
          <w:rFonts w:ascii="Arial" w:hAnsi="Arial" w:cs="Arial"/>
          <w:b/>
        </w:rPr>
      </w:pPr>
    </w:p>
    <w:p w14:paraId="5EC469C2" w14:textId="301A3043" w:rsidR="00851B2A" w:rsidRDefault="00851B2A" w:rsidP="00C94DA8">
      <w:pPr>
        <w:jc w:val="both"/>
        <w:rPr>
          <w:rFonts w:ascii="Arial" w:hAnsi="Arial" w:cs="Arial"/>
          <w:b/>
        </w:rPr>
      </w:pPr>
    </w:p>
    <w:p w14:paraId="77BA4CAF" w14:textId="411CC751" w:rsidR="00851B2A" w:rsidRDefault="00851B2A" w:rsidP="00C94DA8">
      <w:pPr>
        <w:jc w:val="both"/>
        <w:rPr>
          <w:rFonts w:ascii="Arial" w:hAnsi="Arial" w:cs="Arial"/>
          <w:b/>
        </w:rPr>
      </w:pPr>
    </w:p>
    <w:p w14:paraId="08173E14" w14:textId="7EB53BF6" w:rsidR="00851B2A" w:rsidRDefault="00851B2A" w:rsidP="00C94DA8">
      <w:pPr>
        <w:jc w:val="both"/>
        <w:rPr>
          <w:rFonts w:ascii="Arial" w:hAnsi="Arial" w:cs="Arial"/>
          <w:b/>
        </w:rPr>
      </w:pPr>
    </w:p>
    <w:p w14:paraId="09CA3D23" w14:textId="77777777" w:rsidR="00851B2A" w:rsidRPr="00582FB6" w:rsidRDefault="00851B2A" w:rsidP="00C94DA8">
      <w:pPr>
        <w:jc w:val="both"/>
        <w:rPr>
          <w:rFonts w:ascii="Arial" w:hAnsi="Arial" w:cs="Arial"/>
          <w:b/>
        </w:rPr>
      </w:pPr>
    </w:p>
    <w:p w14:paraId="19A4D5BF" w14:textId="2CDFC7B1" w:rsidR="00194127" w:rsidRPr="00582FB6" w:rsidRDefault="00194127" w:rsidP="00C94DA8">
      <w:pPr>
        <w:jc w:val="both"/>
        <w:rPr>
          <w:rFonts w:ascii="Arial" w:hAnsi="Arial" w:cs="Arial"/>
          <w:b/>
        </w:rPr>
      </w:pPr>
    </w:p>
    <w:p w14:paraId="1FFC8DC5" w14:textId="60DC0552" w:rsidR="00194127" w:rsidRPr="00582FB6" w:rsidRDefault="00194127" w:rsidP="00C94DA8">
      <w:pPr>
        <w:jc w:val="both"/>
        <w:rPr>
          <w:rFonts w:ascii="Arial" w:hAnsi="Arial" w:cs="Arial"/>
          <w:b/>
        </w:rPr>
      </w:pPr>
    </w:p>
    <w:tbl>
      <w:tblPr>
        <w:tblStyle w:val="Tablaconcuadrcula3"/>
        <w:tblW w:w="9770" w:type="dxa"/>
        <w:jc w:val="center"/>
        <w:tblBorders>
          <w:insideH w:val="none" w:sz="0" w:space="0" w:color="auto"/>
        </w:tblBorders>
        <w:tblLook w:val="04A0" w:firstRow="1" w:lastRow="0" w:firstColumn="1" w:lastColumn="0" w:noHBand="0" w:noVBand="1"/>
      </w:tblPr>
      <w:tblGrid>
        <w:gridCol w:w="4979"/>
        <w:gridCol w:w="4791"/>
      </w:tblGrid>
      <w:tr w:rsidR="001B2BB7" w:rsidRPr="00582FB6" w14:paraId="6010F948" w14:textId="77777777" w:rsidTr="00CD4CF0">
        <w:trPr>
          <w:trHeight w:val="561"/>
          <w:jc w:val="center"/>
        </w:trPr>
        <w:tc>
          <w:tcPr>
            <w:tcW w:w="4979" w:type="dxa"/>
          </w:tcPr>
          <w:p w14:paraId="1A20798B" w14:textId="77777777" w:rsidR="001B2BB7" w:rsidRPr="001764EC" w:rsidRDefault="001B2BB7" w:rsidP="003E5F8D">
            <w:pPr>
              <w:tabs>
                <w:tab w:val="left" w:pos="4200"/>
              </w:tabs>
              <w:jc w:val="center"/>
              <w:rPr>
                <w:rFonts w:asciiTheme="majorHAnsi" w:eastAsia="Calibri" w:hAnsiTheme="majorHAnsi" w:cstheme="majorHAnsi"/>
                <w:color w:val="000000" w:themeColor="text1"/>
              </w:rPr>
            </w:pPr>
            <w:r w:rsidRPr="001764EC">
              <w:rPr>
                <w:rFonts w:asciiTheme="majorHAnsi" w:eastAsia="Calibri" w:hAnsiTheme="majorHAnsi" w:cstheme="majorHAnsi"/>
                <w:color w:val="000000" w:themeColor="text1"/>
              </w:rPr>
              <w:t>REVISADO POR:</w:t>
            </w:r>
          </w:p>
          <w:p w14:paraId="6AE383F0" w14:textId="77777777" w:rsidR="001B2BB7" w:rsidRPr="001764EC" w:rsidRDefault="001B2BB7" w:rsidP="003E5F8D">
            <w:pPr>
              <w:tabs>
                <w:tab w:val="left" w:pos="4200"/>
              </w:tabs>
              <w:jc w:val="center"/>
              <w:rPr>
                <w:rFonts w:asciiTheme="majorHAnsi" w:eastAsia="Calibri" w:hAnsiTheme="majorHAnsi" w:cstheme="majorHAnsi"/>
                <w:color w:val="000000" w:themeColor="text1"/>
              </w:rPr>
            </w:pPr>
          </w:p>
        </w:tc>
        <w:tc>
          <w:tcPr>
            <w:tcW w:w="4791" w:type="dxa"/>
          </w:tcPr>
          <w:p w14:paraId="3549821A" w14:textId="77777777" w:rsidR="001B2BB7" w:rsidRPr="001764EC" w:rsidRDefault="001B2BB7" w:rsidP="003E5F8D">
            <w:pPr>
              <w:tabs>
                <w:tab w:val="left" w:pos="4200"/>
              </w:tabs>
              <w:jc w:val="center"/>
              <w:rPr>
                <w:rFonts w:asciiTheme="majorHAnsi" w:eastAsia="Calibri" w:hAnsiTheme="majorHAnsi" w:cstheme="majorHAnsi"/>
                <w:color w:val="000000" w:themeColor="text1"/>
              </w:rPr>
            </w:pPr>
            <w:r w:rsidRPr="001764EC">
              <w:rPr>
                <w:rFonts w:asciiTheme="majorHAnsi" w:eastAsia="Calibri" w:hAnsiTheme="majorHAnsi" w:cstheme="majorHAnsi"/>
                <w:color w:val="000000" w:themeColor="text1"/>
              </w:rPr>
              <w:t>APROBADO POR:</w:t>
            </w:r>
          </w:p>
        </w:tc>
      </w:tr>
      <w:tr w:rsidR="001B2BB7" w:rsidRPr="00582FB6" w14:paraId="3CC25996" w14:textId="77777777" w:rsidTr="00CD4CF0">
        <w:trPr>
          <w:trHeight w:val="614"/>
          <w:jc w:val="center"/>
        </w:trPr>
        <w:tc>
          <w:tcPr>
            <w:tcW w:w="4979" w:type="dxa"/>
          </w:tcPr>
          <w:p w14:paraId="7596D883" w14:textId="2E98296E" w:rsidR="001764EC" w:rsidRDefault="001764EC" w:rsidP="003E5F8D">
            <w:pPr>
              <w:tabs>
                <w:tab w:val="left" w:pos="4200"/>
              </w:tabs>
              <w:jc w:val="center"/>
              <w:rPr>
                <w:rFonts w:asciiTheme="majorHAnsi" w:eastAsia="Calibri" w:hAnsiTheme="majorHAnsi" w:cstheme="majorHAnsi"/>
                <w:color w:val="000000" w:themeColor="text1"/>
              </w:rPr>
            </w:pPr>
          </w:p>
          <w:p w14:paraId="35AA2C31" w14:textId="69FB9EA1" w:rsidR="001B2BB7" w:rsidRPr="001764EC" w:rsidRDefault="001764EC" w:rsidP="003E5F8D">
            <w:pPr>
              <w:tabs>
                <w:tab w:val="left" w:pos="4200"/>
              </w:tabs>
              <w:jc w:val="center"/>
              <w:rPr>
                <w:rFonts w:asciiTheme="majorHAnsi" w:eastAsia="Calibri" w:hAnsiTheme="majorHAnsi" w:cstheme="majorHAnsi"/>
                <w:color w:val="000000" w:themeColor="text1"/>
              </w:rPr>
            </w:pPr>
            <w:r>
              <w:rPr>
                <w:rFonts w:asciiTheme="majorHAnsi" w:eastAsia="Calibri" w:hAnsiTheme="majorHAnsi" w:cstheme="majorHAnsi"/>
                <w:color w:val="000000" w:themeColor="text1"/>
              </w:rPr>
              <w:fldChar w:fldCharType="begin"/>
            </w:r>
            <w:r>
              <w:rPr>
                <w:rFonts w:asciiTheme="majorHAnsi" w:eastAsia="Calibri" w:hAnsiTheme="majorHAnsi" w:cstheme="majorHAnsi"/>
                <w:color w:val="000000" w:themeColor="text1"/>
              </w:rPr>
              <w:instrText xml:space="preserve"> MERGEFIELD "CAT_REV" </w:instrText>
            </w:r>
            <w:r>
              <w:rPr>
                <w:rFonts w:asciiTheme="majorHAnsi" w:eastAsia="Calibri" w:hAnsiTheme="majorHAnsi" w:cstheme="majorHAnsi"/>
                <w:color w:val="000000" w:themeColor="text1"/>
              </w:rPr>
              <w:fldChar w:fldCharType="separate"/>
            </w:r>
            <w:r w:rsidR="0020501E" w:rsidRPr="005639B5">
              <w:rPr>
                <w:rFonts w:asciiTheme="majorHAnsi" w:eastAsia="Calibri" w:hAnsiTheme="majorHAnsi" w:cstheme="majorHAnsi"/>
                <w:noProof/>
                <w:color w:val="000000" w:themeColor="text1"/>
              </w:rPr>
              <w:t>RESPONSABLE DEL SGM</w:t>
            </w:r>
            <w:r>
              <w:rPr>
                <w:rFonts w:asciiTheme="majorHAnsi" w:eastAsia="Calibri" w:hAnsiTheme="majorHAnsi" w:cstheme="majorHAnsi"/>
                <w:color w:val="000000" w:themeColor="text1"/>
              </w:rPr>
              <w:fldChar w:fldCharType="end"/>
            </w:r>
          </w:p>
        </w:tc>
        <w:tc>
          <w:tcPr>
            <w:tcW w:w="4791" w:type="dxa"/>
          </w:tcPr>
          <w:p w14:paraId="7CA90C77" w14:textId="1E7A1FE7" w:rsidR="001764EC" w:rsidRDefault="001764EC" w:rsidP="003E5F8D">
            <w:pPr>
              <w:tabs>
                <w:tab w:val="left" w:pos="4200"/>
              </w:tabs>
              <w:jc w:val="center"/>
              <w:rPr>
                <w:rFonts w:asciiTheme="majorHAnsi" w:eastAsia="Calibri" w:hAnsiTheme="majorHAnsi" w:cstheme="majorHAnsi"/>
                <w:color w:val="000000" w:themeColor="text1"/>
              </w:rPr>
            </w:pPr>
          </w:p>
          <w:p w14:paraId="081C324D" w14:textId="7A7BDBB8" w:rsidR="001B2BB7" w:rsidRPr="001764EC" w:rsidRDefault="001B2BB7" w:rsidP="003E5F8D">
            <w:pPr>
              <w:tabs>
                <w:tab w:val="left" w:pos="4200"/>
              </w:tabs>
              <w:jc w:val="center"/>
              <w:rPr>
                <w:rFonts w:asciiTheme="majorHAnsi" w:eastAsia="Calibri" w:hAnsiTheme="majorHAnsi" w:cstheme="majorHAnsi"/>
                <w:color w:val="000000" w:themeColor="text1"/>
              </w:rPr>
            </w:pPr>
            <w:r w:rsidRPr="001764EC">
              <w:rPr>
                <w:rFonts w:asciiTheme="majorHAnsi" w:eastAsia="Calibri" w:hAnsiTheme="majorHAnsi" w:cstheme="majorHAnsi"/>
                <w:color w:val="000000" w:themeColor="text1"/>
              </w:rPr>
              <w:t>DIRECCIÓN</w:t>
            </w:r>
          </w:p>
        </w:tc>
      </w:tr>
    </w:tbl>
    <w:sdt>
      <w:sdtPr>
        <w:rPr>
          <w:rFonts w:ascii="Arial" w:eastAsiaTheme="minorEastAsia" w:hAnsi="Arial" w:cs="Arial"/>
          <w:color w:val="auto"/>
          <w:sz w:val="24"/>
          <w:szCs w:val="24"/>
          <w:lang w:val="es-ES" w:eastAsia="es-ES"/>
        </w:rPr>
        <w:id w:val="-644749379"/>
        <w:docPartObj>
          <w:docPartGallery w:val="Table of Contents"/>
          <w:docPartUnique/>
        </w:docPartObj>
      </w:sdtPr>
      <w:sdtEndPr>
        <w:rPr>
          <w:b/>
          <w:bCs/>
        </w:rPr>
      </w:sdtEndPr>
      <w:sdtContent>
        <w:p w14:paraId="79C4870B" w14:textId="2C4C6AE9" w:rsidR="00153F7F" w:rsidRPr="00520660" w:rsidRDefault="00153F7F" w:rsidP="00582FB6">
          <w:pPr>
            <w:pStyle w:val="TtuloTDC"/>
            <w:rPr>
              <w:rFonts w:ascii="Arial" w:hAnsi="Arial" w:cs="Arial"/>
              <w:b/>
              <w:color w:val="auto"/>
              <w:sz w:val="24"/>
              <w:szCs w:val="24"/>
            </w:rPr>
          </w:pPr>
          <w:r w:rsidRPr="00520660">
            <w:rPr>
              <w:rFonts w:ascii="Arial" w:hAnsi="Arial" w:cs="Arial"/>
              <w:b/>
              <w:color w:val="auto"/>
              <w:sz w:val="24"/>
              <w:szCs w:val="24"/>
              <w:lang w:val="es-ES"/>
            </w:rPr>
            <w:t>ÍNDICE</w:t>
          </w:r>
        </w:p>
        <w:p w14:paraId="6AEF8695" w14:textId="4930F00B" w:rsidR="00520660" w:rsidRPr="00520660" w:rsidRDefault="00153F7F">
          <w:pPr>
            <w:pStyle w:val="TDC1"/>
            <w:tabs>
              <w:tab w:val="left" w:pos="660"/>
              <w:tab w:val="right" w:leader="dot" w:pos="10790"/>
            </w:tabs>
            <w:rPr>
              <w:rFonts w:ascii="Arial" w:hAnsi="Arial" w:cs="Arial"/>
              <w:noProof/>
              <w:sz w:val="22"/>
              <w:szCs w:val="22"/>
              <w:lang w:val="es-MX" w:eastAsia="es-MX"/>
            </w:rPr>
          </w:pPr>
          <w:r w:rsidRPr="00520660">
            <w:rPr>
              <w:rFonts w:ascii="Arial" w:hAnsi="Arial" w:cs="Arial"/>
            </w:rPr>
            <w:fldChar w:fldCharType="begin"/>
          </w:r>
          <w:r w:rsidRPr="00520660">
            <w:rPr>
              <w:rFonts w:ascii="Arial" w:hAnsi="Arial" w:cs="Arial"/>
            </w:rPr>
            <w:instrText xml:space="preserve"> TOC \o "1-3" \h \z \u </w:instrText>
          </w:r>
          <w:r w:rsidRPr="00520660">
            <w:rPr>
              <w:rFonts w:ascii="Arial" w:hAnsi="Arial" w:cs="Arial"/>
            </w:rPr>
            <w:fldChar w:fldCharType="separate"/>
          </w:r>
          <w:hyperlink w:anchor="_Toc520461509" w:history="1">
            <w:r w:rsidR="00520660" w:rsidRPr="00520660">
              <w:rPr>
                <w:rStyle w:val="Hipervnculo"/>
                <w:rFonts w:ascii="Arial" w:hAnsi="Arial" w:cs="Arial"/>
                <w:noProof/>
              </w:rPr>
              <w:t>1.0</w:t>
            </w:r>
            <w:r w:rsidR="00520660" w:rsidRPr="00520660">
              <w:rPr>
                <w:rFonts w:ascii="Arial" w:hAnsi="Arial" w:cs="Arial"/>
                <w:noProof/>
                <w:sz w:val="22"/>
                <w:szCs w:val="22"/>
                <w:lang w:val="es-MX" w:eastAsia="es-MX"/>
              </w:rPr>
              <w:tab/>
            </w:r>
            <w:r w:rsidR="00520660" w:rsidRPr="00520660">
              <w:rPr>
                <w:rStyle w:val="Hipervnculo"/>
                <w:rFonts w:ascii="Arial" w:hAnsi="Arial" w:cs="Arial"/>
                <w:noProof/>
              </w:rPr>
              <w:t>DESARROLLO</w:t>
            </w:r>
            <w:r w:rsidR="00520660" w:rsidRPr="00520660">
              <w:rPr>
                <w:rFonts w:ascii="Arial" w:hAnsi="Arial" w:cs="Arial"/>
                <w:noProof/>
                <w:webHidden/>
              </w:rPr>
              <w:tab/>
            </w:r>
            <w:r w:rsidR="00520660" w:rsidRPr="00520660">
              <w:rPr>
                <w:rFonts w:ascii="Arial" w:hAnsi="Arial" w:cs="Arial"/>
                <w:noProof/>
                <w:webHidden/>
              </w:rPr>
              <w:fldChar w:fldCharType="begin"/>
            </w:r>
            <w:r w:rsidR="00520660" w:rsidRPr="00520660">
              <w:rPr>
                <w:rFonts w:ascii="Arial" w:hAnsi="Arial" w:cs="Arial"/>
                <w:noProof/>
                <w:webHidden/>
              </w:rPr>
              <w:instrText xml:space="preserve"> PAGEREF _Toc520461509 \h </w:instrText>
            </w:r>
            <w:r w:rsidR="00520660" w:rsidRPr="00520660">
              <w:rPr>
                <w:rFonts w:ascii="Arial" w:hAnsi="Arial" w:cs="Arial"/>
                <w:noProof/>
                <w:webHidden/>
              </w:rPr>
            </w:r>
            <w:r w:rsidR="00520660" w:rsidRPr="00520660">
              <w:rPr>
                <w:rFonts w:ascii="Arial" w:hAnsi="Arial" w:cs="Arial"/>
                <w:noProof/>
                <w:webHidden/>
              </w:rPr>
              <w:fldChar w:fldCharType="separate"/>
            </w:r>
            <w:r w:rsidR="0020501E">
              <w:rPr>
                <w:rFonts w:ascii="Arial" w:hAnsi="Arial" w:cs="Arial"/>
                <w:noProof/>
                <w:webHidden/>
              </w:rPr>
              <w:t>3</w:t>
            </w:r>
            <w:r w:rsidR="00520660" w:rsidRPr="00520660">
              <w:rPr>
                <w:rFonts w:ascii="Arial" w:hAnsi="Arial" w:cs="Arial"/>
                <w:noProof/>
                <w:webHidden/>
              </w:rPr>
              <w:fldChar w:fldCharType="end"/>
            </w:r>
          </w:hyperlink>
        </w:p>
        <w:p w14:paraId="020ADF92" w14:textId="755B7900" w:rsidR="00520660" w:rsidRPr="00520660" w:rsidRDefault="00000000">
          <w:pPr>
            <w:pStyle w:val="TDC2"/>
            <w:tabs>
              <w:tab w:val="left" w:pos="880"/>
              <w:tab w:val="right" w:leader="dot" w:pos="10790"/>
            </w:tabs>
            <w:rPr>
              <w:rFonts w:ascii="Arial" w:hAnsi="Arial" w:cs="Arial"/>
              <w:noProof/>
              <w:sz w:val="22"/>
              <w:szCs w:val="22"/>
              <w:lang w:val="es-MX" w:eastAsia="es-MX"/>
            </w:rPr>
          </w:pPr>
          <w:hyperlink w:anchor="_Toc520461510" w:history="1">
            <w:r w:rsidR="00520660" w:rsidRPr="00520660">
              <w:rPr>
                <w:rStyle w:val="Hipervnculo"/>
                <w:rFonts w:ascii="Arial" w:hAnsi="Arial" w:cs="Arial"/>
                <w:noProof/>
              </w:rPr>
              <w:t>1.1</w:t>
            </w:r>
            <w:r w:rsidR="00520660" w:rsidRPr="00520660">
              <w:rPr>
                <w:rFonts w:ascii="Arial" w:hAnsi="Arial" w:cs="Arial"/>
                <w:noProof/>
                <w:sz w:val="22"/>
                <w:szCs w:val="22"/>
                <w:lang w:val="es-MX" w:eastAsia="es-MX"/>
              </w:rPr>
              <w:tab/>
            </w:r>
            <w:r w:rsidR="00520660" w:rsidRPr="00520660">
              <w:rPr>
                <w:rStyle w:val="Hipervnculo"/>
                <w:rFonts w:ascii="Arial" w:hAnsi="Arial" w:cs="Arial"/>
                <w:noProof/>
              </w:rPr>
              <w:t>Materiales requeridos para realizar la verificación de volumen.</w:t>
            </w:r>
            <w:r w:rsidR="00520660" w:rsidRPr="00520660">
              <w:rPr>
                <w:rFonts w:ascii="Arial" w:hAnsi="Arial" w:cs="Arial"/>
                <w:noProof/>
                <w:webHidden/>
              </w:rPr>
              <w:tab/>
            </w:r>
            <w:r w:rsidR="00520660" w:rsidRPr="00520660">
              <w:rPr>
                <w:rFonts w:ascii="Arial" w:hAnsi="Arial" w:cs="Arial"/>
                <w:noProof/>
                <w:webHidden/>
              </w:rPr>
              <w:fldChar w:fldCharType="begin"/>
            </w:r>
            <w:r w:rsidR="00520660" w:rsidRPr="00520660">
              <w:rPr>
                <w:rFonts w:ascii="Arial" w:hAnsi="Arial" w:cs="Arial"/>
                <w:noProof/>
                <w:webHidden/>
              </w:rPr>
              <w:instrText xml:space="preserve"> PAGEREF _Toc520461510 \h </w:instrText>
            </w:r>
            <w:r w:rsidR="00520660" w:rsidRPr="00520660">
              <w:rPr>
                <w:rFonts w:ascii="Arial" w:hAnsi="Arial" w:cs="Arial"/>
                <w:noProof/>
                <w:webHidden/>
              </w:rPr>
            </w:r>
            <w:r w:rsidR="00520660" w:rsidRPr="00520660">
              <w:rPr>
                <w:rFonts w:ascii="Arial" w:hAnsi="Arial" w:cs="Arial"/>
                <w:noProof/>
                <w:webHidden/>
              </w:rPr>
              <w:fldChar w:fldCharType="separate"/>
            </w:r>
            <w:r w:rsidR="0020501E">
              <w:rPr>
                <w:rFonts w:ascii="Arial" w:hAnsi="Arial" w:cs="Arial"/>
                <w:noProof/>
                <w:webHidden/>
              </w:rPr>
              <w:t>3</w:t>
            </w:r>
            <w:r w:rsidR="00520660" w:rsidRPr="00520660">
              <w:rPr>
                <w:rFonts w:ascii="Arial" w:hAnsi="Arial" w:cs="Arial"/>
                <w:noProof/>
                <w:webHidden/>
              </w:rPr>
              <w:fldChar w:fldCharType="end"/>
            </w:r>
          </w:hyperlink>
        </w:p>
        <w:p w14:paraId="762F84A1" w14:textId="50032880" w:rsidR="00520660" w:rsidRPr="00520660" w:rsidRDefault="00000000">
          <w:pPr>
            <w:pStyle w:val="TDC2"/>
            <w:tabs>
              <w:tab w:val="left" w:pos="880"/>
              <w:tab w:val="right" w:leader="dot" w:pos="10790"/>
            </w:tabs>
            <w:rPr>
              <w:rFonts w:ascii="Arial" w:hAnsi="Arial" w:cs="Arial"/>
              <w:noProof/>
              <w:sz w:val="22"/>
              <w:szCs w:val="22"/>
              <w:lang w:val="es-MX" w:eastAsia="es-MX"/>
            </w:rPr>
          </w:pPr>
          <w:hyperlink w:anchor="_Toc520461511" w:history="1">
            <w:r w:rsidR="00520660" w:rsidRPr="00520660">
              <w:rPr>
                <w:rStyle w:val="Hipervnculo"/>
                <w:rFonts w:ascii="Arial" w:hAnsi="Arial" w:cs="Arial"/>
                <w:noProof/>
              </w:rPr>
              <w:t>1.2</w:t>
            </w:r>
            <w:r w:rsidR="00520660" w:rsidRPr="00520660">
              <w:rPr>
                <w:rFonts w:ascii="Arial" w:hAnsi="Arial" w:cs="Arial"/>
                <w:noProof/>
                <w:sz w:val="22"/>
                <w:szCs w:val="22"/>
                <w:lang w:val="es-MX" w:eastAsia="es-MX"/>
              </w:rPr>
              <w:tab/>
            </w:r>
            <w:r w:rsidR="00520660" w:rsidRPr="00520660">
              <w:rPr>
                <w:rStyle w:val="Hipervnculo"/>
                <w:rFonts w:ascii="Arial" w:hAnsi="Arial" w:cs="Arial"/>
                <w:noProof/>
              </w:rPr>
              <w:t>Preparación del sistema</w:t>
            </w:r>
            <w:r w:rsidR="00520660" w:rsidRPr="00520660">
              <w:rPr>
                <w:rFonts w:ascii="Arial" w:hAnsi="Arial" w:cs="Arial"/>
                <w:noProof/>
                <w:webHidden/>
              </w:rPr>
              <w:tab/>
            </w:r>
            <w:r w:rsidR="00520660" w:rsidRPr="00520660">
              <w:rPr>
                <w:rFonts w:ascii="Arial" w:hAnsi="Arial" w:cs="Arial"/>
                <w:noProof/>
                <w:webHidden/>
              </w:rPr>
              <w:fldChar w:fldCharType="begin"/>
            </w:r>
            <w:r w:rsidR="00520660" w:rsidRPr="00520660">
              <w:rPr>
                <w:rFonts w:ascii="Arial" w:hAnsi="Arial" w:cs="Arial"/>
                <w:noProof/>
                <w:webHidden/>
              </w:rPr>
              <w:instrText xml:space="preserve"> PAGEREF _Toc520461511 \h </w:instrText>
            </w:r>
            <w:r w:rsidR="00520660" w:rsidRPr="00520660">
              <w:rPr>
                <w:rFonts w:ascii="Arial" w:hAnsi="Arial" w:cs="Arial"/>
                <w:noProof/>
                <w:webHidden/>
              </w:rPr>
            </w:r>
            <w:r w:rsidR="00520660" w:rsidRPr="00520660">
              <w:rPr>
                <w:rFonts w:ascii="Arial" w:hAnsi="Arial" w:cs="Arial"/>
                <w:noProof/>
                <w:webHidden/>
              </w:rPr>
              <w:fldChar w:fldCharType="separate"/>
            </w:r>
            <w:r w:rsidR="0020501E">
              <w:rPr>
                <w:rFonts w:ascii="Arial" w:hAnsi="Arial" w:cs="Arial"/>
                <w:noProof/>
                <w:webHidden/>
              </w:rPr>
              <w:t>3</w:t>
            </w:r>
            <w:r w:rsidR="00520660" w:rsidRPr="00520660">
              <w:rPr>
                <w:rFonts w:ascii="Arial" w:hAnsi="Arial" w:cs="Arial"/>
                <w:noProof/>
                <w:webHidden/>
              </w:rPr>
              <w:fldChar w:fldCharType="end"/>
            </w:r>
          </w:hyperlink>
        </w:p>
        <w:p w14:paraId="18001538" w14:textId="370BBE7A" w:rsidR="00520660" w:rsidRPr="00520660" w:rsidRDefault="00000000">
          <w:pPr>
            <w:pStyle w:val="TDC2"/>
            <w:tabs>
              <w:tab w:val="left" w:pos="880"/>
              <w:tab w:val="right" w:leader="dot" w:pos="10790"/>
            </w:tabs>
            <w:rPr>
              <w:rFonts w:ascii="Arial" w:hAnsi="Arial" w:cs="Arial"/>
              <w:noProof/>
              <w:sz w:val="22"/>
              <w:szCs w:val="22"/>
              <w:lang w:val="es-MX" w:eastAsia="es-MX"/>
            </w:rPr>
          </w:pPr>
          <w:hyperlink w:anchor="_Toc520461512" w:history="1">
            <w:r w:rsidR="00520660" w:rsidRPr="00520660">
              <w:rPr>
                <w:rStyle w:val="Hipervnculo"/>
                <w:rFonts w:ascii="Arial" w:hAnsi="Arial" w:cs="Arial"/>
                <w:noProof/>
              </w:rPr>
              <w:t>1.3</w:t>
            </w:r>
            <w:r w:rsidR="00520660" w:rsidRPr="00520660">
              <w:rPr>
                <w:rFonts w:ascii="Arial" w:hAnsi="Arial" w:cs="Arial"/>
                <w:noProof/>
                <w:sz w:val="22"/>
                <w:szCs w:val="22"/>
                <w:lang w:val="es-MX" w:eastAsia="es-MX"/>
              </w:rPr>
              <w:tab/>
            </w:r>
            <w:r w:rsidR="00520660" w:rsidRPr="00520660">
              <w:rPr>
                <w:rStyle w:val="Hipervnculo"/>
                <w:rFonts w:ascii="Arial" w:hAnsi="Arial" w:cs="Arial"/>
                <w:noProof/>
              </w:rPr>
              <w:t>Realización de pruebas</w:t>
            </w:r>
            <w:r w:rsidR="00520660" w:rsidRPr="00520660">
              <w:rPr>
                <w:rFonts w:ascii="Arial" w:hAnsi="Arial" w:cs="Arial"/>
                <w:noProof/>
                <w:webHidden/>
              </w:rPr>
              <w:tab/>
            </w:r>
            <w:r w:rsidR="00520660" w:rsidRPr="00520660">
              <w:rPr>
                <w:rFonts w:ascii="Arial" w:hAnsi="Arial" w:cs="Arial"/>
                <w:noProof/>
                <w:webHidden/>
              </w:rPr>
              <w:fldChar w:fldCharType="begin"/>
            </w:r>
            <w:r w:rsidR="00520660" w:rsidRPr="00520660">
              <w:rPr>
                <w:rFonts w:ascii="Arial" w:hAnsi="Arial" w:cs="Arial"/>
                <w:noProof/>
                <w:webHidden/>
              </w:rPr>
              <w:instrText xml:space="preserve"> PAGEREF _Toc520461512 \h </w:instrText>
            </w:r>
            <w:r w:rsidR="00520660" w:rsidRPr="00520660">
              <w:rPr>
                <w:rFonts w:ascii="Arial" w:hAnsi="Arial" w:cs="Arial"/>
                <w:noProof/>
                <w:webHidden/>
              </w:rPr>
            </w:r>
            <w:r w:rsidR="00520660" w:rsidRPr="00520660">
              <w:rPr>
                <w:rFonts w:ascii="Arial" w:hAnsi="Arial" w:cs="Arial"/>
                <w:noProof/>
                <w:webHidden/>
              </w:rPr>
              <w:fldChar w:fldCharType="separate"/>
            </w:r>
            <w:r w:rsidR="0020501E">
              <w:rPr>
                <w:rFonts w:ascii="Arial" w:hAnsi="Arial" w:cs="Arial"/>
                <w:noProof/>
                <w:webHidden/>
              </w:rPr>
              <w:t>3</w:t>
            </w:r>
            <w:r w:rsidR="00520660" w:rsidRPr="00520660">
              <w:rPr>
                <w:rFonts w:ascii="Arial" w:hAnsi="Arial" w:cs="Arial"/>
                <w:noProof/>
                <w:webHidden/>
              </w:rPr>
              <w:fldChar w:fldCharType="end"/>
            </w:r>
          </w:hyperlink>
        </w:p>
        <w:p w14:paraId="563AD225" w14:textId="36350960" w:rsidR="00520660" w:rsidRPr="00520660" w:rsidRDefault="00000000">
          <w:pPr>
            <w:pStyle w:val="TDC2"/>
            <w:tabs>
              <w:tab w:val="left" w:pos="880"/>
              <w:tab w:val="right" w:leader="dot" w:pos="10790"/>
            </w:tabs>
            <w:rPr>
              <w:rFonts w:ascii="Arial" w:hAnsi="Arial" w:cs="Arial"/>
              <w:noProof/>
              <w:sz w:val="22"/>
              <w:szCs w:val="22"/>
              <w:lang w:val="es-MX" w:eastAsia="es-MX"/>
            </w:rPr>
          </w:pPr>
          <w:hyperlink w:anchor="_Toc520461513" w:history="1">
            <w:r w:rsidR="00520660" w:rsidRPr="00520660">
              <w:rPr>
                <w:rStyle w:val="Hipervnculo"/>
                <w:rFonts w:ascii="Arial" w:hAnsi="Arial" w:cs="Arial"/>
                <w:noProof/>
              </w:rPr>
              <w:t>1.4</w:t>
            </w:r>
            <w:r w:rsidR="00520660" w:rsidRPr="00520660">
              <w:rPr>
                <w:rFonts w:ascii="Arial" w:hAnsi="Arial" w:cs="Arial"/>
                <w:noProof/>
                <w:sz w:val="22"/>
                <w:szCs w:val="22"/>
                <w:lang w:val="es-MX" w:eastAsia="es-MX"/>
              </w:rPr>
              <w:tab/>
            </w:r>
            <w:r w:rsidR="00520660" w:rsidRPr="00520660">
              <w:rPr>
                <w:rStyle w:val="Hipervnculo"/>
                <w:rFonts w:ascii="Arial" w:hAnsi="Arial" w:cs="Arial"/>
                <w:noProof/>
              </w:rPr>
              <w:t>Resultados</w:t>
            </w:r>
            <w:r w:rsidR="00520660" w:rsidRPr="00520660">
              <w:rPr>
                <w:rFonts w:ascii="Arial" w:hAnsi="Arial" w:cs="Arial"/>
                <w:noProof/>
                <w:webHidden/>
              </w:rPr>
              <w:tab/>
            </w:r>
            <w:r w:rsidR="00520660" w:rsidRPr="00520660">
              <w:rPr>
                <w:rFonts w:ascii="Arial" w:hAnsi="Arial" w:cs="Arial"/>
                <w:noProof/>
                <w:webHidden/>
              </w:rPr>
              <w:fldChar w:fldCharType="begin"/>
            </w:r>
            <w:r w:rsidR="00520660" w:rsidRPr="00520660">
              <w:rPr>
                <w:rFonts w:ascii="Arial" w:hAnsi="Arial" w:cs="Arial"/>
                <w:noProof/>
                <w:webHidden/>
              </w:rPr>
              <w:instrText xml:space="preserve"> PAGEREF _Toc520461513 \h </w:instrText>
            </w:r>
            <w:r w:rsidR="00520660" w:rsidRPr="00520660">
              <w:rPr>
                <w:rFonts w:ascii="Arial" w:hAnsi="Arial" w:cs="Arial"/>
                <w:noProof/>
                <w:webHidden/>
              </w:rPr>
            </w:r>
            <w:r w:rsidR="00520660" w:rsidRPr="00520660">
              <w:rPr>
                <w:rFonts w:ascii="Arial" w:hAnsi="Arial" w:cs="Arial"/>
                <w:noProof/>
                <w:webHidden/>
              </w:rPr>
              <w:fldChar w:fldCharType="separate"/>
            </w:r>
            <w:r w:rsidR="0020501E">
              <w:rPr>
                <w:rFonts w:ascii="Arial" w:hAnsi="Arial" w:cs="Arial"/>
                <w:noProof/>
                <w:webHidden/>
              </w:rPr>
              <w:t>4</w:t>
            </w:r>
            <w:r w:rsidR="00520660" w:rsidRPr="00520660">
              <w:rPr>
                <w:rFonts w:ascii="Arial" w:hAnsi="Arial" w:cs="Arial"/>
                <w:noProof/>
                <w:webHidden/>
              </w:rPr>
              <w:fldChar w:fldCharType="end"/>
            </w:r>
          </w:hyperlink>
        </w:p>
        <w:p w14:paraId="299CB640" w14:textId="6AA05948" w:rsidR="00520660" w:rsidRPr="00520660" w:rsidRDefault="00000000">
          <w:pPr>
            <w:pStyle w:val="TDC1"/>
            <w:tabs>
              <w:tab w:val="left" w:pos="660"/>
              <w:tab w:val="right" w:leader="dot" w:pos="10790"/>
            </w:tabs>
            <w:rPr>
              <w:rFonts w:ascii="Arial" w:hAnsi="Arial" w:cs="Arial"/>
              <w:noProof/>
              <w:sz w:val="22"/>
              <w:szCs w:val="22"/>
              <w:lang w:val="es-MX" w:eastAsia="es-MX"/>
            </w:rPr>
          </w:pPr>
          <w:hyperlink w:anchor="_Toc520461514" w:history="1">
            <w:r w:rsidR="00520660" w:rsidRPr="00520660">
              <w:rPr>
                <w:rStyle w:val="Hipervnculo"/>
                <w:rFonts w:ascii="Arial" w:hAnsi="Arial" w:cs="Arial"/>
                <w:noProof/>
              </w:rPr>
              <w:t>2.0</w:t>
            </w:r>
            <w:r w:rsidR="00520660" w:rsidRPr="00520660">
              <w:rPr>
                <w:rFonts w:ascii="Arial" w:hAnsi="Arial" w:cs="Arial"/>
                <w:noProof/>
                <w:sz w:val="22"/>
                <w:szCs w:val="22"/>
                <w:lang w:val="es-MX" w:eastAsia="es-MX"/>
              </w:rPr>
              <w:tab/>
            </w:r>
            <w:r w:rsidR="00520660" w:rsidRPr="00520660">
              <w:rPr>
                <w:rStyle w:val="Hipervnculo"/>
                <w:rFonts w:ascii="Arial" w:hAnsi="Arial" w:cs="Arial"/>
                <w:noProof/>
              </w:rPr>
              <w:t>ANEXOS</w:t>
            </w:r>
            <w:r w:rsidR="00520660" w:rsidRPr="00520660">
              <w:rPr>
                <w:rFonts w:ascii="Arial" w:hAnsi="Arial" w:cs="Arial"/>
                <w:noProof/>
                <w:webHidden/>
              </w:rPr>
              <w:tab/>
            </w:r>
            <w:r w:rsidR="00520660" w:rsidRPr="00520660">
              <w:rPr>
                <w:rFonts w:ascii="Arial" w:hAnsi="Arial" w:cs="Arial"/>
                <w:noProof/>
                <w:webHidden/>
              </w:rPr>
              <w:fldChar w:fldCharType="begin"/>
            </w:r>
            <w:r w:rsidR="00520660" w:rsidRPr="00520660">
              <w:rPr>
                <w:rFonts w:ascii="Arial" w:hAnsi="Arial" w:cs="Arial"/>
                <w:noProof/>
                <w:webHidden/>
              </w:rPr>
              <w:instrText xml:space="preserve"> PAGEREF _Toc520461514 \h </w:instrText>
            </w:r>
            <w:r w:rsidR="00520660" w:rsidRPr="00520660">
              <w:rPr>
                <w:rFonts w:ascii="Arial" w:hAnsi="Arial" w:cs="Arial"/>
                <w:noProof/>
                <w:webHidden/>
              </w:rPr>
            </w:r>
            <w:r w:rsidR="00520660" w:rsidRPr="00520660">
              <w:rPr>
                <w:rFonts w:ascii="Arial" w:hAnsi="Arial" w:cs="Arial"/>
                <w:noProof/>
                <w:webHidden/>
              </w:rPr>
              <w:fldChar w:fldCharType="separate"/>
            </w:r>
            <w:r w:rsidR="0020501E">
              <w:rPr>
                <w:rFonts w:ascii="Arial" w:hAnsi="Arial" w:cs="Arial"/>
                <w:noProof/>
                <w:webHidden/>
              </w:rPr>
              <w:t>5</w:t>
            </w:r>
            <w:r w:rsidR="00520660" w:rsidRPr="00520660">
              <w:rPr>
                <w:rFonts w:ascii="Arial" w:hAnsi="Arial" w:cs="Arial"/>
                <w:noProof/>
                <w:webHidden/>
              </w:rPr>
              <w:fldChar w:fldCharType="end"/>
            </w:r>
          </w:hyperlink>
        </w:p>
        <w:p w14:paraId="7C0882CC" w14:textId="7B6FBCED" w:rsidR="00520660" w:rsidRPr="00520660" w:rsidRDefault="00000000">
          <w:pPr>
            <w:pStyle w:val="TDC1"/>
            <w:tabs>
              <w:tab w:val="right" w:leader="dot" w:pos="10790"/>
            </w:tabs>
            <w:rPr>
              <w:rFonts w:ascii="Arial" w:hAnsi="Arial" w:cs="Arial"/>
              <w:noProof/>
              <w:sz w:val="22"/>
              <w:szCs w:val="22"/>
              <w:lang w:val="es-MX" w:eastAsia="es-MX"/>
            </w:rPr>
          </w:pPr>
          <w:hyperlink w:anchor="_Toc520461515" w:history="1">
            <w:r w:rsidR="00520660" w:rsidRPr="00520660">
              <w:rPr>
                <w:rStyle w:val="Hipervnculo"/>
                <w:rFonts w:ascii="Arial" w:hAnsi="Arial" w:cs="Arial"/>
                <w:noProof/>
              </w:rPr>
              <w:t>3.0 CONTROL DE CAMBIOS</w:t>
            </w:r>
            <w:r w:rsidR="00520660" w:rsidRPr="00520660">
              <w:rPr>
                <w:rFonts w:ascii="Arial" w:hAnsi="Arial" w:cs="Arial"/>
                <w:noProof/>
                <w:webHidden/>
              </w:rPr>
              <w:tab/>
            </w:r>
            <w:r w:rsidR="00520660" w:rsidRPr="00520660">
              <w:rPr>
                <w:rFonts w:ascii="Arial" w:hAnsi="Arial" w:cs="Arial"/>
                <w:noProof/>
                <w:webHidden/>
              </w:rPr>
              <w:fldChar w:fldCharType="begin"/>
            </w:r>
            <w:r w:rsidR="00520660" w:rsidRPr="00520660">
              <w:rPr>
                <w:rFonts w:ascii="Arial" w:hAnsi="Arial" w:cs="Arial"/>
                <w:noProof/>
                <w:webHidden/>
              </w:rPr>
              <w:instrText xml:space="preserve"> PAGEREF _Toc520461515 \h </w:instrText>
            </w:r>
            <w:r w:rsidR="00520660" w:rsidRPr="00520660">
              <w:rPr>
                <w:rFonts w:ascii="Arial" w:hAnsi="Arial" w:cs="Arial"/>
                <w:noProof/>
                <w:webHidden/>
              </w:rPr>
            </w:r>
            <w:r w:rsidR="00520660" w:rsidRPr="00520660">
              <w:rPr>
                <w:rFonts w:ascii="Arial" w:hAnsi="Arial" w:cs="Arial"/>
                <w:noProof/>
                <w:webHidden/>
              </w:rPr>
              <w:fldChar w:fldCharType="separate"/>
            </w:r>
            <w:r w:rsidR="0020501E">
              <w:rPr>
                <w:rFonts w:ascii="Arial" w:hAnsi="Arial" w:cs="Arial"/>
                <w:noProof/>
                <w:webHidden/>
              </w:rPr>
              <w:t>5</w:t>
            </w:r>
            <w:r w:rsidR="00520660" w:rsidRPr="00520660">
              <w:rPr>
                <w:rFonts w:ascii="Arial" w:hAnsi="Arial" w:cs="Arial"/>
                <w:noProof/>
                <w:webHidden/>
              </w:rPr>
              <w:fldChar w:fldCharType="end"/>
            </w:r>
          </w:hyperlink>
        </w:p>
        <w:p w14:paraId="037DA9B6" w14:textId="7D9C2976" w:rsidR="00153F7F" w:rsidRPr="00582FB6" w:rsidRDefault="00153F7F" w:rsidP="00C94DA8">
          <w:pPr>
            <w:jc w:val="both"/>
            <w:rPr>
              <w:rFonts w:ascii="Arial" w:hAnsi="Arial" w:cs="Arial"/>
            </w:rPr>
          </w:pPr>
          <w:r w:rsidRPr="00520660">
            <w:rPr>
              <w:rFonts w:ascii="Arial" w:hAnsi="Arial" w:cs="Arial"/>
              <w:bCs/>
              <w:lang w:val="es-ES"/>
            </w:rPr>
            <w:fldChar w:fldCharType="end"/>
          </w:r>
        </w:p>
      </w:sdtContent>
    </w:sdt>
    <w:p w14:paraId="535AE5B3" w14:textId="256A1EB2" w:rsidR="00194127" w:rsidRPr="00582FB6" w:rsidRDefault="00194127" w:rsidP="00C94DA8">
      <w:pPr>
        <w:jc w:val="both"/>
        <w:rPr>
          <w:rFonts w:ascii="Arial" w:hAnsi="Arial" w:cs="Arial"/>
          <w:b/>
        </w:rPr>
      </w:pPr>
    </w:p>
    <w:p w14:paraId="7328654F" w14:textId="19AC092B" w:rsidR="00194127" w:rsidRPr="00582FB6" w:rsidRDefault="00194127" w:rsidP="00C94DA8">
      <w:pPr>
        <w:jc w:val="both"/>
        <w:rPr>
          <w:rFonts w:ascii="Arial" w:hAnsi="Arial" w:cs="Arial"/>
          <w:b/>
        </w:rPr>
      </w:pPr>
    </w:p>
    <w:p w14:paraId="77E86E37" w14:textId="2F1B8AC6" w:rsidR="00194127" w:rsidRPr="00582FB6" w:rsidRDefault="00194127" w:rsidP="00C94DA8">
      <w:pPr>
        <w:jc w:val="both"/>
        <w:rPr>
          <w:rFonts w:ascii="Arial" w:hAnsi="Arial" w:cs="Arial"/>
          <w:b/>
        </w:rPr>
      </w:pPr>
    </w:p>
    <w:p w14:paraId="4EA79962" w14:textId="4C8B4CBE" w:rsidR="00194127" w:rsidRPr="00582FB6" w:rsidRDefault="00194127" w:rsidP="00C94DA8">
      <w:pPr>
        <w:jc w:val="both"/>
        <w:rPr>
          <w:rFonts w:ascii="Arial" w:hAnsi="Arial" w:cs="Arial"/>
          <w:b/>
        </w:rPr>
      </w:pPr>
    </w:p>
    <w:p w14:paraId="170BEA12" w14:textId="4F659678" w:rsidR="00194127" w:rsidRPr="00582FB6" w:rsidRDefault="00194127" w:rsidP="00C94DA8">
      <w:pPr>
        <w:jc w:val="both"/>
        <w:rPr>
          <w:rFonts w:ascii="Arial" w:hAnsi="Arial" w:cs="Arial"/>
          <w:b/>
        </w:rPr>
      </w:pPr>
    </w:p>
    <w:p w14:paraId="074A56CF" w14:textId="3CCD9E95" w:rsidR="00194127" w:rsidRPr="00582FB6" w:rsidRDefault="00194127" w:rsidP="00C94DA8">
      <w:pPr>
        <w:jc w:val="both"/>
        <w:rPr>
          <w:rFonts w:ascii="Arial" w:hAnsi="Arial" w:cs="Arial"/>
          <w:b/>
        </w:rPr>
      </w:pPr>
    </w:p>
    <w:p w14:paraId="37497EB0" w14:textId="45EA0E87" w:rsidR="00194127" w:rsidRPr="00582FB6" w:rsidRDefault="00194127" w:rsidP="00C94DA8">
      <w:pPr>
        <w:jc w:val="both"/>
        <w:rPr>
          <w:rFonts w:ascii="Arial" w:hAnsi="Arial" w:cs="Arial"/>
          <w:b/>
        </w:rPr>
      </w:pPr>
    </w:p>
    <w:p w14:paraId="3F3C2304" w14:textId="2412EC0E" w:rsidR="00194127" w:rsidRPr="00582FB6" w:rsidRDefault="00194127" w:rsidP="00C94DA8">
      <w:pPr>
        <w:jc w:val="both"/>
        <w:rPr>
          <w:rFonts w:ascii="Arial" w:hAnsi="Arial" w:cs="Arial"/>
          <w:b/>
        </w:rPr>
      </w:pPr>
    </w:p>
    <w:p w14:paraId="04F68F76" w14:textId="34BB1590" w:rsidR="00194127" w:rsidRPr="00582FB6" w:rsidRDefault="00194127" w:rsidP="00C94DA8">
      <w:pPr>
        <w:jc w:val="both"/>
        <w:rPr>
          <w:rFonts w:ascii="Arial" w:hAnsi="Arial" w:cs="Arial"/>
          <w:b/>
        </w:rPr>
      </w:pPr>
    </w:p>
    <w:p w14:paraId="08370424" w14:textId="67B56AE0" w:rsidR="00194127" w:rsidRPr="00582FB6" w:rsidRDefault="00194127" w:rsidP="00C94DA8">
      <w:pPr>
        <w:jc w:val="both"/>
        <w:rPr>
          <w:rFonts w:ascii="Arial" w:hAnsi="Arial" w:cs="Arial"/>
          <w:b/>
        </w:rPr>
      </w:pPr>
    </w:p>
    <w:p w14:paraId="35D1F54F" w14:textId="42203484" w:rsidR="00194127" w:rsidRPr="00582FB6" w:rsidRDefault="00194127" w:rsidP="00C94DA8">
      <w:pPr>
        <w:jc w:val="both"/>
        <w:rPr>
          <w:rFonts w:ascii="Arial" w:hAnsi="Arial" w:cs="Arial"/>
          <w:b/>
        </w:rPr>
      </w:pPr>
    </w:p>
    <w:p w14:paraId="688B86D7" w14:textId="1E9A0099" w:rsidR="00194127" w:rsidRPr="00582FB6" w:rsidRDefault="00194127" w:rsidP="00C94DA8">
      <w:pPr>
        <w:jc w:val="both"/>
        <w:rPr>
          <w:rFonts w:ascii="Arial" w:hAnsi="Arial" w:cs="Arial"/>
          <w:b/>
        </w:rPr>
      </w:pPr>
    </w:p>
    <w:p w14:paraId="1515B12C" w14:textId="7A82653E" w:rsidR="00194127" w:rsidRPr="00582FB6" w:rsidRDefault="00194127" w:rsidP="00C94DA8">
      <w:pPr>
        <w:jc w:val="both"/>
        <w:rPr>
          <w:rFonts w:ascii="Arial" w:hAnsi="Arial" w:cs="Arial"/>
          <w:b/>
        </w:rPr>
      </w:pPr>
    </w:p>
    <w:p w14:paraId="7772EE03" w14:textId="7A1BB0D1" w:rsidR="00194127" w:rsidRPr="00582FB6" w:rsidRDefault="00194127" w:rsidP="00C94DA8">
      <w:pPr>
        <w:jc w:val="both"/>
        <w:rPr>
          <w:rFonts w:ascii="Arial" w:hAnsi="Arial" w:cs="Arial"/>
          <w:b/>
        </w:rPr>
      </w:pPr>
    </w:p>
    <w:p w14:paraId="135B4341" w14:textId="20C406C7" w:rsidR="00194127" w:rsidRDefault="00194127" w:rsidP="00C94DA8">
      <w:pPr>
        <w:jc w:val="both"/>
        <w:rPr>
          <w:rFonts w:ascii="Arial" w:hAnsi="Arial" w:cs="Arial"/>
          <w:b/>
        </w:rPr>
      </w:pPr>
    </w:p>
    <w:p w14:paraId="1B44D14B" w14:textId="3A1DEB49" w:rsidR="00851B2A" w:rsidRDefault="00851B2A" w:rsidP="00C94DA8">
      <w:pPr>
        <w:jc w:val="both"/>
        <w:rPr>
          <w:rFonts w:ascii="Arial" w:hAnsi="Arial" w:cs="Arial"/>
          <w:b/>
        </w:rPr>
      </w:pPr>
    </w:p>
    <w:p w14:paraId="28D81C79" w14:textId="05C91657" w:rsidR="00851B2A" w:rsidRDefault="00851B2A" w:rsidP="00C94DA8">
      <w:pPr>
        <w:jc w:val="both"/>
        <w:rPr>
          <w:rFonts w:ascii="Arial" w:hAnsi="Arial" w:cs="Arial"/>
          <w:b/>
        </w:rPr>
      </w:pPr>
    </w:p>
    <w:p w14:paraId="0E6ACCEB" w14:textId="32440786" w:rsidR="00851B2A" w:rsidRDefault="00851B2A" w:rsidP="00C94DA8">
      <w:pPr>
        <w:jc w:val="both"/>
        <w:rPr>
          <w:rFonts w:ascii="Arial" w:hAnsi="Arial" w:cs="Arial"/>
          <w:b/>
        </w:rPr>
      </w:pPr>
    </w:p>
    <w:p w14:paraId="76E16356" w14:textId="3FACDB45" w:rsidR="00851B2A" w:rsidRDefault="00851B2A" w:rsidP="00C94DA8">
      <w:pPr>
        <w:jc w:val="both"/>
        <w:rPr>
          <w:rFonts w:ascii="Arial" w:hAnsi="Arial" w:cs="Arial"/>
          <w:b/>
        </w:rPr>
      </w:pPr>
    </w:p>
    <w:p w14:paraId="6564B7D0" w14:textId="63EC86EB" w:rsidR="00851B2A" w:rsidRDefault="00851B2A" w:rsidP="00C94DA8">
      <w:pPr>
        <w:jc w:val="both"/>
        <w:rPr>
          <w:rFonts w:ascii="Arial" w:hAnsi="Arial" w:cs="Arial"/>
          <w:b/>
        </w:rPr>
      </w:pPr>
    </w:p>
    <w:p w14:paraId="0400D5D8" w14:textId="2F18653C" w:rsidR="00851B2A" w:rsidRDefault="00851B2A" w:rsidP="00C94DA8">
      <w:pPr>
        <w:jc w:val="both"/>
        <w:rPr>
          <w:rFonts w:ascii="Arial" w:hAnsi="Arial" w:cs="Arial"/>
          <w:b/>
        </w:rPr>
      </w:pPr>
    </w:p>
    <w:p w14:paraId="55F07740" w14:textId="77777777" w:rsidR="00851B2A" w:rsidRPr="00582FB6" w:rsidRDefault="00851B2A" w:rsidP="00C94DA8">
      <w:pPr>
        <w:jc w:val="both"/>
        <w:rPr>
          <w:rFonts w:ascii="Arial" w:hAnsi="Arial" w:cs="Arial"/>
          <w:b/>
        </w:rPr>
      </w:pPr>
    </w:p>
    <w:p w14:paraId="4689EC40" w14:textId="377931BF" w:rsidR="00194127" w:rsidRPr="00582FB6" w:rsidRDefault="00194127" w:rsidP="00C94DA8">
      <w:pPr>
        <w:jc w:val="both"/>
        <w:rPr>
          <w:rFonts w:ascii="Arial" w:hAnsi="Arial" w:cs="Arial"/>
          <w:b/>
        </w:rPr>
      </w:pPr>
    </w:p>
    <w:p w14:paraId="3F762C27" w14:textId="15A46D58" w:rsidR="00194127" w:rsidRPr="00582FB6" w:rsidRDefault="00194127" w:rsidP="00C94DA8">
      <w:pPr>
        <w:jc w:val="both"/>
        <w:rPr>
          <w:rFonts w:ascii="Arial" w:hAnsi="Arial" w:cs="Arial"/>
          <w:b/>
        </w:rPr>
      </w:pPr>
    </w:p>
    <w:p w14:paraId="600377F2" w14:textId="1AD9CC20" w:rsidR="00194127" w:rsidRPr="00582FB6" w:rsidRDefault="00194127" w:rsidP="00C94DA8">
      <w:pPr>
        <w:jc w:val="both"/>
        <w:rPr>
          <w:rFonts w:ascii="Arial" w:hAnsi="Arial" w:cs="Arial"/>
          <w:b/>
        </w:rPr>
      </w:pPr>
    </w:p>
    <w:p w14:paraId="3078B447" w14:textId="425CF109" w:rsidR="00194127" w:rsidRPr="00582FB6" w:rsidRDefault="00194127" w:rsidP="00C94DA8">
      <w:pPr>
        <w:jc w:val="both"/>
        <w:rPr>
          <w:rFonts w:ascii="Arial" w:hAnsi="Arial" w:cs="Arial"/>
          <w:b/>
        </w:rPr>
      </w:pPr>
    </w:p>
    <w:p w14:paraId="0297B001" w14:textId="58DB81C5" w:rsidR="00194127" w:rsidRPr="00582FB6" w:rsidRDefault="00194127" w:rsidP="00C94DA8">
      <w:pPr>
        <w:jc w:val="both"/>
        <w:rPr>
          <w:rFonts w:ascii="Arial" w:hAnsi="Arial" w:cs="Arial"/>
          <w:b/>
        </w:rPr>
      </w:pPr>
    </w:p>
    <w:p w14:paraId="780E4851" w14:textId="48EBD081" w:rsidR="00194127" w:rsidRPr="00582FB6" w:rsidRDefault="00194127" w:rsidP="00C94DA8">
      <w:pPr>
        <w:jc w:val="both"/>
        <w:rPr>
          <w:rFonts w:ascii="Arial" w:hAnsi="Arial" w:cs="Arial"/>
          <w:b/>
        </w:rPr>
      </w:pPr>
    </w:p>
    <w:p w14:paraId="19AABDF5" w14:textId="4D737220" w:rsidR="00194127" w:rsidRPr="00582FB6" w:rsidRDefault="00194127" w:rsidP="00C94DA8">
      <w:pPr>
        <w:jc w:val="both"/>
        <w:rPr>
          <w:rFonts w:ascii="Arial" w:hAnsi="Arial" w:cs="Arial"/>
          <w:b/>
        </w:rPr>
      </w:pPr>
    </w:p>
    <w:p w14:paraId="60EE238B" w14:textId="58E4CFD1" w:rsidR="00194127" w:rsidRPr="00582FB6" w:rsidRDefault="00194127" w:rsidP="00C94DA8">
      <w:pPr>
        <w:jc w:val="both"/>
        <w:rPr>
          <w:rFonts w:ascii="Arial" w:hAnsi="Arial" w:cs="Arial"/>
          <w:b/>
        </w:rPr>
      </w:pPr>
    </w:p>
    <w:p w14:paraId="5D0561FC" w14:textId="20B37B42" w:rsidR="00194127" w:rsidRDefault="00194127" w:rsidP="00C94DA8">
      <w:pPr>
        <w:jc w:val="both"/>
        <w:rPr>
          <w:rFonts w:ascii="Arial" w:hAnsi="Arial" w:cs="Arial"/>
          <w:b/>
        </w:rPr>
      </w:pPr>
    </w:p>
    <w:p w14:paraId="208C6208" w14:textId="181B93FD" w:rsidR="00520660" w:rsidRDefault="00520660" w:rsidP="00C94DA8">
      <w:pPr>
        <w:jc w:val="both"/>
        <w:rPr>
          <w:rFonts w:ascii="Arial" w:hAnsi="Arial" w:cs="Arial"/>
          <w:b/>
        </w:rPr>
      </w:pPr>
    </w:p>
    <w:p w14:paraId="7509189D" w14:textId="41FF5F75" w:rsidR="00520660" w:rsidRDefault="00520660" w:rsidP="00C94DA8">
      <w:pPr>
        <w:jc w:val="both"/>
        <w:rPr>
          <w:rFonts w:ascii="Arial" w:hAnsi="Arial" w:cs="Arial"/>
          <w:b/>
        </w:rPr>
      </w:pPr>
    </w:p>
    <w:p w14:paraId="7CFDDEE5" w14:textId="77777777" w:rsidR="00520660" w:rsidRPr="00582FB6" w:rsidRDefault="00520660" w:rsidP="00C94DA8">
      <w:pPr>
        <w:jc w:val="both"/>
        <w:rPr>
          <w:rFonts w:ascii="Arial" w:hAnsi="Arial" w:cs="Arial"/>
          <w:b/>
        </w:rPr>
      </w:pPr>
    </w:p>
    <w:p w14:paraId="44D2338E" w14:textId="43B1A299" w:rsidR="00F043F7" w:rsidRPr="00582FB6" w:rsidRDefault="00E23E25" w:rsidP="00C94DA8">
      <w:pPr>
        <w:pStyle w:val="Ttulo1"/>
        <w:numPr>
          <w:ilvl w:val="0"/>
          <w:numId w:val="24"/>
        </w:numPr>
        <w:jc w:val="both"/>
        <w:rPr>
          <w:rFonts w:ascii="Arial" w:hAnsi="Arial" w:cs="Arial"/>
          <w:b/>
          <w:color w:val="auto"/>
          <w:sz w:val="24"/>
          <w:szCs w:val="24"/>
        </w:rPr>
      </w:pPr>
      <w:bookmarkStart w:id="0" w:name="_Toc520461509"/>
      <w:r w:rsidRPr="00582FB6">
        <w:rPr>
          <w:rFonts w:ascii="Arial" w:hAnsi="Arial" w:cs="Arial"/>
          <w:b/>
          <w:color w:val="auto"/>
          <w:sz w:val="24"/>
          <w:szCs w:val="24"/>
        </w:rPr>
        <w:t>DESARROLLO</w:t>
      </w:r>
      <w:bookmarkEnd w:id="0"/>
    </w:p>
    <w:p w14:paraId="18589E60" w14:textId="2C8FB94A" w:rsidR="00421A37" w:rsidRPr="00582FB6" w:rsidRDefault="00C94DA8" w:rsidP="002F2610">
      <w:pPr>
        <w:jc w:val="both"/>
        <w:rPr>
          <w:rFonts w:ascii="Arial" w:hAnsi="Arial" w:cs="Arial"/>
        </w:rPr>
      </w:pPr>
      <w:r w:rsidRPr="00582FB6">
        <w:rPr>
          <w:rFonts w:ascii="Arial" w:hAnsi="Arial" w:cs="Arial"/>
        </w:rPr>
        <w:t>El responsable del SGM e</w:t>
      </w:r>
      <w:r w:rsidR="00F043F7" w:rsidRPr="00582FB6">
        <w:rPr>
          <w:rFonts w:ascii="Arial" w:hAnsi="Arial" w:cs="Arial"/>
        </w:rPr>
        <w:t xml:space="preserve">n seguimiento al programa de Intervalos de confirmación </w:t>
      </w:r>
      <w:r w:rsidRPr="00582FB6">
        <w:rPr>
          <w:rFonts w:ascii="Arial" w:hAnsi="Arial" w:cs="Arial"/>
        </w:rPr>
        <w:t>metrológica emitido</w:t>
      </w:r>
      <w:r w:rsidR="00F043F7" w:rsidRPr="00582FB6">
        <w:rPr>
          <w:rFonts w:ascii="Arial" w:hAnsi="Arial" w:cs="Arial"/>
        </w:rPr>
        <w:t xml:space="preserve"> en apego al procedimiento </w:t>
      </w:r>
      <w:r w:rsidR="009C289E">
        <w:rPr>
          <w:rFonts w:ascii="Arial" w:hAnsi="Arial" w:cs="Arial"/>
        </w:rPr>
        <w:t>para la</w:t>
      </w:r>
      <w:r w:rsidR="00F043F7" w:rsidRPr="00582FB6">
        <w:rPr>
          <w:rFonts w:ascii="Arial" w:hAnsi="Arial" w:cs="Arial"/>
        </w:rPr>
        <w:t xml:space="preserve"> definición de intervalos de confirmación metrológica</w:t>
      </w:r>
      <w:r w:rsidRPr="00582FB6">
        <w:rPr>
          <w:rFonts w:ascii="Arial" w:hAnsi="Arial" w:cs="Arial"/>
        </w:rPr>
        <w:t xml:space="preserve"> </w:t>
      </w:r>
      <w:r w:rsidR="003A471F" w:rsidRPr="00582FB6">
        <w:rPr>
          <w:rFonts w:ascii="Arial" w:hAnsi="Arial" w:cs="Arial"/>
        </w:rPr>
        <w:br/>
      </w:r>
      <w:r w:rsidR="00CE46CB">
        <w:rPr>
          <w:rFonts w:ascii="Arial" w:hAnsi="Arial" w:cs="Arial"/>
        </w:rPr>
        <w:t>(P</w:t>
      </w:r>
      <w:r w:rsidRPr="00582FB6">
        <w:rPr>
          <w:rFonts w:ascii="Arial" w:hAnsi="Arial" w:cs="Arial"/>
        </w:rPr>
        <w:t>-</w:t>
      </w:r>
      <w:r w:rsidR="003A471F" w:rsidRPr="00582FB6">
        <w:rPr>
          <w:rFonts w:ascii="Arial" w:hAnsi="Arial" w:cs="Arial"/>
        </w:rPr>
        <w:t>05)</w:t>
      </w:r>
      <w:r w:rsidR="00F043F7" w:rsidRPr="00582FB6">
        <w:rPr>
          <w:rFonts w:ascii="Arial" w:hAnsi="Arial" w:cs="Arial"/>
        </w:rPr>
        <w:t xml:space="preserve">, efectúa </w:t>
      </w:r>
      <w:r w:rsidR="003A471F" w:rsidRPr="00582FB6">
        <w:rPr>
          <w:rFonts w:ascii="Arial" w:hAnsi="Arial" w:cs="Arial"/>
        </w:rPr>
        <w:t xml:space="preserve">la </w:t>
      </w:r>
      <w:r w:rsidR="009C289E">
        <w:rPr>
          <w:rFonts w:ascii="Arial" w:hAnsi="Arial" w:cs="Arial"/>
        </w:rPr>
        <w:t>verificación de los sensores de nivel y altura de referencia de los tanques</w:t>
      </w:r>
      <w:r w:rsidR="003A471F" w:rsidRPr="00582FB6">
        <w:rPr>
          <w:rFonts w:ascii="Arial" w:hAnsi="Arial" w:cs="Arial"/>
        </w:rPr>
        <w:t xml:space="preserve"> </w:t>
      </w:r>
      <w:r w:rsidR="00F043F7" w:rsidRPr="00582FB6">
        <w:rPr>
          <w:rFonts w:ascii="Arial" w:hAnsi="Arial" w:cs="Arial"/>
        </w:rPr>
        <w:t xml:space="preserve">en las fechas </w:t>
      </w:r>
      <w:r w:rsidR="003A471F" w:rsidRPr="00582FB6">
        <w:rPr>
          <w:rFonts w:ascii="Arial" w:hAnsi="Arial" w:cs="Arial"/>
        </w:rPr>
        <w:t>establecidas en el programa de verificación de equipos del SGM (F-12)</w:t>
      </w:r>
      <w:r w:rsidR="00F043F7" w:rsidRPr="00582FB6">
        <w:rPr>
          <w:rFonts w:ascii="Arial" w:hAnsi="Arial" w:cs="Arial"/>
        </w:rPr>
        <w:t>.</w:t>
      </w:r>
    </w:p>
    <w:p w14:paraId="0EBFC802" w14:textId="568566C5" w:rsidR="00D13499" w:rsidRPr="00537BD6" w:rsidRDefault="00F043F7" w:rsidP="00C94DA8">
      <w:pPr>
        <w:pStyle w:val="Ttulo2"/>
        <w:numPr>
          <w:ilvl w:val="1"/>
          <w:numId w:val="24"/>
        </w:numPr>
        <w:jc w:val="both"/>
        <w:rPr>
          <w:rFonts w:ascii="Arial" w:hAnsi="Arial" w:cs="Arial"/>
          <w:b/>
          <w:color w:val="auto"/>
          <w:sz w:val="24"/>
          <w:szCs w:val="24"/>
        </w:rPr>
      </w:pPr>
      <w:bookmarkStart w:id="1" w:name="_Toc520461510"/>
      <w:r w:rsidRPr="00582FB6">
        <w:rPr>
          <w:rFonts w:ascii="Arial" w:hAnsi="Arial" w:cs="Arial"/>
          <w:b/>
          <w:color w:val="auto"/>
          <w:sz w:val="24"/>
          <w:szCs w:val="24"/>
        </w:rPr>
        <w:t>Materiales reque</w:t>
      </w:r>
      <w:r w:rsidRPr="00537BD6">
        <w:rPr>
          <w:rFonts w:ascii="Arial" w:hAnsi="Arial" w:cs="Arial"/>
          <w:b/>
          <w:color w:val="auto"/>
          <w:sz w:val="24"/>
          <w:szCs w:val="24"/>
        </w:rPr>
        <w:t>ridos para realizar la verificación de volumen.</w:t>
      </w:r>
      <w:bookmarkEnd w:id="1"/>
      <w:r w:rsidRPr="00537BD6">
        <w:rPr>
          <w:rFonts w:ascii="Arial" w:hAnsi="Arial" w:cs="Arial"/>
          <w:b/>
          <w:color w:val="auto"/>
          <w:sz w:val="24"/>
          <w:szCs w:val="24"/>
        </w:rPr>
        <w:t xml:space="preserve"> </w:t>
      </w:r>
    </w:p>
    <w:p w14:paraId="7E5849A3" w14:textId="77777777" w:rsidR="00537BD6" w:rsidRPr="00537BD6" w:rsidRDefault="00537BD6" w:rsidP="00537BD6">
      <w:pPr>
        <w:pStyle w:val="Prrafodelista"/>
        <w:numPr>
          <w:ilvl w:val="0"/>
          <w:numId w:val="28"/>
        </w:numPr>
        <w:spacing w:before="120" w:after="120"/>
        <w:jc w:val="both"/>
        <w:rPr>
          <w:rFonts w:ascii="Arial" w:hAnsi="Arial" w:cs="Arial"/>
        </w:rPr>
      </w:pPr>
      <w:r w:rsidRPr="00537BD6">
        <w:rPr>
          <w:rFonts w:ascii="Arial" w:hAnsi="Arial" w:cs="Arial"/>
        </w:rPr>
        <w:t>Cinta metálica para medición de petróleo y petrolíferos graduada con precisión de 1 mm con calibración vigente.</w:t>
      </w:r>
    </w:p>
    <w:p w14:paraId="7A920CD4" w14:textId="77777777" w:rsidR="00537BD6" w:rsidRPr="00537BD6" w:rsidRDefault="00537BD6" w:rsidP="00537BD6">
      <w:pPr>
        <w:pStyle w:val="Prrafodelista"/>
        <w:numPr>
          <w:ilvl w:val="0"/>
          <w:numId w:val="28"/>
        </w:numPr>
        <w:spacing w:before="120" w:after="120"/>
        <w:jc w:val="both"/>
        <w:rPr>
          <w:rFonts w:ascii="Arial" w:hAnsi="Arial" w:cs="Arial"/>
        </w:rPr>
      </w:pPr>
      <w:r w:rsidRPr="00537BD6">
        <w:rPr>
          <w:rFonts w:ascii="Arial" w:hAnsi="Arial" w:cs="Arial"/>
        </w:rPr>
        <w:t>Pasta indicadora de agua.</w:t>
      </w:r>
    </w:p>
    <w:p w14:paraId="06AC9F35" w14:textId="6DC77E0F" w:rsidR="00537BD6" w:rsidRPr="00537BD6" w:rsidRDefault="00537BD6" w:rsidP="00537BD6">
      <w:pPr>
        <w:pStyle w:val="Prrafodelista"/>
        <w:numPr>
          <w:ilvl w:val="0"/>
          <w:numId w:val="28"/>
        </w:numPr>
        <w:spacing w:before="120" w:after="120"/>
        <w:jc w:val="both"/>
        <w:rPr>
          <w:rFonts w:ascii="Arial" w:hAnsi="Arial" w:cs="Arial"/>
        </w:rPr>
      </w:pPr>
      <w:r w:rsidRPr="00537BD6">
        <w:rPr>
          <w:rFonts w:ascii="Arial" w:hAnsi="Arial" w:cs="Arial"/>
        </w:rPr>
        <w:t>Pasta indicadora de producto.</w:t>
      </w:r>
    </w:p>
    <w:p w14:paraId="193BFF23" w14:textId="0BA2E8D5" w:rsidR="00537BD6" w:rsidRPr="00537BD6" w:rsidRDefault="00537BD6" w:rsidP="00537BD6">
      <w:pPr>
        <w:pStyle w:val="Prrafodelista"/>
        <w:numPr>
          <w:ilvl w:val="0"/>
          <w:numId w:val="28"/>
        </w:numPr>
        <w:spacing w:before="120" w:after="120"/>
        <w:jc w:val="both"/>
        <w:rPr>
          <w:rFonts w:ascii="Arial" w:hAnsi="Arial" w:cs="Arial"/>
        </w:rPr>
      </w:pPr>
      <w:r w:rsidRPr="00537BD6">
        <w:rPr>
          <w:rFonts w:ascii="Arial" w:hAnsi="Arial" w:cs="Arial"/>
        </w:rPr>
        <w:t>Estopa y/o trapo.</w:t>
      </w:r>
    </w:p>
    <w:p w14:paraId="2825C915" w14:textId="696CCDF8" w:rsidR="00421A37" w:rsidRPr="00582FB6" w:rsidRDefault="00421A37" w:rsidP="00537BD6">
      <w:pPr>
        <w:pStyle w:val="Ttulo2"/>
        <w:numPr>
          <w:ilvl w:val="1"/>
          <w:numId w:val="24"/>
        </w:numPr>
        <w:jc w:val="both"/>
        <w:rPr>
          <w:rFonts w:ascii="Arial" w:hAnsi="Arial" w:cs="Arial"/>
          <w:b/>
          <w:color w:val="auto"/>
          <w:sz w:val="24"/>
          <w:szCs w:val="24"/>
        </w:rPr>
      </w:pPr>
      <w:bookmarkStart w:id="2" w:name="_Toc520461511"/>
      <w:r w:rsidRPr="00582FB6">
        <w:rPr>
          <w:rFonts w:ascii="Arial" w:hAnsi="Arial" w:cs="Arial"/>
          <w:b/>
          <w:color w:val="auto"/>
          <w:sz w:val="24"/>
          <w:szCs w:val="24"/>
        </w:rPr>
        <w:t>Preparación del sistema</w:t>
      </w:r>
      <w:bookmarkEnd w:id="2"/>
    </w:p>
    <w:p w14:paraId="17161B76" w14:textId="77777777" w:rsidR="00537BD6" w:rsidRPr="00537BD6" w:rsidRDefault="00537BD6" w:rsidP="00537BD6">
      <w:pPr>
        <w:pStyle w:val="Prrafodelista"/>
        <w:numPr>
          <w:ilvl w:val="0"/>
          <w:numId w:val="25"/>
        </w:numPr>
        <w:spacing w:before="120" w:after="120"/>
        <w:jc w:val="both"/>
        <w:rPr>
          <w:rFonts w:ascii="Arial" w:hAnsi="Arial" w:cs="Arial"/>
        </w:rPr>
      </w:pPr>
      <w:r w:rsidRPr="00B211E4">
        <w:rPr>
          <w:rFonts w:ascii="Arial" w:eastAsia="Arial" w:hAnsi="Arial" w:cs="Arial"/>
        </w:rPr>
        <w:t>Abre la tapa de la boquilla del tubo de medición esperando a que se desfogue el exceso de vapores. En caso de detectar emanación de vapores, utiliza la mascarilla para vapores orgánicos/inorgánicos bien sujeta a su cara.</w:t>
      </w:r>
    </w:p>
    <w:p w14:paraId="62B2F860" w14:textId="4D069E76" w:rsidR="00D13499" w:rsidRPr="00537BD6" w:rsidRDefault="00537BD6" w:rsidP="00537BD6">
      <w:pPr>
        <w:pStyle w:val="Prrafodelista"/>
        <w:numPr>
          <w:ilvl w:val="0"/>
          <w:numId w:val="25"/>
        </w:numPr>
        <w:spacing w:before="120" w:after="120"/>
        <w:jc w:val="both"/>
        <w:rPr>
          <w:rFonts w:ascii="Arial" w:hAnsi="Arial" w:cs="Arial"/>
        </w:rPr>
      </w:pPr>
      <w:r w:rsidRPr="00537BD6">
        <w:rPr>
          <w:rFonts w:ascii="Arial" w:eastAsia="Arial" w:hAnsi="Arial" w:cs="Arial"/>
        </w:rPr>
        <w:t>Antes de iniciar la medición, se asegura que se encuentre aterrizada la cinta de medición al tanque con el fin de evitar la generación de electricidad estática.</w:t>
      </w:r>
    </w:p>
    <w:p w14:paraId="6A5F4F69" w14:textId="0E43A7CC" w:rsidR="00CD4CF0" w:rsidRPr="00582FB6" w:rsidRDefault="00CD4CF0" w:rsidP="00C94DA8">
      <w:pPr>
        <w:pStyle w:val="Ttulo2"/>
        <w:numPr>
          <w:ilvl w:val="1"/>
          <w:numId w:val="24"/>
        </w:numPr>
        <w:jc w:val="both"/>
        <w:rPr>
          <w:rFonts w:ascii="Arial" w:hAnsi="Arial" w:cs="Arial"/>
          <w:b/>
          <w:color w:val="auto"/>
          <w:sz w:val="24"/>
          <w:szCs w:val="24"/>
        </w:rPr>
      </w:pPr>
      <w:bookmarkStart w:id="3" w:name="_Toc520461512"/>
      <w:r w:rsidRPr="00582FB6">
        <w:rPr>
          <w:rFonts w:ascii="Arial" w:hAnsi="Arial" w:cs="Arial"/>
          <w:b/>
          <w:color w:val="auto"/>
          <w:sz w:val="24"/>
          <w:szCs w:val="24"/>
        </w:rPr>
        <w:t>Realización de pruebas</w:t>
      </w:r>
      <w:bookmarkEnd w:id="3"/>
    </w:p>
    <w:p w14:paraId="6E9EED26" w14:textId="791D7A61" w:rsidR="00421A37" w:rsidRPr="00582FB6" w:rsidRDefault="00421A37" w:rsidP="00537BD6">
      <w:pPr>
        <w:spacing w:before="120" w:after="120"/>
        <w:ind w:left="708"/>
        <w:jc w:val="both"/>
        <w:rPr>
          <w:rFonts w:ascii="Arial" w:hAnsi="Arial" w:cs="Arial"/>
        </w:rPr>
      </w:pPr>
      <w:r w:rsidRPr="00582FB6">
        <w:rPr>
          <w:rFonts w:ascii="Arial" w:hAnsi="Arial" w:cs="Arial"/>
        </w:rPr>
        <w:t xml:space="preserve">Realiza la </w:t>
      </w:r>
      <w:r w:rsidR="00537BD6">
        <w:rPr>
          <w:rFonts w:ascii="Arial" w:hAnsi="Arial" w:cs="Arial"/>
        </w:rPr>
        <w:t xml:space="preserve">verificación del sensor de nivel, mediante </w:t>
      </w:r>
      <w:r w:rsidRPr="00582FB6">
        <w:rPr>
          <w:rFonts w:ascii="Arial" w:hAnsi="Arial" w:cs="Arial"/>
        </w:rPr>
        <w:t xml:space="preserve">tres pruebas en </w:t>
      </w:r>
      <w:r w:rsidR="00537BD6">
        <w:rPr>
          <w:rFonts w:ascii="Arial" w:hAnsi="Arial" w:cs="Arial"/>
        </w:rPr>
        <w:t>dos diferentes niveles de volumen contenido en el tanque y tres pruebas de la altura de referencia mediante las siguientes actividades:</w:t>
      </w:r>
    </w:p>
    <w:p w14:paraId="48955B94" w14:textId="77777777" w:rsidR="00520660" w:rsidRDefault="00537BD6" w:rsidP="00520660">
      <w:pPr>
        <w:pStyle w:val="Prrafodelista"/>
        <w:numPr>
          <w:ilvl w:val="2"/>
          <w:numId w:val="24"/>
        </w:numPr>
        <w:spacing w:before="120" w:after="120"/>
        <w:jc w:val="both"/>
        <w:rPr>
          <w:rFonts w:ascii="Arial" w:hAnsi="Arial" w:cs="Arial"/>
        </w:rPr>
      </w:pPr>
      <w:r w:rsidRPr="00520660">
        <w:rPr>
          <w:rFonts w:ascii="Arial" w:hAnsi="Arial" w:cs="Arial"/>
        </w:rPr>
        <w:t>Impregna la plomada o trompo y la cinta con pasta indicadora de agua a un nivel estimado de contenido de agua, y se coloca en posición a favor del viento.</w:t>
      </w:r>
    </w:p>
    <w:p w14:paraId="380CA1BF" w14:textId="77777777" w:rsidR="00520660" w:rsidRDefault="00537BD6" w:rsidP="00520660">
      <w:pPr>
        <w:pStyle w:val="Prrafodelista"/>
        <w:numPr>
          <w:ilvl w:val="2"/>
          <w:numId w:val="24"/>
        </w:numPr>
        <w:spacing w:before="120" w:after="120"/>
        <w:jc w:val="both"/>
        <w:rPr>
          <w:rFonts w:ascii="Arial" w:hAnsi="Arial" w:cs="Arial"/>
        </w:rPr>
      </w:pPr>
      <w:r w:rsidRPr="00520660">
        <w:rPr>
          <w:rFonts w:ascii="Arial" w:hAnsi="Arial" w:cs="Arial"/>
        </w:rPr>
        <w:t>Impregna la cinta de medición con pasta indicadora de producto a un nivel estimado de producto.</w:t>
      </w:r>
    </w:p>
    <w:p w14:paraId="24490750" w14:textId="77777777" w:rsidR="00520660" w:rsidRDefault="00537BD6" w:rsidP="00520660">
      <w:pPr>
        <w:pStyle w:val="Prrafodelista"/>
        <w:numPr>
          <w:ilvl w:val="2"/>
          <w:numId w:val="24"/>
        </w:numPr>
        <w:spacing w:before="120" w:after="120"/>
        <w:jc w:val="both"/>
        <w:rPr>
          <w:rFonts w:ascii="Arial" w:hAnsi="Arial" w:cs="Arial"/>
        </w:rPr>
      </w:pPr>
      <w:r w:rsidRPr="00520660">
        <w:rPr>
          <w:rFonts w:ascii="Arial" w:hAnsi="Arial" w:cs="Arial"/>
        </w:rPr>
        <w:t>Introduce la cinta a través del tubo de medición.</w:t>
      </w:r>
    </w:p>
    <w:p w14:paraId="16227989" w14:textId="2D8D642E" w:rsidR="00537BD6" w:rsidRPr="00520660" w:rsidRDefault="00537BD6" w:rsidP="00520660">
      <w:pPr>
        <w:pStyle w:val="Prrafodelista"/>
        <w:numPr>
          <w:ilvl w:val="2"/>
          <w:numId w:val="24"/>
        </w:numPr>
        <w:spacing w:before="120" w:after="120"/>
        <w:jc w:val="both"/>
        <w:rPr>
          <w:rFonts w:ascii="Arial" w:hAnsi="Arial" w:cs="Arial"/>
        </w:rPr>
      </w:pPr>
      <w:r w:rsidRPr="00520660">
        <w:rPr>
          <w:rFonts w:ascii="Arial" w:hAnsi="Arial" w:cs="Arial"/>
        </w:rPr>
        <w:t>Continúa descendiendo la cinta hasta que el trompo ha quedado en posición vertical en el fondo del tanque.</w:t>
      </w:r>
    </w:p>
    <w:p w14:paraId="779BC4A2" w14:textId="33676991" w:rsidR="00537BD6" w:rsidRDefault="00537BD6" w:rsidP="00537BD6">
      <w:pPr>
        <w:pStyle w:val="Prrafodelista"/>
        <w:spacing w:before="120" w:after="120"/>
        <w:ind w:left="1776"/>
        <w:jc w:val="center"/>
        <w:rPr>
          <w:rFonts w:ascii="Arial" w:hAnsi="Arial" w:cs="Arial"/>
        </w:rPr>
      </w:pPr>
      <w:r w:rsidRPr="00B211E4">
        <w:rPr>
          <w:rFonts w:ascii="Arial" w:hAnsi="Arial" w:cs="Arial"/>
          <w:noProof/>
          <w:lang w:val="es-MX" w:eastAsia="es-MX"/>
        </w:rPr>
        <w:drawing>
          <wp:inline distT="0" distB="0" distL="0" distR="0" wp14:anchorId="1E378BE7" wp14:editId="53FEDAE2">
            <wp:extent cx="3600450" cy="157324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71" t="23244" r="10557" b="16080"/>
                    <a:stretch/>
                  </pic:blipFill>
                  <pic:spPr bwMode="auto">
                    <a:xfrm>
                      <a:off x="0" y="0"/>
                      <a:ext cx="3635798" cy="1588685"/>
                    </a:xfrm>
                    <a:prstGeom prst="rect">
                      <a:avLst/>
                    </a:prstGeom>
                    <a:ln>
                      <a:noFill/>
                    </a:ln>
                    <a:extLst>
                      <a:ext uri="{53640926-AAD7-44D8-BBD7-CCE9431645EC}">
                        <a14:shadowObscured xmlns:a14="http://schemas.microsoft.com/office/drawing/2010/main"/>
                      </a:ext>
                    </a:extLst>
                  </pic:spPr>
                </pic:pic>
              </a:graphicData>
            </a:graphic>
          </wp:inline>
        </w:drawing>
      </w:r>
    </w:p>
    <w:p w14:paraId="66283FDB" w14:textId="77777777" w:rsidR="00520660" w:rsidRDefault="00520660" w:rsidP="00520660">
      <w:pPr>
        <w:pStyle w:val="Prrafodelista"/>
        <w:numPr>
          <w:ilvl w:val="2"/>
          <w:numId w:val="24"/>
        </w:numPr>
        <w:spacing w:before="120" w:after="120"/>
        <w:rPr>
          <w:rFonts w:ascii="Arial" w:hAnsi="Arial" w:cs="Arial"/>
        </w:rPr>
      </w:pPr>
      <w:r w:rsidRPr="00520660">
        <w:rPr>
          <w:rFonts w:ascii="Arial" w:hAnsi="Arial" w:cs="Arial"/>
        </w:rPr>
        <w:t>Compara el punto de referencia del tanque de almacenamiento con la cinta de medición para determinar la altura de referencia del tanque y toma la lectura.</w:t>
      </w:r>
    </w:p>
    <w:p w14:paraId="62893A4B" w14:textId="77777777" w:rsidR="00520660" w:rsidRDefault="00520660" w:rsidP="00520660">
      <w:pPr>
        <w:pStyle w:val="Prrafodelista"/>
        <w:numPr>
          <w:ilvl w:val="2"/>
          <w:numId w:val="24"/>
        </w:numPr>
        <w:spacing w:before="120" w:after="120"/>
        <w:rPr>
          <w:rFonts w:ascii="Arial" w:hAnsi="Arial" w:cs="Arial"/>
        </w:rPr>
      </w:pPr>
      <w:r w:rsidRPr="00520660">
        <w:rPr>
          <w:rFonts w:ascii="Arial" w:hAnsi="Arial" w:cs="Arial"/>
        </w:rPr>
        <w:t>Extrae la cinta de medición hasta detectar la marca del nivel del producto impregnada en la pasta indicadora y toma la lectura.</w:t>
      </w:r>
    </w:p>
    <w:p w14:paraId="06F8E394" w14:textId="77777777" w:rsidR="00520660" w:rsidRDefault="00520660" w:rsidP="00520660">
      <w:pPr>
        <w:pStyle w:val="Prrafodelista"/>
        <w:numPr>
          <w:ilvl w:val="2"/>
          <w:numId w:val="24"/>
        </w:numPr>
        <w:spacing w:before="120" w:after="120"/>
        <w:rPr>
          <w:rFonts w:ascii="Arial" w:hAnsi="Arial" w:cs="Arial"/>
        </w:rPr>
      </w:pPr>
      <w:r w:rsidRPr="00520660">
        <w:rPr>
          <w:rFonts w:ascii="Arial" w:hAnsi="Arial" w:cs="Arial"/>
        </w:rPr>
        <w:lastRenderedPageBreak/>
        <w:t>Continúa extrayendo la cinta de medición al mismo tiempo que limpia la cinta con estopa o trapo.</w:t>
      </w:r>
    </w:p>
    <w:p w14:paraId="643552CF" w14:textId="1934504A" w:rsidR="00520660" w:rsidRPr="00520660" w:rsidRDefault="00520660" w:rsidP="00520660">
      <w:pPr>
        <w:pStyle w:val="Prrafodelista"/>
        <w:numPr>
          <w:ilvl w:val="2"/>
          <w:numId w:val="24"/>
        </w:numPr>
        <w:spacing w:before="120" w:after="120"/>
        <w:rPr>
          <w:rFonts w:ascii="Arial" w:hAnsi="Arial" w:cs="Arial"/>
        </w:rPr>
      </w:pPr>
      <w:r w:rsidRPr="00520660">
        <w:rPr>
          <w:rFonts w:ascii="Arial" w:hAnsi="Arial" w:cs="Arial"/>
        </w:rPr>
        <w:t>Toma la lectura del nivel de agua indicada por el cambio de color en la pasta impregnada en la cinta de medición.</w:t>
      </w:r>
    </w:p>
    <w:p w14:paraId="6815E83F" w14:textId="6833F0CD" w:rsidR="00520660" w:rsidRDefault="00520660" w:rsidP="00520660">
      <w:pPr>
        <w:pStyle w:val="Prrafodelista"/>
        <w:spacing w:before="120" w:after="120"/>
        <w:ind w:left="1776"/>
        <w:jc w:val="center"/>
        <w:rPr>
          <w:rFonts w:ascii="Arial" w:hAnsi="Arial" w:cs="Arial"/>
        </w:rPr>
      </w:pPr>
      <w:r w:rsidRPr="00B211E4">
        <w:rPr>
          <w:rFonts w:ascii="Arial" w:hAnsi="Arial" w:cs="Arial"/>
          <w:noProof/>
          <w:lang w:val="es-MX" w:eastAsia="es-MX"/>
        </w:rPr>
        <w:drawing>
          <wp:inline distT="0" distB="0" distL="0" distR="0" wp14:anchorId="5F06D010" wp14:editId="2368E096">
            <wp:extent cx="633968" cy="757003"/>
            <wp:effectExtent l="0" t="0" r="127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8-05-25 a las 3.13.03 p.m..png"/>
                    <pic:cNvPicPr/>
                  </pic:nvPicPr>
                  <pic:blipFill>
                    <a:blip r:embed="rId9"/>
                    <a:stretch>
                      <a:fillRect/>
                    </a:stretch>
                  </pic:blipFill>
                  <pic:spPr>
                    <a:xfrm flipH="1">
                      <a:off x="0" y="0"/>
                      <a:ext cx="659865" cy="787926"/>
                    </a:xfrm>
                    <a:prstGeom prst="rect">
                      <a:avLst/>
                    </a:prstGeom>
                  </pic:spPr>
                </pic:pic>
              </a:graphicData>
            </a:graphic>
          </wp:inline>
        </w:drawing>
      </w:r>
    </w:p>
    <w:p w14:paraId="6AA9BD8E" w14:textId="77777777" w:rsidR="00520660" w:rsidRDefault="00520660" w:rsidP="00520660">
      <w:pPr>
        <w:pStyle w:val="Prrafodelista"/>
        <w:numPr>
          <w:ilvl w:val="2"/>
          <w:numId w:val="24"/>
        </w:numPr>
        <w:spacing w:before="120" w:after="120"/>
        <w:rPr>
          <w:rFonts w:ascii="Arial" w:hAnsi="Arial" w:cs="Arial"/>
        </w:rPr>
      </w:pPr>
      <w:r w:rsidRPr="00520660">
        <w:rPr>
          <w:rFonts w:ascii="Arial" w:hAnsi="Arial" w:cs="Arial"/>
        </w:rPr>
        <w:t>Para la altura de referencia del tanque toma 3 lecturas de la medición y toma como válida el promedio de estas tres.</w:t>
      </w:r>
    </w:p>
    <w:p w14:paraId="47B8D46A" w14:textId="77777777" w:rsidR="00520660" w:rsidRDefault="00520660" w:rsidP="00520660">
      <w:pPr>
        <w:pStyle w:val="Prrafodelista"/>
        <w:numPr>
          <w:ilvl w:val="2"/>
          <w:numId w:val="24"/>
        </w:numPr>
        <w:spacing w:before="120" w:after="120"/>
        <w:rPr>
          <w:rFonts w:ascii="Arial" w:hAnsi="Arial" w:cs="Arial"/>
        </w:rPr>
      </w:pPr>
      <w:r w:rsidRPr="00520660">
        <w:rPr>
          <w:rFonts w:ascii="Arial" w:hAnsi="Arial" w:cs="Arial"/>
        </w:rPr>
        <w:t>Para el nivel de combustible toma tantas lecturas como sean necesarias hasta tener tres lecturas consecutivas en las que la diferencia entre la mayor y la menor no sobrepase los 3 mm, realiza este proceso a dos diferentes niveles de combustible para determinar la desviación que pudiera presentar el sensor de nivel en diferentes puntos de su alcance de medición, anota y toma como válida el promedio de estas tres.</w:t>
      </w:r>
    </w:p>
    <w:p w14:paraId="44B3D173" w14:textId="47BE394F" w:rsidR="00520660" w:rsidRPr="00520660" w:rsidRDefault="00520660" w:rsidP="00520660">
      <w:pPr>
        <w:pStyle w:val="Prrafodelista"/>
        <w:numPr>
          <w:ilvl w:val="2"/>
          <w:numId w:val="24"/>
        </w:numPr>
        <w:spacing w:before="120" w:after="120"/>
        <w:rPr>
          <w:rFonts w:ascii="Arial" w:hAnsi="Arial" w:cs="Arial"/>
        </w:rPr>
      </w:pPr>
      <w:r w:rsidRPr="00520660">
        <w:rPr>
          <w:rFonts w:ascii="Arial" w:hAnsi="Arial" w:cs="Arial"/>
        </w:rPr>
        <w:t>Al término de la medición, desconecta la tierra, recoge la estopa manchada utilizada depositándola en los recipientes ubicados en el almacén de residuos peligrosos. Antes de retirarse, se asegura de que quede cerrada la tapa de la boquilla del tubo de medición.</w:t>
      </w:r>
    </w:p>
    <w:p w14:paraId="3F3D6A14" w14:textId="44A9D393" w:rsidR="00421A37" w:rsidRPr="00582FB6" w:rsidRDefault="00520660" w:rsidP="00520660">
      <w:pPr>
        <w:pStyle w:val="Ttulo2"/>
        <w:numPr>
          <w:ilvl w:val="1"/>
          <w:numId w:val="24"/>
        </w:numPr>
        <w:jc w:val="both"/>
        <w:rPr>
          <w:rFonts w:ascii="Arial" w:hAnsi="Arial" w:cs="Arial"/>
          <w:b/>
          <w:color w:val="auto"/>
          <w:sz w:val="24"/>
          <w:szCs w:val="24"/>
        </w:rPr>
      </w:pPr>
      <w:bookmarkStart w:id="4" w:name="_Toc520461513"/>
      <w:r>
        <w:rPr>
          <w:rFonts w:ascii="Arial" w:hAnsi="Arial" w:cs="Arial"/>
          <w:b/>
          <w:color w:val="auto"/>
          <w:sz w:val="24"/>
          <w:szCs w:val="24"/>
        </w:rPr>
        <w:t>Resultados</w:t>
      </w:r>
      <w:bookmarkEnd w:id="4"/>
    </w:p>
    <w:p w14:paraId="454F4B4F" w14:textId="155D3539" w:rsidR="00421A37" w:rsidRPr="00520660" w:rsidRDefault="00520660" w:rsidP="00C94DA8">
      <w:pPr>
        <w:pStyle w:val="Prrafodelista"/>
        <w:numPr>
          <w:ilvl w:val="2"/>
          <w:numId w:val="24"/>
        </w:numPr>
        <w:spacing w:before="120" w:after="120"/>
        <w:jc w:val="both"/>
        <w:rPr>
          <w:rFonts w:ascii="Arial" w:hAnsi="Arial" w:cs="Arial"/>
          <w:b/>
        </w:rPr>
      </w:pPr>
      <w:r w:rsidRPr="00B211E4">
        <w:rPr>
          <w:rFonts w:ascii="Arial" w:hAnsi="Arial" w:cs="Arial"/>
        </w:rPr>
        <w:t>Registra la información de los equipos involucrados en el proceso de verificación como lo solicita el formato para la verificación de tanques de almacenamiento</w:t>
      </w:r>
      <w:r>
        <w:rPr>
          <w:rFonts w:ascii="Arial" w:hAnsi="Arial" w:cs="Arial"/>
        </w:rPr>
        <w:t xml:space="preserve"> (F-15)</w:t>
      </w:r>
      <w:r w:rsidRPr="00B211E4">
        <w:rPr>
          <w:rFonts w:ascii="Arial" w:hAnsi="Arial" w:cs="Arial"/>
        </w:rPr>
        <w:t>, y procede a tomar los valores de la verificación en dicho formato.</w:t>
      </w:r>
    </w:p>
    <w:p w14:paraId="48FFC22E" w14:textId="3CCA432A" w:rsidR="00520660" w:rsidRPr="00520660" w:rsidRDefault="00520660" w:rsidP="00520660">
      <w:pPr>
        <w:pStyle w:val="Prrafodelista"/>
        <w:numPr>
          <w:ilvl w:val="2"/>
          <w:numId w:val="24"/>
        </w:numPr>
        <w:spacing w:before="120" w:after="120"/>
        <w:jc w:val="both"/>
        <w:rPr>
          <w:rFonts w:ascii="Arial" w:hAnsi="Arial" w:cs="Arial"/>
          <w:b/>
        </w:rPr>
      </w:pPr>
      <w:r w:rsidRPr="00B211E4">
        <w:rPr>
          <w:rFonts w:ascii="Arial" w:hAnsi="Arial" w:cs="Arial"/>
        </w:rPr>
        <w:t xml:space="preserve">En la tabla </w:t>
      </w:r>
      <w:r w:rsidRPr="00B211E4">
        <w:rPr>
          <w:rFonts w:ascii="Arial" w:hAnsi="Arial" w:cs="Arial"/>
          <w:i/>
        </w:rPr>
        <w:t>“MEDICIONES”</w:t>
      </w:r>
      <w:r w:rsidRPr="00B211E4">
        <w:rPr>
          <w:rFonts w:ascii="Arial" w:hAnsi="Arial" w:cs="Arial"/>
        </w:rPr>
        <w:t xml:space="preserve"> en la pestaña </w:t>
      </w:r>
      <w:r w:rsidRPr="00B211E4">
        <w:rPr>
          <w:rFonts w:ascii="Arial" w:hAnsi="Arial" w:cs="Arial"/>
          <w:i/>
        </w:rPr>
        <w:t>“Toma de Datos”</w:t>
      </w:r>
      <w:r w:rsidRPr="00B211E4">
        <w:rPr>
          <w:rFonts w:ascii="Arial" w:hAnsi="Arial" w:cs="Arial"/>
        </w:rPr>
        <w:t xml:space="preserve"> </w:t>
      </w:r>
      <w:r>
        <w:rPr>
          <w:rFonts w:ascii="Arial" w:hAnsi="Arial" w:cs="Arial"/>
        </w:rPr>
        <w:t>del formato para la</w:t>
      </w:r>
      <w:r w:rsidR="00640945">
        <w:rPr>
          <w:rFonts w:ascii="Arial" w:hAnsi="Arial" w:cs="Arial"/>
        </w:rPr>
        <w:t xml:space="preserve"> verificación de tanques (F-15</w:t>
      </w:r>
      <w:r>
        <w:rPr>
          <w:rFonts w:ascii="Arial" w:hAnsi="Arial" w:cs="Arial"/>
        </w:rPr>
        <w:t xml:space="preserve">) </w:t>
      </w:r>
      <w:r w:rsidRPr="00B211E4">
        <w:rPr>
          <w:rFonts w:ascii="Arial" w:hAnsi="Arial" w:cs="Arial"/>
        </w:rPr>
        <w:t>registra los valores obtenidos para la altura de referencia, por las mediciones de la cinta métrica, el medidor de nivel y los valores de temperatura durante el proceso de verificación.</w:t>
      </w:r>
    </w:p>
    <w:p w14:paraId="2092F85D" w14:textId="5535AC54" w:rsidR="00520660" w:rsidRPr="00520660" w:rsidRDefault="00520660" w:rsidP="00520660">
      <w:pPr>
        <w:pStyle w:val="Prrafodelista"/>
        <w:numPr>
          <w:ilvl w:val="2"/>
          <w:numId w:val="24"/>
        </w:numPr>
        <w:spacing w:before="120" w:after="120"/>
        <w:jc w:val="both"/>
        <w:rPr>
          <w:rFonts w:ascii="Arial" w:hAnsi="Arial" w:cs="Arial"/>
          <w:b/>
        </w:rPr>
      </w:pPr>
      <w:r w:rsidRPr="00520660">
        <w:rPr>
          <w:rFonts w:ascii="Arial" w:hAnsi="Arial" w:cs="Arial"/>
        </w:rPr>
        <w:t xml:space="preserve">Con la tabla de calibración del tanque respectivo, en los apartados </w:t>
      </w:r>
      <w:r w:rsidRPr="00520660">
        <w:rPr>
          <w:rFonts w:ascii="Arial" w:hAnsi="Arial" w:cs="Arial"/>
          <w:i/>
        </w:rPr>
        <w:t>“RESULTADOS VOLUMEN TOTAL”,</w:t>
      </w:r>
      <w:r w:rsidRPr="00520660">
        <w:rPr>
          <w:rFonts w:ascii="Arial" w:hAnsi="Arial" w:cs="Arial"/>
        </w:rPr>
        <w:t xml:space="preserve"> </w:t>
      </w:r>
      <w:r w:rsidRPr="00520660">
        <w:rPr>
          <w:rFonts w:ascii="Arial" w:hAnsi="Arial" w:cs="Arial"/>
          <w:i/>
        </w:rPr>
        <w:t>“RESULTADOS VOLUMEN DE AGUA”</w:t>
      </w:r>
      <w:r w:rsidRPr="00520660">
        <w:rPr>
          <w:rFonts w:ascii="Arial" w:hAnsi="Arial" w:cs="Arial"/>
        </w:rPr>
        <w:t xml:space="preserve"> Y </w:t>
      </w:r>
      <w:r w:rsidRPr="00520660">
        <w:rPr>
          <w:rFonts w:ascii="Arial" w:hAnsi="Arial" w:cs="Arial"/>
          <w:i/>
        </w:rPr>
        <w:t xml:space="preserve">“RESULTADOS VOLUMEN DE COMBUSTIBLE” </w:t>
      </w:r>
      <w:r>
        <w:rPr>
          <w:rFonts w:ascii="Arial" w:hAnsi="Arial" w:cs="Arial"/>
        </w:rPr>
        <w:t xml:space="preserve">del formato para la verificación de tanques (F-15) </w:t>
      </w:r>
      <w:r w:rsidRPr="00520660">
        <w:rPr>
          <w:rFonts w:ascii="Arial" w:hAnsi="Arial" w:cs="Arial"/>
        </w:rPr>
        <w:t>registra los valores en volumen (L) que corresponden a cada medición de longitud (m) obtenidos por la cinta de medición, esto se realiza comparando la tabla de calibración del tanque de almacenamiento con el valor de longitud en metros y así determinar qué valor de volumen corresponde a dicha longitud medida.</w:t>
      </w:r>
    </w:p>
    <w:p w14:paraId="58E1C867" w14:textId="13E04C04" w:rsidR="0050190E" w:rsidRPr="00582FB6" w:rsidRDefault="00A927AD" w:rsidP="00C94DA8">
      <w:pPr>
        <w:pStyle w:val="Ttulo1"/>
        <w:numPr>
          <w:ilvl w:val="0"/>
          <w:numId w:val="24"/>
        </w:numPr>
        <w:jc w:val="both"/>
        <w:rPr>
          <w:rFonts w:ascii="Arial" w:hAnsi="Arial" w:cs="Arial"/>
          <w:b/>
          <w:color w:val="auto"/>
          <w:sz w:val="24"/>
          <w:szCs w:val="24"/>
        </w:rPr>
      </w:pPr>
      <w:bookmarkStart w:id="5" w:name="_Toc520461514"/>
      <w:r w:rsidRPr="00582FB6">
        <w:rPr>
          <w:rFonts w:ascii="Arial" w:hAnsi="Arial" w:cs="Arial"/>
          <w:b/>
          <w:color w:val="auto"/>
          <w:sz w:val="24"/>
          <w:szCs w:val="24"/>
        </w:rPr>
        <w:t>ANEXOS</w:t>
      </w:r>
      <w:bookmarkEnd w:id="5"/>
    </w:p>
    <w:p w14:paraId="4245BE2E" w14:textId="1AC185F9" w:rsidR="00B40FAA" w:rsidRDefault="00B40FAA" w:rsidP="00B40FAA">
      <w:pPr>
        <w:pStyle w:val="Prrafodelista"/>
        <w:numPr>
          <w:ilvl w:val="1"/>
          <w:numId w:val="24"/>
        </w:numPr>
        <w:jc w:val="both"/>
        <w:rPr>
          <w:rFonts w:ascii="Arial" w:hAnsi="Arial" w:cs="Arial"/>
        </w:rPr>
      </w:pPr>
      <w:r w:rsidRPr="00582FB6">
        <w:rPr>
          <w:rFonts w:ascii="Arial" w:hAnsi="Arial" w:cs="Arial"/>
        </w:rPr>
        <w:t>P-05</w:t>
      </w:r>
      <w:r w:rsidRPr="00CE46CB">
        <w:rPr>
          <w:rFonts w:ascii="Arial" w:hAnsi="Arial" w:cs="Arial"/>
          <w:b/>
          <w:color w:val="FF0000"/>
        </w:rPr>
        <w:t xml:space="preserve"> </w:t>
      </w:r>
      <w:r w:rsidR="00640945" w:rsidRPr="00582FB6">
        <w:rPr>
          <w:rFonts w:ascii="Arial" w:hAnsi="Arial" w:cs="Arial"/>
        </w:rPr>
        <w:t>Definición De Intervalos De Confirmación Metrológica</w:t>
      </w:r>
      <w:r w:rsidR="00640945">
        <w:rPr>
          <w:rFonts w:ascii="Arial" w:hAnsi="Arial" w:cs="Arial"/>
        </w:rPr>
        <w:t>.</w:t>
      </w:r>
    </w:p>
    <w:p w14:paraId="20F7577F" w14:textId="0762CA4F" w:rsidR="009C289E" w:rsidRPr="00520660" w:rsidRDefault="009C289E" w:rsidP="009C289E">
      <w:pPr>
        <w:pStyle w:val="Prrafodelista"/>
        <w:numPr>
          <w:ilvl w:val="1"/>
          <w:numId w:val="24"/>
        </w:numPr>
        <w:jc w:val="both"/>
        <w:rPr>
          <w:rFonts w:ascii="Arial" w:hAnsi="Arial" w:cs="Arial"/>
        </w:rPr>
      </w:pPr>
      <w:r>
        <w:rPr>
          <w:rFonts w:ascii="Arial" w:hAnsi="Arial" w:cs="Arial"/>
        </w:rPr>
        <w:t>F-12</w:t>
      </w:r>
      <w:r w:rsidRPr="00520660">
        <w:rPr>
          <w:rFonts w:ascii="Arial" w:hAnsi="Arial" w:cs="Arial"/>
        </w:rPr>
        <w:t xml:space="preserve"> </w:t>
      </w:r>
      <w:r w:rsidR="00640945">
        <w:rPr>
          <w:rFonts w:ascii="Arial" w:hAnsi="Arial" w:cs="Arial"/>
        </w:rPr>
        <w:t>Programa De Verificación De Equipos Del SGM.</w:t>
      </w:r>
    </w:p>
    <w:p w14:paraId="463C3155" w14:textId="06B3E87A" w:rsidR="00520660" w:rsidRDefault="00520660" w:rsidP="0022490D">
      <w:pPr>
        <w:pStyle w:val="Prrafodelista"/>
        <w:numPr>
          <w:ilvl w:val="1"/>
          <w:numId w:val="24"/>
        </w:numPr>
        <w:jc w:val="both"/>
        <w:rPr>
          <w:rFonts w:ascii="Arial" w:hAnsi="Arial" w:cs="Arial"/>
        </w:rPr>
      </w:pPr>
      <w:r w:rsidRPr="00520660">
        <w:rPr>
          <w:rFonts w:ascii="Arial" w:hAnsi="Arial" w:cs="Arial"/>
        </w:rPr>
        <w:t>F-15</w:t>
      </w:r>
      <w:r w:rsidRPr="00CE46CB">
        <w:rPr>
          <w:rFonts w:ascii="Arial" w:hAnsi="Arial" w:cs="Arial"/>
          <w:color w:val="FF0000"/>
        </w:rPr>
        <w:t xml:space="preserve"> </w:t>
      </w:r>
      <w:r w:rsidR="00640945" w:rsidRPr="00B211E4">
        <w:rPr>
          <w:rFonts w:ascii="Arial" w:hAnsi="Arial" w:cs="Arial"/>
        </w:rPr>
        <w:t>Verificación De Nivel En Tanques De Almacenamiento</w:t>
      </w:r>
      <w:r w:rsidRPr="00B211E4">
        <w:rPr>
          <w:rFonts w:ascii="Arial" w:hAnsi="Arial" w:cs="Arial"/>
        </w:rPr>
        <w:t>.</w:t>
      </w:r>
    </w:p>
    <w:p w14:paraId="06B9A7F5" w14:textId="28326B56" w:rsidR="00D13499" w:rsidRPr="00582FB6" w:rsidRDefault="00D13499" w:rsidP="00C94DA8">
      <w:pPr>
        <w:pStyle w:val="Ttulo1"/>
        <w:jc w:val="both"/>
        <w:rPr>
          <w:rFonts w:ascii="Arial" w:hAnsi="Arial" w:cs="Arial"/>
          <w:b/>
          <w:color w:val="auto"/>
          <w:sz w:val="24"/>
          <w:szCs w:val="24"/>
        </w:rPr>
      </w:pPr>
      <w:bookmarkStart w:id="6" w:name="_Toc520461515"/>
      <w:r w:rsidRPr="00582FB6">
        <w:rPr>
          <w:rFonts w:ascii="Arial" w:hAnsi="Arial" w:cs="Arial"/>
          <w:b/>
          <w:color w:val="auto"/>
          <w:sz w:val="24"/>
          <w:szCs w:val="24"/>
        </w:rPr>
        <w:t>3.0 CONTROL DE CAMBIOS</w:t>
      </w:r>
      <w:bookmarkEnd w:id="6"/>
    </w:p>
    <w:tbl>
      <w:tblPr>
        <w:tblStyle w:val="Tablaconcuadrcula11"/>
        <w:tblW w:w="0" w:type="auto"/>
        <w:tblInd w:w="-5" w:type="dxa"/>
        <w:tblLook w:val="04A0" w:firstRow="1" w:lastRow="0" w:firstColumn="1" w:lastColumn="0" w:noHBand="0" w:noVBand="1"/>
      </w:tblPr>
      <w:tblGrid>
        <w:gridCol w:w="1418"/>
        <w:gridCol w:w="1559"/>
        <w:gridCol w:w="7818"/>
      </w:tblGrid>
      <w:tr w:rsidR="00D13499" w:rsidRPr="00582FB6" w14:paraId="416F8168" w14:textId="77777777" w:rsidTr="00CD4CF0">
        <w:tc>
          <w:tcPr>
            <w:tcW w:w="1418" w:type="dxa"/>
            <w:tcBorders>
              <w:top w:val="single" w:sz="4" w:space="0" w:color="auto"/>
              <w:left w:val="single" w:sz="4" w:space="0" w:color="auto"/>
              <w:bottom w:val="single" w:sz="4" w:space="0" w:color="auto"/>
              <w:right w:val="single" w:sz="4" w:space="0" w:color="auto"/>
            </w:tcBorders>
            <w:hideMark/>
          </w:tcPr>
          <w:p w14:paraId="71008EA1" w14:textId="77777777" w:rsidR="00D13499" w:rsidRPr="00582FB6" w:rsidRDefault="00D13499" w:rsidP="003E5F8D">
            <w:pPr>
              <w:jc w:val="center"/>
              <w:rPr>
                <w:rFonts w:ascii="Arial" w:hAnsi="Arial" w:cs="Arial"/>
                <w:sz w:val="24"/>
                <w:szCs w:val="24"/>
              </w:rPr>
            </w:pPr>
            <w:bookmarkStart w:id="7" w:name="_Hlk504678947"/>
            <w:r w:rsidRPr="00582FB6">
              <w:rPr>
                <w:rFonts w:ascii="Arial" w:hAnsi="Arial" w:cs="Arial"/>
                <w:sz w:val="24"/>
                <w:szCs w:val="24"/>
              </w:rPr>
              <w:t>No de Revisión.</w:t>
            </w:r>
          </w:p>
        </w:tc>
        <w:tc>
          <w:tcPr>
            <w:tcW w:w="1559" w:type="dxa"/>
            <w:tcBorders>
              <w:top w:val="single" w:sz="4" w:space="0" w:color="auto"/>
              <w:left w:val="single" w:sz="4" w:space="0" w:color="auto"/>
              <w:bottom w:val="single" w:sz="4" w:space="0" w:color="auto"/>
              <w:right w:val="single" w:sz="4" w:space="0" w:color="auto"/>
            </w:tcBorders>
            <w:hideMark/>
          </w:tcPr>
          <w:p w14:paraId="3D6CB797" w14:textId="77777777" w:rsidR="00D13499" w:rsidRPr="00582FB6" w:rsidRDefault="00D13499" w:rsidP="003E5F8D">
            <w:pPr>
              <w:jc w:val="center"/>
              <w:rPr>
                <w:rFonts w:ascii="Arial" w:hAnsi="Arial" w:cs="Arial"/>
                <w:sz w:val="24"/>
                <w:szCs w:val="24"/>
              </w:rPr>
            </w:pPr>
            <w:r w:rsidRPr="00582FB6">
              <w:rPr>
                <w:rFonts w:ascii="Arial" w:hAnsi="Arial" w:cs="Arial"/>
                <w:sz w:val="24"/>
                <w:szCs w:val="24"/>
              </w:rPr>
              <w:t>Fecha de Revisión</w:t>
            </w:r>
          </w:p>
        </w:tc>
        <w:tc>
          <w:tcPr>
            <w:tcW w:w="7818" w:type="dxa"/>
            <w:tcBorders>
              <w:top w:val="single" w:sz="4" w:space="0" w:color="auto"/>
              <w:left w:val="single" w:sz="4" w:space="0" w:color="auto"/>
              <w:bottom w:val="single" w:sz="4" w:space="0" w:color="auto"/>
              <w:right w:val="single" w:sz="4" w:space="0" w:color="auto"/>
            </w:tcBorders>
            <w:hideMark/>
          </w:tcPr>
          <w:p w14:paraId="0ECBF480" w14:textId="77777777" w:rsidR="00D13499" w:rsidRPr="00582FB6" w:rsidRDefault="00D13499" w:rsidP="003E5F8D">
            <w:pPr>
              <w:jc w:val="center"/>
              <w:rPr>
                <w:rFonts w:ascii="Arial" w:hAnsi="Arial" w:cs="Arial"/>
                <w:sz w:val="24"/>
                <w:szCs w:val="24"/>
              </w:rPr>
            </w:pPr>
            <w:r w:rsidRPr="00582FB6">
              <w:rPr>
                <w:rFonts w:ascii="Arial" w:hAnsi="Arial" w:cs="Arial"/>
                <w:sz w:val="24"/>
                <w:szCs w:val="24"/>
              </w:rPr>
              <w:t>Concepto o parte del documento que ha sido modificado sobre la anterior revisión.</w:t>
            </w:r>
          </w:p>
        </w:tc>
      </w:tr>
      <w:tr w:rsidR="00D13499" w:rsidRPr="00582FB6" w14:paraId="0334F44B" w14:textId="77777777" w:rsidTr="00CD4CF0">
        <w:trPr>
          <w:trHeight w:val="537"/>
        </w:trPr>
        <w:tc>
          <w:tcPr>
            <w:tcW w:w="1418" w:type="dxa"/>
            <w:tcBorders>
              <w:top w:val="single" w:sz="4" w:space="0" w:color="auto"/>
              <w:left w:val="single" w:sz="4" w:space="0" w:color="auto"/>
              <w:bottom w:val="single" w:sz="4" w:space="0" w:color="auto"/>
              <w:right w:val="single" w:sz="4" w:space="0" w:color="auto"/>
            </w:tcBorders>
          </w:tcPr>
          <w:p w14:paraId="6DC44161" w14:textId="77777777" w:rsidR="00D13499" w:rsidRPr="00582FB6" w:rsidRDefault="00D13499" w:rsidP="003E5F8D">
            <w:pPr>
              <w:jc w:val="cente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1D0D14D6" w14:textId="77777777" w:rsidR="00D13499" w:rsidRPr="00582FB6" w:rsidRDefault="00D13499" w:rsidP="003E5F8D">
            <w:pPr>
              <w:jc w:val="center"/>
              <w:rPr>
                <w:rFonts w:ascii="Arial" w:hAnsi="Arial" w:cs="Arial"/>
                <w:sz w:val="24"/>
                <w:szCs w:val="24"/>
              </w:rPr>
            </w:pPr>
          </w:p>
        </w:tc>
        <w:tc>
          <w:tcPr>
            <w:tcW w:w="7818" w:type="dxa"/>
            <w:tcBorders>
              <w:top w:val="single" w:sz="4" w:space="0" w:color="auto"/>
              <w:left w:val="single" w:sz="4" w:space="0" w:color="auto"/>
              <w:bottom w:val="single" w:sz="4" w:space="0" w:color="auto"/>
              <w:right w:val="single" w:sz="4" w:space="0" w:color="auto"/>
            </w:tcBorders>
          </w:tcPr>
          <w:p w14:paraId="19E50D1E" w14:textId="77777777" w:rsidR="00D13499" w:rsidRPr="00582FB6" w:rsidRDefault="00D13499" w:rsidP="003E5F8D">
            <w:pPr>
              <w:jc w:val="center"/>
              <w:rPr>
                <w:rFonts w:ascii="Arial" w:hAnsi="Arial" w:cs="Arial"/>
                <w:sz w:val="24"/>
                <w:szCs w:val="24"/>
              </w:rPr>
            </w:pPr>
          </w:p>
        </w:tc>
      </w:tr>
      <w:bookmarkEnd w:id="7"/>
    </w:tbl>
    <w:p w14:paraId="6E454707" w14:textId="77777777" w:rsidR="00194127" w:rsidRPr="00582FB6" w:rsidRDefault="00194127" w:rsidP="00C94DA8">
      <w:pPr>
        <w:jc w:val="both"/>
        <w:rPr>
          <w:rFonts w:ascii="Arial" w:hAnsi="Arial" w:cs="Arial"/>
          <w:b/>
        </w:rPr>
      </w:pPr>
    </w:p>
    <w:sectPr w:rsidR="00194127" w:rsidRPr="00582FB6" w:rsidSect="00582FB6">
      <w:headerReference w:type="even" r:id="rId10"/>
      <w:footerReference w:type="default" r:id="rId11"/>
      <w:headerReference w:type="first" r:id="rId12"/>
      <w:footerReference w:type="first" r:id="rId13"/>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FC20" w14:textId="77777777" w:rsidR="003330C6" w:rsidRDefault="003330C6" w:rsidP="00EA3422">
      <w:r>
        <w:separator/>
      </w:r>
    </w:p>
  </w:endnote>
  <w:endnote w:type="continuationSeparator" w:id="0">
    <w:p w14:paraId="0131070C" w14:textId="77777777" w:rsidR="003330C6" w:rsidRDefault="003330C6" w:rsidP="00EA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4004D" w14:paraId="25EB9A14" w14:textId="77777777" w:rsidTr="00C43153">
      <w:tc>
        <w:tcPr>
          <w:tcW w:w="5395" w:type="dxa"/>
        </w:tcPr>
        <w:p w14:paraId="44CB6539" w14:textId="46AA80DB" w:rsidR="0004004D" w:rsidRDefault="0004004D" w:rsidP="0004004D">
          <w:pPr>
            <w:pStyle w:val="Piedepgina"/>
            <w:rPr>
              <w:rFonts w:asciiTheme="majorHAnsi" w:hAnsiTheme="majorHAnsi" w:cstheme="majorHAnsi"/>
              <w:sz w:val="18"/>
              <w:szCs w:val="18"/>
            </w:rPr>
          </w:pPr>
        </w:p>
      </w:tc>
      <w:tc>
        <w:tcPr>
          <w:tcW w:w="5395" w:type="dxa"/>
        </w:tcPr>
        <w:p w14:paraId="49F70E47" w14:textId="1D642169" w:rsidR="0004004D" w:rsidRDefault="0004004D" w:rsidP="0004004D">
          <w:pPr>
            <w:pStyle w:val="Piedepgina"/>
            <w:jc w:val="right"/>
            <w:rPr>
              <w:rFonts w:asciiTheme="majorHAnsi" w:hAnsiTheme="majorHAnsi" w:cstheme="majorHAnsi"/>
              <w:sz w:val="18"/>
              <w:szCs w:val="18"/>
            </w:rPr>
          </w:pPr>
          <w:r w:rsidRPr="00582FB6">
            <w:rPr>
              <w:rFonts w:asciiTheme="majorHAnsi" w:hAnsiTheme="majorHAnsi" w:cstheme="majorHAnsi"/>
              <w:color w:val="404040"/>
              <w:sz w:val="18"/>
              <w:szCs w:val="18"/>
              <w:lang w:val="es-ES"/>
            </w:rPr>
            <w:t xml:space="preserve">Pág. </w:t>
          </w:r>
          <w:r w:rsidRPr="00582FB6">
            <w:rPr>
              <w:rFonts w:asciiTheme="majorHAnsi" w:hAnsiTheme="majorHAnsi" w:cstheme="majorHAnsi"/>
              <w:bCs/>
              <w:color w:val="404040"/>
              <w:sz w:val="18"/>
              <w:szCs w:val="18"/>
            </w:rPr>
            <w:fldChar w:fldCharType="begin"/>
          </w:r>
          <w:r w:rsidRPr="00582FB6">
            <w:rPr>
              <w:rFonts w:asciiTheme="majorHAnsi" w:hAnsiTheme="majorHAnsi" w:cstheme="majorHAnsi"/>
              <w:bCs/>
              <w:color w:val="404040"/>
              <w:sz w:val="18"/>
              <w:szCs w:val="18"/>
            </w:rPr>
            <w:instrText>PAGE</w:instrText>
          </w:r>
          <w:r w:rsidRPr="00582FB6">
            <w:rPr>
              <w:rFonts w:asciiTheme="majorHAnsi" w:hAnsiTheme="majorHAnsi" w:cstheme="majorHAnsi"/>
              <w:bCs/>
              <w:color w:val="404040"/>
              <w:sz w:val="18"/>
              <w:szCs w:val="18"/>
            </w:rPr>
            <w:fldChar w:fldCharType="separate"/>
          </w:r>
          <w:r w:rsidR="005148B3">
            <w:rPr>
              <w:rFonts w:asciiTheme="majorHAnsi" w:hAnsiTheme="majorHAnsi" w:cstheme="majorHAnsi"/>
              <w:bCs/>
              <w:noProof/>
              <w:color w:val="404040"/>
              <w:sz w:val="18"/>
              <w:szCs w:val="18"/>
            </w:rPr>
            <w:t>5</w:t>
          </w:r>
          <w:r w:rsidRPr="00582FB6">
            <w:rPr>
              <w:rFonts w:asciiTheme="majorHAnsi" w:hAnsiTheme="majorHAnsi" w:cstheme="majorHAnsi"/>
              <w:bCs/>
              <w:color w:val="404040"/>
              <w:sz w:val="18"/>
              <w:szCs w:val="18"/>
            </w:rPr>
            <w:fldChar w:fldCharType="end"/>
          </w:r>
          <w:r w:rsidRPr="00582FB6">
            <w:rPr>
              <w:rFonts w:asciiTheme="majorHAnsi" w:hAnsiTheme="majorHAnsi" w:cstheme="majorHAnsi"/>
              <w:color w:val="404040"/>
              <w:sz w:val="18"/>
              <w:szCs w:val="18"/>
              <w:lang w:val="es-ES"/>
            </w:rPr>
            <w:t xml:space="preserve"> de </w:t>
          </w:r>
          <w:r w:rsidRPr="00582FB6">
            <w:rPr>
              <w:rFonts w:asciiTheme="majorHAnsi" w:hAnsiTheme="majorHAnsi" w:cstheme="majorHAnsi"/>
              <w:bCs/>
              <w:color w:val="404040"/>
              <w:sz w:val="18"/>
              <w:szCs w:val="18"/>
            </w:rPr>
            <w:fldChar w:fldCharType="begin"/>
          </w:r>
          <w:r w:rsidRPr="00582FB6">
            <w:rPr>
              <w:rFonts w:asciiTheme="majorHAnsi" w:hAnsiTheme="majorHAnsi" w:cstheme="majorHAnsi"/>
              <w:bCs/>
              <w:color w:val="404040"/>
              <w:sz w:val="18"/>
              <w:szCs w:val="18"/>
            </w:rPr>
            <w:instrText>NUMPAGES</w:instrText>
          </w:r>
          <w:r w:rsidRPr="00582FB6">
            <w:rPr>
              <w:rFonts w:asciiTheme="majorHAnsi" w:hAnsiTheme="majorHAnsi" w:cstheme="majorHAnsi"/>
              <w:bCs/>
              <w:color w:val="404040"/>
              <w:sz w:val="18"/>
              <w:szCs w:val="18"/>
            </w:rPr>
            <w:fldChar w:fldCharType="separate"/>
          </w:r>
          <w:r w:rsidR="005148B3">
            <w:rPr>
              <w:rFonts w:asciiTheme="majorHAnsi" w:hAnsiTheme="majorHAnsi" w:cstheme="majorHAnsi"/>
              <w:bCs/>
              <w:noProof/>
              <w:color w:val="404040"/>
              <w:sz w:val="18"/>
              <w:szCs w:val="18"/>
            </w:rPr>
            <w:t>5</w:t>
          </w:r>
          <w:r w:rsidRPr="00582FB6">
            <w:rPr>
              <w:rFonts w:asciiTheme="majorHAnsi" w:hAnsiTheme="majorHAnsi" w:cstheme="majorHAnsi"/>
              <w:bCs/>
              <w:color w:val="404040"/>
              <w:sz w:val="18"/>
              <w:szCs w:val="18"/>
            </w:rPr>
            <w:fldChar w:fldCharType="end"/>
          </w:r>
        </w:p>
      </w:tc>
    </w:tr>
    <w:tr w:rsidR="0004004D" w14:paraId="0D565DB1" w14:textId="77777777" w:rsidTr="00C43153">
      <w:tc>
        <w:tcPr>
          <w:tcW w:w="10790" w:type="dxa"/>
          <w:gridSpan w:val="2"/>
        </w:tcPr>
        <w:p w14:paraId="5A82B466" w14:textId="4743150C" w:rsidR="0004004D" w:rsidRDefault="0004004D" w:rsidP="0004004D">
          <w:pPr>
            <w:pStyle w:val="Piedepgina"/>
            <w:jc w:val="center"/>
            <w:rPr>
              <w:sz w:val="18"/>
            </w:rPr>
          </w:pPr>
          <w:r w:rsidRPr="0028490A">
            <w:rPr>
              <w:sz w:val="18"/>
            </w:rPr>
            <w:t>Prohibida la reproducción total o parcial de este documento propiedad de</w:t>
          </w:r>
        </w:p>
        <w:p w14:paraId="634FA3AA" w14:textId="77777777" w:rsidR="0004004D" w:rsidRPr="0028490A" w:rsidRDefault="0004004D" w:rsidP="0004004D">
          <w:pPr>
            <w:tabs>
              <w:tab w:val="center" w:pos="4252"/>
              <w:tab w:val="right" w:pos="8504"/>
            </w:tabs>
            <w:jc w:val="center"/>
            <w:rPr>
              <w:b/>
            </w:rPr>
          </w:pPr>
          <w:r w:rsidRPr="0028490A">
            <w:rPr>
              <w:b/>
              <w:noProof/>
              <w:sz w:val="20"/>
            </w:rPr>
            <w:t>ACE ENGINEERING</w:t>
          </w:r>
        </w:p>
        <w:p w14:paraId="01469F35" w14:textId="77777777" w:rsidR="0004004D" w:rsidRPr="00582FB6" w:rsidRDefault="0004004D" w:rsidP="0004004D">
          <w:pPr>
            <w:pStyle w:val="Piedepgina"/>
            <w:jc w:val="right"/>
            <w:rPr>
              <w:rFonts w:asciiTheme="majorHAnsi" w:hAnsiTheme="majorHAnsi" w:cstheme="majorHAnsi"/>
              <w:color w:val="404040"/>
              <w:sz w:val="18"/>
              <w:szCs w:val="18"/>
              <w:lang w:val="es-ES"/>
            </w:rPr>
          </w:pPr>
        </w:p>
      </w:tc>
    </w:tr>
  </w:tbl>
  <w:p w14:paraId="5322D9A3" w14:textId="5CF5CC1B" w:rsidR="00CD4CF0" w:rsidRPr="00194127" w:rsidRDefault="00CD4CF0" w:rsidP="003C7EB4">
    <w:pPr>
      <w:pStyle w:val="Piedepgina"/>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40945" w14:paraId="56545B67" w14:textId="77777777" w:rsidTr="00640945">
      <w:tc>
        <w:tcPr>
          <w:tcW w:w="5395" w:type="dxa"/>
        </w:tcPr>
        <w:p w14:paraId="2101F93D" w14:textId="4512F042" w:rsidR="00640945" w:rsidRDefault="00640945" w:rsidP="00582FB6">
          <w:pPr>
            <w:pStyle w:val="Piedepgina"/>
            <w:rPr>
              <w:rFonts w:asciiTheme="majorHAnsi" w:hAnsiTheme="majorHAnsi" w:cstheme="majorHAnsi"/>
              <w:sz w:val="18"/>
              <w:szCs w:val="18"/>
            </w:rPr>
          </w:pPr>
        </w:p>
      </w:tc>
      <w:tc>
        <w:tcPr>
          <w:tcW w:w="5395" w:type="dxa"/>
        </w:tcPr>
        <w:p w14:paraId="63C34C56" w14:textId="5B3EF35E" w:rsidR="00640945" w:rsidRDefault="00640945" w:rsidP="00640945">
          <w:pPr>
            <w:pStyle w:val="Piedepgina"/>
            <w:jc w:val="right"/>
            <w:rPr>
              <w:rFonts w:asciiTheme="majorHAnsi" w:hAnsiTheme="majorHAnsi" w:cstheme="majorHAnsi"/>
              <w:sz w:val="18"/>
              <w:szCs w:val="18"/>
            </w:rPr>
          </w:pPr>
          <w:r w:rsidRPr="00582FB6">
            <w:rPr>
              <w:rFonts w:asciiTheme="majorHAnsi" w:hAnsiTheme="majorHAnsi" w:cstheme="majorHAnsi"/>
              <w:color w:val="404040"/>
              <w:sz w:val="18"/>
              <w:szCs w:val="18"/>
              <w:lang w:val="es-ES"/>
            </w:rPr>
            <w:t xml:space="preserve">Pág. </w:t>
          </w:r>
          <w:r w:rsidRPr="00582FB6">
            <w:rPr>
              <w:rFonts w:asciiTheme="majorHAnsi" w:hAnsiTheme="majorHAnsi" w:cstheme="majorHAnsi"/>
              <w:bCs/>
              <w:color w:val="404040"/>
              <w:sz w:val="18"/>
              <w:szCs w:val="18"/>
            </w:rPr>
            <w:fldChar w:fldCharType="begin"/>
          </w:r>
          <w:r w:rsidRPr="00582FB6">
            <w:rPr>
              <w:rFonts w:asciiTheme="majorHAnsi" w:hAnsiTheme="majorHAnsi" w:cstheme="majorHAnsi"/>
              <w:bCs/>
              <w:color w:val="404040"/>
              <w:sz w:val="18"/>
              <w:szCs w:val="18"/>
            </w:rPr>
            <w:instrText>PAGE</w:instrText>
          </w:r>
          <w:r w:rsidRPr="00582FB6">
            <w:rPr>
              <w:rFonts w:asciiTheme="majorHAnsi" w:hAnsiTheme="majorHAnsi" w:cstheme="majorHAnsi"/>
              <w:bCs/>
              <w:color w:val="404040"/>
              <w:sz w:val="18"/>
              <w:szCs w:val="18"/>
            </w:rPr>
            <w:fldChar w:fldCharType="separate"/>
          </w:r>
          <w:r w:rsidR="005148B3">
            <w:rPr>
              <w:rFonts w:asciiTheme="majorHAnsi" w:hAnsiTheme="majorHAnsi" w:cstheme="majorHAnsi"/>
              <w:bCs/>
              <w:noProof/>
              <w:color w:val="404040"/>
              <w:sz w:val="18"/>
              <w:szCs w:val="18"/>
            </w:rPr>
            <w:t>1</w:t>
          </w:r>
          <w:r w:rsidRPr="00582FB6">
            <w:rPr>
              <w:rFonts w:asciiTheme="majorHAnsi" w:hAnsiTheme="majorHAnsi" w:cstheme="majorHAnsi"/>
              <w:bCs/>
              <w:color w:val="404040"/>
              <w:sz w:val="18"/>
              <w:szCs w:val="18"/>
            </w:rPr>
            <w:fldChar w:fldCharType="end"/>
          </w:r>
          <w:r w:rsidRPr="00582FB6">
            <w:rPr>
              <w:rFonts w:asciiTheme="majorHAnsi" w:hAnsiTheme="majorHAnsi" w:cstheme="majorHAnsi"/>
              <w:color w:val="404040"/>
              <w:sz w:val="18"/>
              <w:szCs w:val="18"/>
              <w:lang w:val="es-ES"/>
            </w:rPr>
            <w:t xml:space="preserve"> de </w:t>
          </w:r>
          <w:r w:rsidRPr="00582FB6">
            <w:rPr>
              <w:rFonts w:asciiTheme="majorHAnsi" w:hAnsiTheme="majorHAnsi" w:cstheme="majorHAnsi"/>
              <w:bCs/>
              <w:color w:val="404040"/>
              <w:sz w:val="18"/>
              <w:szCs w:val="18"/>
            </w:rPr>
            <w:fldChar w:fldCharType="begin"/>
          </w:r>
          <w:r w:rsidRPr="00582FB6">
            <w:rPr>
              <w:rFonts w:asciiTheme="majorHAnsi" w:hAnsiTheme="majorHAnsi" w:cstheme="majorHAnsi"/>
              <w:bCs/>
              <w:color w:val="404040"/>
              <w:sz w:val="18"/>
              <w:szCs w:val="18"/>
            </w:rPr>
            <w:instrText>NUMPAGES</w:instrText>
          </w:r>
          <w:r w:rsidRPr="00582FB6">
            <w:rPr>
              <w:rFonts w:asciiTheme="majorHAnsi" w:hAnsiTheme="majorHAnsi" w:cstheme="majorHAnsi"/>
              <w:bCs/>
              <w:color w:val="404040"/>
              <w:sz w:val="18"/>
              <w:szCs w:val="18"/>
            </w:rPr>
            <w:fldChar w:fldCharType="separate"/>
          </w:r>
          <w:r w:rsidR="005148B3">
            <w:rPr>
              <w:rFonts w:asciiTheme="majorHAnsi" w:hAnsiTheme="majorHAnsi" w:cstheme="majorHAnsi"/>
              <w:bCs/>
              <w:noProof/>
              <w:color w:val="404040"/>
              <w:sz w:val="18"/>
              <w:szCs w:val="18"/>
            </w:rPr>
            <w:t>5</w:t>
          </w:r>
          <w:r w:rsidRPr="00582FB6">
            <w:rPr>
              <w:rFonts w:asciiTheme="majorHAnsi" w:hAnsiTheme="majorHAnsi" w:cstheme="majorHAnsi"/>
              <w:bCs/>
              <w:color w:val="404040"/>
              <w:sz w:val="18"/>
              <w:szCs w:val="18"/>
            </w:rPr>
            <w:fldChar w:fldCharType="end"/>
          </w:r>
        </w:p>
      </w:tc>
    </w:tr>
    <w:tr w:rsidR="0004004D" w14:paraId="238D9475" w14:textId="77777777" w:rsidTr="00997939">
      <w:tc>
        <w:tcPr>
          <w:tcW w:w="10790" w:type="dxa"/>
          <w:gridSpan w:val="2"/>
        </w:tcPr>
        <w:p w14:paraId="029F6F17" w14:textId="77777777" w:rsidR="0004004D" w:rsidRDefault="0004004D" w:rsidP="0004004D">
          <w:pPr>
            <w:pStyle w:val="Piedepgina"/>
            <w:jc w:val="center"/>
            <w:rPr>
              <w:sz w:val="18"/>
            </w:rPr>
          </w:pPr>
          <w:r w:rsidRPr="0028490A">
            <w:rPr>
              <w:sz w:val="18"/>
            </w:rPr>
            <w:t>Prohibida la reproducción total o parcial de este documento propiedad de</w:t>
          </w:r>
        </w:p>
        <w:p w14:paraId="791121C9" w14:textId="77777777" w:rsidR="0004004D" w:rsidRPr="0028490A" w:rsidRDefault="0004004D" w:rsidP="0004004D">
          <w:pPr>
            <w:tabs>
              <w:tab w:val="center" w:pos="4252"/>
              <w:tab w:val="right" w:pos="8504"/>
            </w:tabs>
            <w:jc w:val="center"/>
            <w:rPr>
              <w:b/>
            </w:rPr>
          </w:pPr>
          <w:r w:rsidRPr="0028490A">
            <w:rPr>
              <w:b/>
              <w:noProof/>
              <w:sz w:val="20"/>
            </w:rPr>
            <w:t>ACE ENGINEERING</w:t>
          </w:r>
        </w:p>
        <w:p w14:paraId="30756AC3" w14:textId="167ADDE6" w:rsidR="0004004D" w:rsidRPr="00582FB6" w:rsidRDefault="0004004D" w:rsidP="00640945">
          <w:pPr>
            <w:pStyle w:val="Piedepgina"/>
            <w:jc w:val="right"/>
            <w:rPr>
              <w:rFonts w:asciiTheme="majorHAnsi" w:hAnsiTheme="majorHAnsi" w:cstheme="majorHAnsi"/>
              <w:color w:val="404040"/>
              <w:sz w:val="18"/>
              <w:szCs w:val="18"/>
              <w:lang w:val="es-ES"/>
            </w:rPr>
          </w:pPr>
        </w:p>
      </w:tc>
    </w:tr>
  </w:tbl>
  <w:p w14:paraId="29EA3F7E" w14:textId="4D964E69" w:rsidR="00582FB6" w:rsidRDefault="00582FB6" w:rsidP="0004004D">
    <w:pPr>
      <w:tabs>
        <w:tab w:val="center" w:pos="4252"/>
        <w:tab w:val="right"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7C227" w14:textId="77777777" w:rsidR="003330C6" w:rsidRDefault="003330C6" w:rsidP="00EA3422">
      <w:r>
        <w:separator/>
      </w:r>
    </w:p>
  </w:footnote>
  <w:footnote w:type="continuationSeparator" w:id="0">
    <w:p w14:paraId="79CDF515" w14:textId="77777777" w:rsidR="003330C6" w:rsidRDefault="003330C6" w:rsidP="00EA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74BB" w14:textId="5581B11C" w:rsidR="00CD4CF0" w:rsidRDefault="00000000">
    <w:pPr>
      <w:pStyle w:val="Encabezado"/>
    </w:pPr>
    <w:r>
      <w:rPr>
        <w:noProof/>
        <w:lang w:val="es-MX" w:eastAsia="es-MX"/>
      </w:rPr>
      <w:pict w14:anchorId="6B746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821063" o:spid="_x0000_s1026" type="#_x0000_t75" style="position:absolute;margin-left:0;margin-top:0;width:539.95pt;height:214.7pt;z-index:-251633664;mso-position-horizontal:center;mso-position-horizontal-relative:margin;mso-position-vertical:center;mso-position-vertical-relative:margin" o:allowincell="f">
          <v:imagedata r:id="rId1" o:title="Imagen1" gain="19661f" blacklevel="22938f"/>
          <w10:wrap anchorx="margin" anchory="margin"/>
        </v:shape>
      </w:pict>
    </w:r>
    <w:r w:rsidR="00CD4CF0">
      <w:rPr>
        <w:noProof/>
        <w:lang w:val="es-MX" w:eastAsia="es-MX"/>
      </w:rPr>
      <w:drawing>
        <wp:anchor distT="0" distB="0" distL="114300" distR="114300" simplePos="0" relativeHeight="251665408" behindDoc="1" locked="0" layoutInCell="1" allowOverlap="1" wp14:anchorId="57380EE3" wp14:editId="1D6FAF17">
          <wp:simplePos x="0" y="0"/>
          <wp:positionH relativeFrom="margin">
            <wp:align>center</wp:align>
          </wp:positionH>
          <wp:positionV relativeFrom="margin">
            <wp:align>center</wp:align>
          </wp:positionV>
          <wp:extent cx="5608320" cy="5608320"/>
          <wp:effectExtent l="0" t="0" r="0" b="0"/>
          <wp:wrapNone/>
          <wp:docPr id="6" name="Imagen 6"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pic:spPr>
              </pic:pic>
            </a:graphicData>
          </a:graphic>
          <wp14:sizeRelH relativeFrom="page">
            <wp14:pctWidth>0</wp14:pctWidth>
          </wp14:sizeRelH>
          <wp14:sizeRelV relativeFrom="page">
            <wp14:pctHeight>0</wp14:pctHeight>
          </wp14:sizeRelV>
        </wp:anchor>
      </w:drawing>
    </w:r>
    <w:r w:rsidR="00CD4CF0">
      <w:rPr>
        <w:noProof/>
        <w:lang w:val="es-MX" w:eastAsia="es-MX"/>
      </w:rPr>
      <w:drawing>
        <wp:anchor distT="0" distB="0" distL="114300" distR="114300" simplePos="0" relativeHeight="251662336" behindDoc="1" locked="0" layoutInCell="1" allowOverlap="1" wp14:anchorId="29B5716F" wp14:editId="349DFF2D">
          <wp:simplePos x="0" y="0"/>
          <wp:positionH relativeFrom="margin">
            <wp:align>center</wp:align>
          </wp:positionH>
          <wp:positionV relativeFrom="margin">
            <wp:align>center</wp:align>
          </wp:positionV>
          <wp:extent cx="12192000" cy="12192000"/>
          <wp:effectExtent l="0" t="0" r="0" b="0"/>
          <wp:wrapNone/>
          <wp:docPr id="5" name="Imagen 5"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0" cy="12192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5" w:type="dxa"/>
      <w:tblBorders>
        <w:insideH w:val="none" w:sz="0" w:space="0" w:color="auto"/>
      </w:tblBorders>
      <w:tblLook w:val="04A0" w:firstRow="1" w:lastRow="0" w:firstColumn="1" w:lastColumn="0" w:noHBand="0" w:noVBand="1"/>
    </w:tblPr>
    <w:tblGrid>
      <w:gridCol w:w="2269"/>
      <w:gridCol w:w="3426"/>
      <w:gridCol w:w="1732"/>
      <w:gridCol w:w="1966"/>
      <w:gridCol w:w="1664"/>
    </w:tblGrid>
    <w:tr w:rsidR="00851B2A" w:rsidRPr="0042442D" w14:paraId="086A78DD" w14:textId="77777777" w:rsidTr="00851B2A">
      <w:trPr>
        <w:trHeight w:val="126"/>
      </w:trPr>
      <w:tc>
        <w:tcPr>
          <w:tcW w:w="2269" w:type="dxa"/>
          <w:vMerge w:val="restart"/>
          <w:tcBorders>
            <w:top w:val="single" w:sz="4" w:space="0" w:color="auto"/>
            <w:bottom w:val="nil"/>
            <w:right w:val="nil"/>
          </w:tcBorders>
        </w:tcPr>
        <w:p w14:paraId="2CAF13A4" w14:textId="77777777" w:rsidR="00851B2A" w:rsidRPr="00D31B1D" w:rsidRDefault="00851B2A" w:rsidP="00851B2A">
          <w:pPr>
            <w:tabs>
              <w:tab w:val="center" w:pos="4680"/>
              <w:tab w:val="right" w:pos="9360"/>
            </w:tabs>
            <w:rPr>
              <w:rFonts w:ascii="Arial" w:hAnsi="Arial" w:cs="Arial"/>
              <w:sz w:val="20"/>
              <w:szCs w:val="20"/>
            </w:rPr>
          </w:pPr>
          <w:bookmarkStart w:id="8" w:name="_Hlk112857919"/>
          <w:r w:rsidRPr="00D31B1D">
            <w:rPr>
              <w:rFonts w:ascii="Arial" w:hAnsi="Arial" w:cs="Arial"/>
              <w:noProof/>
              <w:sz w:val="20"/>
              <w:szCs w:val="20"/>
            </w:rPr>
            <w:t>Incluir LOGO</w:t>
          </w:r>
        </w:p>
      </w:tc>
      <w:tc>
        <w:tcPr>
          <w:tcW w:w="3426" w:type="dxa"/>
          <w:tcBorders>
            <w:top w:val="single" w:sz="4" w:space="0" w:color="auto"/>
            <w:left w:val="nil"/>
            <w:bottom w:val="nil"/>
          </w:tcBorders>
        </w:tcPr>
        <w:p w14:paraId="53914E32" w14:textId="77777777" w:rsidR="00851B2A" w:rsidRPr="00D31B1D" w:rsidRDefault="00851B2A" w:rsidP="00851B2A">
          <w:pPr>
            <w:tabs>
              <w:tab w:val="center" w:pos="4680"/>
              <w:tab w:val="right" w:pos="9360"/>
            </w:tabs>
            <w:jc w:val="center"/>
            <w:rPr>
              <w:rFonts w:ascii="Arial" w:hAnsi="Arial" w:cs="Arial"/>
              <w:sz w:val="20"/>
              <w:szCs w:val="20"/>
            </w:rPr>
          </w:pPr>
        </w:p>
      </w:tc>
      <w:tc>
        <w:tcPr>
          <w:tcW w:w="3698" w:type="dxa"/>
          <w:gridSpan w:val="2"/>
          <w:tcBorders>
            <w:top w:val="single" w:sz="4" w:space="0" w:color="auto"/>
            <w:bottom w:val="single" w:sz="4" w:space="0" w:color="auto"/>
          </w:tcBorders>
          <w:shd w:val="clear" w:color="auto" w:fill="auto"/>
        </w:tcPr>
        <w:p w14:paraId="0871C948" w14:textId="77777777" w:rsidR="00851B2A" w:rsidRPr="00D7602A" w:rsidRDefault="00851B2A" w:rsidP="00851B2A">
          <w:pPr>
            <w:tabs>
              <w:tab w:val="center" w:pos="4680"/>
              <w:tab w:val="right" w:pos="9360"/>
            </w:tabs>
            <w:rPr>
              <w:rFonts w:ascii="Arial" w:hAnsi="Arial" w:cs="Arial"/>
              <w:b/>
              <w:sz w:val="20"/>
              <w:szCs w:val="20"/>
            </w:rPr>
          </w:pPr>
          <w:r w:rsidRPr="00D7602A">
            <w:rPr>
              <w:rFonts w:ascii="Arial" w:hAnsi="Arial" w:cs="Arial"/>
              <w:b/>
              <w:sz w:val="20"/>
              <w:szCs w:val="20"/>
            </w:rPr>
            <w:t xml:space="preserve">Permiso: </w:t>
          </w:r>
          <w:r w:rsidRPr="00D7602A">
            <w:rPr>
              <w:rFonts w:ascii="Arial" w:hAnsi="Arial" w:cs="Arial"/>
              <w:bCs/>
              <w:sz w:val="20"/>
              <w:szCs w:val="20"/>
            </w:rPr>
            <w:t>XX</w:t>
          </w:r>
          <w:r w:rsidRPr="00D7602A">
            <w:rPr>
              <w:rFonts w:ascii="Arial" w:hAnsi="Arial" w:cs="Arial"/>
              <w:bCs/>
              <w:noProof/>
              <w:sz w:val="20"/>
              <w:szCs w:val="20"/>
            </w:rPr>
            <w:t>/XXX/XXX/XX/XXXX</w:t>
          </w:r>
        </w:p>
      </w:tc>
      <w:tc>
        <w:tcPr>
          <w:tcW w:w="1664" w:type="dxa"/>
          <w:tcBorders>
            <w:top w:val="single" w:sz="4" w:space="0" w:color="auto"/>
            <w:bottom w:val="single" w:sz="4" w:space="0" w:color="auto"/>
          </w:tcBorders>
          <w:shd w:val="clear" w:color="auto" w:fill="auto"/>
        </w:tcPr>
        <w:p w14:paraId="10437EF7" w14:textId="77777777" w:rsidR="00851B2A" w:rsidRPr="00D7602A" w:rsidRDefault="00851B2A" w:rsidP="00851B2A">
          <w:pPr>
            <w:tabs>
              <w:tab w:val="center" w:pos="4680"/>
              <w:tab w:val="right" w:pos="9360"/>
            </w:tabs>
            <w:rPr>
              <w:rFonts w:ascii="Arial" w:hAnsi="Arial" w:cs="Arial"/>
              <w:b/>
              <w:sz w:val="20"/>
              <w:szCs w:val="20"/>
              <w:lang w:val="en-US"/>
            </w:rPr>
          </w:pPr>
          <w:r w:rsidRPr="00D7602A">
            <w:rPr>
              <w:rFonts w:ascii="Arial" w:hAnsi="Arial" w:cs="Arial"/>
              <w:b/>
              <w:sz w:val="20"/>
              <w:szCs w:val="20"/>
              <w:lang w:val="en-US"/>
            </w:rPr>
            <w:t xml:space="preserve">Código: </w:t>
          </w:r>
          <w:r>
            <w:rPr>
              <w:rFonts w:ascii="Arial" w:hAnsi="Arial" w:cs="Arial"/>
              <w:b/>
              <w:sz w:val="20"/>
              <w:szCs w:val="20"/>
              <w:lang w:val="en-US"/>
            </w:rPr>
            <w:t>P</w:t>
          </w:r>
          <w:r w:rsidRPr="00D7602A">
            <w:rPr>
              <w:rFonts w:ascii="Arial" w:hAnsi="Arial" w:cs="Arial"/>
              <w:b/>
              <w:sz w:val="20"/>
              <w:szCs w:val="20"/>
              <w:lang w:val="en-US"/>
            </w:rPr>
            <w:t>-0</w:t>
          </w:r>
          <w:r>
            <w:rPr>
              <w:rFonts w:ascii="Arial" w:hAnsi="Arial" w:cs="Arial"/>
              <w:b/>
              <w:sz w:val="20"/>
              <w:szCs w:val="20"/>
              <w:lang w:val="en-US"/>
            </w:rPr>
            <w:t>9</w:t>
          </w:r>
        </w:p>
      </w:tc>
    </w:tr>
    <w:tr w:rsidR="00851B2A" w:rsidRPr="0042442D" w14:paraId="72060C63" w14:textId="77777777" w:rsidTr="00851B2A">
      <w:trPr>
        <w:trHeight w:val="159"/>
      </w:trPr>
      <w:tc>
        <w:tcPr>
          <w:tcW w:w="2269" w:type="dxa"/>
          <w:vMerge/>
          <w:tcBorders>
            <w:top w:val="nil"/>
            <w:bottom w:val="nil"/>
            <w:right w:val="nil"/>
          </w:tcBorders>
        </w:tcPr>
        <w:p w14:paraId="77AB736C" w14:textId="77777777" w:rsidR="00851B2A" w:rsidRPr="00D31B1D" w:rsidRDefault="00851B2A" w:rsidP="00851B2A">
          <w:pPr>
            <w:tabs>
              <w:tab w:val="center" w:pos="4680"/>
              <w:tab w:val="right" w:pos="9360"/>
            </w:tabs>
            <w:rPr>
              <w:rFonts w:ascii="Arial" w:hAnsi="Arial" w:cs="Arial"/>
              <w:sz w:val="20"/>
              <w:szCs w:val="20"/>
              <w:lang w:val="en-US"/>
            </w:rPr>
          </w:pPr>
        </w:p>
      </w:tc>
      <w:tc>
        <w:tcPr>
          <w:tcW w:w="5158" w:type="dxa"/>
          <w:gridSpan w:val="2"/>
          <w:vMerge w:val="restart"/>
          <w:tcBorders>
            <w:top w:val="nil"/>
            <w:left w:val="nil"/>
          </w:tcBorders>
          <w:vAlign w:val="center"/>
        </w:tcPr>
        <w:p w14:paraId="0777FED5" w14:textId="77777777" w:rsidR="00851B2A" w:rsidRPr="00D31B1D" w:rsidRDefault="00851B2A" w:rsidP="00851B2A">
          <w:pPr>
            <w:tabs>
              <w:tab w:val="center" w:pos="4680"/>
              <w:tab w:val="right" w:pos="9360"/>
            </w:tabs>
            <w:rPr>
              <w:rFonts w:ascii="Arial" w:hAnsi="Arial" w:cs="Arial"/>
              <w:sz w:val="20"/>
              <w:szCs w:val="20"/>
            </w:rPr>
          </w:pPr>
          <w:r w:rsidRPr="00D7602A">
            <w:rPr>
              <w:rFonts w:ascii="Arial" w:hAnsi="Arial" w:cs="Arial"/>
              <w:sz w:val="32"/>
              <w:szCs w:val="32"/>
            </w:rPr>
            <w:t>RAZÓN SOCIAL, S.A. DE C.V.</w:t>
          </w:r>
        </w:p>
      </w:tc>
      <w:tc>
        <w:tcPr>
          <w:tcW w:w="1966" w:type="dxa"/>
          <w:tcBorders>
            <w:top w:val="single" w:sz="4" w:space="0" w:color="auto"/>
            <w:bottom w:val="single" w:sz="4" w:space="0" w:color="auto"/>
          </w:tcBorders>
        </w:tcPr>
        <w:p w14:paraId="2177E9F4" w14:textId="77777777" w:rsidR="00851B2A" w:rsidRPr="00D31B1D" w:rsidRDefault="00851B2A" w:rsidP="00851B2A">
          <w:pPr>
            <w:tabs>
              <w:tab w:val="center" w:pos="4680"/>
              <w:tab w:val="right" w:pos="9360"/>
            </w:tabs>
            <w:rPr>
              <w:rFonts w:ascii="Arial" w:hAnsi="Arial" w:cs="Arial"/>
              <w:sz w:val="20"/>
              <w:szCs w:val="20"/>
            </w:rPr>
          </w:pPr>
          <w:r w:rsidRPr="00D31B1D">
            <w:rPr>
              <w:rFonts w:ascii="Arial" w:hAnsi="Arial" w:cs="Arial"/>
              <w:sz w:val="20"/>
              <w:szCs w:val="20"/>
            </w:rPr>
            <w:t xml:space="preserve">Fecha de emisión:          </w:t>
          </w:r>
        </w:p>
      </w:tc>
      <w:tc>
        <w:tcPr>
          <w:tcW w:w="1664" w:type="dxa"/>
          <w:tcBorders>
            <w:top w:val="single" w:sz="4" w:space="0" w:color="auto"/>
            <w:bottom w:val="single" w:sz="4" w:space="0" w:color="auto"/>
          </w:tcBorders>
        </w:tcPr>
        <w:p w14:paraId="1056EE71" w14:textId="77777777" w:rsidR="00851B2A" w:rsidRPr="00D31B1D" w:rsidRDefault="00851B2A" w:rsidP="00851B2A">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851B2A" w:rsidRPr="0042442D" w14:paraId="7755E108" w14:textId="77777777" w:rsidTr="00851B2A">
      <w:trPr>
        <w:trHeight w:val="190"/>
      </w:trPr>
      <w:tc>
        <w:tcPr>
          <w:tcW w:w="2269" w:type="dxa"/>
          <w:vMerge/>
          <w:tcBorders>
            <w:top w:val="nil"/>
            <w:bottom w:val="nil"/>
            <w:right w:val="nil"/>
          </w:tcBorders>
        </w:tcPr>
        <w:p w14:paraId="6D1619AA" w14:textId="77777777" w:rsidR="00851B2A" w:rsidRPr="00D31B1D" w:rsidRDefault="00851B2A" w:rsidP="00851B2A">
          <w:pPr>
            <w:tabs>
              <w:tab w:val="center" w:pos="4680"/>
              <w:tab w:val="right" w:pos="9360"/>
            </w:tabs>
            <w:rPr>
              <w:rFonts w:ascii="Arial" w:hAnsi="Arial" w:cs="Arial"/>
              <w:sz w:val="20"/>
              <w:szCs w:val="20"/>
            </w:rPr>
          </w:pPr>
        </w:p>
      </w:tc>
      <w:tc>
        <w:tcPr>
          <w:tcW w:w="5158" w:type="dxa"/>
          <w:gridSpan w:val="2"/>
          <w:vMerge/>
          <w:tcBorders>
            <w:left w:val="nil"/>
          </w:tcBorders>
        </w:tcPr>
        <w:p w14:paraId="03E37796" w14:textId="77777777" w:rsidR="00851B2A" w:rsidRPr="00D31B1D" w:rsidRDefault="00851B2A" w:rsidP="00851B2A">
          <w:pPr>
            <w:tabs>
              <w:tab w:val="center" w:pos="4680"/>
              <w:tab w:val="right" w:pos="9360"/>
            </w:tabs>
            <w:rPr>
              <w:rFonts w:ascii="Arial" w:hAnsi="Arial" w:cs="Arial"/>
              <w:sz w:val="20"/>
              <w:szCs w:val="20"/>
            </w:rPr>
          </w:pPr>
        </w:p>
      </w:tc>
      <w:tc>
        <w:tcPr>
          <w:tcW w:w="1966" w:type="dxa"/>
          <w:tcBorders>
            <w:top w:val="single" w:sz="4" w:space="0" w:color="auto"/>
            <w:bottom w:val="single" w:sz="4" w:space="0" w:color="auto"/>
          </w:tcBorders>
        </w:tcPr>
        <w:p w14:paraId="486F6D77" w14:textId="77777777" w:rsidR="00851B2A" w:rsidRPr="00D31B1D" w:rsidRDefault="00851B2A" w:rsidP="00851B2A">
          <w:pPr>
            <w:tabs>
              <w:tab w:val="center" w:pos="4680"/>
              <w:tab w:val="right" w:pos="9360"/>
            </w:tabs>
            <w:rPr>
              <w:rFonts w:ascii="Arial" w:hAnsi="Arial" w:cs="Arial"/>
              <w:sz w:val="20"/>
              <w:szCs w:val="20"/>
            </w:rPr>
          </w:pPr>
          <w:r w:rsidRPr="00D31B1D">
            <w:rPr>
              <w:rFonts w:ascii="Arial" w:hAnsi="Arial" w:cs="Arial"/>
              <w:sz w:val="20"/>
              <w:szCs w:val="20"/>
            </w:rPr>
            <w:t>Revisión: #</w:t>
          </w:r>
        </w:p>
      </w:tc>
      <w:tc>
        <w:tcPr>
          <w:tcW w:w="1664" w:type="dxa"/>
          <w:tcBorders>
            <w:top w:val="single" w:sz="4" w:space="0" w:color="auto"/>
            <w:bottom w:val="single" w:sz="4" w:space="0" w:color="auto"/>
          </w:tcBorders>
        </w:tcPr>
        <w:p w14:paraId="75C73C01" w14:textId="77777777" w:rsidR="00851B2A" w:rsidRPr="00D31B1D" w:rsidRDefault="00851B2A" w:rsidP="00851B2A">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851B2A" w:rsidRPr="0042442D" w14:paraId="7F3A2340" w14:textId="77777777" w:rsidTr="00851B2A">
      <w:trPr>
        <w:trHeight w:val="202"/>
      </w:trPr>
      <w:tc>
        <w:tcPr>
          <w:tcW w:w="11057" w:type="dxa"/>
          <w:gridSpan w:val="5"/>
          <w:tcBorders>
            <w:top w:val="single" w:sz="4" w:space="0" w:color="auto"/>
            <w:bottom w:val="single" w:sz="4" w:space="0" w:color="auto"/>
          </w:tcBorders>
          <w:shd w:val="clear" w:color="auto" w:fill="auto"/>
        </w:tcPr>
        <w:p w14:paraId="34A6D4B0" w14:textId="46654595" w:rsidR="00851B2A" w:rsidRPr="00E850F9" w:rsidRDefault="00851B2A" w:rsidP="00851B2A">
          <w:pPr>
            <w:tabs>
              <w:tab w:val="center" w:pos="4680"/>
              <w:tab w:val="right" w:pos="10831"/>
            </w:tabs>
            <w:jc w:val="center"/>
            <w:rPr>
              <w:rFonts w:ascii="Arial" w:hAnsi="Arial" w:cs="Arial"/>
              <w:b/>
              <w:sz w:val="24"/>
              <w:szCs w:val="24"/>
            </w:rPr>
          </w:pPr>
          <w:r>
            <w:rPr>
              <w:rFonts w:ascii="Arial" w:hAnsi="Arial" w:cs="Arial"/>
              <w:b/>
              <w:sz w:val="24"/>
              <w:szCs w:val="24"/>
            </w:rPr>
            <w:t>INSTRUCTIVO</w:t>
          </w:r>
        </w:p>
      </w:tc>
    </w:tr>
    <w:bookmarkEnd w:id="8"/>
  </w:tbl>
  <w:p w14:paraId="696E2BE4" w14:textId="77777777" w:rsidR="00851B2A" w:rsidRDefault="00851B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DD8"/>
    <w:multiLevelType w:val="hybridMultilevel"/>
    <w:tmpl w:val="F098AC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F1785"/>
    <w:multiLevelType w:val="hybridMultilevel"/>
    <w:tmpl w:val="02EEA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ED3A9B"/>
    <w:multiLevelType w:val="hybridMultilevel"/>
    <w:tmpl w:val="12EC6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631A22"/>
    <w:multiLevelType w:val="hybridMultilevel"/>
    <w:tmpl w:val="5D04C6D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AA15108"/>
    <w:multiLevelType w:val="hybridMultilevel"/>
    <w:tmpl w:val="E09EA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2B5F82"/>
    <w:multiLevelType w:val="hybridMultilevel"/>
    <w:tmpl w:val="ADBA63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E82FB0"/>
    <w:multiLevelType w:val="hybridMultilevel"/>
    <w:tmpl w:val="4DC4CE5C"/>
    <w:lvl w:ilvl="0" w:tplc="18CCC092">
      <w:start w:val="55"/>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1533BC"/>
    <w:multiLevelType w:val="hybridMultilevel"/>
    <w:tmpl w:val="DCA678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723544"/>
    <w:multiLevelType w:val="multilevel"/>
    <w:tmpl w:val="00922B22"/>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b w:val="0"/>
      </w:rPr>
    </w:lvl>
    <w:lvl w:ilvl="2">
      <w:start w:val="1"/>
      <w:numFmt w:val="decimal"/>
      <w:lvlText w:val="%1.%2.%3"/>
      <w:lvlJc w:val="left"/>
      <w:pPr>
        <w:ind w:left="2136" w:hanging="720"/>
      </w:pPr>
      <w:rPr>
        <w:rFonts w:hint="default"/>
        <w:b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35536344"/>
    <w:multiLevelType w:val="hybridMultilevel"/>
    <w:tmpl w:val="C346EF92"/>
    <w:lvl w:ilvl="0" w:tplc="1DB04336">
      <w:start w:val="1"/>
      <w:numFmt w:val="bullet"/>
      <w:lvlText w:val=""/>
      <w:lvlJc w:val="left"/>
      <w:pPr>
        <w:ind w:left="1776" w:hanging="360"/>
      </w:pPr>
      <w:rPr>
        <w:rFonts w:ascii="Symbol" w:eastAsiaTheme="minorEastAsia" w:hAnsi="Symbo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 w15:restartNumberingAfterBreak="0">
    <w:nsid w:val="3C8E4C14"/>
    <w:multiLevelType w:val="hybridMultilevel"/>
    <w:tmpl w:val="49CEC3E6"/>
    <w:lvl w:ilvl="0" w:tplc="06288810">
      <w:start w:val="1"/>
      <w:numFmt w:val="bullet"/>
      <w:lvlText w:val="-"/>
      <w:lvlJc w:val="left"/>
      <w:pPr>
        <w:ind w:left="2496" w:hanging="360"/>
      </w:pPr>
      <w:rPr>
        <w:rFonts w:ascii="Arial" w:eastAsiaTheme="minorEastAsia" w:hAnsi="Arial" w:cs="Arial" w:hint="default"/>
      </w:rPr>
    </w:lvl>
    <w:lvl w:ilvl="1" w:tplc="080A0003" w:tentative="1">
      <w:start w:val="1"/>
      <w:numFmt w:val="bullet"/>
      <w:lvlText w:val="o"/>
      <w:lvlJc w:val="left"/>
      <w:pPr>
        <w:ind w:left="3216" w:hanging="360"/>
      </w:pPr>
      <w:rPr>
        <w:rFonts w:ascii="Courier New" w:hAnsi="Courier New" w:cs="Courier New" w:hint="default"/>
      </w:rPr>
    </w:lvl>
    <w:lvl w:ilvl="2" w:tplc="080A0005" w:tentative="1">
      <w:start w:val="1"/>
      <w:numFmt w:val="bullet"/>
      <w:lvlText w:val=""/>
      <w:lvlJc w:val="left"/>
      <w:pPr>
        <w:ind w:left="3936" w:hanging="360"/>
      </w:pPr>
      <w:rPr>
        <w:rFonts w:ascii="Wingdings" w:hAnsi="Wingdings" w:hint="default"/>
      </w:rPr>
    </w:lvl>
    <w:lvl w:ilvl="3" w:tplc="080A0001" w:tentative="1">
      <w:start w:val="1"/>
      <w:numFmt w:val="bullet"/>
      <w:lvlText w:val=""/>
      <w:lvlJc w:val="left"/>
      <w:pPr>
        <w:ind w:left="4656" w:hanging="360"/>
      </w:pPr>
      <w:rPr>
        <w:rFonts w:ascii="Symbol" w:hAnsi="Symbol" w:hint="default"/>
      </w:rPr>
    </w:lvl>
    <w:lvl w:ilvl="4" w:tplc="080A0003" w:tentative="1">
      <w:start w:val="1"/>
      <w:numFmt w:val="bullet"/>
      <w:lvlText w:val="o"/>
      <w:lvlJc w:val="left"/>
      <w:pPr>
        <w:ind w:left="5376" w:hanging="360"/>
      </w:pPr>
      <w:rPr>
        <w:rFonts w:ascii="Courier New" w:hAnsi="Courier New" w:cs="Courier New" w:hint="default"/>
      </w:rPr>
    </w:lvl>
    <w:lvl w:ilvl="5" w:tplc="080A0005" w:tentative="1">
      <w:start w:val="1"/>
      <w:numFmt w:val="bullet"/>
      <w:lvlText w:val=""/>
      <w:lvlJc w:val="left"/>
      <w:pPr>
        <w:ind w:left="6096" w:hanging="360"/>
      </w:pPr>
      <w:rPr>
        <w:rFonts w:ascii="Wingdings" w:hAnsi="Wingdings" w:hint="default"/>
      </w:rPr>
    </w:lvl>
    <w:lvl w:ilvl="6" w:tplc="080A0001" w:tentative="1">
      <w:start w:val="1"/>
      <w:numFmt w:val="bullet"/>
      <w:lvlText w:val=""/>
      <w:lvlJc w:val="left"/>
      <w:pPr>
        <w:ind w:left="6816" w:hanging="360"/>
      </w:pPr>
      <w:rPr>
        <w:rFonts w:ascii="Symbol" w:hAnsi="Symbol" w:hint="default"/>
      </w:rPr>
    </w:lvl>
    <w:lvl w:ilvl="7" w:tplc="080A0003" w:tentative="1">
      <w:start w:val="1"/>
      <w:numFmt w:val="bullet"/>
      <w:lvlText w:val="o"/>
      <w:lvlJc w:val="left"/>
      <w:pPr>
        <w:ind w:left="7536" w:hanging="360"/>
      </w:pPr>
      <w:rPr>
        <w:rFonts w:ascii="Courier New" w:hAnsi="Courier New" w:cs="Courier New" w:hint="default"/>
      </w:rPr>
    </w:lvl>
    <w:lvl w:ilvl="8" w:tplc="080A0005" w:tentative="1">
      <w:start w:val="1"/>
      <w:numFmt w:val="bullet"/>
      <w:lvlText w:val=""/>
      <w:lvlJc w:val="left"/>
      <w:pPr>
        <w:ind w:left="8256" w:hanging="360"/>
      </w:pPr>
      <w:rPr>
        <w:rFonts w:ascii="Wingdings" w:hAnsi="Wingdings" w:hint="default"/>
      </w:rPr>
    </w:lvl>
  </w:abstractNum>
  <w:abstractNum w:abstractNumId="11" w15:restartNumberingAfterBreak="0">
    <w:nsid w:val="404150CB"/>
    <w:multiLevelType w:val="hybridMultilevel"/>
    <w:tmpl w:val="66347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1C73097"/>
    <w:multiLevelType w:val="hybridMultilevel"/>
    <w:tmpl w:val="7EACFD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24E64D7"/>
    <w:multiLevelType w:val="hybridMultilevel"/>
    <w:tmpl w:val="5EA422BA"/>
    <w:lvl w:ilvl="0" w:tplc="36780F62">
      <w:numFmt w:val="bullet"/>
      <w:lvlText w:val=""/>
      <w:lvlJc w:val="left"/>
      <w:pPr>
        <w:ind w:left="1473" w:hanging="360"/>
      </w:pPr>
      <w:rPr>
        <w:rFonts w:ascii="Symbol" w:eastAsiaTheme="minorEastAsia" w:hAnsi="Symbol" w:cstheme="majorHAnsi" w:hint="default"/>
      </w:rPr>
    </w:lvl>
    <w:lvl w:ilvl="1" w:tplc="080A0003" w:tentative="1">
      <w:start w:val="1"/>
      <w:numFmt w:val="bullet"/>
      <w:lvlText w:val="o"/>
      <w:lvlJc w:val="left"/>
      <w:pPr>
        <w:ind w:left="2193" w:hanging="360"/>
      </w:pPr>
      <w:rPr>
        <w:rFonts w:ascii="Courier New" w:hAnsi="Courier New" w:cs="Courier New" w:hint="default"/>
      </w:rPr>
    </w:lvl>
    <w:lvl w:ilvl="2" w:tplc="080A0005" w:tentative="1">
      <w:start w:val="1"/>
      <w:numFmt w:val="bullet"/>
      <w:lvlText w:val=""/>
      <w:lvlJc w:val="left"/>
      <w:pPr>
        <w:ind w:left="2913" w:hanging="360"/>
      </w:pPr>
      <w:rPr>
        <w:rFonts w:ascii="Wingdings" w:hAnsi="Wingdings" w:hint="default"/>
      </w:rPr>
    </w:lvl>
    <w:lvl w:ilvl="3" w:tplc="080A0001" w:tentative="1">
      <w:start w:val="1"/>
      <w:numFmt w:val="bullet"/>
      <w:lvlText w:val=""/>
      <w:lvlJc w:val="left"/>
      <w:pPr>
        <w:ind w:left="3633" w:hanging="360"/>
      </w:pPr>
      <w:rPr>
        <w:rFonts w:ascii="Symbol" w:hAnsi="Symbol" w:hint="default"/>
      </w:rPr>
    </w:lvl>
    <w:lvl w:ilvl="4" w:tplc="080A0003" w:tentative="1">
      <w:start w:val="1"/>
      <w:numFmt w:val="bullet"/>
      <w:lvlText w:val="o"/>
      <w:lvlJc w:val="left"/>
      <w:pPr>
        <w:ind w:left="4353" w:hanging="360"/>
      </w:pPr>
      <w:rPr>
        <w:rFonts w:ascii="Courier New" w:hAnsi="Courier New" w:cs="Courier New" w:hint="default"/>
      </w:rPr>
    </w:lvl>
    <w:lvl w:ilvl="5" w:tplc="080A0005" w:tentative="1">
      <w:start w:val="1"/>
      <w:numFmt w:val="bullet"/>
      <w:lvlText w:val=""/>
      <w:lvlJc w:val="left"/>
      <w:pPr>
        <w:ind w:left="5073" w:hanging="360"/>
      </w:pPr>
      <w:rPr>
        <w:rFonts w:ascii="Wingdings" w:hAnsi="Wingdings" w:hint="default"/>
      </w:rPr>
    </w:lvl>
    <w:lvl w:ilvl="6" w:tplc="080A0001" w:tentative="1">
      <w:start w:val="1"/>
      <w:numFmt w:val="bullet"/>
      <w:lvlText w:val=""/>
      <w:lvlJc w:val="left"/>
      <w:pPr>
        <w:ind w:left="5793" w:hanging="360"/>
      </w:pPr>
      <w:rPr>
        <w:rFonts w:ascii="Symbol" w:hAnsi="Symbol" w:hint="default"/>
      </w:rPr>
    </w:lvl>
    <w:lvl w:ilvl="7" w:tplc="080A0003" w:tentative="1">
      <w:start w:val="1"/>
      <w:numFmt w:val="bullet"/>
      <w:lvlText w:val="o"/>
      <w:lvlJc w:val="left"/>
      <w:pPr>
        <w:ind w:left="6513" w:hanging="360"/>
      </w:pPr>
      <w:rPr>
        <w:rFonts w:ascii="Courier New" w:hAnsi="Courier New" w:cs="Courier New" w:hint="default"/>
      </w:rPr>
    </w:lvl>
    <w:lvl w:ilvl="8" w:tplc="080A0005" w:tentative="1">
      <w:start w:val="1"/>
      <w:numFmt w:val="bullet"/>
      <w:lvlText w:val=""/>
      <w:lvlJc w:val="left"/>
      <w:pPr>
        <w:ind w:left="7233" w:hanging="360"/>
      </w:pPr>
      <w:rPr>
        <w:rFonts w:ascii="Wingdings" w:hAnsi="Wingdings" w:hint="default"/>
      </w:rPr>
    </w:lvl>
  </w:abstractNum>
  <w:abstractNum w:abstractNumId="14" w15:restartNumberingAfterBreak="0">
    <w:nsid w:val="4AA54E35"/>
    <w:multiLevelType w:val="hybridMultilevel"/>
    <w:tmpl w:val="C94623F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DB842A1"/>
    <w:multiLevelType w:val="multilevel"/>
    <w:tmpl w:val="9F88C34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52DA42E7"/>
    <w:multiLevelType w:val="hybridMultilevel"/>
    <w:tmpl w:val="F7A0605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6704579"/>
    <w:multiLevelType w:val="hybridMultilevel"/>
    <w:tmpl w:val="DD8A90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E55333C"/>
    <w:multiLevelType w:val="hybridMultilevel"/>
    <w:tmpl w:val="7CEA9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4B50CD"/>
    <w:multiLevelType w:val="hybridMultilevel"/>
    <w:tmpl w:val="FE269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9FF2636"/>
    <w:multiLevelType w:val="hybridMultilevel"/>
    <w:tmpl w:val="4A4493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A575D95"/>
    <w:multiLevelType w:val="hybridMultilevel"/>
    <w:tmpl w:val="D7B492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525453"/>
    <w:multiLevelType w:val="hybridMultilevel"/>
    <w:tmpl w:val="89F877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D715B85"/>
    <w:multiLevelType w:val="hybridMultilevel"/>
    <w:tmpl w:val="86EA38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E53DBE"/>
    <w:multiLevelType w:val="multilevel"/>
    <w:tmpl w:val="CE1812DE"/>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7B390195"/>
    <w:multiLevelType w:val="hybridMultilevel"/>
    <w:tmpl w:val="DFBCB8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D0B6BD9"/>
    <w:multiLevelType w:val="multilevel"/>
    <w:tmpl w:val="A24CB9F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DA6520"/>
    <w:multiLevelType w:val="multilevel"/>
    <w:tmpl w:val="9F88C34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442116573">
    <w:abstractNumId w:val="22"/>
  </w:num>
  <w:num w:numId="2" w16cid:durableId="1396928627">
    <w:abstractNumId w:val="25"/>
  </w:num>
  <w:num w:numId="3" w16cid:durableId="398868790">
    <w:abstractNumId w:val="7"/>
  </w:num>
  <w:num w:numId="4" w16cid:durableId="508328928">
    <w:abstractNumId w:val="12"/>
  </w:num>
  <w:num w:numId="5" w16cid:durableId="1562017255">
    <w:abstractNumId w:val="5"/>
  </w:num>
  <w:num w:numId="6" w16cid:durableId="1869684968">
    <w:abstractNumId w:val="23"/>
  </w:num>
  <w:num w:numId="7" w16cid:durableId="1989163593">
    <w:abstractNumId w:val="17"/>
  </w:num>
  <w:num w:numId="8" w16cid:durableId="364870745">
    <w:abstractNumId w:val="6"/>
  </w:num>
  <w:num w:numId="9" w16cid:durableId="1956281880">
    <w:abstractNumId w:val="1"/>
  </w:num>
  <w:num w:numId="10" w16cid:durableId="1289623908">
    <w:abstractNumId w:val="18"/>
  </w:num>
  <w:num w:numId="11" w16cid:durableId="379550035">
    <w:abstractNumId w:val="11"/>
  </w:num>
  <w:num w:numId="12" w16cid:durableId="373970186">
    <w:abstractNumId w:val="2"/>
  </w:num>
  <w:num w:numId="13" w16cid:durableId="1404528741">
    <w:abstractNumId w:val="27"/>
  </w:num>
  <w:num w:numId="14" w16cid:durableId="288124503">
    <w:abstractNumId w:val="15"/>
  </w:num>
  <w:num w:numId="15" w16cid:durableId="587270174">
    <w:abstractNumId w:val="4"/>
  </w:num>
  <w:num w:numId="16" w16cid:durableId="1509833827">
    <w:abstractNumId w:val="19"/>
  </w:num>
  <w:num w:numId="17" w16cid:durableId="89156710">
    <w:abstractNumId w:val="0"/>
  </w:num>
  <w:num w:numId="18" w16cid:durableId="184054721">
    <w:abstractNumId w:val="26"/>
  </w:num>
  <w:num w:numId="19" w16cid:durableId="245186650">
    <w:abstractNumId w:val="21"/>
  </w:num>
  <w:num w:numId="20" w16cid:durableId="2045786374">
    <w:abstractNumId w:val="16"/>
  </w:num>
  <w:num w:numId="21" w16cid:durableId="1258056609">
    <w:abstractNumId w:val="20"/>
  </w:num>
  <w:num w:numId="22" w16cid:durableId="556624094">
    <w:abstractNumId w:val="3"/>
  </w:num>
  <w:num w:numId="23" w16cid:durableId="1329795410">
    <w:abstractNumId w:val="14"/>
  </w:num>
  <w:num w:numId="24" w16cid:durableId="841968860">
    <w:abstractNumId w:val="24"/>
  </w:num>
  <w:num w:numId="25" w16cid:durableId="1155027162">
    <w:abstractNumId w:val="9"/>
  </w:num>
  <w:num w:numId="26" w16cid:durableId="623779214">
    <w:abstractNumId w:val="10"/>
  </w:num>
  <w:num w:numId="27" w16cid:durableId="2093577085">
    <w:abstractNumId w:val="8"/>
  </w:num>
  <w:num w:numId="28" w16cid:durableId="19258695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6BF"/>
    <w:rsid w:val="0000107D"/>
    <w:rsid w:val="000071F2"/>
    <w:rsid w:val="00011E70"/>
    <w:rsid w:val="00015CEF"/>
    <w:rsid w:val="000160A8"/>
    <w:rsid w:val="000176C7"/>
    <w:rsid w:val="00022A32"/>
    <w:rsid w:val="00031828"/>
    <w:rsid w:val="00035D1D"/>
    <w:rsid w:val="0004004D"/>
    <w:rsid w:val="00041A05"/>
    <w:rsid w:val="00055CDA"/>
    <w:rsid w:val="00063B95"/>
    <w:rsid w:val="00063C56"/>
    <w:rsid w:val="00090E61"/>
    <w:rsid w:val="000914DF"/>
    <w:rsid w:val="00095897"/>
    <w:rsid w:val="000A777C"/>
    <w:rsid w:val="000B443B"/>
    <w:rsid w:val="000C00BA"/>
    <w:rsid w:val="000C418B"/>
    <w:rsid w:val="000C4A91"/>
    <w:rsid w:val="000D08E3"/>
    <w:rsid w:val="000D3D74"/>
    <w:rsid w:val="000E2108"/>
    <w:rsid w:val="000E3693"/>
    <w:rsid w:val="000E6F90"/>
    <w:rsid w:val="000E7AFD"/>
    <w:rsid w:val="000F12CC"/>
    <w:rsid w:val="000F1C69"/>
    <w:rsid w:val="000F2A8C"/>
    <w:rsid w:val="000F5CAC"/>
    <w:rsid w:val="0010208C"/>
    <w:rsid w:val="0010379A"/>
    <w:rsid w:val="00103B81"/>
    <w:rsid w:val="001251EA"/>
    <w:rsid w:val="001255EA"/>
    <w:rsid w:val="00125D57"/>
    <w:rsid w:val="00130B81"/>
    <w:rsid w:val="00130C4F"/>
    <w:rsid w:val="00134A5D"/>
    <w:rsid w:val="00135A6F"/>
    <w:rsid w:val="001367DE"/>
    <w:rsid w:val="00136EB2"/>
    <w:rsid w:val="0014039C"/>
    <w:rsid w:val="0014117B"/>
    <w:rsid w:val="0014591F"/>
    <w:rsid w:val="001469ED"/>
    <w:rsid w:val="00147646"/>
    <w:rsid w:val="0015138E"/>
    <w:rsid w:val="00153F7F"/>
    <w:rsid w:val="001550C3"/>
    <w:rsid w:val="001556A2"/>
    <w:rsid w:val="00157659"/>
    <w:rsid w:val="00161582"/>
    <w:rsid w:val="00162A35"/>
    <w:rsid w:val="0016412C"/>
    <w:rsid w:val="001764EC"/>
    <w:rsid w:val="00181305"/>
    <w:rsid w:val="00181BC5"/>
    <w:rsid w:val="00182A34"/>
    <w:rsid w:val="00183DD7"/>
    <w:rsid w:val="0018497B"/>
    <w:rsid w:val="00194127"/>
    <w:rsid w:val="001A4BF3"/>
    <w:rsid w:val="001A6496"/>
    <w:rsid w:val="001B1F38"/>
    <w:rsid w:val="001B2BB7"/>
    <w:rsid w:val="001B61E0"/>
    <w:rsid w:val="001C3F46"/>
    <w:rsid w:val="001C4B4B"/>
    <w:rsid w:val="001C50D4"/>
    <w:rsid w:val="001C7D9E"/>
    <w:rsid w:val="001D297B"/>
    <w:rsid w:val="001D76AF"/>
    <w:rsid w:val="001D79EA"/>
    <w:rsid w:val="001F01B2"/>
    <w:rsid w:val="001F280C"/>
    <w:rsid w:val="001F34F2"/>
    <w:rsid w:val="001F3D07"/>
    <w:rsid w:val="001F4AD9"/>
    <w:rsid w:val="00202172"/>
    <w:rsid w:val="00202317"/>
    <w:rsid w:val="0020501E"/>
    <w:rsid w:val="002145E8"/>
    <w:rsid w:val="00217766"/>
    <w:rsid w:val="00221482"/>
    <w:rsid w:val="0022251C"/>
    <w:rsid w:val="00222EE1"/>
    <w:rsid w:val="00226E7C"/>
    <w:rsid w:val="00227937"/>
    <w:rsid w:val="0023004A"/>
    <w:rsid w:val="00230DC6"/>
    <w:rsid w:val="00236B72"/>
    <w:rsid w:val="00237D97"/>
    <w:rsid w:val="00241582"/>
    <w:rsid w:val="00252804"/>
    <w:rsid w:val="0025343C"/>
    <w:rsid w:val="00257202"/>
    <w:rsid w:val="00267279"/>
    <w:rsid w:val="00270787"/>
    <w:rsid w:val="00271259"/>
    <w:rsid w:val="002723A6"/>
    <w:rsid w:val="00273E95"/>
    <w:rsid w:val="002745E5"/>
    <w:rsid w:val="002764B2"/>
    <w:rsid w:val="00276919"/>
    <w:rsid w:val="0028400B"/>
    <w:rsid w:val="00285A24"/>
    <w:rsid w:val="00291969"/>
    <w:rsid w:val="002934A7"/>
    <w:rsid w:val="00295E47"/>
    <w:rsid w:val="002A165F"/>
    <w:rsid w:val="002A3354"/>
    <w:rsid w:val="002A3517"/>
    <w:rsid w:val="002A6BAD"/>
    <w:rsid w:val="002B31C3"/>
    <w:rsid w:val="002C19B4"/>
    <w:rsid w:val="002C76EC"/>
    <w:rsid w:val="002D486A"/>
    <w:rsid w:val="002D5B17"/>
    <w:rsid w:val="002E7549"/>
    <w:rsid w:val="002F0901"/>
    <w:rsid w:val="002F2610"/>
    <w:rsid w:val="003001EB"/>
    <w:rsid w:val="003012BB"/>
    <w:rsid w:val="00303879"/>
    <w:rsid w:val="00304569"/>
    <w:rsid w:val="003137F9"/>
    <w:rsid w:val="003150D9"/>
    <w:rsid w:val="003153C3"/>
    <w:rsid w:val="003162B5"/>
    <w:rsid w:val="00317986"/>
    <w:rsid w:val="003246AE"/>
    <w:rsid w:val="00331509"/>
    <w:rsid w:val="003329C3"/>
    <w:rsid w:val="003330C6"/>
    <w:rsid w:val="003347EB"/>
    <w:rsid w:val="00341E54"/>
    <w:rsid w:val="0034550D"/>
    <w:rsid w:val="00345B7D"/>
    <w:rsid w:val="0034637E"/>
    <w:rsid w:val="0034697B"/>
    <w:rsid w:val="0034700E"/>
    <w:rsid w:val="00351E81"/>
    <w:rsid w:val="00355A0D"/>
    <w:rsid w:val="00355AE3"/>
    <w:rsid w:val="00357FA4"/>
    <w:rsid w:val="00363DAC"/>
    <w:rsid w:val="00367835"/>
    <w:rsid w:val="00391006"/>
    <w:rsid w:val="003973A2"/>
    <w:rsid w:val="003A2745"/>
    <w:rsid w:val="003A3420"/>
    <w:rsid w:val="003A471F"/>
    <w:rsid w:val="003B34C7"/>
    <w:rsid w:val="003B5BAE"/>
    <w:rsid w:val="003C2314"/>
    <w:rsid w:val="003C595B"/>
    <w:rsid w:val="003C7EB4"/>
    <w:rsid w:val="003D2157"/>
    <w:rsid w:val="003D7048"/>
    <w:rsid w:val="003D7E22"/>
    <w:rsid w:val="003E5F8D"/>
    <w:rsid w:val="003E705D"/>
    <w:rsid w:val="003F0A7E"/>
    <w:rsid w:val="003F17C2"/>
    <w:rsid w:val="003F5AE9"/>
    <w:rsid w:val="003F681F"/>
    <w:rsid w:val="003F6A2F"/>
    <w:rsid w:val="003F7B2F"/>
    <w:rsid w:val="00401B74"/>
    <w:rsid w:val="004053FC"/>
    <w:rsid w:val="00406C0C"/>
    <w:rsid w:val="00411819"/>
    <w:rsid w:val="00411D36"/>
    <w:rsid w:val="00417F0B"/>
    <w:rsid w:val="00421A37"/>
    <w:rsid w:val="0042333C"/>
    <w:rsid w:val="004235AF"/>
    <w:rsid w:val="00423808"/>
    <w:rsid w:val="00423DE7"/>
    <w:rsid w:val="00424CC0"/>
    <w:rsid w:val="004333E0"/>
    <w:rsid w:val="00436EF2"/>
    <w:rsid w:val="0044006B"/>
    <w:rsid w:val="004416CC"/>
    <w:rsid w:val="0044605B"/>
    <w:rsid w:val="00455297"/>
    <w:rsid w:val="004626C6"/>
    <w:rsid w:val="00462DF8"/>
    <w:rsid w:val="00463739"/>
    <w:rsid w:val="00475621"/>
    <w:rsid w:val="00477655"/>
    <w:rsid w:val="00482B46"/>
    <w:rsid w:val="00484783"/>
    <w:rsid w:val="00487D53"/>
    <w:rsid w:val="004A3797"/>
    <w:rsid w:val="004A3E35"/>
    <w:rsid w:val="004D0875"/>
    <w:rsid w:val="004D76FA"/>
    <w:rsid w:val="004E36AF"/>
    <w:rsid w:val="004E3C51"/>
    <w:rsid w:val="004F09A1"/>
    <w:rsid w:val="004F0A27"/>
    <w:rsid w:val="004F18A1"/>
    <w:rsid w:val="004F32E9"/>
    <w:rsid w:val="004F5021"/>
    <w:rsid w:val="004F5FBD"/>
    <w:rsid w:val="0050190E"/>
    <w:rsid w:val="00503358"/>
    <w:rsid w:val="00505907"/>
    <w:rsid w:val="00510A02"/>
    <w:rsid w:val="0051245E"/>
    <w:rsid w:val="005148B3"/>
    <w:rsid w:val="0051552C"/>
    <w:rsid w:val="00520660"/>
    <w:rsid w:val="00527C83"/>
    <w:rsid w:val="00537BD6"/>
    <w:rsid w:val="005564FC"/>
    <w:rsid w:val="005569CF"/>
    <w:rsid w:val="00556FD4"/>
    <w:rsid w:val="00562759"/>
    <w:rsid w:val="00571702"/>
    <w:rsid w:val="0057263A"/>
    <w:rsid w:val="005759DE"/>
    <w:rsid w:val="00582FB6"/>
    <w:rsid w:val="00592BA0"/>
    <w:rsid w:val="005A6741"/>
    <w:rsid w:val="005A6EA9"/>
    <w:rsid w:val="005B1ABA"/>
    <w:rsid w:val="005B3E4A"/>
    <w:rsid w:val="005B4CAB"/>
    <w:rsid w:val="005C4AD1"/>
    <w:rsid w:val="005C76C8"/>
    <w:rsid w:val="005C7819"/>
    <w:rsid w:val="005D1011"/>
    <w:rsid w:val="005D14F6"/>
    <w:rsid w:val="005D2FC6"/>
    <w:rsid w:val="005E507B"/>
    <w:rsid w:val="005E6AF0"/>
    <w:rsid w:val="005F3ADB"/>
    <w:rsid w:val="005F41FE"/>
    <w:rsid w:val="005F431E"/>
    <w:rsid w:val="00603824"/>
    <w:rsid w:val="006074D4"/>
    <w:rsid w:val="00612F2A"/>
    <w:rsid w:val="00614605"/>
    <w:rsid w:val="00614E12"/>
    <w:rsid w:val="00625C71"/>
    <w:rsid w:val="0063022A"/>
    <w:rsid w:val="006331C3"/>
    <w:rsid w:val="006364FE"/>
    <w:rsid w:val="0063660D"/>
    <w:rsid w:val="006369B7"/>
    <w:rsid w:val="00640945"/>
    <w:rsid w:val="00642D46"/>
    <w:rsid w:val="00643CB5"/>
    <w:rsid w:val="00655F26"/>
    <w:rsid w:val="0065657F"/>
    <w:rsid w:val="00663ECD"/>
    <w:rsid w:val="00672AC0"/>
    <w:rsid w:val="00673EC8"/>
    <w:rsid w:val="00677691"/>
    <w:rsid w:val="006800AB"/>
    <w:rsid w:val="0068069A"/>
    <w:rsid w:val="00682D78"/>
    <w:rsid w:val="00683491"/>
    <w:rsid w:val="00691CFF"/>
    <w:rsid w:val="0069295D"/>
    <w:rsid w:val="006969F7"/>
    <w:rsid w:val="006A08C3"/>
    <w:rsid w:val="006A5AB4"/>
    <w:rsid w:val="006B3DE4"/>
    <w:rsid w:val="006B4F70"/>
    <w:rsid w:val="006B68FC"/>
    <w:rsid w:val="006B6EF0"/>
    <w:rsid w:val="006C16BF"/>
    <w:rsid w:val="006C72E3"/>
    <w:rsid w:val="006C73D7"/>
    <w:rsid w:val="006D7877"/>
    <w:rsid w:val="006D7956"/>
    <w:rsid w:val="006E47C9"/>
    <w:rsid w:val="006E7728"/>
    <w:rsid w:val="006F2D7B"/>
    <w:rsid w:val="006F2F04"/>
    <w:rsid w:val="006F3227"/>
    <w:rsid w:val="00702F91"/>
    <w:rsid w:val="00711ED3"/>
    <w:rsid w:val="0072068A"/>
    <w:rsid w:val="00724EA7"/>
    <w:rsid w:val="00732F96"/>
    <w:rsid w:val="00736C0A"/>
    <w:rsid w:val="00743458"/>
    <w:rsid w:val="007502B0"/>
    <w:rsid w:val="00752686"/>
    <w:rsid w:val="007565EC"/>
    <w:rsid w:val="00761A99"/>
    <w:rsid w:val="0076440A"/>
    <w:rsid w:val="00776AAD"/>
    <w:rsid w:val="00785EC3"/>
    <w:rsid w:val="007861A2"/>
    <w:rsid w:val="0079208F"/>
    <w:rsid w:val="007921BC"/>
    <w:rsid w:val="007A6EC6"/>
    <w:rsid w:val="007B7F1C"/>
    <w:rsid w:val="007C3794"/>
    <w:rsid w:val="007C4C0B"/>
    <w:rsid w:val="007C59BE"/>
    <w:rsid w:val="007D09A3"/>
    <w:rsid w:val="007D164F"/>
    <w:rsid w:val="007D590A"/>
    <w:rsid w:val="007D7FEC"/>
    <w:rsid w:val="007F1C0D"/>
    <w:rsid w:val="007F64DE"/>
    <w:rsid w:val="00801370"/>
    <w:rsid w:val="0080206D"/>
    <w:rsid w:val="008049BE"/>
    <w:rsid w:val="008065D8"/>
    <w:rsid w:val="00816211"/>
    <w:rsid w:val="0082003D"/>
    <w:rsid w:val="008213BE"/>
    <w:rsid w:val="00823AB0"/>
    <w:rsid w:val="00831170"/>
    <w:rsid w:val="00835B4A"/>
    <w:rsid w:val="00840AC3"/>
    <w:rsid w:val="00840CC9"/>
    <w:rsid w:val="00851B2A"/>
    <w:rsid w:val="008641FB"/>
    <w:rsid w:val="00865613"/>
    <w:rsid w:val="00865636"/>
    <w:rsid w:val="00866C32"/>
    <w:rsid w:val="00875F5F"/>
    <w:rsid w:val="00876382"/>
    <w:rsid w:val="00881107"/>
    <w:rsid w:val="00885DF8"/>
    <w:rsid w:val="008863D6"/>
    <w:rsid w:val="0088655D"/>
    <w:rsid w:val="008911C5"/>
    <w:rsid w:val="008A0A61"/>
    <w:rsid w:val="008A4B1B"/>
    <w:rsid w:val="008B4511"/>
    <w:rsid w:val="008B6CA1"/>
    <w:rsid w:val="008C166B"/>
    <w:rsid w:val="008C26B0"/>
    <w:rsid w:val="008D1327"/>
    <w:rsid w:val="008E4500"/>
    <w:rsid w:val="008E6809"/>
    <w:rsid w:val="008F0293"/>
    <w:rsid w:val="008F39D1"/>
    <w:rsid w:val="008F4F91"/>
    <w:rsid w:val="009053FD"/>
    <w:rsid w:val="00906BFB"/>
    <w:rsid w:val="00907559"/>
    <w:rsid w:val="009142AC"/>
    <w:rsid w:val="009172B3"/>
    <w:rsid w:val="00920749"/>
    <w:rsid w:val="009208CF"/>
    <w:rsid w:val="0092122C"/>
    <w:rsid w:val="00921D55"/>
    <w:rsid w:val="0092474D"/>
    <w:rsid w:val="009269A2"/>
    <w:rsid w:val="00927FEB"/>
    <w:rsid w:val="00934FA5"/>
    <w:rsid w:val="00946730"/>
    <w:rsid w:val="00953B42"/>
    <w:rsid w:val="00953D01"/>
    <w:rsid w:val="00954C74"/>
    <w:rsid w:val="009572CE"/>
    <w:rsid w:val="00962C6C"/>
    <w:rsid w:val="00966389"/>
    <w:rsid w:val="00975715"/>
    <w:rsid w:val="00982BA4"/>
    <w:rsid w:val="00983F06"/>
    <w:rsid w:val="00990221"/>
    <w:rsid w:val="00996D6B"/>
    <w:rsid w:val="009A26BA"/>
    <w:rsid w:val="009A50BE"/>
    <w:rsid w:val="009B02A4"/>
    <w:rsid w:val="009B3B4C"/>
    <w:rsid w:val="009C282E"/>
    <w:rsid w:val="009C289E"/>
    <w:rsid w:val="009C3AD8"/>
    <w:rsid w:val="009C6AE9"/>
    <w:rsid w:val="009C7A96"/>
    <w:rsid w:val="009E623F"/>
    <w:rsid w:val="009E6B8D"/>
    <w:rsid w:val="009E7E78"/>
    <w:rsid w:val="009F3D1D"/>
    <w:rsid w:val="00A00FAF"/>
    <w:rsid w:val="00A04FC6"/>
    <w:rsid w:val="00A117C0"/>
    <w:rsid w:val="00A11FEF"/>
    <w:rsid w:val="00A1308C"/>
    <w:rsid w:val="00A14C8B"/>
    <w:rsid w:val="00A176DB"/>
    <w:rsid w:val="00A2154C"/>
    <w:rsid w:val="00A225B3"/>
    <w:rsid w:val="00A27EF1"/>
    <w:rsid w:val="00A4589F"/>
    <w:rsid w:val="00A46DAA"/>
    <w:rsid w:val="00A65B79"/>
    <w:rsid w:val="00A7015C"/>
    <w:rsid w:val="00A74719"/>
    <w:rsid w:val="00A75E04"/>
    <w:rsid w:val="00A8163B"/>
    <w:rsid w:val="00A91EB8"/>
    <w:rsid w:val="00A927AD"/>
    <w:rsid w:val="00A96180"/>
    <w:rsid w:val="00AA120C"/>
    <w:rsid w:val="00AA3840"/>
    <w:rsid w:val="00AA3C64"/>
    <w:rsid w:val="00AA4D18"/>
    <w:rsid w:val="00AB0515"/>
    <w:rsid w:val="00AB1302"/>
    <w:rsid w:val="00AB4840"/>
    <w:rsid w:val="00AC234E"/>
    <w:rsid w:val="00AC6894"/>
    <w:rsid w:val="00AD0C2E"/>
    <w:rsid w:val="00AD0CDA"/>
    <w:rsid w:val="00AD1423"/>
    <w:rsid w:val="00AD525F"/>
    <w:rsid w:val="00AD5C0D"/>
    <w:rsid w:val="00AD680A"/>
    <w:rsid w:val="00AD6C3D"/>
    <w:rsid w:val="00AE30CC"/>
    <w:rsid w:val="00AE33CD"/>
    <w:rsid w:val="00AE64E9"/>
    <w:rsid w:val="00AE6A66"/>
    <w:rsid w:val="00AF177A"/>
    <w:rsid w:val="00AF6BF6"/>
    <w:rsid w:val="00AF730C"/>
    <w:rsid w:val="00B0129A"/>
    <w:rsid w:val="00B041A3"/>
    <w:rsid w:val="00B05531"/>
    <w:rsid w:val="00B05A49"/>
    <w:rsid w:val="00B13EC9"/>
    <w:rsid w:val="00B17B09"/>
    <w:rsid w:val="00B209E1"/>
    <w:rsid w:val="00B25F1A"/>
    <w:rsid w:val="00B2615A"/>
    <w:rsid w:val="00B26834"/>
    <w:rsid w:val="00B27573"/>
    <w:rsid w:val="00B31658"/>
    <w:rsid w:val="00B3176D"/>
    <w:rsid w:val="00B379D0"/>
    <w:rsid w:val="00B40FAA"/>
    <w:rsid w:val="00B4345A"/>
    <w:rsid w:val="00B605B2"/>
    <w:rsid w:val="00B6326C"/>
    <w:rsid w:val="00B63C30"/>
    <w:rsid w:val="00B642DC"/>
    <w:rsid w:val="00B6572A"/>
    <w:rsid w:val="00B70F09"/>
    <w:rsid w:val="00B82178"/>
    <w:rsid w:val="00B843F0"/>
    <w:rsid w:val="00B853CD"/>
    <w:rsid w:val="00B91FFD"/>
    <w:rsid w:val="00B9255B"/>
    <w:rsid w:val="00BA129C"/>
    <w:rsid w:val="00BA15B0"/>
    <w:rsid w:val="00BA33E0"/>
    <w:rsid w:val="00BA4802"/>
    <w:rsid w:val="00BA6CEC"/>
    <w:rsid w:val="00BC4242"/>
    <w:rsid w:val="00BD2AB6"/>
    <w:rsid w:val="00BD306C"/>
    <w:rsid w:val="00BD33FD"/>
    <w:rsid w:val="00BD344B"/>
    <w:rsid w:val="00BD34F5"/>
    <w:rsid w:val="00BD4055"/>
    <w:rsid w:val="00BE4614"/>
    <w:rsid w:val="00BF0FB4"/>
    <w:rsid w:val="00BF2EAB"/>
    <w:rsid w:val="00BF6155"/>
    <w:rsid w:val="00BF67A7"/>
    <w:rsid w:val="00BF7C8D"/>
    <w:rsid w:val="00C073F7"/>
    <w:rsid w:val="00C07BCB"/>
    <w:rsid w:val="00C1205E"/>
    <w:rsid w:val="00C12990"/>
    <w:rsid w:val="00C21EF7"/>
    <w:rsid w:val="00C3615A"/>
    <w:rsid w:val="00C61E3D"/>
    <w:rsid w:val="00C63D75"/>
    <w:rsid w:val="00C731D6"/>
    <w:rsid w:val="00C7362A"/>
    <w:rsid w:val="00C73B5B"/>
    <w:rsid w:val="00C74902"/>
    <w:rsid w:val="00C7637C"/>
    <w:rsid w:val="00C77376"/>
    <w:rsid w:val="00C90895"/>
    <w:rsid w:val="00C90DD1"/>
    <w:rsid w:val="00C94685"/>
    <w:rsid w:val="00C94DA8"/>
    <w:rsid w:val="00CA2E4A"/>
    <w:rsid w:val="00CA355D"/>
    <w:rsid w:val="00CA4015"/>
    <w:rsid w:val="00CA46F0"/>
    <w:rsid w:val="00CA4B98"/>
    <w:rsid w:val="00CA50A0"/>
    <w:rsid w:val="00CB0925"/>
    <w:rsid w:val="00CB1389"/>
    <w:rsid w:val="00CB7D28"/>
    <w:rsid w:val="00CC6B35"/>
    <w:rsid w:val="00CD2078"/>
    <w:rsid w:val="00CD4CF0"/>
    <w:rsid w:val="00CE3CAA"/>
    <w:rsid w:val="00CE3F26"/>
    <w:rsid w:val="00CE46CB"/>
    <w:rsid w:val="00CF0150"/>
    <w:rsid w:val="00CF1636"/>
    <w:rsid w:val="00CF4905"/>
    <w:rsid w:val="00CF5F5B"/>
    <w:rsid w:val="00CF7DA2"/>
    <w:rsid w:val="00D008D5"/>
    <w:rsid w:val="00D06340"/>
    <w:rsid w:val="00D06912"/>
    <w:rsid w:val="00D11329"/>
    <w:rsid w:val="00D13499"/>
    <w:rsid w:val="00D13FD9"/>
    <w:rsid w:val="00D14EB5"/>
    <w:rsid w:val="00D15578"/>
    <w:rsid w:val="00D21334"/>
    <w:rsid w:val="00D21DD8"/>
    <w:rsid w:val="00D2203F"/>
    <w:rsid w:val="00D221B7"/>
    <w:rsid w:val="00D2620D"/>
    <w:rsid w:val="00D26A41"/>
    <w:rsid w:val="00D307F0"/>
    <w:rsid w:val="00D32EFF"/>
    <w:rsid w:val="00D33BB0"/>
    <w:rsid w:val="00D44D1E"/>
    <w:rsid w:val="00D75A31"/>
    <w:rsid w:val="00D76C31"/>
    <w:rsid w:val="00D80447"/>
    <w:rsid w:val="00D81726"/>
    <w:rsid w:val="00D85003"/>
    <w:rsid w:val="00D851C6"/>
    <w:rsid w:val="00D9091E"/>
    <w:rsid w:val="00D978A1"/>
    <w:rsid w:val="00DA07B0"/>
    <w:rsid w:val="00DA08B1"/>
    <w:rsid w:val="00DA235E"/>
    <w:rsid w:val="00DA38D2"/>
    <w:rsid w:val="00DB0939"/>
    <w:rsid w:val="00DB0F73"/>
    <w:rsid w:val="00DB231D"/>
    <w:rsid w:val="00DB2D21"/>
    <w:rsid w:val="00DB38B8"/>
    <w:rsid w:val="00DB4827"/>
    <w:rsid w:val="00DB7B7A"/>
    <w:rsid w:val="00DC3678"/>
    <w:rsid w:val="00DD01F1"/>
    <w:rsid w:val="00DD4BBC"/>
    <w:rsid w:val="00DD5E16"/>
    <w:rsid w:val="00DE06C5"/>
    <w:rsid w:val="00DE1729"/>
    <w:rsid w:val="00DE3A31"/>
    <w:rsid w:val="00DE4231"/>
    <w:rsid w:val="00DF022A"/>
    <w:rsid w:val="00DF0C36"/>
    <w:rsid w:val="00DF23B2"/>
    <w:rsid w:val="00E015CC"/>
    <w:rsid w:val="00E04E3A"/>
    <w:rsid w:val="00E05679"/>
    <w:rsid w:val="00E12B7D"/>
    <w:rsid w:val="00E12C2A"/>
    <w:rsid w:val="00E2048E"/>
    <w:rsid w:val="00E21A4D"/>
    <w:rsid w:val="00E21C89"/>
    <w:rsid w:val="00E21FF8"/>
    <w:rsid w:val="00E23E25"/>
    <w:rsid w:val="00E2639B"/>
    <w:rsid w:val="00E27D29"/>
    <w:rsid w:val="00E30C9B"/>
    <w:rsid w:val="00E3131F"/>
    <w:rsid w:val="00E42307"/>
    <w:rsid w:val="00E445E6"/>
    <w:rsid w:val="00E62587"/>
    <w:rsid w:val="00E6680F"/>
    <w:rsid w:val="00E763A8"/>
    <w:rsid w:val="00E77B4C"/>
    <w:rsid w:val="00E823B0"/>
    <w:rsid w:val="00E826F4"/>
    <w:rsid w:val="00E91E61"/>
    <w:rsid w:val="00EA10A8"/>
    <w:rsid w:val="00EA1210"/>
    <w:rsid w:val="00EA19BA"/>
    <w:rsid w:val="00EA3422"/>
    <w:rsid w:val="00EA7837"/>
    <w:rsid w:val="00EB7CAC"/>
    <w:rsid w:val="00EC2648"/>
    <w:rsid w:val="00EC7681"/>
    <w:rsid w:val="00ED0473"/>
    <w:rsid w:val="00ED6EB3"/>
    <w:rsid w:val="00ED79C1"/>
    <w:rsid w:val="00EE4A45"/>
    <w:rsid w:val="00EE72D1"/>
    <w:rsid w:val="00EF211A"/>
    <w:rsid w:val="00F043F7"/>
    <w:rsid w:val="00F11466"/>
    <w:rsid w:val="00F14772"/>
    <w:rsid w:val="00F173A4"/>
    <w:rsid w:val="00F175E7"/>
    <w:rsid w:val="00F20CCC"/>
    <w:rsid w:val="00F231A5"/>
    <w:rsid w:val="00F254A1"/>
    <w:rsid w:val="00F30411"/>
    <w:rsid w:val="00F33FF6"/>
    <w:rsid w:val="00F34C65"/>
    <w:rsid w:val="00F40EBC"/>
    <w:rsid w:val="00F545A0"/>
    <w:rsid w:val="00F54DDC"/>
    <w:rsid w:val="00F56039"/>
    <w:rsid w:val="00F600CB"/>
    <w:rsid w:val="00F6016A"/>
    <w:rsid w:val="00F637D7"/>
    <w:rsid w:val="00F65F7B"/>
    <w:rsid w:val="00F77E70"/>
    <w:rsid w:val="00F827EF"/>
    <w:rsid w:val="00F83541"/>
    <w:rsid w:val="00F8566A"/>
    <w:rsid w:val="00F95429"/>
    <w:rsid w:val="00FA00ED"/>
    <w:rsid w:val="00FA669A"/>
    <w:rsid w:val="00FA7835"/>
    <w:rsid w:val="00FB0137"/>
    <w:rsid w:val="00FB0C48"/>
    <w:rsid w:val="00FB4066"/>
    <w:rsid w:val="00FB7F21"/>
    <w:rsid w:val="00FC5B95"/>
    <w:rsid w:val="00FC7119"/>
    <w:rsid w:val="00FD064B"/>
    <w:rsid w:val="00FD131A"/>
    <w:rsid w:val="00FD2929"/>
    <w:rsid w:val="00FD7E96"/>
    <w:rsid w:val="00FE0375"/>
    <w:rsid w:val="00FE1EF1"/>
    <w:rsid w:val="00FE3CB2"/>
    <w:rsid w:val="00FE5538"/>
    <w:rsid w:val="00FE600A"/>
    <w:rsid w:val="00FF22EF"/>
    <w:rsid w:val="00FF23E5"/>
    <w:rsid w:val="00FF5B5D"/>
    <w:rsid w:val="00FF6A0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989422"/>
  <w14:defaultImageDpi w14:val="300"/>
  <w15:docId w15:val="{A623E18B-BA5F-0C44-8797-E773A83E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BF"/>
    <w:rPr>
      <w:lang w:val="es-ES_tradnl"/>
    </w:rPr>
  </w:style>
  <w:style w:type="paragraph" w:styleId="Ttulo1">
    <w:name w:val="heading 1"/>
    <w:basedOn w:val="Normal"/>
    <w:next w:val="Normal"/>
    <w:link w:val="Ttulo1Car"/>
    <w:uiPriority w:val="9"/>
    <w:qFormat/>
    <w:rsid w:val="001941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9412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Viñeta num"/>
    <w:basedOn w:val="Normal"/>
    <w:link w:val="PrrafodelistaCar"/>
    <w:uiPriority w:val="34"/>
    <w:qFormat/>
    <w:rsid w:val="006C16BF"/>
    <w:pPr>
      <w:ind w:left="720"/>
      <w:contextualSpacing/>
    </w:pPr>
  </w:style>
  <w:style w:type="table" w:styleId="Tablaconcuadrcula">
    <w:name w:val="Table Grid"/>
    <w:basedOn w:val="Tablanormal"/>
    <w:uiPriority w:val="59"/>
    <w:rsid w:val="006C1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D79C1"/>
    <w:rPr>
      <w:sz w:val="18"/>
      <w:szCs w:val="18"/>
    </w:rPr>
  </w:style>
  <w:style w:type="paragraph" w:styleId="Textocomentario">
    <w:name w:val="annotation text"/>
    <w:basedOn w:val="Normal"/>
    <w:link w:val="TextocomentarioCar"/>
    <w:uiPriority w:val="99"/>
    <w:semiHidden/>
    <w:unhideWhenUsed/>
    <w:rsid w:val="00ED79C1"/>
  </w:style>
  <w:style w:type="character" w:customStyle="1" w:styleId="TextocomentarioCar">
    <w:name w:val="Texto comentario Car"/>
    <w:basedOn w:val="Fuentedeprrafopredeter"/>
    <w:link w:val="Textocomentario"/>
    <w:uiPriority w:val="99"/>
    <w:semiHidden/>
    <w:rsid w:val="00ED79C1"/>
    <w:rPr>
      <w:lang w:val="es-ES_tradnl"/>
    </w:rPr>
  </w:style>
  <w:style w:type="paragraph" w:styleId="Asuntodelcomentario">
    <w:name w:val="annotation subject"/>
    <w:basedOn w:val="Textocomentario"/>
    <w:next w:val="Textocomentario"/>
    <w:link w:val="AsuntodelcomentarioCar"/>
    <w:uiPriority w:val="99"/>
    <w:semiHidden/>
    <w:unhideWhenUsed/>
    <w:rsid w:val="00ED79C1"/>
    <w:rPr>
      <w:b/>
      <w:bCs/>
      <w:sz w:val="20"/>
      <w:szCs w:val="20"/>
    </w:rPr>
  </w:style>
  <w:style w:type="character" w:customStyle="1" w:styleId="AsuntodelcomentarioCar">
    <w:name w:val="Asunto del comentario Car"/>
    <w:basedOn w:val="TextocomentarioCar"/>
    <w:link w:val="Asuntodelcomentario"/>
    <w:uiPriority w:val="99"/>
    <w:semiHidden/>
    <w:rsid w:val="00ED79C1"/>
    <w:rPr>
      <w:b/>
      <w:bCs/>
      <w:sz w:val="20"/>
      <w:szCs w:val="20"/>
      <w:lang w:val="es-ES_tradnl"/>
    </w:rPr>
  </w:style>
  <w:style w:type="paragraph" w:styleId="Textodeglobo">
    <w:name w:val="Balloon Text"/>
    <w:basedOn w:val="Normal"/>
    <w:link w:val="TextodegloboCar"/>
    <w:uiPriority w:val="99"/>
    <w:semiHidden/>
    <w:unhideWhenUsed/>
    <w:rsid w:val="00ED79C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D79C1"/>
    <w:rPr>
      <w:rFonts w:ascii="Lucida Grande" w:hAnsi="Lucida Grande"/>
      <w:sz w:val="18"/>
      <w:szCs w:val="18"/>
      <w:lang w:val="es-ES_tradnl"/>
    </w:rPr>
  </w:style>
  <w:style w:type="paragraph" w:styleId="Encabezado">
    <w:name w:val="header"/>
    <w:basedOn w:val="Normal"/>
    <w:link w:val="EncabezadoCar"/>
    <w:uiPriority w:val="99"/>
    <w:unhideWhenUsed/>
    <w:rsid w:val="00EA3422"/>
    <w:pPr>
      <w:tabs>
        <w:tab w:val="center" w:pos="4252"/>
        <w:tab w:val="right" w:pos="8504"/>
      </w:tabs>
    </w:pPr>
  </w:style>
  <w:style w:type="character" w:customStyle="1" w:styleId="EncabezadoCar">
    <w:name w:val="Encabezado Car"/>
    <w:basedOn w:val="Fuentedeprrafopredeter"/>
    <w:link w:val="Encabezado"/>
    <w:uiPriority w:val="99"/>
    <w:rsid w:val="00EA3422"/>
    <w:rPr>
      <w:lang w:val="es-ES_tradnl"/>
    </w:rPr>
  </w:style>
  <w:style w:type="paragraph" w:styleId="Piedepgina">
    <w:name w:val="footer"/>
    <w:basedOn w:val="Normal"/>
    <w:link w:val="PiedepginaCar"/>
    <w:uiPriority w:val="99"/>
    <w:unhideWhenUsed/>
    <w:rsid w:val="00EA3422"/>
    <w:pPr>
      <w:tabs>
        <w:tab w:val="center" w:pos="4252"/>
        <w:tab w:val="right" w:pos="8504"/>
      </w:tabs>
    </w:pPr>
  </w:style>
  <w:style w:type="character" w:customStyle="1" w:styleId="PiedepginaCar">
    <w:name w:val="Pie de página Car"/>
    <w:basedOn w:val="Fuentedeprrafopredeter"/>
    <w:link w:val="Piedepgina"/>
    <w:uiPriority w:val="99"/>
    <w:rsid w:val="00EA3422"/>
    <w:rPr>
      <w:lang w:val="es-ES_tradnl"/>
    </w:rPr>
  </w:style>
  <w:style w:type="character" w:customStyle="1" w:styleId="PrrafodelistaCar">
    <w:name w:val="Párrafo de lista Car"/>
    <w:aliases w:val="Viñeta num Car"/>
    <w:basedOn w:val="Fuentedeprrafopredeter"/>
    <w:link w:val="Prrafodelista"/>
    <w:uiPriority w:val="34"/>
    <w:locked/>
    <w:rsid w:val="006800AB"/>
    <w:rPr>
      <w:lang w:val="es-ES_tradnl"/>
    </w:rPr>
  </w:style>
  <w:style w:type="paragraph" w:styleId="Textonotapie">
    <w:name w:val="footnote text"/>
    <w:basedOn w:val="Normal"/>
    <w:link w:val="TextonotapieCar"/>
    <w:uiPriority w:val="99"/>
    <w:semiHidden/>
    <w:unhideWhenUsed/>
    <w:rsid w:val="00230DC6"/>
    <w:rPr>
      <w:sz w:val="20"/>
      <w:szCs w:val="20"/>
    </w:rPr>
  </w:style>
  <w:style w:type="character" w:customStyle="1" w:styleId="TextonotapieCar">
    <w:name w:val="Texto nota pie Car"/>
    <w:basedOn w:val="Fuentedeprrafopredeter"/>
    <w:link w:val="Textonotapie"/>
    <w:uiPriority w:val="99"/>
    <w:semiHidden/>
    <w:rsid w:val="00230DC6"/>
    <w:rPr>
      <w:sz w:val="20"/>
      <w:szCs w:val="20"/>
      <w:lang w:val="es-ES_tradnl"/>
    </w:rPr>
  </w:style>
  <w:style w:type="character" w:styleId="Refdenotaalpie">
    <w:name w:val="footnote reference"/>
    <w:basedOn w:val="Fuentedeprrafopredeter"/>
    <w:uiPriority w:val="99"/>
    <w:semiHidden/>
    <w:unhideWhenUsed/>
    <w:rsid w:val="00230DC6"/>
    <w:rPr>
      <w:vertAlign w:val="superscript"/>
    </w:rPr>
  </w:style>
  <w:style w:type="table" w:customStyle="1" w:styleId="Tablaconcuadrcula1">
    <w:name w:val="Tabla con cuadrícula1"/>
    <w:basedOn w:val="Tablanormal"/>
    <w:next w:val="Tablaconcuadrcula"/>
    <w:uiPriority w:val="59"/>
    <w:rsid w:val="00194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94127"/>
    <w:rPr>
      <w:rFonts w:asciiTheme="majorHAnsi" w:eastAsiaTheme="majorEastAsia" w:hAnsiTheme="majorHAnsi" w:cstheme="majorBidi"/>
      <w:color w:val="365F91" w:themeColor="accent1" w:themeShade="BF"/>
      <w:sz w:val="32"/>
      <w:szCs w:val="32"/>
      <w:lang w:val="es-ES_tradnl"/>
    </w:rPr>
  </w:style>
  <w:style w:type="character" w:customStyle="1" w:styleId="Ttulo2Car">
    <w:name w:val="Título 2 Car"/>
    <w:basedOn w:val="Fuentedeprrafopredeter"/>
    <w:link w:val="Ttulo2"/>
    <w:uiPriority w:val="9"/>
    <w:rsid w:val="00194127"/>
    <w:rPr>
      <w:rFonts w:asciiTheme="majorHAnsi" w:eastAsiaTheme="majorEastAsia" w:hAnsiTheme="majorHAnsi" w:cstheme="majorBidi"/>
      <w:color w:val="365F91" w:themeColor="accent1" w:themeShade="BF"/>
      <w:sz w:val="26"/>
      <w:szCs w:val="26"/>
      <w:lang w:val="es-ES_tradnl"/>
    </w:rPr>
  </w:style>
  <w:style w:type="paragraph" w:styleId="TtuloTDC">
    <w:name w:val="TOC Heading"/>
    <w:basedOn w:val="Ttulo1"/>
    <w:next w:val="Normal"/>
    <w:uiPriority w:val="39"/>
    <w:unhideWhenUsed/>
    <w:qFormat/>
    <w:rsid w:val="00D32EFF"/>
    <w:pPr>
      <w:spacing w:line="259" w:lineRule="auto"/>
      <w:outlineLvl w:val="9"/>
    </w:pPr>
    <w:rPr>
      <w:lang w:val="es-MX" w:eastAsia="es-MX"/>
    </w:rPr>
  </w:style>
  <w:style w:type="paragraph" w:styleId="TDC1">
    <w:name w:val="toc 1"/>
    <w:basedOn w:val="Normal"/>
    <w:next w:val="Normal"/>
    <w:autoRedefine/>
    <w:uiPriority w:val="39"/>
    <w:unhideWhenUsed/>
    <w:rsid w:val="00D32EFF"/>
    <w:pPr>
      <w:spacing w:after="100"/>
    </w:pPr>
  </w:style>
  <w:style w:type="paragraph" w:styleId="TDC2">
    <w:name w:val="toc 2"/>
    <w:basedOn w:val="Normal"/>
    <w:next w:val="Normal"/>
    <w:autoRedefine/>
    <w:uiPriority w:val="39"/>
    <w:unhideWhenUsed/>
    <w:rsid w:val="00D32EFF"/>
    <w:pPr>
      <w:spacing w:after="100"/>
      <w:ind w:left="240"/>
    </w:pPr>
  </w:style>
  <w:style w:type="character" w:styleId="Hipervnculo">
    <w:name w:val="Hyperlink"/>
    <w:basedOn w:val="Fuentedeprrafopredeter"/>
    <w:uiPriority w:val="99"/>
    <w:unhideWhenUsed/>
    <w:rsid w:val="00D32EFF"/>
    <w:rPr>
      <w:color w:val="0000FF" w:themeColor="hyperlink"/>
      <w:u w:val="single"/>
    </w:rPr>
  </w:style>
  <w:style w:type="table" w:customStyle="1" w:styleId="Tablaconcuadrcula3">
    <w:name w:val="Tabla con cuadrícula3"/>
    <w:basedOn w:val="Tablanormal"/>
    <w:next w:val="Tablaconcuadrcula"/>
    <w:uiPriority w:val="39"/>
    <w:rsid w:val="001B2BB7"/>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39"/>
    <w:rsid w:val="00D13499"/>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412445">
      <w:bodyDiv w:val="1"/>
      <w:marLeft w:val="0"/>
      <w:marRight w:val="0"/>
      <w:marTop w:val="0"/>
      <w:marBottom w:val="0"/>
      <w:divBdr>
        <w:top w:val="none" w:sz="0" w:space="0" w:color="auto"/>
        <w:left w:val="none" w:sz="0" w:space="0" w:color="auto"/>
        <w:bottom w:val="none" w:sz="0" w:space="0" w:color="auto"/>
        <w:right w:val="none" w:sz="0" w:space="0" w:color="auto"/>
      </w:divBdr>
    </w:div>
    <w:div w:id="2048406033">
      <w:bodyDiv w:val="1"/>
      <w:marLeft w:val="0"/>
      <w:marRight w:val="0"/>
      <w:marTop w:val="0"/>
      <w:marBottom w:val="0"/>
      <w:divBdr>
        <w:top w:val="none" w:sz="0" w:space="0" w:color="auto"/>
        <w:left w:val="none" w:sz="0" w:space="0" w:color="auto"/>
        <w:bottom w:val="none" w:sz="0" w:space="0" w:color="auto"/>
        <w:right w:val="none" w:sz="0" w:space="0" w:color="auto"/>
      </w:divBdr>
      <w:divsChild>
        <w:div w:id="948005515">
          <w:marLeft w:val="0"/>
          <w:marRight w:val="0"/>
          <w:marTop w:val="0"/>
          <w:marBottom w:val="0"/>
          <w:divBdr>
            <w:top w:val="none" w:sz="0" w:space="0" w:color="auto"/>
            <w:left w:val="none" w:sz="0" w:space="0" w:color="auto"/>
            <w:bottom w:val="none" w:sz="0" w:space="0" w:color="auto"/>
            <w:right w:val="none" w:sz="0" w:space="0" w:color="auto"/>
          </w:divBdr>
          <w:divsChild>
            <w:div w:id="61803178">
              <w:marLeft w:val="0"/>
              <w:marRight w:val="0"/>
              <w:marTop w:val="0"/>
              <w:marBottom w:val="0"/>
              <w:divBdr>
                <w:top w:val="none" w:sz="0" w:space="0" w:color="auto"/>
                <w:left w:val="none" w:sz="0" w:space="0" w:color="auto"/>
                <w:bottom w:val="none" w:sz="0" w:space="0" w:color="auto"/>
                <w:right w:val="none" w:sz="0" w:space="0" w:color="auto"/>
              </w:divBdr>
              <w:divsChild>
                <w:div w:id="19830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93F75-5ED4-4EED-A1A1-3842CD5C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812</Words>
  <Characters>4466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 Reyes Maya</dc:creator>
  <cp:keywords/>
  <dc:description/>
  <cp:lastModifiedBy>HP</cp:lastModifiedBy>
  <cp:revision>1</cp:revision>
  <cp:lastPrinted>2020-01-30T16:30:00Z</cp:lastPrinted>
  <dcterms:created xsi:type="dcterms:W3CDTF">2018-07-27T17:21:00Z</dcterms:created>
  <dcterms:modified xsi:type="dcterms:W3CDTF">2022-09-19T23:50:00Z</dcterms:modified>
</cp:coreProperties>
</file>