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438"/>
        <w:gridCol w:w="1300"/>
        <w:gridCol w:w="1430"/>
        <w:gridCol w:w="1607"/>
        <w:gridCol w:w="1359"/>
        <w:gridCol w:w="1276"/>
        <w:gridCol w:w="985"/>
      </w:tblGrid>
      <w:tr w:rsidR="005B37D3" w:rsidRPr="005B37D3" w14:paraId="5CD9C93F" w14:textId="77777777" w:rsidTr="005B3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C8AF0" w14:textId="77777777" w:rsidR="005B37D3" w:rsidRPr="005B37D3" w:rsidRDefault="005B37D3" w:rsidP="005B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3ACFE3" w14:textId="77777777" w:rsidR="005B37D3" w:rsidRPr="005B37D3" w:rsidRDefault="005B37D3" w:rsidP="005B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HU</w:t>
            </w:r>
          </w:p>
        </w:tc>
        <w:tc>
          <w:tcPr>
            <w:tcW w:w="0" w:type="auto"/>
            <w:vAlign w:val="center"/>
            <w:hideMark/>
          </w:tcPr>
          <w:p w14:paraId="4E4601DE" w14:textId="77777777" w:rsidR="005B37D3" w:rsidRPr="005B37D3" w:rsidRDefault="005B37D3" w:rsidP="005B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6EC289A5" w14:textId="77777777" w:rsidR="005B37D3" w:rsidRPr="005B37D3" w:rsidRDefault="005B37D3" w:rsidP="005B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382783A4" w14:textId="77777777" w:rsidR="005B37D3" w:rsidRPr="005B37D3" w:rsidRDefault="005B37D3" w:rsidP="005B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Pasos</w:t>
            </w:r>
          </w:p>
        </w:tc>
        <w:tc>
          <w:tcPr>
            <w:tcW w:w="0" w:type="auto"/>
            <w:vAlign w:val="center"/>
            <w:hideMark/>
          </w:tcPr>
          <w:p w14:paraId="5EF1F86D" w14:textId="77777777" w:rsidR="005B37D3" w:rsidRPr="005B37D3" w:rsidRDefault="005B37D3" w:rsidP="005B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3D4633D" w14:textId="77777777" w:rsidR="005B37D3" w:rsidRPr="005B37D3" w:rsidRDefault="005B37D3" w:rsidP="005B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Resultado Real</w:t>
            </w:r>
          </w:p>
        </w:tc>
        <w:tc>
          <w:tcPr>
            <w:tcW w:w="0" w:type="auto"/>
            <w:vAlign w:val="center"/>
            <w:hideMark/>
          </w:tcPr>
          <w:p w14:paraId="05EFD562" w14:textId="77777777" w:rsidR="005B37D3" w:rsidRPr="005B37D3" w:rsidRDefault="005B37D3" w:rsidP="005B3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Severidad</w:t>
            </w:r>
          </w:p>
        </w:tc>
      </w:tr>
      <w:tr w:rsidR="005B37D3" w:rsidRPr="005B37D3" w14:paraId="6AF90F3E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5C04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6A78CF0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HU-001</w:t>
            </w:r>
          </w:p>
        </w:tc>
        <w:tc>
          <w:tcPr>
            <w:tcW w:w="0" w:type="auto"/>
            <w:vAlign w:val="center"/>
            <w:hideMark/>
          </w:tcPr>
          <w:p w14:paraId="37AB4DFC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Validar registro con correo y contraseña válidos</w:t>
            </w:r>
          </w:p>
        </w:tc>
        <w:tc>
          <w:tcPr>
            <w:tcW w:w="0" w:type="auto"/>
            <w:vAlign w:val="center"/>
            <w:hideMark/>
          </w:tcPr>
          <w:p w14:paraId="41DB7B7D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Usuario no registrado- Servidor funcionando</w:t>
            </w:r>
          </w:p>
        </w:tc>
        <w:tc>
          <w:tcPr>
            <w:tcW w:w="0" w:type="auto"/>
            <w:vAlign w:val="center"/>
            <w:hideMark/>
          </w:tcPr>
          <w:p w14:paraId="1C1D341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Ir a registro2. Ingresar correo3. Ingresar contraseña4. Confirmar contraseña5. Registrar</w:t>
            </w:r>
          </w:p>
        </w:tc>
        <w:tc>
          <w:tcPr>
            <w:tcW w:w="0" w:type="auto"/>
            <w:vAlign w:val="center"/>
            <w:hideMark/>
          </w:tcPr>
          <w:p w14:paraId="276338DC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sistema crea la cuenta y redirige al usuario autenticado</w:t>
            </w:r>
          </w:p>
        </w:tc>
        <w:tc>
          <w:tcPr>
            <w:tcW w:w="0" w:type="auto"/>
            <w:vAlign w:val="center"/>
            <w:hideMark/>
          </w:tcPr>
          <w:p w14:paraId="24890ABE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Registro funcionando correctamente</w:t>
            </w:r>
          </w:p>
        </w:tc>
        <w:tc>
          <w:tcPr>
            <w:tcW w:w="0" w:type="auto"/>
            <w:vAlign w:val="center"/>
            <w:hideMark/>
          </w:tcPr>
          <w:p w14:paraId="386DE50E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Media</w:t>
            </w:r>
          </w:p>
        </w:tc>
      </w:tr>
      <w:tr w:rsidR="005B37D3" w:rsidRPr="005B37D3" w14:paraId="01471E10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B076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4DE0914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HU-001</w:t>
            </w:r>
          </w:p>
        </w:tc>
        <w:tc>
          <w:tcPr>
            <w:tcW w:w="0" w:type="auto"/>
            <w:vAlign w:val="center"/>
            <w:hideMark/>
          </w:tcPr>
          <w:p w14:paraId="3B325F15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Iniciar sesión con credenciales válidas</w:t>
            </w:r>
          </w:p>
        </w:tc>
        <w:tc>
          <w:tcPr>
            <w:tcW w:w="0" w:type="auto"/>
            <w:vAlign w:val="center"/>
            <w:hideMark/>
          </w:tcPr>
          <w:p w14:paraId="16768000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Usuario registrado- Contraseña correcta</w:t>
            </w:r>
          </w:p>
        </w:tc>
        <w:tc>
          <w:tcPr>
            <w:tcW w:w="0" w:type="auto"/>
            <w:vAlign w:val="center"/>
            <w:hideMark/>
          </w:tcPr>
          <w:p w14:paraId="5B192B8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Ir a login2. Ingresar correo3. Ingresar contraseña4. Iniciar sesión</w:t>
            </w:r>
          </w:p>
        </w:tc>
        <w:tc>
          <w:tcPr>
            <w:tcW w:w="0" w:type="auto"/>
            <w:vAlign w:val="center"/>
            <w:hideMark/>
          </w:tcPr>
          <w:p w14:paraId="6FA7EEB3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sistema permite el acceso y redirige al home</w:t>
            </w:r>
          </w:p>
        </w:tc>
        <w:tc>
          <w:tcPr>
            <w:tcW w:w="0" w:type="auto"/>
            <w:vAlign w:val="center"/>
            <w:hideMark/>
          </w:tcPr>
          <w:p w14:paraId="187D314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Funciona como esperado</w:t>
            </w:r>
          </w:p>
        </w:tc>
        <w:tc>
          <w:tcPr>
            <w:tcW w:w="0" w:type="auto"/>
            <w:vAlign w:val="center"/>
            <w:hideMark/>
          </w:tcPr>
          <w:p w14:paraId="15D7579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Alta</w:t>
            </w:r>
          </w:p>
        </w:tc>
      </w:tr>
      <w:tr w:rsidR="005B37D3" w:rsidRPr="005B37D3" w14:paraId="4A569962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EAC3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14:paraId="0E32EEFF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HU-002</w:t>
            </w:r>
          </w:p>
        </w:tc>
        <w:tc>
          <w:tcPr>
            <w:tcW w:w="0" w:type="auto"/>
            <w:vAlign w:val="center"/>
            <w:hideMark/>
          </w:tcPr>
          <w:p w14:paraId="5307556F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Subir apunte (PDF/Word) correctamente</w:t>
            </w:r>
          </w:p>
        </w:tc>
        <w:tc>
          <w:tcPr>
            <w:tcW w:w="0" w:type="auto"/>
            <w:vAlign w:val="center"/>
            <w:hideMark/>
          </w:tcPr>
          <w:p w14:paraId="5B656CA2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Usuario autenticado- Archivo válido disponible</w:t>
            </w:r>
          </w:p>
        </w:tc>
        <w:tc>
          <w:tcPr>
            <w:tcW w:w="0" w:type="auto"/>
            <w:vAlign w:val="center"/>
            <w:hideMark/>
          </w:tcPr>
          <w:p w14:paraId="5D057B2F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Ir a “Subir Apuntes”2. Completar formulario3. Cargar PDF/Word4. Subir</w:t>
            </w:r>
          </w:p>
        </w:tc>
        <w:tc>
          <w:tcPr>
            <w:tcW w:w="0" w:type="auto"/>
            <w:vAlign w:val="center"/>
            <w:hideMark/>
          </w:tcPr>
          <w:p w14:paraId="3653AF57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archivo se guarda y aparece en el perfil</w:t>
            </w:r>
          </w:p>
        </w:tc>
        <w:tc>
          <w:tcPr>
            <w:tcW w:w="0" w:type="auto"/>
            <w:vAlign w:val="center"/>
            <w:hideMark/>
          </w:tcPr>
          <w:p w14:paraId="437A5A59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Funciona correctamente</w:t>
            </w:r>
          </w:p>
        </w:tc>
        <w:tc>
          <w:tcPr>
            <w:tcW w:w="0" w:type="auto"/>
            <w:vAlign w:val="center"/>
            <w:hideMark/>
          </w:tcPr>
          <w:p w14:paraId="47E8D595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Alta</w:t>
            </w:r>
          </w:p>
        </w:tc>
      </w:tr>
      <w:tr w:rsidR="005B37D3" w:rsidRPr="005B37D3" w14:paraId="36ABACC2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1FC9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7E9B6464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HU-002</w:t>
            </w:r>
          </w:p>
        </w:tc>
        <w:tc>
          <w:tcPr>
            <w:tcW w:w="0" w:type="auto"/>
            <w:vAlign w:val="center"/>
            <w:hideMark/>
          </w:tcPr>
          <w:p w14:paraId="2A6752A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Rechazar formato invalido al subir apunte</w:t>
            </w:r>
          </w:p>
        </w:tc>
        <w:tc>
          <w:tcPr>
            <w:tcW w:w="0" w:type="auto"/>
            <w:vAlign w:val="center"/>
            <w:hideMark/>
          </w:tcPr>
          <w:p w14:paraId="58D9BF8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Usuario autenticado- Archivo NO permitido disponible</w:t>
            </w:r>
          </w:p>
        </w:tc>
        <w:tc>
          <w:tcPr>
            <w:tcW w:w="0" w:type="auto"/>
            <w:vAlign w:val="center"/>
            <w:hideMark/>
          </w:tcPr>
          <w:p w14:paraId="3495A477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Ir a subir apuntes2. Completar formulario3. Seleccionar formato inválido4. Subir</w:t>
            </w:r>
          </w:p>
        </w:tc>
        <w:tc>
          <w:tcPr>
            <w:tcW w:w="0" w:type="auto"/>
            <w:vAlign w:val="center"/>
            <w:hideMark/>
          </w:tcPr>
          <w:p w14:paraId="6BD33DD2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sistema rechaza el archivo y muestra error</w:t>
            </w:r>
          </w:p>
        </w:tc>
        <w:tc>
          <w:tcPr>
            <w:tcW w:w="0" w:type="auto"/>
            <w:vAlign w:val="center"/>
            <w:hideMark/>
          </w:tcPr>
          <w:p w14:paraId="21F7A444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Archivos inválidos bloqueados</w:t>
            </w:r>
          </w:p>
        </w:tc>
        <w:tc>
          <w:tcPr>
            <w:tcW w:w="0" w:type="auto"/>
            <w:vAlign w:val="center"/>
            <w:hideMark/>
          </w:tcPr>
          <w:p w14:paraId="34658BA9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Alta</w:t>
            </w:r>
          </w:p>
        </w:tc>
      </w:tr>
      <w:tr w:rsidR="005B37D3" w:rsidRPr="005B37D3" w14:paraId="38CBA54D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6A90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TC-013</w:t>
            </w:r>
          </w:p>
        </w:tc>
        <w:tc>
          <w:tcPr>
            <w:tcW w:w="0" w:type="auto"/>
            <w:vAlign w:val="center"/>
            <w:hideMark/>
          </w:tcPr>
          <w:p w14:paraId="3177F93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HU-003</w:t>
            </w:r>
          </w:p>
        </w:tc>
        <w:tc>
          <w:tcPr>
            <w:tcW w:w="0" w:type="auto"/>
            <w:vAlign w:val="center"/>
            <w:hideMark/>
          </w:tcPr>
          <w:p w14:paraId="62A0AA3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Eliminar un apunte propio</w:t>
            </w:r>
          </w:p>
        </w:tc>
        <w:tc>
          <w:tcPr>
            <w:tcW w:w="0" w:type="auto"/>
            <w:vAlign w:val="center"/>
            <w:hideMark/>
          </w:tcPr>
          <w:p w14:paraId="48ADF344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Usuario registrado- Tener un apunte subido</w:t>
            </w:r>
          </w:p>
        </w:tc>
        <w:tc>
          <w:tcPr>
            <w:tcW w:w="0" w:type="auto"/>
            <w:vAlign w:val="center"/>
            <w:hideMark/>
          </w:tcPr>
          <w:p w14:paraId="545A4CE5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Ir a perfil2. Seleccionar apunte3. Clic en “Eliminar”4. Confirmar</w:t>
            </w:r>
          </w:p>
        </w:tc>
        <w:tc>
          <w:tcPr>
            <w:tcW w:w="0" w:type="auto"/>
            <w:vAlign w:val="center"/>
            <w:hideMark/>
          </w:tcPr>
          <w:p w14:paraId="2744DB30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apunte desaparece completamente de la plataforma</w:t>
            </w:r>
          </w:p>
        </w:tc>
        <w:tc>
          <w:tcPr>
            <w:tcW w:w="0" w:type="auto"/>
            <w:vAlign w:val="center"/>
            <w:hideMark/>
          </w:tcPr>
          <w:p w14:paraId="17998CCB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Eliminación correcta</w:t>
            </w:r>
          </w:p>
        </w:tc>
        <w:tc>
          <w:tcPr>
            <w:tcW w:w="0" w:type="auto"/>
            <w:vAlign w:val="center"/>
            <w:hideMark/>
          </w:tcPr>
          <w:p w14:paraId="78BAFEBE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Baja</w:t>
            </w:r>
          </w:p>
        </w:tc>
      </w:tr>
      <w:tr w:rsidR="005B37D3" w:rsidRPr="005B37D3" w14:paraId="10421623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5290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TC-014</w:t>
            </w:r>
          </w:p>
        </w:tc>
        <w:tc>
          <w:tcPr>
            <w:tcW w:w="0" w:type="auto"/>
            <w:vAlign w:val="center"/>
            <w:hideMark/>
          </w:tcPr>
          <w:p w14:paraId="1D19451E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HU-004</w:t>
            </w:r>
          </w:p>
        </w:tc>
        <w:tc>
          <w:tcPr>
            <w:tcW w:w="0" w:type="auto"/>
            <w:vAlign w:val="center"/>
            <w:hideMark/>
          </w:tcPr>
          <w:p w14:paraId="6D7D4B77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Descargar un apunte</w:t>
            </w:r>
          </w:p>
        </w:tc>
        <w:tc>
          <w:tcPr>
            <w:tcW w:w="0" w:type="auto"/>
            <w:vAlign w:val="center"/>
            <w:hideMark/>
          </w:tcPr>
          <w:p w14:paraId="7AC4FD94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Usuario autenticado- Apunte disponible</w:t>
            </w:r>
          </w:p>
        </w:tc>
        <w:tc>
          <w:tcPr>
            <w:tcW w:w="0" w:type="auto"/>
            <w:vAlign w:val="center"/>
            <w:hideMark/>
          </w:tcPr>
          <w:p w14:paraId="7240FF96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Buscar apunte2. Clic en “Descargar”</w:t>
            </w:r>
          </w:p>
        </w:tc>
        <w:tc>
          <w:tcPr>
            <w:tcW w:w="0" w:type="auto"/>
            <w:vAlign w:val="center"/>
            <w:hideMark/>
          </w:tcPr>
          <w:p w14:paraId="429A223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 descarga en su formato original</w:t>
            </w:r>
          </w:p>
        </w:tc>
        <w:tc>
          <w:tcPr>
            <w:tcW w:w="0" w:type="auto"/>
            <w:vAlign w:val="center"/>
            <w:hideMark/>
          </w:tcPr>
          <w:p w14:paraId="2E1E7FA7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Descarga funcional</w:t>
            </w:r>
          </w:p>
        </w:tc>
        <w:tc>
          <w:tcPr>
            <w:tcW w:w="0" w:type="auto"/>
            <w:vAlign w:val="center"/>
            <w:hideMark/>
          </w:tcPr>
          <w:p w14:paraId="6313F8F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Media</w:t>
            </w:r>
          </w:p>
        </w:tc>
      </w:tr>
      <w:tr w:rsidR="005B37D3" w:rsidRPr="005B37D3" w14:paraId="6B151B4A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F55C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TC-015</w:t>
            </w:r>
          </w:p>
        </w:tc>
        <w:tc>
          <w:tcPr>
            <w:tcW w:w="0" w:type="auto"/>
            <w:vAlign w:val="center"/>
            <w:hideMark/>
          </w:tcPr>
          <w:p w14:paraId="136CB08D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HU-005</w:t>
            </w:r>
          </w:p>
        </w:tc>
        <w:tc>
          <w:tcPr>
            <w:tcW w:w="0" w:type="auto"/>
            <w:vAlign w:val="center"/>
            <w:hideMark/>
          </w:tcPr>
          <w:p w14:paraId="4BBDDACD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Valorar un apunte después de descargarlo</w:t>
            </w:r>
          </w:p>
        </w:tc>
        <w:tc>
          <w:tcPr>
            <w:tcW w:w="0" w:type="auto"/>
            <w:vAlign w:val="center"/>
            <w:hideMark/>
          </w:tcPr>
          <w:p w14:paraId="4D7FD28C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Usuario autenticado- Haber descargado el apunte</w:t>
            </w:r>
          </w:p>
        </w:tc>
        <w:tc>
          <w:tcPr>
            <w:tcW w:w="0" w:type="auto"/>
            <w:vAlign w:val="center"/>
            <w:hideMark/>
          </w:tcPr>
          <w:p w14:paraId="3BBD2A2A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Abrir apunte2. Seleccionar estrellas (1-5)3. Guardar valoración</w:t>
            </w:r>
          </w:p>
        </w:tc>
        <w:tc>
          <w:tcPr>
            <w:tcW w:w="0" w:type="auto"/>
            <w:vAlign w:val="center"/>
            <w:hideMark/>
          </w:tcPr>
          <w:p w14:paraId="630756E9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La valoración se registra y se muestra públicamente</w:t>
            </w:r>
          </w:p>
        </w:tc>
        <w:tc>
          <w:tcPr>
            <w:tcW w:w="0" w:type="auto"/>
            <w:vAlign w:val="center"/>
            <w:hideMark/>
          </w:tcPr>
          <w:p w14:paraId="2B9E17B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Partial</w:t>
            </w:r>
            <w:proofErr w:type="spellEnd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: Falta promediar valoraciones</w:t>
            </w:r>
          </w:p>
        </w:tc>
        <w:tc>
          <w:tcPr>
            <w:tcW w:w="0" w:type="auto"/>
            <w:vAlign w:val="center"/>
            <w:hideMark/>
          </w:tcPr>
          <w:p w14:paraId="6AFF9C1E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Media</w:t>
            </w:r>
          </w:p>
        </w:tc>
      </w:tr>
      <w:tr w:rsidR="005B37D3" w:rsidRPr="005B37D3" w14:paraId="4430CC5A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D16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lastRenderedPageBreak/>
              <w:t>TC-016</w:t>
            </w:r>
          </w:p>
        </w:tc>
        <w:tc>
          <w:tcPr>
            <w:tcW w:w="0" w:type="auto"/>
            <w:vAlign w:val="center"/>
            <w:hideMark/>
          </w:tcPr>
          <w:p w14:paraId="50A24F6F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HU-006</w:t>
            </w:r>
          </w:p>
        </w:tc>
        <w:tc>
          <w:tcPr>
            <w:tcW w:w="0" w:type="auto"/>
            <w:vAlign w:val="center"/>
            <w:hideMark/>
          </w:tcPr>
          <w:p w14:paraId="7DCE283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Comentar un apunte</w:t>
            </w:r>
          </w:p>
        </w:tc>
        <w:tc>
          <w:tcPr>
            <w:tcW w:w="0" w:type="auto"/>
            <w:vAlign w:val="center"/>
            <w:hideMark/>
          </w:tcPr>
          <w:p w14:paraId="68E8DBF4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Usuario autenticado</w:t>
            </w:r>
          </w:p>
        </w:tc>
        <w:tc>
          <w:tcPr>
            <w:tcW w:w="0" w:type="auto"/>
            <w:vAlign w:val="center"/>
            <w:hideMark/>
          </w:tcPr>
          <w:p w14:paraId="484B1F1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Abrir apunte2. Escribir comentario3. Enviar</w:t>
            </w:r>
          </w:p>
        </w:tc>
        <w:tc>
          <w:tcPr>
            <w:tcW w:w="0" w:type="auto"/>
            <w:vAlign w:val="center"/>
            <w:hideMark/>
          </w:tcPr>
          <w:p w14:paraId="04F4B470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comentario aparece debajo del apunte</w:t>
            </w:r>
          </w:p>
        </w:tc>
        <w:tc>
          <w:tcPr>
            <w:tcW w:w="0" w:type="auto"/>
            <w:vAlign w:val="center"/>
            <w:hideMark/>
          </w:tcPr>
          <w:p w14:paraId="3ABAE290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Comentarios funcionales</w:t>
            </w:r>
          </w:p>
        </w:tc>
        <w:tc>
          <w:tcPr>
            <w:tcW w:w="0" w:type="auto"/>
            <w:vAlign w:val="center"/>
            <w:hideMark/>
          </w:tcPr>
          <w:p w14:paraId="2E9278CB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Media</w:t>
            </w:r>
          </w:p>
        </w:tc>
      </w:tr>
      <w:tr w:rsidR="005B37D3" w:rsidRPr="005B37D3" w14:paraId="6203E192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72E9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TC-017</w:t>
            </w:r>
          </w:p>
        </w:tc>
        <w:tc>
          <w:tcPr>
            <w:tcW w:w="0" w:type="auto"/>
            <w:vAlign w:val="center"/>
            <w:hideMark/>
          </w:tcPr>
          <w:p w14:paraId="217122CC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HU-006</w:t>
            </w:r>
          </w:p>
        </w:tc>
        <w:tc>
          <w:tcPr>
            <w:tcW w:w="0" w:type="auto"/>
            <w:vAlign w:val="center"/>
            <w:hideMark/>
          </w:tcPr>
          <w:p w14:paraId="0C50B0E6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Editar o eliminar comentario propio</w:t>
            </w:r>
          </w:p>
        </w:tc>
        <w:tc>
          <w:tcPr>
            <w:tcW w:w="0" w:type="auto"/>
            <w:vAlign w:val="center"/>
            <w:hideMark/>
          </w:tcPr>
          <w:p w14:paraId="0E9F114B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Usuario autenticado- Tener un comentario creado</w:t>
            </w:r>
          </w:p>
        </w:tc>
        <w:tc>
          <w:tcPr>
            <w:tcW w:w="0" w:type="auto"/>
            <w:vAlign w:val="center"/>
            <w:hideMark/>
          </w:tcPr>
          <w:p w14:paraId="07672465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Seleccionar comentario propio2. Clic en editar/eliminar3. Confirmar</w:t>
            </w:r>
          </w:p>
        </w:tc>
        <w:tc>
          <w:tcPr>
            <w:tcW w:w="0" w:type="auto"/>
            <w:vAlign w:val="center"/>
            <w:hideMark/>
          </w:tcPr>
          <w:p w14:paraId="1AEBE85F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comentario se actualiza o se elimina correctamente</w:t>
            </w:r>
          </w:p>
        </w:tc>
        <w:tc>
          <w:tcPr>
            <w:tcW w:w="0" w:type="auto"/>
            <w:vAlign w:val="center"/>
            <w:hideMark/>
          </w:tcPr>
          <w:p w14:paraId="673E4865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Funciona correctamente</w:t>
            </w:r>
          </w:p>
        </w:tc>
        <w:tc>
          <w:tcPr>
            <w:tcW w:w="0" w:type="auto"/>
            <w:vAlign w:val="center"/>
            <w:hideMark/>
          </w:tcPr>
          <w:p w14:paraId="5B6C3A42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Media</w:t>
            </w:r>
          </w:p>
        </w:tc>
      </w:tr>
      <w:tr w:rsidR="005B37D3" w:rsidRPr="005B37D3" w14:paraId="53963266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97F2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TC-018</w:t>
            </w:r>
          </w:p>
        </w:tc>
        <w:tc>
          <w:tcPr>
            <w:tcW w:w="0" w:type="auto"/>
            <w:vAlign w:val="center"/>
            <w:hideMark/>
          </w:tcPr>
          <w:p w14:paraId="545F0D0F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HU-007</w:t>
            </w:r>
          </w:p>
        </w:tc>
        <w:tc>
          <w:tcPr>
            <w:tcW w:w="0" w:type="auto"/>
            <w:vAlign w:val="center"/>
            <w:hideMark/>
          </w:tcPr>
          <w:p w14:paraId="5D84D2BD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Buscar apuntes por una sola categoría</w:t>
            </w:r>
          </w:p>
        </w:tc>
        <w:tc>
          <w:tcPr>
            <w:tcW w:w="0" w:type="auto"/>
            <w:vAlign w:val="center"/>
            <w:hideMark/>
          </w:tcPr>
          <w:p w14:paraId="4B9571C7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Apuntes con distintas categorías cargados</w:t>
            </w:r>
          </w:p>
        </w:tc>
        <w:tc>
          <w:tcPr>
            <w:tcW w:w="0" w:type="auto"/>
            <w:vAlign w:val="center"/>
            <w:hideMark/>
          </w:tcPr>
          <w:p w14:paraId="3F3AC652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Ir al buscador2. Seleccionar categoría3. Buscar</w:t>
            </w:r>
          </w:p>
        </w:tc>
        <w:tc>
          <w:tcPr>
            <w:tcW w:w="0" w:type="auto"/>
            <w:vAlign w:val="center"/>
            <w:hideMark/>
          </w:tcPr>
          <w:p w14:paraId="4CD70843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 muestran solo apuntes filtrados</w:t>
            </w:r>
          </w:p>
        </w:tc>
        <w:tc>
          <w:tcPr>
            <w:tcW w:w="0" w:type="auto"/>
            <w:vAlign w:val="center"/>
            <w:hideMark/>
          </w:tcPr>
          <w:p w14:paraId="7064CF53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Filtrado funcional</w:t>
            </w:r>
          </w:p>
        </w:tc>
        <w:tc>
          <w:tcPr>
            <w:tcW w:w="0" w:type="auto"/>
            <w:vAlign w:val="center"/>
            <w:hideMark/>
          </w:tcPr>
          <w:p w14:paraId="66728CF3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Media</w:t>
            </w:r>
          </w:p>
        </w:tc>
      </w:tr>
      <w:tr w:rsidR="005B37D3" w:rsidRPr="005B37D3" w14:paraId="69A5C1C5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5104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TC-019</w:t>
            </w:r>
          </w:p>
        </w:tc>
        <w:tc>
          <w:tcPr>
            <w:tcW w:w="0" w:type="auto"/>
            <w:vAlign w:val="center"/>
            <w:hideMark/>
          </w:tcPr>
          <w:p w14:paraId="73E8D7BF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HU-008</w:t>
            </w:r>
          </w:p>
        </w:tc>
        <w:tc>
          <w:tcPr>
            <w:tcW w:w="0" w:type="auto"/>
            <w:vAlign w:val="center"/>
            <w:hideMark/>
          </w:tcPr>
          <w:p w14:paraId="46A9BDA9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Administrador bloquea o elimina usuario</w:t>
            </w:r>
          </w:p>
        </w:tc>
        <w:tc>
          <w:tcPr>
            <w:tcW w:w="0" w:type="auto"/>
            <w:vAlign w:val="center"/>
            <w:hideMark/>
          </w:tcPr>
          <w:p w14:paraId="78DDDF39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Acceso a /</w:t>
            </w:r>
            <w:proofErr w:type="spellStart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admin</w:t>
            </w:r>
            <w:proofErr w:type="spellEnd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- </w:t>
            </w:r>
            <w:proofErr w:type="spellStart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Admin</w:t>
            </w:r>
            <w:proofErr w:type="spellEnd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autenticado</w:t>
            </w:r>
          </w:p>
        </w:tc>
        <w:tc>
          <w:tcPr>
            <w:tcW w:w="0" w:type="auto"/>
            <w:vAlign w:val="center"/>
            <w:hideMark/>
          </w:tcPr>
          <w:p w14:paraId="72C97DF2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Entrar a admin2. Ver usuarios3. Seleccionar usuario4. Bloquear/eliminar</w:t>
            </w:r>
          </w:p>
        </w:tc>
        <w:tc>
          <w:tcPr>
            <w:tcW w:w="0" w:type="auto"/>
            <w:vAlign w:val="center"/>
            <w:hideMark/>
          </w:tcPr>
          <w:p w14:paraId="36F1B103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Usuario queda bloqueado o eliminado</w:t>
            </w:r>
          </w:p>
        </w:tc>
        <w:tc>
          <w:tcPr>
            <w:tcW w:w="0" w:type="auto"/>
            <w:vAlign w:val="center"/>
            <w:hideMark/>
          </w:tcPr>
          <w:p w14:paraId="7120A2EB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Fail</w:t>
            </w:r>
            <w:proofErr w:type="spellEnd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: Aún no implementado</w:t>
            </w:r>
          </w:p>
        </w:tc>
        <w:tc>
          <w:tcPr>
            <w:tcW w:w="0" w:type="auto"/>
            <w:vAlign w:val="center"/>
            <w:hideMark/>
          </w:tcPr>
          <w:p w14:paraId="0C17019E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Alta</w:t>
            </w:r>
          </w:p>
        </w:tc>
      </w:tr>
      <w:tr w:rsidR="005B37D3" w:rsidRPr="005B37D3" w14:paraId="660E93C5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8553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TC-020</w:t>
            </w:r>
          </w:p>
        </w:tc>
        <w:tc>
          <w:tcPr>
            <w:tcW w:w="0" w:type="auto"/>
            <w:vAlign w:val="center"/>
            <w:hideMark/>
          </w:tcPr>
          <w:p w14:paraId="16928411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HU-009</w:t>
            </w:r>
          </w:p>
        </w:tc>
        <w:tc>
          <w:tcPr>
            <w:tcW w:w="0" w:type="auto"/>
            <w:vAlign w:val="center"/>
            <w:hideMark/>
          </w:tcPr>
          <w:p w14:paraId="0DE13B86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Administrador elimina apunte inapropiado</w:t>
            </w:r>
          </w:p>
        </w:tc>
        <w:tc>
          <w:tcPr>
            <w:tcW w:w="0" w:type="auto"/>
            <w:vAlign w:val="center"/>
            <w:hideMark/>
          </w:tcPr>
          <w:p w14:paraId="14B531C3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- </w:t>
            </w:r>
            <w:proofErr w:type="spellStart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Admin</w:t>
            </w:r>
            <w:proofErr w:type="spellEnd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autenticado- Apuntes disponibles</w:t>
            </w:r>
          </w:p>
        </w:tc>
        <w:tc>
          <w:tcPr>
            <w:tcW w:w="0" w:type="auto"/>
            <w:vAlign w:val="center"/>
            <w:hideMark/>
          </w:tcPr>
          <w:p w14:paraId="0642D485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Entrar a admin2. Ver apuntes3. Seleccionar apunte4. Eliminar</w:t>
            </w:r>
          </w:p>
        </w:tc>
        <w:tc>
          <w:tcPr>
            <w:tcW w:w="0" w:type="auto"/>
            <w:vAlign w:val="center"/>
            <w:hideMark/>
          </w:tcPr>
          <w:p w14:paraId="4CDF9B27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apunte se elimina de la plataforma</w:t>
            </w:r>
          </w:p>
        </w:tc>
        <w:tc>
          <w:tcPr>
            <w:tcW w:w="0" w:type="auto"/>
            <w:vAlign w:val="center"/>
            <w:hideMark/>
          </w:tcPr>
          <w:p w14:paraId="395000C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Fail</w:t>
            </w:r>
            <w:proofErr w:type="spellEnd"/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: Función no implementada</w:t>
            </w:r>
          </w:p>
        </w:tc>
        <w:tc>
          <w:tcPr>
            <w:tcW w:w="0" w:type="auto"/>
            <w:vAlign w:val="center"/>
            <w:hideMark/>
          </w:tcPr>
          <w:p w14:paraId="4D3ADBC9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Alta</w:t>
            </w:r>
          </w:p>
        </w:tc>
      </w:tr>
      <w:tr w:rsidR="005B37D3" w:rsidRPr="005B37D3" w14:paraId="24259AF8" w14:textId="77777777" w:rsidTr="005B3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E00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TC-021</w:t>
            </w:r>
          </w:p>
        </w:tc>
        <w:tc>
          <w:tcPr>
            <w:tcW w:w="0" w:type="auto"/>
            <w:vAlign w:val="center"/>
            <w:hideMark/>
          </w:tcPr>
          <w:p w14:paraId="586A6939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HU-010</w:t>
            </w:r>
          </w:p>
        </w:tc>
        <w:tc>
          <w:tcPr>
            <w:tcW w:w="0" w:type="auto"/>
            <w:vAlign w:val="center"/>
            <w:hideMark/>
          </w:tcPr>
          <w:p w14:paraId="05539324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Invitado solo puede ver títulos y descripciones</w:t>
            </w:r>
          </w:p>
        </w:tc>
        <w:tc>
          <w:tcPr>
            <w:tcW w:w="0" w:type="auto"/>
            <w:vAlign w:val="center"/>
            <w:hideMark/>
          </w:tcPr>
          <w:p w14:paraId="724080FA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- Sesión no iniciada</w:t>
            </w:r>
          </w:p>
        </w:tc>
        <w:tc>
          <w:tcPr>
            <w:tcW w:w="0" w:type="auto"/>
            <w:vAlign w:val="center"/>
            <w:hideMark/>
          </w:tcPr>
          <w:p w14:paraId="2FA0D9CD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1. Entrar como invitado2. Navegar por apuntes</w:t>
            </w:r>
          </w:p>
        </w:tc>
        <w:tc>
          <w:tcPr>
            <w:tcW w:w="0" w:type="auto"/>
            <w:vAlign w:val="center"/>
            <w:hideMark/>
          </w:tcPr>
          <w:p w14:paraId="48D0655D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Solo ve título y descripción</w:t>
            </w:r>
          </w:p>
        </w:tc>
        <w:tc>
          <w:tcPr>
            <w:tcW w:w="0" w:type="auto"/>
            <w:vAlign w:val="center"/>
            <w:hideMark/>
          </w:tcPr>
          <w:p w14:paraId="7DCD7D18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Pass: Se muestran datos limitados</w:t>
            </w:r>
          </w:p>
        </w:tc>
        <w:tc>
          <w:tcPr>
            <w:tcW w:w="0" w:type="auto"/>
            <w:vAlign w:val="center"/>
            <w:hideMark/>
          </w:tcPr>
          <w:p w14:paraId="4F44F987" w14:textId="77777777" w:rsidR="005B37D3" w:rsidRPr="005B37D3" w:rsidRDefault="005B37D3" w:rsidP="005B3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5B37D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Baja</w:t>
            </w:r>
          </w:p>
        </w:tc>
      </w:tr>
    </w:tbl>
    <w:p w14:paraId="5521252E" w14:textId="77777777" w:rsidR="005B37D3" w:rsidRDefault="005B37D3"/>
    <w:sectPr w:rsidR="005B3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D3"/>
    <w:rsid w:val="005B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16971"/>
  <w15:chartTrackingRefBased/>
  <w15:docId w15:val="{DAFBB465-0170-40C9-8987-92555EA2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B37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38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Espinosa</dc:creator>
  <cp:keywords/>
  <dc:description/>
  <cp:lastModifiedBy>Fernando Espinosa</cp:lastModifiedBy>
  <cp:revision>1</cp:revision>
  <dcterms:created xsi:type="dcterms:W3CDTF">2025-11-26T17:53:00Z</dcterms:created>
  <dcterms:modified xsi:type="dcterms:W3CDTF">2025-11-26T17:53:00Z</dcterms:modified>
</cp:coreProperties>
</file>