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4471" w:rsidRDefault="009B3CC3">
      <w:pPr>
        <w:pBdr>
          <w:top w:val="nil"/>
          <w:left w:val="nil"/>
          <w:bottom w:val="nil"/>
          <w:right w:val="nil"/>
          <w:between w:val="nil"/>
        </w:pBdr>
        <w:spacing w:before="1540" w:after="240" w:line="240" w:lineRule="auto"/>
        <w:jc w:val="center"/>
        <w:rPr>
          <w:color w:val="5B9BD5"/>
        </w:rPr>
      </w:pPr>
      <w:r>
        <w:rPr>
          <w:noProof/>
          <w:color w:val="5B9BD5"/>
        </w:rPr>
        <w:drawing>
          <wp:inline distT="0" distB="0" distL="0" distR="0">
            <wp:extent cx="1417320" cy="75089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417320" cy="750898"/>
                    </a:xfrm>
                    <a:prstGeom prst="rect">
                      <a:avLst/>
                    </a:prstGeom>
                    <a:ln/>
                  </pic:spPr>
                </pic:pic>
              </a:graphicData>
            </a:graphic>
          </wp:inline>
        </w:drawing>
      </w:r>
    </w:p>
    <w:p w:rsidR="003D4471" w:rsidRDefault="009B3CC3">
      <w:pPr>
        <w:pBdr>
          <w:top w:val="single" w:sz="6" w:space="6" w:color="5B9BD5"/>
          <w:left w:val="nil"/>
          <w:bottom w:val="single" w:sz="6" w:space="6" w:color="5B9BD5"/>
          <w:right w:val="nil"/>
          <w:between w:val="nil"/>
        </w:pBdr>
        <w:spacing w:after="240" w:line="240" w:lineRule="auto"/>
        <w:jc w:val="center"/>
        <w:rPr>
          <w:color w:val="5B9BD5"/>
          <w:sz w:val="80"/>
          <w:szCs w:val="80"/>
        </w:rPr>
      </w:pPr>
      <w:r>
        <w:rPr>
          <w:color w:val="5B9BD5"/>
          <w:sz w:val="80"/>
          <w:szCs w:val="80"/>
        </w:rPr>
        <w:t>Hospital Universitario “Queremos Vivir”</w:t>
      </w:r>
    </w:p>
    <w:p w:rsidR="003D4471" w:rsidRDefault="009B3CC3">
      <w:pPr>
        <w:pBdr>
          <w:top w:val="nil"/>
          <w:left w:val="nil"/>
          <w:bottom w:val="nil"/>
          <w:right w:val="nil"/>
          <w:between w:val="nil"/>
        </w:pBdr>
        <w:spacing w:after="0" w:line="240" w:lineRule="auto"/>
        <w:jc w:val="center"/>
        <w:rPr>
          <w:color w:val="5B9BD5"/>
          <w:sz w:val="28"/>
          <w:szCs w:val="28"/>
        </w:rPr>
      </w:pPr>
      <w:r>
        <w:rPr>
          <w:color w:val="5B9BD5"/>
          <w:sz w:val="28"/>
          <w:szCs w:val="28"/>
        </w:rPr>
        <w:t>Pre-Taller de diseño de sistemas</w:t>
      </w:r>
    </w:p>
    <w:p w:rsidR="003D4471" w:rsidRDefault="009B3CC3">
      <w:pPr>
        <w:pBdr>
          <w:top w:val="nil"/>
          <w:left w:val="nil"/>
          <w:bottom w:val="nil"/>
          <w:right w:val="nil"/>
          <w:between w:val="nil"/>
        </w:pBdr>
        <w:spacing w:before="480" w:after="0" w:line="240" w:lineRule="auto"/>
        <w:jc w:val="center"/>
        <w:rPr>
          <w:color w:val="5B9BD5"/>
        </w:rPr>
      </w:pPr>
      <w:r>
        <w:rPr>
          <w:noProof/>
          <w:color w:val="5B9BD5"/>
        </w:rPr>
        <w:drawing>
          <wp:inline distT="0" distB="0" distL="0" distR="0" wp14:anchorId="4B5A678B" wp14:editId="66432B04">
            <wp:extent cx="758952" cy="478932"/>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758952" cy="478932"/>
                    </a:xfrm>
                    <a:prstGeom prst="rect">
                      <a:avLst/>
                    </a:prstGeom>
                    <a:ln/>
                  </pic:spPr>
                </pic:pic>
              </a:graphicData>
            </a:graphic>
          </wp:inline>
        </w:drawing>
      </w:r>
    </w:p>
    <w:p w:rsidR="003D4471" w:rsidRDefault="00FF2496">
      <w:pPr>
        <w:pStyle w:val="Ttulo1"/>
        <w:rPr>
          <w:rFonts w:ascii="Arial" w:eastAsia="Arial" w:hAnsi="Arial" w:cs="Arial"/>
          <w:b/>
          <w:bCs/>
          <w:color w:val="000000"/>
        </w:rPr>
      </w:pPr>
      <w:r>
        <w:rPr>
          <w:noProof/>
          <w:color w:val="5B9BD5"/>
        </w:rPr>
        <mc:AlternateContent>
          <mc:Choice Requires="wps">
            <w:drawing>
              <wp:anchor distT="0" distB="0" distL="114300" distR="114300" simplePos="0" relativeHeight="251658240" behindDoc="0" locked="0" layoutInCell="1" hidden="0" allowOverlap="1" wp14:anchorId="15B63551" wp14:editId="0A281BCD">
                <wp:simplePos x="0" y="0"/>
                <wp:positionH relativeFrom="margin">
                  <wp:posOffset>-470535</wp:posOffset>
                </wp:positionH>
                <wp:positionV relativeFrom="page">
                  <wp:posOffset>8543925</wp:posOffset>
                </wp:positionV>
                <wp:extent cx="6553200" cy="819150"/>
                <wp:effectExtent l="0" t="0" r="0" b="0"/>
                <wp:wrapNone/>
                <wp:docPr id="1" name="Rectángulo 1"/>
                <wp:cNvGraphicFramePr/>
                <a:graphic xmlns:a="http://schemas.openxmlformats.org/drawingml/2006/main">
                  <a:graphicData uri="http://schemas.microsoft.com/office/word/2010/wordprocessingShape">
                    <wps:wsp>
                      <wps:cNvSpPr/>
                      <wps:spPr>
                        <a:xfrm>
                          <a:off x="0" y="0"/>
                          <a:ext cx="6553200" cy="819150"/>
                        </a:xfrm>
                        <a:prstGeom prst="rect">
                          <a:avLst/>
                        </a:prstGeom>
                        <a:noFill/>
                        <a:ln>
                          <a:noFill/>
                        </a:ln>
                      </wps:spPr>
                      <wps:txbx>
                        <w:txbxContent>
                          <w:p w:rsidR="003D4471" w:rsidRDefault="009B3CC3">
                            <w:pPr>
                              <w:spacing w:after="40" w:line="240" w:lineRule="auto"/>
                              <w:jc w:val="center"/>
                              <w:textDirection w:val="btLr"/>
                            </w:pPr>
                            <w:r>
                              <w:rPr>
                                <w:rFonts w:ascii="Arial" w:eastAsia="Arial" w:hAnsi="Arial" w:cs="Arial"/>
                                <w:color w:val="5B9BD5"/>
                                <w:sz w:val="28"/>
                              </w:rPr>
                              <w:t>16 DE OCTUBRE DE 2026</w:t>
                            </w:r>
                          </w:p>
                          <w:p w:rsidR="003D4471" w:rsidRDefault="009B3CC3">
                            <w:pPr>
                              <w:spacing w:after="0" w:line="240" w:lineRule="auto"/>
                              <w:jc w:val="center"/>
                              <w:textDirection w:val="btLr"/>
                            </w:pPr>
                            <w:r>
                              <w:rPr>
                                <w:rFonts w:ascii="Arial" w:eastAsia="Arial" w:hAnsi="Arial" w:cs="Arial"/>
                                <w:color w:val="5B9BD5"/>
                                <w:sz w:val="28"/>
                              </w:rPr>
                              <w:t>HUGO GUTIERREZ SALAZAR</w:t>
                            </w:r>
                          </w:p>
                          <w:p w:rsidR="003D4471" w:rsidRDefault="009B3CC3">
                            <w:pPr>
                              <w:spacing w:after="0" w:line="240" w:lineRule="auto"/>
                              <w:jc w:val="center"/>
                              <w:textDirection w:val="btLr"/>
                            </w:pPr>
                            <w:r>
                              <w:rPr>
                                <w:rFonts w:ascii="Arial" w:eastAsia="Arial" w:hAnsi="Arial" w:cs="Arial"/>
                                <w:color w:val="5B9BD5"/>
                                <w:sz w:val="28"/>
                              </w:rPr>
                              <w:t xml:space="preserve">Javier Pizarro | </w:t>
                            </w:r>
                            <w:proofErr w:type="spellStart"/>
                            <w:r>
                              <w:rPr>
                                <w:rFonts w:ascii="Arial" w:eastAsia="Arial" w:hAnsi="Arial" w:cs="Arial"/>
                                <w:color w:val="5B9BD5"/>
                                <w:sz w:val="28"/>
                              </w:rPr>
                              <w:t>Johao</w:t>
                            </w:r>
                            <w:proofErr w:type="spellEnd"/>
                            <w:r>
                              <w:rPr>
                                <w:rFonts w:ascii="Arial" w:eastAsia="Arial" w:hAnsi="Arial" w:cs="Arial"/>
                                <w:color w:val="5B9BD5"/>
                                <w:sz w:val="28"/>
                              </w:rPr>
                              <w:t xml:space="preserve"> Silva</w:t>
                            </w:r>
                          </w:p>
                        </w:txbxContent>
                      </wps:txbx>
                      <wps:bodyPr spcFirstLastPara="1" wrap="square" lIns="0" tIns="0" rIns="0" bIns="0" anchor="b" anchorCtr="0">
                        <a:noAutofit/>
                      </wps:bodyPr>
                    </wps:wsp>
                  </a:graphicData>
                </a:graphic>
                <wp14:sizeRelH relativeFrom="margin">
                  <wp14:pctWidth>0</wp14:pctWidth>
                </wp14:sizeRelH>
                <wp14:sizeRelV relativeFrom="margin">
                  <wp14:pctHeight>0</wp14:pctHeight>
                </wp14:sizeRelV>
              </wp:anchor>
            </w:drawing>
          </mc:Choice>
          <mc:Fallback>
            <w:pict>
              <v:rect w14:anchorId="15B63551" id="Rectángulo 1" o:spid="_x0000_s1026" style="position:absolute;margin-left:-37.05pt;margin-top:672.75pt;width:516pt;height:64.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" filled="f" stroked="f">
                <v:textbox inset="0,0,0,0">
                  <w:txbxContent>
                    <w:p w:rsidR="003D4471" w:rsidRDefault="009B3CC3">
                      <w:pPr>
                        <w:spacing w:after="40" w:line="240" w:lineRule="auto"/>
                        <w:jc w:val="center"/>
                        <w:textDirection w:val="btLr"/>
                      </w:pPr>
                      <w:r>
                        <w:rPr>
                          <w:rFonts w:ascii="Arial" w:eastAsia="Arial" w:hAnsi="Arial" w:cs="Arial"/>
                          <w:color w:val="5B9BD5"/>
                          <w:sz w:val="28"/>
                        </w:rPr>
                        <w:t>16 DE OCTUBRE DE 2026</w:t>
                      </w:r>
                    </w:p>
                    <w:p w:rsidR="003D4471" w:rsidRDefault="009B3CC3">
                      <w:pPr>
                        <w:spacing w:after="0" w:line="240" w:lineRule="auto"/>
                        <w:jc w:val="center"/>
                        <w:textDirection w:val="btLr"/>
                      </w:pPr>
                      <w:r>
                        <w:rPr>
                          <w:rFonts w:ascii="Arial" w:eastAsia="Arial" w:hAnsi="Arial" w:cs="Arial"/>
                          <w:color w:val="5B9BD5"/>
                          <w:sz w:val="28"/>
                        </w:rPr>
                        <w:t>HUGO GUTIERREZ SALAZAR</w:t>
                      </w:r>
                    </w:p>
                    <w:p w:rsidR="003D4471" w:rsidRDefault="009B3CC3">
                      <w:pPr>
                        <w:spacing w:after="0" w:line="240" w:lineRule="auto"/>
                        <w:jc w:val="center"/>
                        <w:textDirection w:val="btLr"/>
                      </w:pPr>
                      <w:r>
                        <w:rPr>
                          <w:rFonts w:ascii="Arial" w:eastAsia="Arial" w:hAnsi="Arial" w:cs="Arial"/>
                          <w:color w:val="5B9BD5"/>
                          <w:sz w:val="28"/>
                        </w:rPr>
                        <w:t xml:space="preserve">Javier Pizarro | </w:t>
                      </w:r>
                      <w:proofErr w:type="spellStart"/>
                      <w:r>
                        <w:rPr>
                          <w:rFonts w:ascii="Arial" w:eastAsia="Arial" w:hAnsi="Arial" w:cs="Arial"/>
                          <w:color w:val="5B9BD5"/>
                          <w:sz w:val="28"/>
                        </w:rPr>
                        <w:t>Johao</w:t>
                      </w:r>
                      <w:proofErr w:type="spellEnd"/>
                      <w:r>
                        <w:rPr>
                          <w:rFonts w:ascii="Arial" w:eastAsia="Arial" w:hAnsi="Arial" w:cs="Arial"/>
                          <w:color w:val="5B9BD5"/>
                          <w:sz w:val="28"/>
                        </w:rPr>
                        <w:t xml:space="preserve"> Silva</w:t>
                      </w:r>
                    </w:p>
                  </w:txbxContent>
                </v:textbox>
                <w10:wrap anchorx="margin" anchory="page"/>
              </v:rect>
            </w:pict>
          </mc:Fallback>
        </mc:AlternateContent>
      </w:r>
      <w:r w:rsidR="009B3CC3">
        <w:br w:type="page"/>
      </w:r>
    </w:p>
    <w:p w:rsidR="003D4471" w:rsidRDefault="009B3CC3">
      <w:pPr>
        <w:pStyle w:val="Ttulo1"/>
        <w:rPr>
          <w:rFonts w:ascii="Arial" w:eastAsia="Arial" w:hAnsi="Arial" w:cs="Arial"/>
          <w:b/>
          <w:bCs/>
          <w:color w:val="000000"/>
        </w:rPr>
      </w:pPr>
      <w:r>
        <w:rPr>
          <w:rFonts w:ascii="Arial" w:eastAsia="Arial" w:hAnsi="Arial" w:cs="Arial"/>
          <w:b/>
          <w:bCs/>
          <w:color w:val="000000"/>
        </w:rPr>
        <w:lastRenderedPageBreak/>
        <w:t>Resumen</w:t>
      </w:r>
    </w:p>
    <w:p w:rsidR="003D4471" w:rsidRDefault="009B3CC3">
      <w:pPr>
        <w:jc w:val="both"/>
        <w:rPr>
          <w:rFonts w:ascii="Arial" w:eastAsia="Arial" w:hAnsi="Arial" w:cs="Arial"/>
        </w:rPr>
      </w:pPr>
      <w:bookmarkStart w:id="0" w:name="_n4qv1dnnq467" w:colFirst="0" w:colLast="0"/>
      <w:bookmarkEnd w:id="0"/>
      <w:r>
        <w:rPr>
          <w:rFonts w:ascii="Arial" w:eastAsia="Arial" w:hAnsi="Arial" w:cs="Arial"/>
        </w:rPr>
        <w:t>El presente informe presentado tiene como fin la elaboración de diseñar una propuesta técnica inicial para el sistema de información del Hospital Universitario “Queremos Vivir”, aplicando principios de arquitectura de aplicaciones, modelado de datos y dise</w:t>
      </w:r>
      <w:r>
        <w:rPr>
          <w:rFonts w:ascii="Arial" w:eastAsia="Arial" w:hAnsi="Arial" w:cs="Arial"/>
        </w:rPr>
        <w:t xml:space="preserve">ño de interfaces de usuario </w:t>
      </w:r>
    </w:p>
    <w:p w:rsidR="003D4471" w:rsidRDefault="003D4471">
      <w:bookmarkStart w:id="1" w:name="_w3t7wz76mkd5" w:colFirst="0" w:colLast="0"/>
      <w:bookmarkEnd w:id="1"/>
    </w:p>
    <w:p w:rsidR="003D4471" w:rsidRDefault="009B3CC3">
      <w:pPr>
        <w:pStyle w:val="Ttulo1"/>
        <w:rPr>
          <w:rFonts w:ascii="Arial" w:eastAsia="Arial" w:hAnsi="Arial" w:cs="Arial"/>
          <w:b/>
          <w:bCs/>
          <w:color w:val="000000"/>
        </w:rPr>
      </w:pPr>
      <w:bookmarkStart w:id="2" w:name="_ljzpymcj5fn" w:colFirst="0" w:colLast="0"/>
      <w:bookmarkEnd w:id="2"/>
      <w:r>
        <w:rPr>
          <w:rFonts w:ascii="Arial" w:eastAsia="Arial" w:hAnsi="Arial" w:cs="Arial"/>
          <w:b/>
          <w:bCs/>
          <w:color w:val="000000"/>
        </w:rPr>
        <w:t>Propuesta Inicial:</w:t>
      </w:r>
    </w:p>
    <w:p w:rsidR="003D4471" w:rsidRDefault="009B3CC3">
      <w:pPr>
        <w:jc w:val="both"/>
        <w:rPr>
          <w:rFonts w:ascii="Arial" w:eastAsia="Arial" w:hAnsi="Arial" w:cs="Arial"/>
        </w:rPr>
      </w:pPr>
      <w:r>
        <w:rPr>
          <w:rFonts w:ascii="Arial" w:eastAsia="Arial" w:hAnsi="Arial" w:cs="Arial"/>
        </w:rPr>
        <w:t xml:space="preserve">La propuesta inicial que nosotros proponemos es una arquitectura Cliente-Servidor web con 3 capas, con una base de datos relacional central. La búsqueda iría como servicio de solo lectura separado. ¿A </w:t>
      </w:r>
      <w:r w:rsidR="00FF2496">
        <w:rPr>
          <w:rFonts w:ascii="Arial" w:eastAsia="Arial" w:hAnsi="Arial" w:cs="Arial"/>
        </w:rPr>
        <w:t>qué</w:t>
      </w:r>
      <w:r>
        <w:rPr>
          <w:rFonts w:ascii="Arial" w:eastAsia="Arial" w:hAnsi="Arial" w:cs="Arial"/>
        </w:rPr>
        <w:t xml:space="preserve"> se</w:t>
      </w:r>
      <w:r>
        <w:rPr>
          <w:rFonts w:ascii="Arial" w:eastAsia="Arial" w:hAnsi="Arial" w:cs="Arial"/>
        </w:rPr>
        <w:t xml:space="preserve"> refiere esto? que el sistema de búsqueda se diseñará como un componente independiente (</w:t>
      </w:r>
      <w:r w:rsidR="00FF2496">
        <w:rPr>
          <w:rFonts w:ascii="Arial" w:eastAsia="Arial" w:hAnsi="Arial" w:cs="Arial"/>
        </w:rPr>
        <w:t>Micro servició</w:t>
      </w:r>
      <w:r>
        <w:rPr>
          <w:rFonts w:ascii="Arial" w:eastAsia="Arial" w:hAnsi="Arial" w:cs="Arial"/>
        </w:rPr>
        <w:t xml:space="preserve">) que solo </w:t>
      </w:r>
      <w:r w:rsidR="00FF2496">
        <w:rPr>
          <w:rFonts w:ascii="Arial" w:eastAsia="Arial" w:hAnsi="Arial" w:cs="Arial"/>
        </w:rPr>
        <w:t>consultará</w:t>
      </w:r>
      <w:r>
        <w:rPr>
          <w:rFonts w:ascii="Arial" w:eastAsia="Arial" w:hAnsi="Arial" w:cs="Arial"/>
        </w:rPr>
        <w:t xml:space="preserve"> datos, sin permiso para modificarlos, insertarlos o eliminarlos. La autenticación con roles y la auditoría serian transversales y el </w:t>
      </w:r>
      <w:r>
        <w:rPr>
          <w:rFonts w:ascii="Arial" w:eastAsia="Arial" w:hAnsi="Arial" w:cs="Arial"/>
        </w:rPr>
        <w:t>DER tendría unas 14 entidades</w:t>
      </w:r>
      <w:r>
        <w:br w:type="page"/>
      </w:r>
    </w:p>
    <w:p w:rsidR="003D4471" w:rsidRDefault="003D4471">
      <w:pPr>
        <w:jc w:val="both"/>
        <w:rPr>
          <w:rFonts w:ascii="Arial" w:eastAsia="Arial" w:hAnsi="Arial" w:cs="Arial"/>
        </w:rPr>
      </w:pPr>
    </w:p>
    <w:p w:rsidR="003D4471" w:rsidRDefault="003D4471"/>
    <w:p w:rsidR="003D4471" w:rsidRDefault="003D4471">
      <w:bookmarkStart w:id="3" w:name="_ug8mmnjhjlo" w:colFirst="0" w:colLast="0"/>
      <w:bookmarkEnd w:id="3"/>
    </w:p>
    <w:p w:rsidR="003D4471" w:rsidRDefault="009B3CC3">
      <w:pPr>
        <w:pStyle w:val="Ttulo1"/>
        <w:rPr>
          <w:sz w:val="28"/>
          <w:szCs w:val="28"/>
        </w:rPr>
      </w:pPr>
      <w:bookmarkStart w:id="4" w:name="_1b61kdwymmbd" w:colFirst="0" w:colLast="0"/>
      <w:bookmarkEnd w:id="4"/>
      <w:r>
        <w:rPr>
          <w:rFonts w:ascii="Arial" w:eastAsia="Arial" w:hAnsi="Arial" w:cs="Arial"/>
          <w:b/>
          <w:bCs/>
          <w:color w:val="000000"/>
        </w:rPr>
        <w:t>Actividad 1: Arquitectura</w:t>
      </w:r>
    </w:p>
    <w:p w:rsidR="003D4471" w:rsidRDefault="009B3CC3">
      <w:pPr>
        <w:pStyle w:val="Ttulo2"/>
      </w:pPr>
      <w:bookmarkStart w:id="5" w:name="_6wcoo5pfz6zo" w:colFirst="0" w:colLast="0"/>
      <w:bookmarkEnd w:id="5"/>
      <w:r>
        <w:t>1.1 Descripción general:</w:t>
      </w:r>
    </w:p>
    <w:p w:rsidR="003D4471" w:rsidRDefault="009B3CC3">
      <w:pPr>
        <w:jc w:val="both"/>
      </w:pPr>
      <w:r>
        <w:rPr>
          <w:rFonts w:ascii="Arial" w:eastAsia="Arial" w:hAnsi="Arial" w:cs="Arial"/>
        </w:rPr>
        <w:t>Para el Hospital Universitario “Queremos Vivir” se propone una arquitectura web en tres capas: presentación, lógica de negocio y datos. Cada área del hospital se represent</w:t>
      </w:r>
      <w:r>
        <w:rPr>
          <w:rFonts w:ascii="Arial" w:eastAsia="Arial" w:hAnsi="Arial" w:cs="Arial"/>
        </w:rPr>
        <w:t>a como un módulo funcional, y todos los módulos comparten una única base de datos relacional centralizada. La Figura 1 muestra el diagrama de arquitectura; su versión en alta resolución se adjunta en el Anexo A.</w:t>
      </w:r>
      <w:r>
        <w:rPr>
          <w:noProof/>
        </w:rPr>
        <w:drawing>
          <wp:anchor distT="114300" distB="114300" distL="114300" distR="114300" simplePos="0" relativeHeight="251659264" behindDoc="0" locked="0" layoutInCell="1" hidden="0" allowOverlap="1">
            <wp:simplePos x="0" y="0"/>
            <wp:positionH relativeFrom="column">
              <wp:posOffset>-57149</wp:posOffset>
            </wp:positionH>
            <wp:positionV relativeFrom="paragraph">
              <wp:posOffset>1038225</wp:posOffset>
            </wp:positionV>
            <wp:extent cx="5734050" cy="4919041"/>
            <wp:effectExtent l="0" t="0" r="0" b="0"/>
            <wp:wrapSquare wrapText="bothSides" distT="114300" distB="114300" distL="114300" distR="11430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4050" cy="4919041"/>
                    </a:xfrm>
                    <a:prstGeom prst="rect">
                      <a:avLst/>
                    </a:prstGeom>
                    <a:ln/>
                  </pic:spPr>
                </pic:pic>
              </a:graphicData>
            </a:graphic>
          </wp:anchor>
        </w:drawing>
      </w:r>
    </w:p>
    <w:p w:rsidR="003D4471" w:rsidRDefault="009B3CC3">
      <w:pPr>
        <w:pStyle w:val="Ttulo2"/>
      </w:pPr>
      <w:bookmarkStart w:id="6" w:name="_g5w7nciebk1a" w:colFirst="0" w:colLast="0"/>
      <w:bookmarkEnd w:id="6"/>
      <w:r>
        <w:lastRenderedPageBreak/>
        <w:t>1.2 Capas y Componentes</w:t>
      </w:r>
    </w:p>
    <w:p w:rsidR="003D4471" w:rsidRDefault="009B3CC3">
      <w:pPr>
        <w:jc w:val="both"/>
      </w:pPr>
      <w:r>
        <w:rPr>
          <w:rFonts w:ascii="Arial" w:eastAsia="Arial" w:hAnsi="Arial" w:cs="Arial"/>
          <w:b/>
          <w:bCs/>
        </w:rPr>
        <w:t>Capa de presentación.</w:t>
      </w:r>
      <w:r>
        <w:rPr>
          <w:rFonts w:ascii="Arial" w:eastAsia="Arial" w:hAnsi="Arial" w:cs="Arial"/>
        </w:rPr>
        <w:t xml:space="preserve"> Los usuarios acceden mediante un navegador web desde las estaciones de trabajo del hospital. Cada rol tiene su propia interfaz: Admisión, Cobro, Clínica (médicos y enfermería), Farmacia, Dietética, Cocina y Reparto, y Administración. </w:t>
      </w:r>
      <w:r>
        <w:rPr>
          <w:rFonts w:ascii="Arial" w:eastAsia="Arial" w:hAnsi="Arial" w:cs="Arial"/>
        </w:rPr>
        <w:t xml:space="preserve">Existe además una pantalla de </w:t>
      </w:r>
      <w:proofErr w:type="spellStart"/>
      <w:r>
        <w:rPr>
          <w:rFonts w:ascii="Arial" w:eastAsia="Arial" w:hAnsi="Arial" w:cs="Arial"/>
        </w:rPr>
        <w:t>login</w:t>
      </w:r>
      <w:proofErr w:type="spellEnd"/>
      <w:r>
        <w:rPr>
          <w:rFonts w:ascii="Arial" w:eastAsia="Arial" w:hAnsi="Arial" w:cs="Arial"/>
        </w:rPr>
        <w:t>. Cada usuario ve únicamente las opciones que corresponden a su rol.</w:t>
      </w:r>
    </w:p>
    <w:p w:rsidR="003D4471" w:rsidRDefault="009B3CC3">
      <w:pPr>
        <w:jc w:val="both"/>
        <w:rPr>
          <w:rFonts w:ascii="Arial" w:eastAsia="Arial" w:hAnsi="Arial" w:cs="Arial"/>
        </w:rPr>
      </w:pPr>
      <w:r>
        <w:rPr>
          <w:rFonts w:ascii="Arial" w:eastAsia="Arial" w:hAnsi="Arial" w:cs="Arial"/>
          <w:b/>
          <w:bCs/>
        </w:rPr>
        <w:t>Capa de lógica de negocio.</w:t>
      </w:r>
      <w:r>
        <w:rPr>
          <w:rFonts w:ascii="Arial" w:eastAsia="Arial" w:hAnsi="Arial" w:cs="Arial"/>
        </w:rPr>
        <w:t xml:space="preserve"> Se ejecuta en un servidor de aplicación y contiene los siguientes módulos:</w:t>
      </w:r>
    </w:p>
    <w:p w:rsidR="003D4471" w:rsidRDefault="009B3CC3">
      <w:pPr>
        <w:numPr>
          <w:ilvl w:val="0"/>
          <w:numId w:val="1"/>
        </w:numPr>
        <w:spacing w:before="240" w:after="0"/>
        <w:jc w:val="both"/>
      </w:pPr>
      <w:r>
        <w:rPr>
          <w:rFonts w:ascii="Arial" w:eastAsia="Arial" w:hAnsi="Arial" w:cs="Arial"/>
          <w:b/>
          <w:bCs/>
        </w:rPr>
        <w:t>Admisión:</w:t>
      </w:r>
      <w:r>
        <w:rPr>
          <w:rFonts w:ascii="Arial" w:eastAsia="Arial" w:hAnsi="Arial" w:cs="Arial"/>
        </w:rPr>
        <w:t xml:space="preserve"> ingreso, salida, forma de pago y disponi</w:t>
      </w:r>
      <w:r>
        <w:rPr>
          <w:rFonts w:ascii="Arial" w:eastAsia="Arial" w:hAnsi="Arial" w:cs="Arial"/>
        </w:rPr>
        <w:t>bilidad de camas.</w:t>
      </w:r>
    </w:p>
    <w:p w:rsidR="003D4471" w:rsidRDefault="009B3CC3">
      <w:pPr>
        <w:numPr>
          <w:ilvl w:val="0"/>
          <w:numId w:val="1"/>
        </w:numPr>
        <w:spacing w:after="0"/>
        <w:jc w:val="both"/>
      </w:pPr>
      <w:r>
        <w:rPr>
          <w:rFonts w:ascii="Arial" w:eastAsia="Arial" w:hAnsi="Arial" w:cs="Arial"/>
          <w:b/>
          <w:bCs/>
        </w:rPr>
        <w:t>Búsqueda de pacientes:</w:t>
      </w:r>
      <w:r>
        <w:rPr>
          <w:rFonts w:ascii="Arial" w:eastAsia="Arial" w:hAnsi="Arial" w:cs="Arial"/>
        </w:rPr>
        <w:t xml:space="preserve"> módulo independiente y de solo lectura, que permite ubicar pacientes hospitalizados en todo momento.</w:t>
      </w:r>
    </w:p>
    <w:p w:rsidR="003D4471" w:rsidRDefault="009B3CC3">
      <w:pPr>
        <w:numPr>
          <w:ilvl w:val="0"/>
          <w:numId w:val="1"/>
        </w:numPr>
        <w:spacing w:after="0"/>
        <w:jc w:val="both"/>
      </w:pPr>
      <w:r>
        <w:rPr>
          <w:rFonts w:ascii="Arial" w:eastAsia="Arial" w:hAnsi="Arial" w:cs="Arial"/>
          <w:b/>
          <w:bCs/>
        </w:rPr>
        <w:t>Atención Sanitaria:</w:t>
      </w:r>
      <w:r>
        <w:rPr>
          <w:rFonts w:ascii="Arial" w:eastAsia="Arial" w:hAnsi="Arial" w:cs="Arial"/>
        </w:rPr>
        <w:t xml:space="preserve"> urgencias, historia clínica, visita médica y toma de muestras.</w:t>
      </w:r>
    </w:p>
    <w:p w:rsidR="003D4471" w:rsidRDefault="009B3CC3">
      <w:pPr>
        <w:numPr>
          <w:ilvl w:val="0"/>
          <w:numId w:val="1"/>
        </w:numPr>
        <w:spacing w:after="0"/>
        <w:jc w:val="both"/>
      </w:pPr>
      <w:r>
        <w:rPr>
          <w:rFonts w:ascii="Arial" w:eastAsia="Arial" w:hAnsi="Arial" w:cs="Arial"/>
          <w:b/>
          <w:bCs/>
        </w:rPr>
        <w:t>Farmacia:</w:t>
      </w:r>
      <w:r>
        <w:rPr>
          <w:rFonts w:ascii="Arial" w:eastAsia="Arial" w:hAnsi="Arial" w:cs="Arial"/>
        </w:rPr>
        <w:t xml:space="preserve"> verificación de prescripciones, dispensación y control del almacén.</w:t>
      </w:r>
    </w:p>
    <w:p w:rsidR="003D4471" w:rsidRDefault="009B3CC3">
      <w:pPr>
        <w:numPr>
          <w:ilvl w:val="0"/>
          <w:numId w:val="1"/>
        </w:numPr>
        <w:spacing w:after="0"/>
        <w:jc w:val="both"/>
      </w:pPr>
      <w:r>
        <w:rPr>
          <w:rFonts w:ascii="Arial" w:eastAsia="Arial" w:hAnsi="Arial" w:cs="Arial"/>
          <w:b/>
          <w:bCs/>
        </w:rPr>
        <w:t>Dietética y Cocina:</w:t>
      </w:r>
      <w:r>
        <w:rPr>
          <w:rFonts w:ascii="Arial" w:eastAsia="Arial" w:hAnsi="Arial" w:cs="Arial"/>
        </w:rPr>
        <w:t xml:space="preserve"> registro de dietas, preparación de menús y entregas.</w:t>
      </w:r>
    </w:p>
    <w:p w:rsidR="003D4471" w:rsidRDefault="009B3CC3">
      <w:pPr>
        <w:numPr>
          <w:ilvl w:val="0"/>
          <w:numId w:val="1"/>
        </w:numPr>
        <w:spacing w:after="0"/>
        <w:jc w:val="both"/>
      </w:pPr>
      <w:r>
        <w:rPr>
          <w:rFonts w:ascii="Arial" w:eastAsia="Arial" w:hAnsi="Arial" w:cs="Arial"/>
          <w:b/>
          <w:bCs/>
        </w:rPr>
        <w:t>Facturación y Cobro:</w:t>
      </w:r>
      <w:r>
        <w:rPr>
          <w:rFonts w:ascii="Arial" w:eastAsia="Arial" w:hAnsi="Arial" w:cs="Arial"/>
        </w:rPr>
        <w:t xml:space="preserve"> facturas, pagos y recibos.</w:t>
      </w:r>
    </w:p>
    <w:p w:rsidR="003D4471" w:rsidRDefault="009B3CC3">
      <w:pPr>
        <w:numPr>
          <w:ilvl w:val="0"/>
          <w:numId w:val="1"/>
        </w:numPr>
        <w:spacing w:after="240"/>
        <w:jc w:val="both"/>
      </w:pPr>
      <w:r>
        <w:rPr>
          <w:rFonts w:ascii="Arial" w:eastAsia="Arial" w:hAnsi="Arial" w:cs="Arial"/>
          <w:b/>
          <w:bCs/>
        </w:rPr>
        <w:t>Administración:</w:t>
      </w:r>
      <w:r>
        <w:rPr>
          <w:rFonts w:ascii="Arial" w:eastAsia="Arial" w:hAnsi="Arial" w:cs="Arial"/>
        </w:rPr>
        <w:t xml:space="preserve"> informes, usuarios, tarifas y estructura hospitala</w:t>
      </w:r>
      <w:r>
        <w:rPr>
          <w:rFonts w:ascii="Arial" w:eastAsia="Arial" w:hAnsi="Arial" w:cs="Arial"/>
        </w:rPr>
        <w:t>ria.</w:t>
      </w:r>
    </w:p>
    <w:p w:rsidR="003D4471" w:rsidRDefault="009B3CC3">
      <w:pPr>
        <w:jc w:val="both"/>
        <w:rPr>
          <w:rFonts w:ascii="Arial" w:eastAsia="Arial" w:hAnsi="Arial" w:cs="Arial"/>
        </w:rPr>
      </w:pPr>
      <w:r>
        <w:rPr>
          <w:rFonts w:ascii="Arial" w:eastAsia="Arial" w:hAnsi="Arial" w:cs="Arial"/>
        </w:rPr>
        <w:t xml:space="preserve">Además, tres servicios transversales aplican a todos los módulos: autenticación y control de acceso por rol, auditoría y trazabilidad, y notificaciones entre módulos. </w:t>
      </w:r>
    </w:p>
    <w:p w:rsidR="003D4471" w:rsidRDefault="009B3CC3">
      <w:pPr>
        <w:jc w:val="both"/>
      </w:pPr>
      <w:r>
        <w:rPr>
          <w:rFonts w:ascii="Arial" w:eastAsia="Arial" w:hAnsi="Arial" w:cs="Arial"/>
        </w:rPr>
        <w:t>La capa de datos contiene la base de datos relacional centralizada (</w:t>
      </w:r>
      <w:proofErr w:type="spellStart"/>
      <w:r>
        <w:rPr>
          <w:rFonts w:ascii="Arial" w:eastAsia="Arial" w:hAnsi="Arial" w:cs="Arial"/>
        </w:rPr>
        <w:t>MySQL</w:t>
      </w:r>
      <w:proofErr w:type="spellEnd"/>
      <w:r>
        <w:rPr>
          <w:rFonts w:ascii="Arial" w:eastAsia="Arial" w:hAnsi="Arial" w:cs="Arial"/>
        </w:rPr>
        <w:t>), que alm</w:t>
      </w:r>
      <w:r>
        <w:rPr>
          <w:rFonts w:ascii="Arial" w:eastAsia="Arial" w:hAnsi="Arial" w:cs="Arial"/>
        </w:rPr>
        <w:t>acena la información de pacientes, ingresos, habitaciones y camas, historias clínicas, prescripciones, medicamentos, menús, facturación y usuarios. Incluye también el servicio de impresión de facturas, recibos y formularios</w:t>
      </w:r>
    </w:p>
    <w:p w:rsidR="003D4471" w:rsidRDefault="009B3CC3">
      <w:pPr>
        <w:pStyle w:val="Ttulo2"/>
        <w:jc w:val="both"/>
      </w:pPr>
      <w:bookmarkStart w:id="7" w:name="_fczwijgpf10w" w:colFirst="0" w:colLast="0"/>
      <w:bookmarkEnd w:id="7"/>
      <w:r>
        <w:t>1.3 Justificación</w:t>
      </w:r>
    </w:p>
    <w:p w:rsidR="003D4471" w:rsidRDefault="009B3CC3">
      <w:pPr>
        <w:numPr>
          <w:ilvl w:val="0"/>
          <w:numId w:val="2"/>
        </w:numPr>
        <w:spacing w:before="240" w:after="0"/>
        <w:jc w:val="both"/>
      </w:pPr>
      <w:r>
        <w:rPr>
          <w:rFonts w:ascii="Arial" w:eastAsia="Arial" w:hAnsi="Arial" w:cs="Arial"/>
          <w:b/>
          <w:bCs/>
        </w:rPr>
        <w:t>Datos comparti</w:t>
      </w:r>
      <w:r>
        <w:rPr>
          <w:rFonts w:ascii="Arial" w:eastAsia="Arial" w:hAnsi="Arial" w:cs="Arial"/>
          <w:b/>
          <w:bCs/>
        </w:rPr>
        <w:t>dos y consistentes:</w:t>
      </w:r>
      <w:r>
        <w:rPr>
          <w:rFonts w:ascii="Arial" w:eastAsia="Arial" w:hAnsi="Arial" w:cs="Arial"/>
        </w:rPr>
        <w:t xml:space="preserve"> admisión, farmacia, dietética y facturación trabajan sobre la misma información del paciente. Una base central evita duplicados e inconsistencias entre áreas.</w:t>
      </w:r>
    </w:p>
    <w:p w:rsidR="003D4471" w:rsidRDefault="009B3CC3">
      <w:pPr>
        <w:numPr>
          <w:ilvl w:val="0"/>
          <w:numId w:val="2"/>
        </w:numPr>
        <w:spacing w:after="0"/>
        <w:jc w:val="both"/>
      </w:pPr>
      <w:r>
        <w:rPr>
          <w:rFonts w:ascii="Arial" w:eastAsia="Arial" w:hAnsi="Arial" w:cs="Arial"/>
          <w:b/>
          <w:bCs/>
        </w:rPr>
        <w:t>Seguridad centralizada:</w:t>
      </w:r>
      <w:r>
        <w:rPr>
          <w:rFonts w:ascii="Arial" w:eastAsia="Arial" w:hAnsi="Arial" w:cs="Arial"/>
        </w:rPr>
        <w:t xml:space="preserve"> el control de acceso por rol y la auditoría se aplica</w:t>
      </w:r>
      <w:r>
        <w:rPr>
          <w:rFonts w:ascii="Arial" w:eastAsia="Arial" w:hAnsi="Arial" w:cs="Arial"/>
        </w:rPr>
        <w:t>n en un solo punto. Esto permite cumplir la Ley de Protección de Datos y el principio de mínimo privilegio.</w:t>
      </w:r>
    </w:p>
    <w:p w:rsidR="003D4471" w:rsidRDefault="009B3CC3">
      <w:pPr>
        <w:numPr>
          <w:ilvl w:val="0"/>
          <w:numId w:val="2"/>
        </w:numPr>
        <w:spacing w:after="0"/>
        <w:jc w:val="both"/>
      </w:pPr>
      <w:r>
        <w:rPr>
          <w:rFonts w:ascii="Arial" w:eastAsia="Arial" w:hAnsi="Arial" w:cs="Arial"/>
          <w:b/>
          <w:bCs/>
        </w:rPr>
        <w:t>Búsqueda independiente:</w:t>
      </w:r>
      <w:r>
        <w:rPr>
          <w:rFonts w:ascii="Arial" w:eastAsia="Arial" w:hAnsi="Arial" w:cs="Arial"/>
        </w:rPr>
        <w:t xml:space="preserve"> al aislarla como módulo de solo lectura, la consulta de pacientes sigue </w:t>
      </w:r>
      <w:r w:rsidR="00211FDF">
        <w:rPr>
          <w:rFonts w:ascii="Arial" w:eastAsia="Arial" w:hAnsi="Arial" w:cs="Arial"/>
        </w:rPr>
        <w:t>disponible,</w:t>
      </w:r>
      <w:r>
        <w:rPr>
          <w:rFonts w:ascii="Arial" w:eastAsia="Arial" w:hAnsi="Arial" w:cs="Arial"/>
        </w:rPr>
        <w:t xml:space="preserve"> aunque otras funciones estén ocupadas o e</w:t>
      </w:r>
      <w:r>
        <w:rPr>
          <w:rFonts w:ascii="Arial" w:eastAsia="Arial" w:hAnsi="Arial" w:cs="Arial"/>
        </w:rPr>
        <w:t>n mantenimiento.</w:t>
      </w:r>
    </w:p>
    <w:p w:rsidR="003D4471" w:rsidRDefault="009B3CC3">
      <w:pPr>
        <w:numPr>
          <w:ilvl w:val="0"/>
          <w:numId w:val="2"/>
        </w:numPr>
        <w:spacing w:after="0"/>
        <w:jc w:val="both"/>
      </w:pPr>
      <w:r>
        <w:rPr>
          <w:rFonts w:ascii="Arial" w:eastAsia="Arial" w:hAnsi="Arial" w:cs="Arial"/>
          <w:b/>
          <w:bCs/>
        </w:rPr>
        <w:t>Facilidad de uso y despliegue:</w:t>
      </w:r>
      <w:r>
        <w:rPr>
          <w:rFonts w:ascii="Arial" w:eastAsia="Arial" w:hAnsi="Arial" w:cs="Arial"/>
        </w:rPr>
        <w:t xml:space="preserve"> una aplicación web funciona desde cualquier estación de los 6 edificios sin instalar software, y mantiene una interfaz consistente para personal con poca experiencia informática.</w:t>
      </w:r>
    </w:p>
    <w:p w:rsidR="003D4471" w:rsidRDefault="009B3CC3">
      <w:pPr>
        <w:numPr>
          <w:ilvl w:val="0"/>
          <w:numId w:val="2"/>
        </w:numPr>
        <w:spacing w:after="0"/>
        <w:jc w:val="both"/>
      </w:pPr>
      <w:r>
        <w:rPr>
          <w:rFonts w:ascii="Arial" w:eastAsia="Arial" w:hAnsi="Arial" w:cs="Arial"/>
          <w:b/>
          <w:bCs/>
        </w:rPr>
        <w:t>Escalabilidad y mantenimiento</w:t>
      </w:r>
      <w:r>
        <w:rPr>
          <w:rFonts w:ascii="Arial" w:eastAsia="Arial" w:hAnsi="Arial" w:cs="Arial"/>
          <w:b/>
          <w:bCs/>
        </w:rPr>
        <w:t>:</w:t>
      </w:r>
      <w:r>
        <w:rPr>
          <w:rFonts w:ascii="Arial" w:eastAsia="Arial" w:hAnsi="Arial" w:cs="Arial"/>
        </w:rPr>
        <w:t xml:space="preserve"> el diseño modular permite crecer por módulos y modificar datos configurables (precios, impuestos, camas) sin cambiar el sistema.</w:t>
      </w:r>
    </w:p>
    <w:p w:rsidR="003D4471" w:rsidRDefault="009B3CC3">
      <w:pPr>
        <w:numPr>
          <w:ilvl w:val="0"/>
          <w:numId w:val="2"/>
        </w:numPr>
        <w:spacing w:after="240"/>
        <w:jc w:val="both"/>
      </w:pPr>
      <w:r>
        <w:rPr>
          <w:rFonts w:ascii="Arial" w:eastAsia="Arial" w:hAnsi="Arial" w:cs="Arial"/>
          <w:b/>
          <w:bCs/>
        </w:rPr>
        <w:t xml:space="preserve">Simplicidad frente a </w:t>
      </w:r>
      <w:proofErr w:type="spellStart"/>
      <w:r>
        <w:rPr>
          <w:rFonts w:ascii="Arial" w:eastAsia="Arial" w:hAnsi="Arial" w:cs="Arial"/>
          <w:b/>
          <w:bCs/>
        </w:rPr>
        <w:t>microservicios</w:t>
      </w:r>
      <w:proofErr w:type="spellEnd"/>
      <w:r>
        <w:rPr>
          <w:rFonts w:ascii="Arial" w:eastAsia="Arial" w:hAnsi="Arial" w:cs="Arial"/>
          <w:b/>
          <w:bCs/>
        </w:rPr>
        <w:t>:</w:t>
      </w:r>
      <w:r>
        <w:rPr>
          <w:rFonts w:ascii="Arial" w:eastAsia="Arial" w:hAnsi="Arial" w:cs="Arial"/>
        </w:rPr>
        <w:t xml:space="preserve"> para un solo hospital, un monolito modular es más sencillo de operar y mantener, sin per</w:t>
      </w:r>
      <w:r>
        <w:rPr>
          <w:rFonts w:ascii="Arial" w:eastAsia="Arial" w:hAnsi="Arial" w:cs="Arial"/>
        </w:rPr>
        <w:t>der la separación de responsabilidades.</w:t>
      </w:r>
      <w:r>
        <w:br w:type="page"/>
      </w:r>
    </w:p>
    <w:p w:rsidR="003D4471" w:rsidRPr="00211FDF" w:rsidRDefault="009B3CC3" w:rsidP="00211FDF">
      <w:pPr>
        <w:pStyle w:val="Ttulo1"/>
        <w:rPr>
          <w:rFonts w:ascii="Arial" w:hAnsi="Arial" w:cs="Arial"/>
          <w:b/>
          <w:color w:val="auto"/>
          <w:sz w:val="36"/>
          <w:szCs w:val="36"/>
        </w:rPr>
      </w:pPr>
      <w:bookmarkStart w:id="8" w:name="_y2jp3g9xmb3j" w:colFirst="0" w:colLast="0"/>
      <w:bookmarkEnd w:id="8"/>
      <w:r w:rsidRPr="00211FDF">
        <w:rPr>
          <w:rFonts w:ascii="Arial" w:hAnsi="Arial" w:cs="Arial"/>
          <w:b/>
          <w:color w:val="auto"/>
          <w:sz w:val="36"/>
          <w:szCs w:val="36"/>
        </w:rPr>
        <w:lastRenderedPageBreak/>
        <w:t>Actividad 2: Diseño de Base de Datos</w:t>
      </w:r>
    </w:p>
    <w:p w:rsidR="003D4471" w:rsidRDefault="009B3CC3">
      <w:pPr>
        <w:pStyle w:val="Ttulo2"/>
        <w:rPr>
          <w:rFonts w:ascii="Arial" w:eastAsia="Arial" w:hAnsi="Arial" w:cs="Arial"/>
          <w:sz w:val="32"/>
          <w:szCs w:val="32"/>
        </w:rPr>
      </w:pPr>
      <w:bookmarkStart w:id="9" w:name="_o2lc3xpe7mf4" w:colFirst="0" w:colLast="0"/>
      <w:bookmarkEnd w:id="9"/>
      <w:r>
        <w:rPr>
          <w:rFonts w:ascii="Arial" w:eastAsia="Arial" w:hAnsi="Arial" w:cs="Arial"/>
          <w:sz w:val="32"/>
          <w:szCs w:val="32"/>
        </w:rPr>
        <w:t>2.1 Modelo Entidad-Relación</w:t>
      </w:r>
    </w:p>
    <w:p w:rsidR="003D4471" w:rsidRDefault="009B3CC3">
      <w:pPr>
        <w:jc w:val="both"/>
      </w:pPr>
      <w:r>
        <w:t>El siguiente modelo de datos planteado está compuesto por 17 entidades que están tomados del PMO Caso de uso. Su entidad central es "Ingreso" que está</w:t>
      </w:r>
      <w:r>
        <w:t xml:space="preserve"> vinculado al paciente con su cama, la unidad funcional, su historia clínica, sus dietas y su facturación; el diagrama completo se adjuntará en el Anexo.</w:t>
      </w:r>
      <w:r>
        <w:rPr>
          <w:noProof/>
        </w:rPr>
        <w:drawing>
          <wp:anchor distT="114300" distB="114300" distL="114300" distR="114300" simplePos="0" relativeHeight="251660288" behindDoc="0" locked="0" layoutInCell="1" hidden="0" allowOverlap="1">
            <wp:simplePos x="0" y="0"/>
            <wp:positionH relativeFrom="column">
              <wp:posOffset>953</wp:posOffset>
            </wp:positionH>
            <wp:positionV relativeFrom="paragraph">
              <wp:posOffset>800100</wp:posOffset>
            </wp:positionV>
            <wp:extent cx="5612130" cy="2692400"/>
            <wp:effectExtent l="0" t="0" r="0" b="0"/>
            <wp:wrapNone/>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612130" cy="2692400"/>
                    </a:xfrm>
                    <a:prstGeom prst="rect">
                      <a:avLst/>
                    </a:prstGeom>
                    <a:ln/>
                  </pic:spPr>
                </pic:pic>
              </a:graphicData>
            </a:graphic>
          </wp:anchor>
        </w:drawing>
      </w:r>
    </w:p>
    <w:p w:rsidR="003D4471" w:rsidRDefault="003D4471">
      <w:pPr>
        <w:jc w:val="both"/>
      </w:pPr>
    </w:p>
    <w:p w:rsidR="003D4471" w:rsidRDefault="003D4471">
      <w:pPr>
        <w:jc w:val="both"/>
      </w:pPr>
    </w:p>
    <w:p w:rsidR="003D4471" w:rsidRDefault="003D4471">
      <w:pPr>
        <w:jc w:val="both"/>
      </w:pPr>
    </w:p>
    <w:p w:rsidR="003D4471" w:rsidRDefault="003D4471">
      <w:pPr>
        <w:jc w:val="both"/>
      </w:pPr>
    </w:p>
    <w:p w:rsidR="003D4471" w:rsidRDefault="003D4471">
      <w:pPr>
        <w:jc w:val="both"/>
      </w:pPr>
    </w:p>
    <w:p w:rsidR="003D4471" w:rsidRDefault="003D4471">
      <w:pPr>
        <w:jc w:val="both"/>
      </w:pPr>
    </w:p>
    <w:p w:rsidR="003D4471" w:rsidRDefault="003D4471">
      <w:pPr>
        <w:jc w:val="both"/>
      </w:pPr>
    </w:p>
    <w:p w:rsidR="003D4471" w:rsidRDefault="003D4471">
      <w:pPr>
        <w:jc w:val="both"/>
      </w:pPr>
    </w:p>
    <w:p w:rsidR="003D4471" w:rsidRDefault="003D4471">
      <w:pPr>
        <w:jc w:val="both"/>
      </w:pPr>
    </w:p>
    <w:p w:rsidR="003D4471" w:rsidRDefault="003D4471">
      <w:pPr>
        <w:jc w:val="both"/>
      </w:pPr>
    </w:p>
    <w:p w:rsidR="003D4471" w:rsidRDefault="003D4471">
      <w:pPr>
        <w:jc w:val="both"/>
      </w:pPr>
    </w:p>
    <w:p w:rsidR="003D4471" w:rsidRDefault="009B3CC3">
      <w:pPr>
        <w:pStyle w:val="Ttulo2"/>
        <w:jc w:val="both"/>
        <w:rPr>
          <w:sz w:val="34"/>
          <w:szCs w:val="34"/>
        </w:rPr>
      </w:pPr>
      <w:bookmarkStart w:id="10" w:name="_9bn2e7rik2jh" w:colFirst="0" w:colLast="0"/>
      <w:bookmarkEnd w:id="10"/>
      <w:r>
        <w:rPr>
          <w:sz w:val="34"/>
          <w:szCs w:val="34"/>
        </w:rPr>
        <w:t>2.2 Descripción de entidades</w:t>
      </w:r>
    </w:p>
    <w:p w:rsidR="00211FDF" w:rsidRDefault="00211FDF" w:rsidP="00211FDF"/>
    <w:tbl>
      <w:tblPr>
        <w:tblW w:w="0" w:type="auto"/>
        <w:tblCellMar>
          <w:left w:w="70" w:type="dxa"/>
          <w:right w:w="70" w:type="dxa"/>
        </w:tblCellMar>
        <w:tblLook w:val="04A0" w:firstRow="1" w:lastRow="0" w:firstColumn="1" w:lastColumn="0" w:noHBand="0" w:noVBand="1"/>
      </w:tblPr>
      <w:tblGrid>
        <w:gridCol w:w="402"/>
        <w:gridCol w:w="1808"/>
        <w:gridCol w:w="1241"/>
        <w:gridCol w:w="2114"/>
        <w:gridCol w:w="1463"/>
        <w:gridCol w:w="1800"/>
      </w:tblGrid>
      <w:tr w:rsidR="00211FDF" w:rsidRPr="00211FDF" w:rsidTr="00211FDF">
        <w:trPr>
          <w:trHeight w:val="600"/>
        </w:trPr>
        <w:tc>
          <w:tcPr>
            <w:tcW w:w="0" w:type="auto"/>
            <w:tcBorders>
              <w:top w:val="single" w:sz="4" w:space="0" w:color="9BC2E6"/>
              <w:left w:val="single" w:sz="4" w:space="0" w:color="9BC2E6"/>
              <w:bottom w:val="single" w:sz="4" w:space="0" w:color="9BC2E6"/>
              <w:right w:val="nil"/>
            </w:tcBorders>
            <w:shd w:val="clear" w:color="5B9BD5" w:fill="5B9BD5"/>
            <w:vAlign w:val="center"/>
            <w:hideMark/>
          </w:tcPr>
          <w:p w:rsidR="00211FDF" w:rsidRPr="00211FDF" w:rsidRDefault="00211FDF" w:rsidP="00211FDF">
            <w:pPr>
              <w:spacing w:after="0" w:line="240" w:lineRule="auto"/>
              <w:jc w:val="center"/>
              <w:rPr>
                <w:rFonts w:eastAsia="Times New Roman"/>
                <w:b/>
                <w:bCs/>
                <w:color w:val="FFFFFF"/>
              </w:rPr>
            </w:pPr>
            <w:r w:rsidRPr="00211FDF">
              <w:rPr>
                <w:rFonts w:eastAsia="Times New Roman"/>
                <w:b/>
                <w:bCs/>
                <w:color w:val="FFFFFF"/>
              </w:rPr>
              <w:t>N.º</w:t>
            </w:r>
          </w:p>
        </w:tc>
        <w:tc>
          <w:tcPr>
            <w:tcW w:w="0" w:type="auto"/>
            <w:tcBorders>
              <w:top w:val="single" w:sz="4" w:space="0" w:color="9BC2E6"/>
              <w:left w:val="nil"/>
              <w:bottom w:val="single" w:sz="4" w:space="0" w:color="9BC2E6"/>
              <w:right w:val="nil"/>
            </w:tcBorders>
            <w:shd w:val="clear" w:color="5B9BD5" w:fill="5B9BD5"/>
            <w:vAlign w:val="center"/>
            <w:hideMark/>
          </w:tcPr>
          <w:p w:rsidR="00211FDF" w:rsidRPr="00211FDF" w:rsidRDefault="00211FDF" w:rsidP="00211FDF">
            <w:pPr>
              <w:spacing w:after="0" w:line="240" w:lineRule="auto"/>
              <w:jc w:val="center"/>
              <w:rPr>
                <w:rFonts w:eastAsia="Times New Roman"/>
                <w:b/>
                <w:bCs/>
                <w:color w:val="FFFFFF"/>
              </w:rPr>
            </w:pPr>
            <w:r w:rsidRPr="00211FDF">
              <w:rPr>
                <w:rFonts w:eastAsia="Times New Roman"/>
                <w:b/>
                <w:bCs/>
                <w:color w:val="FFFFFF"/>
              </w:rPr>
              <w:t>Entidad</w:t>
            </w:r>
          </w:p>
        </w:tc>
        <w:tc>
          <w:tcPr>
            <w:tcW w:w="0" w:type="auto"/>
            <w:tcBorders>
              <w:top w:val="single" w:sz="4" w:space="0" w:color="9BC2E6"/>
              <w:left w:val="nil"/>
              <w:bottom w:val="single" w:sz="4" w:space="0" w:color="9BC2E6"/>
              <w:right w:val="nil"/>
            </w:tcBorders>
            <w:shd w:val="clear" w:color="5B9BD5" w:fill="5B9BD5"/>
            <w:vAlign w:val="center"/>
            <w:hideMark/>
          </w:tcPr>
          <w:p w:rsidR="00211FDF" w:rsidRPr="00211FDF" w:rsidRDefault="00211FDF" w:rsidP="00211FDF">
            <w:pPr>
              <w:spacing w:after="0" w:line="240" w:lineRule="auto"/>
              <w:jc w:val="center"/>
              <w:rPr>
                <w:rFonts w:eastAsia="Times New Roman"/>
                <w:b/>
                <w:bCs/>
                <w:color w:val="FFFFFF"/>
              </w:rPr>
            </w:pPr>
            <w:r w:rsidRPr="00211FDF">
              <w:rPr>
                <w:rFonts w:eastAsia="Times New Roman"/>
                <w:b/>
                <w:bCs/>
                <w:color w:val="FFFFFF"/>
              </w:rPr>
              <w:t>Descripción</w:t>
            </w:r>
          </w:p>
        </w:tc>
        <w:tc>
          <w:tcPr>
            <w:tcW w:w="0" w:type="auto"/>
            <w:tcBorders>
              <w:top w:val="single" w:sz="4" w:space="0" w:color="9BC2E6"/>
              <w:left w:val="nil"/>
              <w:bottom w:val="single" w:sz="4" w:space="0" w:color="9BC2E6"/>
              <w:right w:val="nil"/>
            </w:tcBorders>
            <w:shd w:val="clear" w:color="5B9BD5" w:fill="5B9BD5"/>
            <w:vAlign w:val="center"/>
            <w:hideMark/>
          </w:tcPr>
          <w:p w:rsidR="00211FDF" w:rsidRPr="00211FDF" w:rsidRDefault="00211FDF" w:rsidP="00211FDF">
            <w:pPr>
              <w:spacing w:after="0" w:line="240" w:lineRule="auto"/>
              <w:jc w:val="center"/>
              <w:rPr>
                <w:rFonts w:eastAsia="Times New Roman"/>
                <w:b/>
                <w:bCs/>
                <w:color w:val="FFFFFF"/>
              </w:rPr>
            </w:pPr>
            <w:r w:rsidRPr="00211FDF">
              <w:rPr>
                <w:rFonts w:eastAsia="Times New Roman"/>
                <w:b/>
                <w:bCs/>
                <w:color w:val="FFFFFF"/>
              </w:rPr>
              <w:t>Atributos principales</w:t>
            </w:r>
          </w:p>
        </w:tc>
        <w:tc>
          <w:tcPr>
            <w:tcW w:w="0" w:type="auto"/>
            <w:tcBorders>
              <w:top w:val="single" w:sz="4" w:space="0" w:color="9BC2E6"/>
              <w:left w:val="nil"/>
              <w:bottom w:val="single" w:sz="4" w:space="0" w:color="9BC2E6"/>
              <w:right w:val="nil"/>
            </w:tcBorders>
            <w:shd w:val="clear" w:color="5B9BD5" w:fill="5B9BD5"/>
            <w:vAlign w:val="center"/>
            <w:hideMark/>
          </w:tcPr>
          <w:p w:rsidR="00211FDF" w:rsidRPr="00211FDF" w:rsidRDefault="00211FDF" w:rsidP="00211FDF">
            <w:pPr>
              <w:spacing w:after="0" w:line="240" w:lineRule="auto"/>
              <w:jc w:val="center"/>
              <w:rPr>
                <w:rFonts w:eastAsia="Times New Roman"/>
                <w:b/>
                <w:bCs/>
                <w:color w:val="FFFFFF"/>
              </w:rPr>
            </w:pPr>
            <w:r w:rsidRPr="00211FDF">
              <w:rPr>
                <w:rFonts w:eastAsia="Times New Roman"/>
                <w:b/>
                <w:bCs/>
                <w:color w:val="FFFFFF"/>
              </w:rPr>
              <w:t>PK</w:t>
            </w:r>
          </w:p>
        </w:tc>
        <w:tc>
          <w:tcPr>
            <w:tcW w:w="0" w:type="auto"/>
            <w:tcBorders>
              <w:top w:val="single" w:sz="4" w:space="0" w:color="9BC2E6"/>
              <w:left w:val="nil"/>
              <w:bottom w:val="single" w:sz="4" w:space="0" w:color="9BC2E6"/>
              <w:right w:val="single" w:sz="4" w:space="0" w:color="9BC2E6"/>
            </w:tcBorders>
            <w:shd w:val="clear" w:color="5B9BD5" w:fill="5B9BD5"/>
            <w:vAlign w:val="center"/>
            <w:hideMark/>
          </w:tcPr>
          <w:p w:rsidR="00211FDF" w:rsidRPr="00211FDF" w:rsidRDefault="00211FDF" w:rsidP="00211FDF">
            <w:pPr>
              <w:spacing w:after="0" w:line="240" w:lineRule="auto"/>
              <w:jc w:val="center"/>
              <w:rPr>
                <w:rFonts w:eastAsia="Times New Roman"/>
                <w:b/>
                <w:bCs/>
                <w:color w:val="FFFFFF"/>
              </w:rPr>
            </w:pPr>
            <w:r w:rsidRPr="00211FDF">
              <w:rPr>
                <w:rFonts w:eastAsia="Times New Roman"/>
                <w:b/>
                <w:bCs/>
                <w:color w:val="FFFFFF"/>
              </w:rPr>
              <w:t>FK</w:t>
            </w:r>
          </w:p>
        </w:tc>
      </w:tr>
      <w:tr w:rsidR="00211FDF" w:rsidRPr="00211FDF" w:rsidTr="00211FDF">
        <w:trPr>
          <w:trHeight w:val="12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PACIENTE</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Datos personales del paciente</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 xml:space="preserve">nombre, apellidos, </w:t>
            </w:r>
            <w:proofErr w:type="spellStart"/>
            <w:r w:rsidRPr="00211FDF">
              <w:rPr>
                <w:rFonts w:eastAsia="Times New Roman"/>
                <w:color w:val="000000"/>
              </w:rPr>
              <w:t>direccion_postal</w:t>
            </w:r>
            <w:proofErr w:type="spellEnd"/>
            <w:r w:rsidRPr="00211FDF">
              <w:rPr>
                <w:rFonts w:eastAsia="Times New Roman"/>
                <w:color w:val="000000"/>
              </w:rPr>
              <w:t>, sexo, edad, contraindicaciones</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id_paciente</w:t>
            </w:r>
            <w:proofErr w:type="spellEnd"/>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w:t>
            </w:r>
          </w:p>
        </w:tc>
      </w:tr>
      <w:tr w:rsidR="00211FDF" w:rsidRPr="00211FDF" w:rsidTr="00211FDF">
        <w:trPr>
          <w:trHeight w:val="15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2</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INGRESO</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Estancia del paciente en el hospital</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fecha_entrada</w:t>
            </w:r>
            <w:proofErr w:type="spellEnd"/>
            <w:r w:rsidRPr="00211FDF">
              <w:rPr>
                <w:rFonts w:eastAsia="Times New Roman"/>
                <w:color w:val="000000"/>
              </w:rPr>
              <w:t xml:space="preserve">, </w:t>
            </w:r>
            <w:proofErr w:type="spellStart"/>
            <w:r w:rsidRPr="00211FDF">
              <w:rPr>
                <w:rFonts w:eastAsia="Times New Roman"/>
                <w:color w:val="000000"/>
              </w:rPr>
              <w:t>fecha_salida</w:t>
            </w:r>
            <w:proofErr w:type="spellEnd"/>
            <w:r w:rsidRPr="00211FDF">
              <w:rPr>
                <w:rFonts w:eastAsia="Times New Roman"/>
                <w:color w:val="000000"/>
              </w:rPr>
              <w:t xml:space="preserve">, </w:t>
            </w:r>
            <w:proofErr w:type="spellStart"/>
            <w:r w:rsidRPr="00211FDF">
              <w:rPr>
                <w:rFonts w:eastAsia="Times New Roman"/>
                <w:color w:val="000000"/>
              </w:rPr>
              <w:t>diagnostico_inicial</w:t>
            </w:r>
            <w:proofErr w:type="spellEnd"/>
            <w:r w:rsidRPr="00211FDF">
              <w:rPr>
                <w:rFonts w:eastAsia="Times New Roman"/>
                <w:color w:val="000000"/>
              </w:rPr>
              <w:t>, estado</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id_ingreso</w:t>
            </w:r>
            <w:proofErr w:type="spellEnd"/>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id_paciente</w:t>
            </w:r>
            <w:proofErr w:type="spellEnd"/>
            <w:r w:rsidRPr="00211FDF">
              <w:rPr>
                <w:rFonts w:eastAsia="Times New Roman"/>
                <w:color w:val="000000"/>
              </w:rPr>
              <w:t xml:space="preserve">, </w:t>
            </w:r>
            <w:proofErr w:type="spellStart"/>
            <w:r w:rsidRPr="00211FDF">
              <w:rPr>
                <w:rFonts w:eastAsia="Times New Roman"/>
                <w:color w:val="000000"/>
              </w:rPr>
              <w:t>id_cama</w:t>
            </w:r>
            <w:proofErr w:type="spellEnd"/>
            <w:r w:rsidRPr="00211FDF">
              <w:rPr>
                <w:rFonts w:eastAsia="Times New Roman"/>
                <w:color w:val="000000"/>
              </w:rPr>
              <w:t xml:space="preserve">, </w:t>
            </w:r>
            <w:proofErr w:type="spellStart"/>
            <w:r w:rsidRPr="00211FDF">
              <w:rPr>
                <w:rFonts w:eastAsia="Times New Roman"/>
                <w:color w:val="000000"/>
              </w:rPr>
              <w:t>id_unidad</w:t>
            </w:r>
            <w:proofErr w:type="spellEnd"/>
            <w:r w:rsidRPr="00211FDF">
              <w:rPr>
                <w:rFonts w:eastAsia="Times New Roman"/>
                <w:color w:val="000000"/>
              </w:rPr>
              <w:t xml:space="preserve">, </w:t>
            </w:r>
            <w:proofErr w:type="spellStart"/>
            <w:r w:rsidRPr="00211FDF">
              <w:rPr>
                <w:rFonts w:eastAsia="Times New Roman"/>
                <w:color w:val="000000"/>
              </w:rPr>
              <w:t>id_medico_urgencias</w:t>
            </w:r>
            <w:proofErr w:type="spellEnd"/>
          </w:p>
        </w:tc>
      </w:tr>
      <w:tr w:rsidR="00211FDF" w:rsidRPr="00211FDF" w:rsidTr="00211FDF">
        <w:trPr>
          <w:trHeight w:val="9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3</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UNIDAD_FUNCIONAL</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Especialidad médica del hospital</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nombre, edificio</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id_unidad</w:t>
            </w:r>
            <w:proofErr w:type="spellEnd"/>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w:t>
            </w:r>
          </w:p>
        </w:tc>
      </w:tr>
      <w:tr w:rsidR="00211FDF" w:rsidRPr="00211FDF" w:rsidTr="00211FDF">
        <w:trPr>
          <w:trHeight w:val="12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lastRenderedPageBreak/>
              <w:t>4</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HABITACION</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Habitación perteneciente a una unidad</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numero</w:t>
            </w:r>
            <w:proofErr w:type="spellEnd"/>
            <w:r w:rsidRPr="00211FDF">
              <w:rPr>
                <w:rFonts w:eastAsia="Times New Roman"/>
                <w:color w:val="000000"/>
              </w:rPr>
              <w:t>, tipo, estado</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id_habitacion</w:t>
            </w:r>
            <w:proofErr w:type="spellEnd"/>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id_unidad</w:t>
            </w:r>
            <w:proofErr w:type="spellEnd"/>
          </w:p>
        </w:tc>
      </w:tr>
      <w:tr w:rsidR="00211FDF" w:rsidRPr="00211FDF" w:rsidTr="00211FDF">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5</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CAMA</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Cama de una habitación</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numero_cama</w:t>
            </w:r>
            <w:proofErr w:type="spellEnd"/>
            <w:r w:rsidRPr="00211FDF">
              <w:rPr>
                <w:rFonts w:eastAsia="Times New Roman"/>
                <w:color w:val="000000"/>
              </w:rPr>
              <w:t>, estado</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id_cama</w:t>
            </w:r>
            <w:proofErr w:type="spellEnd"/>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id_habitacion</w:t>
            </w:r>
            <w:proofErr w:type="spellEnd"/>
          </w:p>
        </w:tc>
      </w:tr>
      <w:tr w:rsidR="00211FDF" w:rsidRPr="00211FDF" w:rsidTr="00211FDF">
        <w:trPr>
          <w:trHeight w:val="15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6</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EPISODIO_MEDICO</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Episodio o visita registrada en la historia clínica</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fecha, anotaciones</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id_episodio</w:t>
            </w:r>
            <w:proofErr w:type="spellEnd"/>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id_ingreso</w:t>
            </w:r>
            <w:proofErr w:type="spellEnd"/>
            <w:r w:rsidRPr="00211FDF">
              <w:rPr>
                <w:rFonts w:eastAsia="Times New Roman"/>
                <w:color w:val="000000"/>
              </w:rPr>
              <w:t xml:space="preserve">, </w:t>
            </w:r>
            <w:proofErr w:type="spellStart"/>
            <w:r w:rsidRPr="00211FDF">
              <w:rPr>
                <w:rFonts w:eastAsia="Times New Roman"/>
                <w:color w:val="000000"/>
              </w:rPr>
              <w:t>id_medico</w:t>
            </w:r>
            <w:proofErr w:type="spellEnd"/>
          </w:p>
        </w:tc>
      </w:tr>
      <w:tr w:rsidR="00211FDF" w:rsidRPr="00211FDF" w:rsidTr="00211FDF">
        <w:trPr>
          <w:trHeight w:val="12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7</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PRESCRIPCION</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Orden médica de un medicamento</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 xml:space="preserve">dosis, </w:t>
            </w:r>
            <w:proofErr w:type="spellStart"/>
            <w:r w:rsidRPr="00211FDF">
              <w:rPr>
                <w:rFonts w:eastAsia="Times New Roman"/>
                <w:color w:val="000000"/>
              </w:rPr>
              <w:t>fecha_prescripcion</w:t>
            </w:r>
            <w:proofErr w:type="spellEnd"/>
            <w:r w:rsidRPr="00211FDF">
              <w:rPr>
                <w:rFonts w:eastAsia="Times New Roman"/>
                <w:color w:val="000000"/>
              </w:rPr>
              <w:t xml:space="preserve">, estado, </w:t>
            </w:r>
            <w:proofErr w:type="spellStart"/>
            <w:r w:rsidRPr="00211FDF">
              <w:rPr>
                <w:rFonts w:eastAsia="Times New Roman"/>
                <w:color w:val="000000"/>
              </w:rPr>
              <w:t>motivo_rechazo</w:t>
            </w:r>
            <w:proofErr w:type="spellEnd"/>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id_prescripcion</w:t>
            </w:r>
            <w:proofErr w:type="spellEnd"/>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id_episodio</w:t>
            </w:r>
            <w:proofErr w:type="spellEnd"/>
            <w:r w:rsidRPr="00211FDF">
              <w:rPr>
                <w:rFonts w:eastAsia="Times New Roman"/>
                <w:color w:val="000000"/>
              </w:rPr>
              <w:t xml:space="preserve">, </w:t>
            </w:r>
            <w:proofErr w:type="spellStart"/>
            <w:r w:rsidRPr="00211FDF">
              <w:rPr>
                <w:rFonts w:eastAsia="Times New Roman"/>
                <w:color w:val="000000"/>
              </w:rPr>
              <w:t>id_medicamento</w:t>
            </w:r>
            <w:proofErr w:type="spellEnd"/>
          </w:p>
        </w:tc>
      </w:tr>
      <w:tr w:rsidR="00211FDF" w:rsidRPr="00211FDF" w:rsidTr="00211FDF">
        <w:trPr>
          <w:trHeight w:val="9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8</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MEDICAMENTO</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Catálogo y existencias de farmacia</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 xml:space="preserve">referencia, nombre, </w:t>
            </w:r>
            <w:proofErr w:type="spellStart"/>
            <w:r w:rsidRPr="00211FDF">
              <w:rPr>
                <w:rFonts w:eastAsia="Times New Roman"/>
                <w:color w:val="000000"/>
              </w:rPr>
              <w:t>stock_actual</w:t>
            </w:r>
            <w:proofErr w:type="spellEnd"/>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id_medicamento</w:t>
            </w:r>
            <w:proofErr w:type="spellEnd"/>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w:t>
            </w:r>
          </w:p>
        </w:tc>
      </w:tr>
      <w:tr w:rsidR="00211FDF" w:rsidRPr="00211FDF" w:rsidTr="00211FDF">
        <w:trPr>
          <w:trHeight w:val="12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9</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DISPENSACION</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Entrega de un medicamento al paciente</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cantidad, fecha</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id_dispensacion</w:t>
            </w:r>
            <w:proofErr w:type="spellEnd"/>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id_prescripcion</w:t>
            </w:r>
            <w:proofErr w:type="spellEnd"/>
            <w:r w:rsidRPr="00211FDF">
              <w:rPr>
                <w:rFonts w:eastAsia="Times New Roman"/>
                <w:color w:val="000000"/>
              </w:rPr>
              <w:t xml:space="preserve">, </w:t>
            </w:r>
            <w:proofErr w:type="spellStart"/>
            <w:r w:rsidRPr="00211FDF">
              <w:rPr>
                <w:rFonts w:eastAsia="Times New Roman"/>
                <w:color w:val="000000"/>
              </w:rPr>
              <w:t>id_farmaceutico</w:t>
            </w:r>
            <w:proofErr w:type="spellEnd"/>
          </w:p>
        </w:tc>
      </w:tr>
      <w:tr w:rsidR="00211FDF" w:rsidRPr="00211FDF" w:rsidTr="00211FDF">
        <w:trPr>
          <w:trHeight w:val="9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10</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DIETA</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Régimen alimenticio prescrito</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tipo_dieta</w:t>
            </w:r>
            <w:proofErr w:type="spellEnd"/>
            <w:r w:rsidRPr="00211FDF">
              <w:rPr>
                <w:rFonts w:eastAsia="Times New Roman"/>
                <w:color w:val="000000"/>
              </w:rPr>
              <w:t xml:space="preserve">, </w:t>
            </w:r>
            <w:proofErr w:type="spellStart"/>
            <w:r w:rsidRPr="00211FDF">
              <w:rPr>
                <w:rFonts w:eastAsia="Times New Roman"/>
                <w:color w:val="000000"/>
              </w:rPr>
              <w:t>instrucciones_especiales</w:t>
            </w:r>
            <w:proofErr w:type="spellEnd"/>
            <w:r w:rsidRPr="00211FDF">
              <w:rPr>
                <w:rFonts w:eastAsia="Times New Roman"/>
                <w:color w:val="000000"/>
              </w:rPr>
              <w:t>, fecha</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id_dieta</w:t>
            </w:r>
            <w:proofErr w:type="spellEnd"/>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id_ingreso</w:t>
            </w:r>
            <w:proofErr w:type="spellEnd"/>
            <w:r w:rsidRPr="00211FDF">
              <w:rPr>
                <w:rFonts w:eastAsia="Times New Roman"/>
                <w:color w:val="000000"/>
              </w:rPr>
              <w:t xml:space="preserve">, </w:t>
            </w:r>
            <w:proofErr w:type="spellStart"/>
            <w:r w:rsidRPr="00211FDF">
              <w:rPr>
                <w:rFonts w:eastAsia="Times New Roman"/>
                <w:color w:val="000000"/>
              </w:rPr>
              <w:t>id_enfermero</w:t>
            </w:r>
            <w:proofErr w:type="spellEnd"/>
          </w:p>
        </w:tc>
      </w:tr>
      <w:tr w:rsidR="00211FDF" w:rsidRPr="00211FDF" w:rsidTr="00211FDF">
        <w:trPr>
          <w:trHeight w:val="12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11</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ENTREGA_MENU</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Menú preparado y entregado a una cama</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 xml:space="preserve">fecha, turno, </w:t>
            </w:r>
            <w:proofErr w:type="spellStart"/>
            <w:r w:rsidRPr="00211FDF">
              <w:rPr>
                <w:rFonts w:eastAsia="Times New Roman"/>
                <w:color w:val="000000"/>
              </w:rPr>
              <w:t>tipo_menu</w:t>
            </w:r>
            <w:proofErr w:type="spellEnd"/>
            <w:r w:rsidRPr="00211FDF">
              <w:rPr>
                <w:rFonts w:eastAsia="Times New Roman"/>
                <w:color w:val="000000"/>
              </w:rPr>
              <w:t>, platos, estado</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id_entrega</w:t>
            </w:r>
            <w:proofErr w:type="spellEnd"/>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id_dieta</w:t>
            </w:r>
            <w:proofErr w:type="spellEnd"/>
            <w:r w:rsidRPr="00211FDF">
              <w:rPr>
                <w:rFonts w:eastAsia="Times New Roman"/>
                <w:color w:val="000000"/>
              </w:rPr>
              <w:t xml:space="preserve">, </w:t>
            </w:r>
            <w:proofErr w:type="spellStart"/>
            <w:r w:rsidRPr="00211FDF">
              <w:rPr>
                <w:rFonts w:eastAsia="Times New Roman"/>
                <w:color w:val="000000"/>
              </w:rPr>
              <w:t>id_cama</w:t>
            </w:r>
            <w:proofErr w:type="spellEnd"/>
          </w:p>
        </w:tc>
      </w:tr>
      <w:tr w:rsidR="00211FDF" w:rsidRPr="00211FDF" w:rsidTr="00211FDF">
        <w:trPr>
          <w:trHeight w:val="12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12</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CARGO</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Cobro individual (acto médico o menú)</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concepto, tipo, monto, fecha</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id_cargo</w:t>
            </w:r>
            <w:proofErr w:type="spellEnd"/>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id_ingreso</w:t>
            </w:r>
            <w:proofErr w:type="spellEnd"/>
            <w:r w:rsidRPr="00211FDF">
              <w:rPr>
                <w:rFonts w:eastAsia="Times New Roman"/>
                <w:color w:val="000000"/>
              </w:rPr>
              <w:t xml:space="preserve">, </w:t>
            </w:r>
            <w:proofErr w:type="spellStart"/>
            <w:r w:rsidRPr="00211FDF">
              <w:rPr>
                <w:rFonts w:eastAsia="Times New Roman"/>
                <w:color w:val="000000"/>
              </w:rPr>
              <w:t>id_factura</w:t>
            </w:r>
            <w:proofErr w:type="spellEnd"/>
            <w:r w:rsidRPr="00211FDF">
              <w:rPr>
                <w:rFonts w:eastAsia="Times New Roman"/>
                <w:color w:val="000000"/>
              </w:rPr>
              <w:t xml:space="preserve">, </w:t>
            </w:r>
            <w:proofErr w:type="spellStart"/>
            <w:r w:rsidRPr="00211FDF">
              <w:rPr>
                <w:rFonts w:eastAsia="Times New Roman"/>
                <w:color w:val="000000"/>
              </w:rPr>
              <w:t>id_entrega</w:t>
            </w:r>
            <w:proofErr w:type="spellEnd"/>
          </w:p>
        </w:tc>
      </w:tr>
      <w:tr w:rsidR="00211FDF" w:rsidRPr="00211FDF" w:rsidTr="00211FDF">
        <w:trPr>
          <w:trHeight w:val="12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13</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FACTURA</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Documento que agrupa los cargos del ingreso</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fecha_emision</w:t>
            </w:r>
            <w:proofErr w:type="spellEnd"/>
            <w:r w:rsidRPr="00211FDF">
              <w:rPr>
                <w:rFonts w:eastAsia="Times New Roman"/>
                <w:color w:val="000000"/>
              </w:rPr>
              <w:t xml:space="preserve">, total, </w:t>
            </w:r>
            <w:proofErr w:type="spellStart"/>
            <w:r w:rsidRPr="00211FDF">
              <w:rPr>
                <w:rFonts w:eastAsia="Times New Roman"/>
                <w:color w:val="000000"/>
              </w:rPr>
              <w:t>monto_pagado</w:t>
            </w:r>
            <w:proofErr w:type="spellEnd"/>
            <w:r w:rsidRPr="00211FDF">
              <w:rPr>
                <w:rFonts w:eastAsia="Times New Roman"/>
                <w:color w:val="000000"/>
              </w:rPr>
              <w:t>, estado</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id_factura</w:t>
            </w:r>
            <w:proofErr w:type="spellEnd"/>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id_ingreso</w:t>
            </w:r>
            <w:proofErr w:type="spellEnd"/>
          </w:p>
        </w:tc>
      </w:tr>
      <w:tr w:rsidR="00211FDF" w:rsidRPr="00211FDF" w:rsidTr="00211FDF">
        <w:trPr>
          <w:trHeight w:val="12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lastRenderedPageBreak/>
              <w:t>14</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FORMA_PAGO</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Forma de pago registrada, con historial</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 xml:space="preserve">tipo, aseguradora, </w:t>
            </w:r>
            <w:proofErr w:type="spellStart"/>
            <w:r w:rsidRPr="00211FDF">
              <w:rPr>
                <w:rFonts w:eastAsia="Times New Roman"/>
                <w:color w:val="000000"/>
              </w:rPr>
              <w:t>fecha_registro</w:t>
            </w:r>
            <w:proofErr w:type="spellEnd"/>
            <w:r w:rsidRPr="00211FDF">
              <w:rPr>
                <w:rFonts w:eastAsia="Times New Roman"/>
                <w:color w:val="000000"/>
              </w:rPr>
              <w:t>, vigente</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id_forma_pago</w:t>
            </w:r>
            <w:proofErr w:type="spellEnd"/>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id_ingreso</w:t>
            </w:r>
            <w:proofErr w:type="spellEnd"/>
          </w:p>
        </w:tc>
      </w:tr>
      <w:tr w:rsidR="00211FDF" w:rsidRPr="00211FDF" w:rsidTr="00211FDF">
        <w:trPr>
          <w:trHeight w:val="9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15</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PAGO</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Pago total o parcial sobre una factura</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 xml:space="preserve">monto, fecha, </w:t>
            </w:r>
            <w:proofErr w:type="spellStart"/>
            <w:r w:rsidRPr="00211FDF">
              <w:rPr>
                <w:rFonts w:eastAsia="Times New Roman"/>
                <w:color w:val="000000"/>
              </w:rPr>
              <w:t>numero_recibo</w:t>
            </w:r>
            <w:proofErr w:type="spellEnd"/>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id_pago</w:t>
            </w:r>
            <w:proofErr w:type="spellEnd"/>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id_factura</w:t>
            </w:r>
            <w:proofErr w:type="spellEnd"/>
            <w:r w:rsidRPr="00211FDF">
              <w:rPr>
                <w:rFonts w:eastAsia="Times New Roman"/>
                <w:color w:val="000000"/>
              </w:rPr>
              <w:t xml:space="preserve">, </w:t>
            </w:r>
            <w:proofErr w:type="spellStart"/>
            <w:r w:rsidRPr="00211FDF">
              <w:rPr>
                <w:rFonts w:eastAsia="Times New Roman"/>
                <w:color w:val="000000"/>
              </w:rPr>
              <w:t>id_forma_pago</w:t>
            </w:r>
            <w:proofErr w:type="spellEnd"/>
          </w:p>
        </w:tc>
      </w:tr>
      <w:tr w:rsidR="00211FDF" w:rsidRPr="00211FDF" w:rsidTr="00211FDF">
        <w:trPr>
          <w:trHeight w:val="12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16</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PERSONAL</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Personal del hospital y usuarios del sistema</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 xml:space="preserve">nombre, apellidos, usuario, </w:t>
            </w:r>
            <w:proofErr w:type="spellStart"/>
            <w:r w:rsidRPr="00211FDF">
              <w:rPr>
                <w:rFonts w:eastAsia="Times New Roman"/>
                <w:color w:val="000000"/>
              </w:rPr>
              <w:t>clave_hash</w:t>
            </w:r>
            <w:proofErr w:type="spellEnd"/>
            <w:r w:rsidRPr="00211FDF">
              <w:rPr>
                <w:rFonts w:eastAsia="Times New Roman"/>
                <w:color w:val="000000"/>
              </w:rPr>
              <w:t>, especialidad, activo</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id_personal</w:t>
            </w:r>
            <w:proofErr w:type="spellEnd"/>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id_rol</w:t>
            </w:r>
            <w:proofErr w:type="spellEnd"/>
            <w:r w:rsidRPr="00211FDF">
              <w:rPr>
                <w:rFonts w:eastAsia="Times New Roman"/>
                <w:color w:val="000000"/>
              </w:rPr>
              <w:t xml:space="preserve">, </w:t>
            </w:r>
            <w:proofErr w:type="spellStart"/>
            <w:r w:rsidRPr="00211FDF">
              <w:rPr>
                <w:rFonts w:eastAsia="Times New Roman"/>
                <w:color w:val="000000"/>
              </w:rPr>
              <w:t>id_unidad</w:t>
            </w:r>
            <w:proofErr w:type="spellEnd"/>
          </w:p>
        </w:tc>
      </w:tr>
      <w:tr w:rsidR="00211FDF" w:rsidRPr="00211FDF" w:rsidTr="00211FDF">
        <w:trPr>
          <w:trHeight w:val="9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17</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ROL</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Perfil de permisos de acceso</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 xml:space="preserve">nombre, </w:t>
            </w:r>
            <w:proofErr w:type="spellStart"/>
            <w:r w:rsidRPr="00211FDF">
              <w:rPr>
                <w:rFonts w:eastAsia="Times New Roman"/>
                <w:color w:val="000000"/>
              </w:rPr>
              <w:t>descripcion</w:t>
            </w:r>
            <w:proofErr w:type="spellEnd"/>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proofErr w:type="spellStart"/>
            <w:r w:rsidRPr="00211FDF">
              <w:rPr>
                <w:rFonts w:eastAsia="Times New Roman"/>
                <w:color w:val="000000"/>
              </w:rPr>
              <w:t>id_rol</w:t>
            </w:r>
            <w:proofErr w:type="spellEnd"/>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w:t>
            </w:r>
          </w:p>
        </w:tc>
      </w:tr>
    </w:tbl>
    <w:p w:rsidR="00211FDF" w:rsidRPr="00211FDF" w:rsidRDefault="00211FDF" w:rsidP="00211FDF"/>
    <w:p w:rsidR="003D4471" w:rsidRDefault="003D4471"/>
    <w:p w:rsidR="00211FDF" w:rsidRDefault="00211FDF">
      <w:r>
        <w:br w:type="page"/>
      </w:r>
    </w:p>
    <w:p w:rsidR="003D4471" w:rsidRDefault="00211FDF" w:rsidP="00211FDF">
      <w:pPr>
        <w:pStyle w:val="Ttulo2"/>
      </w:pPr>
      <w:r w:rsidRPr="00211FDF">
        <w:lastRenderedPageBreak/>
        <w:t xml:space="preserve">2.3 Relaciones y </w:t>
      </w:r>
      <w:proofErr w:type="spellStart"/>
      <w:r w:rsidRPr="00211FDF">
        <w:t>Cardinalidades</w:t>
      </w:r>
      <w:proofErr w:type="spellEnd"/>
    </w:p>
    <w:tbl>
      <w:tblPr>
        <w:tblW w:w="0" w:type="auto"/>
        <w:tblCellMar>
          <w:left w:w="70" w:type="dxa"/>
          <w:right w:w="70" w:type="dxa"/>
        </w:tblCellMar>
        <w:tblLook w:val="04A0" w:firstRow="1" w:lastRow="0" w:firstColumn="1" w:lastColumn="0" w:noHBand="0" w:noVBand="1"/>
      </w:tblPr>
      <w:tblGrid>
        <w:gridCol w:w="2828"/>
        <w:gridCol w:w="1412"/>
        <w:gridCol w:w="4588"/>
      </w:tblGrid>
      <w:tr w:rsidR="00211FDF" w:rsidRPr="00211FDF" w:rsidTr="00211FDF">
        <w:trPr>
          <w:trHeight w:val="600"/>
        </w:trPr>
        <w:tc>
          <w:tcPr>
            <w:tcW w:w="0" w:type="auto"/>
            <w:tcBorders>
              <w:top w:val="single" w:sz="4" w:space="0" w:color="9BC2E6"/>
              <w:left w:val="single" w:sz="4" w:space="0" w:color="9BC2E6"/>
              <w:bottom w:val="single" w:sz="4" w:space="0" w:color="9BC2E6"/>
              <w:right w:val="nil"/>
            </w:tcBorders>
            <w:shd w:val="clear" w:color="5B9BD5" w:fill="5B9BD5"/>
            <w:vAlign w:val="center"/>
            <w:hideMark/>
          </w:tcPr>
          <w:p w:rsidR="00211FDF" w:rsidRPr="00211FDF" w:rsidRDefault="00211FDF" w:rsidP="00211FDF">
            <w:pPr>
              <w:spacing w:after="0" w:line="240" w:lineRule="auto"/>
              <w:jc w:val="center"/>
              <w:rPr>
                <w:rFonts w:eastAsia="Times New Roman"/>
                <w:b/>
                <w:bCs/>
                <w:color w:val="FFFFFF"/>
              </w:rPr>
            </w:pPr>
            <w:r w:rsidRPr="00211FDF">
              <w:rPr>
                <w:rFonts w:eastAsia="Times New Roman"/>
                <w:b/>
                <w:bCs/>
                <w:color w:val="FFFFFF"/>
              </w:rPr>
              <w:t>Relación</w:t>
            </w:r>
          </w:p>
        </w:tc>
        <w:tc>
          <w:tcPr>
            <w:tcW w:w="0" w:type="auto"/>
            <w:tcBorders>
              <w:top w:val="single" w:sz="4" w:space="0" w:color="9BC2E6"/>
              <w:left w:val="nil"/>
              <w:bottom w:val="single" w:sz="4" w:space="0" w:color="9BC2E6"/>
              <w:right w:val="nil"/>
            </w:tcBorders>
            <w:shd w:val="clear" w:color="5B9BD5" w:fill="5B9BD5"/>
            <w:vAlign w:val="center"/>
            <w:hideMark/>
          </w:tcPr>
          <w:p w:rsidR="00211FDF" w:rsidRPr="00211FDF" w:rsidRDefault="00211FDF" w:rsidP="00211FDF">
            <w:pPr>
              <w:spacing w:after="0" w:line="240" w:lineRule="auto"/>
              <w:jc w:val="center"/>
              <w:rPr>
                <w:rFonts w:eastAsia="Times New Roman"/>
                <w:b/>
                <w:bCs/>
                <w:color w:val="FFFFFF"/>
              </w:rPr>
            </w:pPr>
            <w:proofErr w:type="spellStart"/>
            <w:r w:rsidRPr="00211FDF">
              <w:rPr>
                <w:rFonts w:eastAsia="Times New Roman"/>
                <w:b/>
                <w:bCs/>
                <w:color w:val="FFFFFF"/>
              </w:rPr>
              <w:t>Cardinalidad</w:t>
            </w:r>
            <w:proofErr w:type="spellEnd"/>
          </w:p>
        </w:tc>
        <w:tc>
          <w:tcPr>
            <w:tcW w:w="0" w:type="auto"/>
            <w:tcBorders>
              <w:top w:val="single" w:sz="4" w:space="0" w:color="9BC2E6"/>
              <w:left w:val="nil"/>
              <w:bottom w:val="single" w:sz="4" w:space="0" w:color="9BC2E6"/>
              <w:right w:val="single" w:sz="4" w:space="0" w:color="9BC2E6"/>
            </w:tcBorders>
            <w:shd w:val="clear" w:color="5B9BD5" w:fill="5B9BD5"/>
            <w:vAlign w:val="center"/>
            <w:hideMark/>
          </w:tcPr>
          <w:p w:rsidR="00211FDF" w:rsidRPr="00211FDF" w:rsidRDefault="00211FDF" w:rsidP="00211FDF">
            <w:pPr>
              <w:spacing w:after="0" w:line="240" w:lineRule="auto"/>
              <w:jc w:val="center"/>
              <w:rPr>
                <w:rFonts w:eastAsia="Times New Roman"/>
                <w:b/>
                <w:bCs/>
                <w:color w:val="FFFFFF"/>
              </w:rPr>
            </w:pPr>
            <w:r w:rsidRPr="00211FDF">
              <w:rPr>
                <w:rFonts w:eastAsia="Times New Roman"/>
                <w:b/>
                <w:bCs/>
                <w:color w:val="FFFFFF"/>
              </w:rPr>
              <w:t>Descripción</w:t>
            </w:r>
          </w:p>
        </w:tc>
      </w:tr>
      <w:tr w:rsidR="00211FDF" w:rsidRPr="00211FDF" w:rsidTr="00211FDF">
        <w:trPr>
          <w:trHeight w:val="3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PACIENTE – INGRESO</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 : N</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Un paciente puede tener varios ingresos</w:t>
            </w:r>
          </w:p>
        </w:tc>
      </w:tr>
      <w:tr w:rsidR="00211FDF" w:rsidRPr="00211FDF" w:rsidTr="00211FDF">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CAMA – INGRESO</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 : N</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Una cama se asigna a muchos ingresos en el tiempo, pero solo a uno activo</w:t>
            </w:r>
          </w:p>
        </w:tc>
      </w:tr>
      <w:tr w:rsidR="00211FDF" w:rsidRPr="00211FDF" w:rsidTr="00211FDF">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UNIDAD_FUNCIONAL – INGRESO</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 : N</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Una unidad atiende muchos ingresos</w:t>
            </w:r>
          </w:p>
        </w:tc>
      </w:tr>
      <w:tr w:rsidR="00211FDF" w:rsidRPr="00211FDF" w:rsidTr="00211FDF">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PERSONAL – INGRESO</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 : N</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El médico de urgencias determina la unidad de muchos ingresos</w:t>
            </w:r>
          </w:p>
        </w:tc>
      </w:tr>
      <w:tr w:rsidR="00211FDF" w:rsidRPr="00211FDF" w:rsidTr="00211FDF">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UNIDAD_FUNCIONAL – HABITACION</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 : N</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Una unidad tiene varias habitaciones</w:t>
            </w:r>
          </w:p>
        </w:tc>
      </w:tr>
      <w:tr w:rsidR="00211FDF" w:rsidRPr="00211FDF" w:rsidTr="00211FDF">
        <w:trPr>
          <w:trHeight w:val="3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HABITACION – CAMA</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 : N</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Una habitación tiene varias camas</w:t>
            </w:r>
          </w:p>
        </w:tc>
      </w:tr>
      <w:tr w:rsidR="00211FDF" w:rsidRPr="00211FDF" w:rsidTr="00211FDF">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UNIDAD_FUNCIONAL – PERSONAL</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 : N (opcional)</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El personal puede pertenecer a una unidad o a ninguna</w:t>
            </w:r>
          </w:p>
        </w:tc>
      </w:tr>
      <w:tr w:rsidR="00211FDF" w:rsidRPr="00211FDF" w:rsidTr="00211FDF">
        <w:trPr>
          <w:trHeight w:val="3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ROL – PERSONAL</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 : N</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Un rol es asignado a varios usuarios</w:t>
            </w:r>
          </w:p>
        </w:tc>
      </w:tr>
      <w:tr w:rsidR="00211FDF" w:rsidRPr="00211FDF" w:rsidTr="00211FDF">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INGRESO – EPISODIO_MEDICO</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 : N</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Un ingreso acumula varios episodios médicos</w:t>
            </w:r>
          </w:p>
        </w:tc>
      </w:tr>
      <w:tr w:rsidR="00211FDF" w:rsidRPr="00211FDF" w:rsidTr="00211FDF">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PERSONAL – EPISODIO_MEDICO</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 : N</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Un médico registra varios episodios</w:t>
            </w:r>
          </w:p>
        </w:tc>
      </w:tr>
      <w:tr w:rsidR="00211FDF" w:rsidRPr="00211FDF" w:rsidTr="00211FDF">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EPISODIO_MEDICO – PRESCRIPCION</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 : N</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Un episodio puede generar varias prescripciones</w:t>
            </w:r>
          </w:p>
        </w:tc>
      </w:tr>
      <w:tr w:rsidR="00211FDF" w:rsidRPr="00211FDF" w:rsidTr="00211FDF">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MEDICAMENTO – PRESCRIPCION</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 : N</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Un medicamento aparece en varias prescripciones</w:t>
            </w:r>
          </w:p>
        </w:tc>
      </w:tr>
      <w:tr w:rsidR="00211FDF" w:rsidRPr="00211FDF" w:rsidTr="00211FDF">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PRESCRIPCION – DISPENSACION</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 : N</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Una prescripción puede entregarse en una o más dispensaciones</w:t>
            </w:r>
          </w:p>
        </w:tc>
      </w:tr>
      <w:tr w:rsidR="00211FDF" w:rsidRPr="00211FDF" w:rsidTr="00211FDF">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PERSONAL – DISPENSACION</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 : N</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Un farmacéutico realiza varias dispensaciones</w:t>
            </w:r>
          </w:p>
        </w:tc>
      </w:tr>
      <w:tr w:rsidR="00211FDF" w:rsidRPr="00211FDF" w:rsidTr="00211FDF">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INGRESO – DIETA</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 : N</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Un ingreso puede tener varias dietas a lo largo de la estancia</w:t>
            </w:r>
          </w:p>
        </w:tc>
      </w:tr>
      <w:tr w:rsidR="00211FDF" w:rsidRPr="00211FDF" w:rsidTr="00211FDF">
        <w:trPr>
          <w:trHeight w:val="3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PERSONAL – DIETA</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 : N</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Un enfermero registra varias dietas</w:t>
            </w:r>
          </w:p>
        </w:tc>
      </w:tr>
      <w:tr w:rsidR="00211FDF" w:rsidRPr="00211FDF" w:rsidTr="00211FDF">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DIETA – ENTREGA_MENU</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 : N</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Una dieta genera varias entregas de menú</w:t>
            </w:r>
          </w:p>
        </w:tc>
      </w:tr>
      <w:tr w:rsidR="00211FDF" w:rsidRPr="00211FDF" w:rsidTr="00211FDF">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CAMA – ENTREGA_MENU</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 : N</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Una cama recibe varias entregas</w:t>
            </w:r>
          </w:p>
        </w:tc>
      </w:tr>
      <w:tr w:rsidR="00211FDF" w:rsidRPr="00211FDF" w:rsidTr="00211FDF">
        <w:trPr>
          <w:trHeight w:val="3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INGRESO – CARGO</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 : N</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Un ingreso acumula varios cargos</w:t>
            </w:r>
          </w:p>
        </w:tc>
      </w:tr>
      <w:tr w:rsidR="00211FDF" w:rsidRPr="00211FDF" w:rsidTr="00211FDF">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FACTURA – CARGO</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 : N (opcional)</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Los cargos se asocian a la factura al emitirla</w:t>
            </w:r>
          </w:p>
        </w:tc>
      </w:tr>
      <w:tr w:rsidR="00211FDF" w:rsidRPr="00211FDF" w:rsidTr="00211FDF">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ENTREGA_MENU – CARGO</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 : 0..1</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Cada entrega de menú genera un cargo</w:t>
            </w:r>
          </w:p>
        </w:tc>
      </w:tr>
      <w:tr w:rsidR="00211FDF" w:rsidRPr="00211FDF" w:rsidTr="00211FDF">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lastRenderedPageBreak/>
              <w:t>INGRESO – FACTURA</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 : N</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Un ingreso puede tener una o más facturas</w:t>
            </w:r>
          </w:p>
        </w:tc>
      </w:tr>
      <w:tr w:rsidR="00211FDF" w:rsidRPr="00211FDF" w:rsidTr="00211FDF">
        <w:trPr>
          <w:trHeight w:val="3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FACTURA – PAGO</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 : N</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Una factura admite pagos parciales</w:t>
            </w:r>
          </w:p>
        </w:tc>
      </w:tr>
      <w:tr w:rsidR="00211FDF" w:rsidRPr="00211FDF" w:rsidTr="00211FDF">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INGRESO – FORMA_PAGO</w:t>
            </w:r>
          </w:p>
        </w:tc>
        <w:tc>
          <w:tcPr>
            <w:tcW w:w="0" w:type="auto"/>
            <w:tcBorders>
              <w:top w:val="single" w:sz="4" w:space="0" w:color="9BC2E6"/>
              <w:left w:val="nil"/>
              <w:bottom w:val="single" w:sz="4" w:space="0" w:color="9BC2E6"/>
              <w:right w:val="nil"/>
            </w:tcBorders>
            <w:shd w:val="clear" w:color="auto" w:fill="auto"/>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 : N</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Se conserva el historial de formas de pago</w:t>
            </w:r>
          </w:p>
        </w:tc>
      </w:tr>
      <w:tr w:rsidR="00211FDF" w:rsidRPr="00211FDF" w:rsidTr="00211FDF">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FORMA_PAGO – PAGO</w:t>
            </w:r>
          </w:p>
        </w:tc>
        <w:tc>
          <w:tcPr>
            <w:tcW w:w="0" w:type="auto"/>
            <w:tcBorders>
              <w:top w:val="single" w:sz="4" w:space="0" w:color="9BC2E6"/>
              <w:left w:val="nil"/>
              <w:bottom w:val="single" w:sz="4" w:space="0" w:color="9BC2E6"/>
              <w:right w:val="nil"/>
            </w:tcBorders>
            <w:shd w:val="clear" w:color="DDEBF7" w:fill="DDEBF7"/>
            <w:vAlign w:val="center"/>
            <w:hideMark/>
          </w:tcPr>
          <w:p w:rsidR="00211FDF" w:rsidRPr="00211FDF" w:rsidRDefault="00211FDF" w:rsidP="00211FDF">
            <w:pPr>
              <w:spacing w:after="0" w:line="240" w:lineRule="auto"/>
              <w:jc w:val="center"/>
              <w:rPr>
                <w:rFonts w:eastAsia="Times New Roman"/>
                <w:color w:val="000000"/>
              </w:rPr>
            </w:pPr>
            <w:r w:rsidRPr="00211FDF">
              <w:rPr>
                <w:rFonts w:eastAsia="Times New Roman"/>
                <w:color w:val="000000"/>
              </w:rPr>
              <w:t>1 : N</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11FDF" w:rsidRPr="00211FDF" w:rsidRDefault="00211FDF" w:rsidP="00211FDF">
            <w:pPr>
              <w:spacing w:after="0" w:line="240" w:lineRule="auto"/>
              <w:rPr>
                <w:rFonts w:eastAsia="Times New Roman"/>
                <w:color w:val="000000"/>
              </w:rPr>
            </w:pPr>
            <w:r w:rsidRPr="00211FDF">
              <w:rPr>
                <w:rFonts w:eastAsia="Times New Roman"/>
                <w:color w:val="000000"/>
              </w:rPr>
              <w:t>Una forma de pago se usa en varios pagos</w:t>
            </w:r>
          </w:p>
        </w:tc>
      </w:tr>
    </w:tbl>
    <w:p w:rsidR="00211FDF" w:rsidRDefault="00211FDF" w:rsidP="00211FDF">
      <w:pPr>
        <w:pStyle w:val="Ttulo2"/>
      </w:pPr>
      <w:r w:rsidRPr="00211FDF">
        <w:t>2.4 Decisiones del diseño</w:t>
      </w:r>
    </w:p>
    <w:p w:rsidR="00211FDF" w:rsidRDefault="00211FDF" w:rsidP="00211FDF">
      <w:pPr>
        <w:pStyle w:val="Prrafodelista"/>
        <w:numPr>
          <w:ilvl w:val="0"/>
          <w:numId w:val="4"/>
        </w:numPr>
        <w:jc w:val="both"/>
      </w:pPr>
      <w:r w:rsidRPr="00211FDF">
        <w:rPr>
          <w:b/>
          <w:bCs/>
        </w:rPr>
        <w:t>INGRESO como entidad central:</w:t>
      </w:r>
      <w:r>
        <w:t xml:space="preserve"> permite que un mismo paciente tenga varios ingresos sin repetir sus datos personales, y conecta todas las áreas del hospital.</w:t>
      </w:r>
    </w:p>
    <w:p w:rsidR="00211FDF" w:rsidRDefault="00211FDF" w:rsidP="00211FDF">
      <w:pPr>
        <w:pStyle w:val="Prrafodelista"/>
        <w:numPr>
          <w:ilvl w:val="0"/>
          <w:numId w:val="4"/>
        </w:numPr>
        <w:jc w:val="both"/>
      </w:pPr>
      <w:r w:rsidRPr="00211FDF">
        <w:rPr>
          <w:b/>
          <w:bCs/>
        </w:rPr>
        <w:t>Una sola ocupación activa por cama:</w:t>
      </w:r>
      <w:r>
        <w:t xml:space="preserve"> la relación CAMA–INGRESO conserva el historial, pero solo un ingreso puede estar activo en una cama, lo que evita asignaciones duplicadas.</w:t>
      </w:r>
    </w:p>
    <w:p w:rsidR="00211FDF" w:rsidRDefault="00211FDF" w:rsidP="00211FDF">
      <w:pPr>
        <w:pStyle w:val="Prrafodelista"/>
        <w:numPr>
          <w:ilvl w:val="0"/>
          <w:numId w:val="4"/>
        </w:numPr>
        <w:jc w:val="both"/>
      </w:pPr>
      <w:r w:rsidRPr="00211FDF">
        <w:rPr>
          <w:b/>
          <w:bCs/>
        </w:rPr>
        <w:t>Historial de formas de pago:</w:t>
      </w:r>
      <w:r>
        <w:t xml:space="preserve"> FORMA_PAGO registra cada cambio con su fecha y marca la vigente, de modo que el paciente puede cambiar de forma de pago en cualquier momento.</w:t>
      </w:r>
    </w:p>
    <w:p w:rsidR="00211FDF" w:rsidRDefault="00211FDF" w:rsidP="00211FDF">
      <w:pPr>
        <w:pStyle w:val="Prrafodelista"/>
        <w:numPr>
          <w:ilvl w:val="0"/>
          <w:numId w:val="4"/>
        </w:numPr>
        <w:jc w:val="both"/>
      </w:pPr>
      <w:r w:rsidRPr="00211FDF">
        <w:rPr>
          <w:b/>
          <w:bCs/>
        </w:rPr>
        <w:t>Cargos separados de la factura:</w:t>
      </w:r>
      <w:r>
        <w:t xml:space="preserve"> los cargos se registran durante la estancia y se agrupan en la factura al emitirla. Los pagos se registran aparte, lo que permite pagos parciales.</w:t>
      </w:r>
    </w:p>
    <w:p w:rsidR="00211FDF" w:rsidRDefault="00211FDF" w:rsidP="00211FDF">
      <w:pPr>
        <w:pStyle w:val="Prrafodelista"/>
        <w:numPr>
          <w:ilvl w:val="0"/>
          <w:numId w:val="4"/>
        </w:numPr>
        <w:jc w:val="both"/>
      </w:pPr>
      <w:r w:rsidRPr="00211FDF">
        <w:rPr>
          <w:b/>
          <w:bCs/>
        </w:rPr>
        <w:t>PERSONAL y ROL:</w:t>
      </w:r>
      <w:r>
        <w:t xml:space="preserve"> una sola entidad de personal con su rol permite controlar el acceso según las funciones de cada trabajador.</w:t>
      </w:r>
    </w:p>
    <w:p w:rsidR="00211FDF" w:rsidRDefault="00211FDF" w:rsidP="00211FDF">
      <w:pPr>
        <w:pStyle w:val="Prrafodelista"/>
        <w:numPr>
          <w:ilvl w:val="0"/>
          <w:numId w:val="4"/>
        </w:numPr>
        <w:jc w:val="both"/>
      </w:pPr>
      <w:r w:rsidRPr="00211FDF">
        <w:rPr>
          <w:b/>
          <w:bCs/>
        </w:rPr>
        <w:t>Prescripción y dispensación separadas:</w:t>
      </w:r>
      <w:r>
        <w:t xml:space="preserve"> la orden médica y la entrega son hechos distintos, por lo que se puede registrar un rechazo con su motivo y cada entrega con su cantidad y fecha.</w:t>
      </w:r>
    </w:p>
    <w:p w:rsidR="00211FDF" w:rsidRDefault="00211FDF" w:rsidP="00211FDF">
      <w:pPr>
        <w:jc w:val="both"/>
      </w:pPr>
    </w:p>
    <w:p w:rsidR="002E3E5B" w:rsidRDefault="002E3E5B">
      <w:pPr>
        <w:rPr>
          <w:rFonts w:ascii="Arial" w:hAnsi="Arial" w:cs="Arial"/>
          <w:b/>
          <w:sz w:val="36"/>
          <w:szCs w:val="36"/>
        </w:rPr>
      </w:pPr>
      <w:r>
        <w:rPr>
          <w:rFonts w:ascii="Arial" w:hAnsi="Arial" w:cs="Arial"/>
          <w:b/>
          <w:sz w:val="36"/>
          <w:szCs w:val="36"/>
        </w:rPr>
        <w:br w:type="page"/>
      </w:r>
    </w:p>
    <w:p w:rsidR="00211FDF" w:rsidRDefault="00211FDF" w:rsidP="00211FDF">
      <w:pPr>
        <w:pStyle w:val="Ttulo1"/>
        <w:rPr>
          <w:rFonts w:ascii="Arial" w:hAnsi="Arial" w:cs="Arial"/>
          <w:b/>
          <w:color w:val="auto"/>
          <w:sz w:val="36"/>
          <w:szCs w:val="36"/>
        </w:rPr>
      </w:pPr>
      <w:r w:rsidRPr="00211FDF">
        <w:rPr>
          <w:rFonts w:ascii="Arial" w:hAnsi="Arial" w:cs="Arial"/>
          <w:b/>
          <w:color w:val="auto"/>
          <w:sz w:val="36"/>
          <w:szCs w:val="36"/>
        </w:rPr>
        <w:lastRenderedPageBreak/>
        <w:t>Actividad 3: Prototipo de Interfaz de Usuario</w:t>
      </w:r>
    </w:p>
    <w:p w:rsidR="002E3E5B" w:rsidRDefault="00211FDF" w:rsidP="00211FDF">
      <w:pPr>
        <w:jc w:val="both"/>
        <w:rPr>
          <w:rFonts w:ascii="Arial" w:hAnsi="Arial" w:cs="Arial"/>
        </w:rPr>
      </w:pPr>
      <w:r w:rsidRPr="00211FDF">
        <w:rPr>
          <w:rFonts w:ascii="Arial" w:hAnsi="Arial" w:cs="Arial"/>
        </w:rPr>
        <w:t xml:space="preserve">Para este sistema se diseñaron 3 pantallas desarrolladas en </w:t>
      </w:r>
      <w:proofErr w:type="spellStart"/>
      <w:r w:rsidRPr="00211FDF">
        <w:rPr>
          <w:rFonts w:ascii="Arial" w:hAnsi="Arial" w:cs="Arial"/>
        </w:rPr>
        <w:t>Figma</w:t>
      </w:r>
      <w:proofErr w:type="spellEnd"/>
      <w:r w:rsidRPr="00211FDF">
        <w:rPr>
          <w:rFonts w:ascii="Arial" w:hAnsi="Arial" w:cs="Arial"/>
        </w:rPr>
        <w:t>, que cubren los flujos principales de admisión y la atención clínica. Las imágenes se adjuntarán en el anexo</w:t>
      </w:r>
    </w:p>
    <w:p w:rsidR="002E3E5B" w:rsidRDefault="002E3E5B" w:rsidP="002E3E5B">
      <w:pPr>
        <w:pStyle w:val="Ttulo2"/>
      </w:pPr>
      <w:r>
        <w:t>Primera Plantilla:</w:t>
      </w:r>
    </w:p>
    <w:p w:rsidR="002E3E5B" w:rsidRPr="00211FDF" w:rsidRDefault="002E3E5B" w:rsidP="00211FDF">
      <w:pPr>
        <w:jc w:val="both"/>
        <w:rPr>
          <w:rFonts w:ascii="Arial" w:hAnsi="Arial" w:cs="Arial"/>
        </w:rPr>
      </w:pPr>
      <w:r>
        <w:rPr>
          <w:rFonts w:ascii="Arial" w:hAnsi="Arial" w:cs="Aria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pt;height:315pt">
            <v:imagedata r:id="rId9" o:title="figma capa 1"/>
          </v:shape>
        </w:pict>
      </w:r>
    </w:p>
    <w:p w:rsidR="00211FDF" w:rsidRDefault="002E3E5B" w:rsidP="002E3E5B">
      <w:pPr>
        <w:pStyle w:val="Ttulo2"/>
      </w:pPr>
      <w:r>
        <w:lastRenderedPageBreak/>
        <w:t>Segunda Plantilla:</w:t>
      </w:r>
    </w:p>
    <w:p w:rsidR="002E3E5B" w:rsidRPr="00211FDF" w:rsidRDefault="002E3E5B" w:rsidP="00211FDF">
      <w:r>
        <w:pict>
          <v:shape id="_x0000_i1026" type="#_x0000_t75" style="width:441.75pt;height:315pt">
            <v:imagedata r:id="rId10" o:title="Capa 2"/>
          </v:shape>
        </w:pict>
      </w:r>
    </w:p>
    <w:p w:rsidR="00211FDF" w:rsidRDefault="002E3E5B" w:rsidP="002E3E5B">
      <w:pPr>
        <w:pStyle w:val="Ttulo2"/>
      </w:pPr>
      <w:r>
        <w:rPr>
          <w:noProof/>
        </w:rPr>
        <w:lastRenderedPageBreak/>
        <w:drawing>
          <wp:anchor distT="0" distB="0" distL="114300" distR="114300" simplePos="0" relativeHeight="251661312" behindDoc="0" locked="0" layoutInCell="1" allowOverlap="1" wp14:anchorId="1996B862" wp14:editId="462C50F5">
            <wp:simplePos x="0" y="0"/>
            <wp:positionH relativeFrom="margin">
              <wp:align>center</wp:align>
            </wp:positionH>
            <wp:positionV relativeFrom="paragraph">
              <wp:posOffset>443230</wp:posOffset>
            </wp:positionV>
            <wp:extent cx="5124450" cy="3501390"/>
            <wp:effectExtent l="0" t="0" r="0" b="3810"/>
            <wp:wrapThrough wrapText="bothSides">
              <wp:wrapPolygon edited="0">
                <wp:start x="0" y="0"/>
                <wp:lineTo x="0" y="21506"/>
                <wp:lineTo x="21520" y="21506"/>
                <wp:lineTo x="21520" y="0"/>
                <wp:lineTo x="0" y="0"/>
              </wp:wrapPolygon>
            </wp:wrapThrough>
            <wp:docPr id="6" name="Imagen 6" descr="C:\Users\laboratorio_bg\AppData\Local\Microsoft\Windows\INetCache\Content.Word\Capa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aboratorio_bg\AppData\Local\Microsoft\Windows\INetCache\Content.Word\Capa 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4450" cy="3501390"/>
                    </a:xfrm>
                    <a:prstGeom prst="rect">
                      <a:avLst/>
                    </a:prstGeom>
                    <a:noFill/>
                    <a:ln>
                      <a:noFill/>
                    </a:ln>
                  </pic:spPr>
                </pic:pic>
              </a:graphicData>
            </a:graphic>
          </wp:anchor>
        </w:drawing>
      </w:r>
      <w:r>
        <w:t>Tercera Plantilla:</w:t>
      </w:r>
      <w:r w:rsidRPr="002E3E5B">
        <w:t xml:space="preserve"> </w:t>
      </w:r>
    </w:p>
    <w:p w:rsidR="002E3E5B" w:rsidRDefault="002E3E5B" w:rsidP="002E3E5B">
      <w:pPr>
        <w:pStyle w:val="Ttulo2"/>
      </w:pPr>
      <w:r>
        <w:t>3.1 Criterio de diseños comunes</w:t>
      </w:r>
    </w:p>
    <w:p w:rsidR="002E3E5B" w:rsidRDefault="002E3E5B" w:rsidP="002E3E5B">
      <w:r>
        <w:t>Las tres pantallas comparten las mismas estructuras para que así el personal aprenda una sola vez de como se usa el sistema</w:t>
      </w:r>
    </w:p>
    <w:p w:rsidR="002E3E5B" w:rsidRPr="002E3E5B" w:rsidRDefault="002E3E5B" w:rsidP="002E3E5B">
      <w:pPr>
        <w:numPr>
          <w:ilvl w:val="0"/>
          <w:numId w:val="5"/>
        </w:numPr>
        <w:spacing w:before="100" w:beforeAutospacing="1" w:after="100" w:afterAutospacing="1" w:line="240" w:lineRule="auto"/>
        <w:jc w:val="both"/>
        <w:rPr>
          <w:rFonts w:ascii="Arial" w:eastAsia="Times New Roman" w:hAnsi="Arial" w:cs="Arial"/>
        </w:rPr>
      </w:pPr>
      <w:r w:rsidRPr="002E3E5B">
        <w:rPr>
          <w:rFonts w:ascii="Arial" w:eastAsia="Times New Roman" w:hAnsi="Arial" w:cs="Arial"/>
          <w:b/>
          <w:bCs/>
        </w:rPr>
        <w:t>Menú lateral fijo</w:t>
      </w:r>
      <w:r w:rsidRPr="002E3E5B">
        <w:rPr>
          <w:rFonts w:ascii="Arial" w:eastAsia="Times New Roman" w:hAnsi="Arial" w:cs="Arial"/>
        </w:rPr>
        <w:t xml:space="preserve"> con las funciones principales y un acceso permanente de ayuda (“¿Necesita ayuda?”).</w:t>
      </w:r>
    </w:p>
    <w:p w:rsidR="002E3E5B" w:rsidRPr="002E3E5B" w:rsidRDefault="002E3E5B" w:rsidP="002E3E5B">
      <w:pPr>
        <w:numPr>
          <w:ilvl w:val="0"/>
          <w:numId w:val="5"/>
        </w:numPr>
        <w:spacing w:before="100" w:beforeAutospacing="1" w:after="100" w:afterAutospacing="1" w:line="240" w:lineRule="auto"/>
        <w:jc w:val="both"/>
        <w:rPr>
          <w:rFonts w:ascii="Arial" w:eastAsia="Times New Roman" w:hAnsi="Arial" w:cs="Arial"/>
        </w:rPr>
      </w:pPr>
      <w:r w:rsidRPr="002E3E5B">
        <w:rPr>
          <w:rFonts w:ascii="Arial" w:eastAsia="Times New Roman" w:hAnsi="Arial" w:cs="Arial"/>
          <w:b/>
          <w:bCs/>
        </w:rPr>
        <w:t>Encabezado</w:t>
      </w:r>
      <w:r w:rsidRPr="002E3E5B">
        <w:rPr>
          <w:rFonts w:ascii="Arial" w:eastAsia="Times New Roman" w:hAnsi="Arial" w:cs="Arial"/>
        </w:rPr>
        <w:t xml:space="preserve"> con la ruta de navegación, el nombre y cargo del usuario, y el botón “Cerrar sesión”.</w:t>
      </w:r>
    </w:p>
    <w:p w:rsidR="002E3E5B" w:rsidRPr="002E3E5B" w:rsidRDefault="002E3E5B" w:rsidP="002E3E5B">
      <w:pPr>
        <w:numPr>
          <w:ilvl w:val="0"/>
          <w:numId w:val="5"/>
        </w:numPr>
        <w:spacing w:before="100" w:beforeAutospacing="1" w:after="100" w:afterAutospacing="1" w:line="240" w:lineRule="auto"/>
        <w:jc w:val="both"/>
        <w:rPr>
          <w:rFonts w:ascii="Arial" w:eastAsia="Times New Roman" w:hAnsi="Arial" w:cs="Arial"/>
        </w:rPr>
      </w:pPr>
      <w:r w:rsidRPr="002E3E5B">
        <w:rPr>
          <w:rFonts w:ascii="Arial" w:eastAsia="Times New Roman" w:hAnsi="Arial" w:cs="Arial"/>
          <w:b/>
          <w:bCs/>
        </w:rPr>
        <w:t>Título claro</w:t>
      </w:r>
      <w:r w:rsidRPr="002E3E5B">
        <w:rPr>
          <w:rFonts w:ascii="Arial" w:eastAsia="Times New Roman" w:hAnsi="Arial" w:cs="Arial"/>
        </w:rPr>
        <w:t xml:space="preserve"> y una frase de instrucción debajo.</w:t>
      </w:r>
    </w:p>
    <w:p w:rsidR="002E3E5B" w:rsidRPr="002E3E5B" w:rsidRDefault="002E3E5B" w:rsidP="002E3E5B">
      <w:pPr>
        <w:numPr>
          <w:ilvl w:val="0"/>
          <w:numId w:val="5"/>
        </w:numPr>
        <w:spacing w:before="100" w:beforeAutospacing="1" w:after="100" w:afterAutospacing="1" w:line="240" w:lineRule="auto"/>
        <w:jc w:val="both"/>
        <w:rPr>
          <w:rFonts w:ascii="Arial" w:eastAsia="Times New Roman" w:hAnsi="Arial" w:cs="Arial"/>
        </w:rPr>
      </w:pPr>
      <w:r w:rsidRPr="002E3E5B">
        <w:rPr>
          <w:rFonts w:ascii="Arial" w:eastAsia="Times New Roman" w:hAnsi="Arial" w:cs="Arial"/>
          <w:b/>
          <w:bCs/>
        </w:rPr>
        <w:t>Campos obligatorios</w:t>
      </w:r>
      <w:r w:rsidRPr="002E3E5B">
        <w:rPr>
          <w:rFonts w:ascii="Arial" w:eastAsia="Times New Roman" w:hAnsi="Arial" w:cs="Arial"/>
        </w:rPr>
        <w:t xml:space="preserve"> marcados con asterisco (*) y con ejemplos de texto dentro del campo.</w:t>
      </w:r>
    </w:p>
    <w:p w:rsidR="002E3E5B" w:rsidRPr="002E3E5B" w:rsidRDefault="002E3E5B" w:rsidP="002E3E5B">
      <w:pPr>
        <w:numPr>
          <w:ilvl w:val="0"/>
          <w:numId w:val="5"/>
        </w:numPr>
        <w:spacing w:before="100" w:beforeAutospacing="1" w:after="100" w:afterAutospacing="1" w:line="240" w:lineRule="auto"/>
        <w:jc w:val="both"/>
        <w:rPr>
          <w:rFonts w:ascii="Arial" w:eastAsia="Times New Roman" w:hAnsi="Arial" w:cs="Arial"/>
        </w:rPr>
      </w:pPr>
      <w:r w:rsidRPr="002E3E5B">
        <w:rPr>
          <w:rFonts w:ascii="Arial" w:eastAsia="Times New Roman" w:hAnsi="Arial" w:cs="Arial"/>
          <w:b/>
          <w:bCs/>
        </w:rPr>
        <w:t>Colores consistentes</w:t>
      </w:r>
      <w:r w:rsidRPr="002E3E5B">
        <w:rPr>
          <w:rFonts w:ascii="Arial" w:eastAsia="Times New Roman" w:hAnsi="Arial" w:cs="Arial"/>
        </w:rPr>
        <w:t xml:space="preserve"> para los estados: verde para disponible o confirmar, rojo para ocupado, gris para mantención y amarillo para alertas.</w:t>
      </w:r>
    </w:p>
    <w:p w:rsidR="002E3E5B" w:rsidRDefault="002E3E5B">
      <w:pPr>
        <w:rPr>
          <w:b/>
          <w:bCs/>
          <w:sz w:val="36"/>
          <w:szCs w:val="36"/>
        </w:rPr>
      </w:pPr>
      <w:r>
        <w:br w:type="page"/>
      </w:r>
    </w:p>
    <w:p w:rsidR="002E3E5B" w:rsidRDefault="002E3E5B" w:rsidP="002E3E5B">
      <w:pPr>
        <w:pStyle w:val="Ttulo2"/>
      </w:pPr>
      <w:r>
        <w:lastRenderedPageBreak/>
        <w:t>3.2 Pantalla A: Registro de ingreso de paciente</w:t>
      </w:r>
    </w:p>
    <w:p w:rsidR="002E3E5B" w:rsidRDefault="002E3E5B" w:rsidP="002E3E5B">
      <w:r>
        <w:t>Propósito: Registrar al paciente, asignarle unidad y cama, y confirmar su forma de pago (</w:t>
      </w:r>
      <w:r>
        <w:t>REQ-04 a REQ-07</w:t>
      </w:r>
      <w:r>
        <w:t>).</w:t>
      </w:r>
    </w:p>
    <w:tbl>
      <w:tblPr>
        <w:tblW w:w="0" w:type="auto"/>
        <w:tblCellMar>
          <w:left w:w="70" w:type="dxa"/>
          <w:right w:w="70" w:type="dxa"/>
        </w:tblCellMar>
        <w:tblLook w:val="04A0" w:firstRow="1" w:lastRow="0" w:firstColumn="1" w:lastColumn="0" w:noHBand="0" w:noVBand="1"/>
      </w:tblPr>
      <w:tblGrid>
        <w:gridCol w:w="1747"/>
        <w:gridCol w:w="1846"/>
        <w:gridCol w:w="3190"/>
        <w:gridCol w:w="2045"/>
      </w:tblGrid>
      <w:tr w:rsidR="002E3E5B" w:rsidRPr="002E3E5B" w:rsidTr="002E3E5B">
        <w:trPr>
          <w:trHeight w:val="300"/>
        </w:trPr>
        <w:tc>
          <w:tcPr>
            <w:tcW w:w="0" w:type="auto"/>
            <w:tcBorders>
              <w:top w:val="single" w:sz="4" w:space="0" w:color="9BC2E6"/>
              <w:left w:val="single" w:sz="4" w:space="0" w:color="9BC2E6"/>
              <w:bottom w:val="single" w:sz="4" w:space="0" w:color="9BC2E6"/>
              <w:right w:val="nil"/>
            </w:tcBorders>
            <w:shd w:val="clear" w:color="5B9BD5" w:fill="5B9BD5"/>
            <w:vAlign w:val="center"/>
            <w:hideMark/>
          </w:tcPr>
          <w:p w:rsidR="002E3E5B" w:rsidRPr="002E3E5B" w:rsidRDefault="002E3E5B" w:rsidP="002E3E5B">
            <w:pPr>
              <w:spacing w:after="0" w:line="240" w:lineRule="auto"/>
              <w:jc w:val="center"/>
              <w:rPr>
                <w:rFonts w:eastAsia="Times New Roman"/>
                <w:b/>
                <w:bCs/>
                <w:color w:val="FFFFFF"/>
              </w:rPr>
            </w:pPr>
            <w:r w:rsidRPr="002E3E5B">
              <w:rPr>
                <w:rFonts w:eastAsia="Times New Roman"/>
                <w:b/>
                <w:bCs/>
                <w:color w:val="FFFFFF"/>
              </w:rPr>
              <w:t>Bloque</w:t>
            </w:r>
          </w:p>
        </w:tc>
        <w:tc>
          <w:tcPr>
            <w:tcW w:w="0" w:type="auto"/>
            <w:tcBorders>
              <w:top w:val="single" w:sz="4" w:space="0" w:color="9BC2E6"/>
              <w:left w:val="nil"/>
              <w:bottom w:val="single" w:sz="4" w:space="0" w:color="9BC2E6"/>
              <w:right w:val="nil"/>
            </w:tcBorders>
            <w:shd w:val="clear" w:color="5B9BD5" w:fill="5B9BD5"/>
            <w:vAlign w:val="center"/>
            <w:hideMark/>
          </w:tcPr>
          <w:p w:rsidR="002E3E5B" w:rsidRPr="002E3E5B" w:rsidRDefault="002E3E5B" w:rsidP="002E3E5B">
            <w:pPr>
              <w:spacing w:after="0" w:line="240" w:lineRule="auto"/>
              <w:jc w:val="center"/>
              <w:rPr>
                <w:rFonts w:eastAsia="Times New Roman"/>
                <w:b/>
                <w:bCs/>
                <w:color w:val="FFFFFF"/>
              </w:rPr>
            </w:pPr>
            <w:r w:rsidRPr="002E3E5B">
              <w:rPr>
                <w:rFonts w:eastAsia="Times New Roman"/>
                <w:b/>
                <w:bCs/>
                <w:color w:val="FFFFFF"/>
              </w:rPr>
              <w:t>Campo</w:t>
            </w:r>
          </w:p>
        </w:tc>
        <w:tc>
          <w:tcPr>
            <w:tcW w:w="0" w:type="auto"/>
            <w:tcBorders>
              <w:top w:val="single" w:sz="4" w:space="0" w:color="9BC2E6"/>
              <w:left w:val="nil"/>
              <w:bottom w:val="single" w:sz="4" w:space="0" w:color="9BC2E6"/>
              <w:right w:val="nil"/>
            </w:tcBorders>
            <w:shd w:val="clear" w:color="5B9BD5" w:fill="5B9BD5"/>
            <w:vAlign w:val="center"/>
            <w:hideMark/>
          </w:tcPr>
          <w:p w:rsidR="002E3E5B" w:rsidRPr="002E3E5B" w:rsidRDefault="002E3E5B" w:rsidP="002E3E5B">
            <w:pPr>
              <w:spacing w:after="0" w:line="240" w:lineRule="auto"/>
              <w:jc w:val="center"/>
              <w:rPr>
                <w:rFonts w:eastAsia="Times New Roman"/>
                <w:b/>
                <w:bCs/>
                <w:color w:val="FFFFFF"/>
              </w:rPr>
            </w:pPr>
            <w:r w:rsidRPr="002E3E5B">
              <w:rPr>
                <w:rFonts w:eastAsia="Times New Roman"/>
                <w:b/>
                <w:bCs/>
                <w:color w:val="FFFFFF"/>
              </w:rPr>
              <w:t>Tipo</w:t>
            </w:r>
          </w:p>
        </w:tc>
        <w:tc>
          <w:tcPr>
            <w:tcW w:w="0" w:type="auto"/>
            <w:tcBorders>
              <w:top w:val="single" w:sz="4" w:space="0" w:color="9BC2E6"/>
              <w:left w:val="nil"/>
              <w:bottom w:val="single" w:sz="4" w:space="0" w:color="9BC2E6"/>
              <w:right w:val="single" w:sz="4" w:space="0" w:color="9BC2E6"/>
            </w:tcBorders>
            <w:shd w:val="clear" w:color="5B9BD5" w:fill="5B9BD5"/>
            <w:vAlign w:val="center"/>
            <w:hideMark/>
          </w:tcPr>
          <w:p w:rsidR="002E3E5B" w:rsidRPr="002E3E5B" w:rsidRDefault="002E3E5B" w:rsidP="002E3E5B">
            <w:pPr>
              <w:spacing w:after="0" w:line="240" w:lineRule="auto"/>
              <w:jc w:val="center"/>
              <w:rPr>
                <w:rFonts w:eastAsia="Times New Roman"/>
                <w:b/>
                <w:bCs/>
                <w:color w:val="FFFFFF"/>
              </w:rPr>
            </w:pPr>
            <w:r w:rsidRPr="002E3E5B">
              <w:rPr>
                <w:rFonts w:eastAsia="Times New Roman"/>
                <w:b/>
                <w:bCs/>
                <w:color w:val="FFFFFF"/>
              </w:rPr>
              <w:t>Obligatorio</w:t>
            </w:r>
          </w:p>
        </w:tc>
      </w:tr>
      <w:tr w:rsidR="002E3E5B" w:rsidRPr="002E3E5B" w:rsidTr="002E3E5B">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E3E5B" w:rsidRPr="002E3E5B" w:rsidRDefault="002E3E5B" w:rsidP="002E3E5B">
            <w:pPr>
              <w:spacing w:after="0" w:line="240" w:lineRule="auto"/>
              <w:jc w:val="center"/>
              <w:rPr>
                <w:rFonts w:eastAsia="Times New Roman"/>
                <w:color w:val="000000"/>
              </w:rPr>
            </w:pPr>
            <w:r w:rsidRPr="002E3E5B">
              <w:rPr>
                <w:rFonts w:eastAsia="Times New Roman"/>
                <w:color w:val="000000"/>
              </w:rPr>
              <w:t>1. Datos personales</w:t>
            </w:r>
          </w:p>
        </w:tc>
        <w:tc>
          <w:tcPr>
            <w:tcW w:w="0" w:type="auto"/>
            <w:tcBorders>
              <w:top w:val="single" w:sz="4" w:space="0" w:color="9BC2E6"/>
              <w:left w:val="nil"/>
              <w:bottom w:val="single" w:sz="4" w:space="0" w:color="9BC2E6"/>
              <w:right w:val="nil"/>
            </w:tcBorders>
            <w:shd w:val="clear" w:color="DDEBF7" w:fill="DDEBF7"/>
            <w:vAlign w:val="center"/>
            <w:hideMark/>
          </w:tcPr>
          <w:p w:rsidR="002E3E5B" w:rsidRPr="002E3E5B" w:rsidRDefault="002E3E5B" w:rsidP="002E3E5B">
            <w:pPr>
              <w:spacing w:after="0" w:line="240" w:lineRule="auto"/>
              <w:rPr>
                <w:rFonts w:eastAsia="Times New Roman"/>
                <w:color w:val="000000"/>
              </w:rPr>
            </w:pPr>
            <w:r w:rsidRPr="002E3E5B">
              <w:rPr>
                <w:rFonts w:eastAsia="Times New Roman"/>
                <w:color w:val="000000"/>
              </w:rPr>
              <w:t>Nombre</w:t>
            </w:r>
          </w:p>
        </w:tc>
        <w:tc>
          <w:tcPr>
            <w:tcW w:w="0" w:type="auto"/>
            <w:tcBorders>
              <w:top w:val="single" w:sz="4" w:space="0" w:color="9BC2E6"/>
              <w:left w:val="nil"/>
              <w:bottom w:val="single" w:sz="4" w:space="0" w:color="9BC2E6"/>
              <w:right w:val="nil"/>
            </w:tcBorders>
            <w:shd w:val="clear" w:color="DDEBF7" w:fill="DDEBF7"/>
            <w:vAlign w:val="center"/>
            <w:hideMark/>
          </w:tcPr>
          <w:p w:rsidR="002E3E5B" w:rsidRPr="002E3E5B" w:rsidRDefault="002E3E5B" w:rsidP="002E3E5B">
            <w:pPr>
              <w:spacing w:after="0" w:line="240" w:lineRule="auto"/>
              <w:rPr>
                <w:rFonts w:eastAsia="Times New Roman"/>
                <w:color w:val="000000"/>
              </w:rPr>
            </w:pPr>
            <w:r w:rsidRPr="002E3E5B">
              <w:rPr>
                <w:rFonts w:eastAsia="Times New Roman"/>
                <w:color w:val="000000"/>
              </w:rPr>
              <w:t>Texto</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E3E5B" w:rsidRPr="002E3E5B" w:rsidRDefault="002E3E5B" w:rsidP="002E3E5B">
            <w:pPr>
              <w:spacing w:after="0" w:line="240" w:lineRule="auto"/>
              <w:jc w:val="center"/>
              <w:rPr>
                <w:rFonts w:eastAsia="Times New Roman"/>
                <w:color w:val="000000"/>
              </w:rPr>
            </w:pPr>
            <w:r w:rsidRPr="002E3E5B">
              <w:rPr>
                <w:rFonts w:eastAsia="Times New Roman"/>
                <w:color w:val="000000"/>
              </w:rPr>
              <w:t>Sí</w:t>
            </w:r>
          </w:p>
        </w:tc>
      </w:tr>
      <w:tr w:rsidR="002E3E5B" w:rsidRPr="002E3E5B" w:rsidTr="002E3E5B">
        <w:trPr>
          <w:trHeight w:val="3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2E3E5B" w:rsidRPr="002E3E5B" w:rsidRDefault="002E3E5B" w:rsidP="002E3E5B">
            <w:pPr>
              <w:spacing w:after="0" w:line="240" w:lineRule="auto"/>
              <w:jc w:val="center"/>
              <w:rPr>
                <w:rFonts w:eastAsia="Times New Roman"/>
                <w:color w:val="000000"/>
              </w:rPr>
            </w:pPr>
          </w:p>
        </w:tc>
        <w:tc>
          <w:tcPr>
            <w:tcW w:w="0" w:type="auto"/>
            <w:tcBorders>
              <w:top w:val="single" w:sz="4" w:space="0" w:color="9BC2E6"/>
              <w:left w:val="nil"/>
              <w:bottom w:val="single" w:sz="4" w:space="0" w:color="9BC2E6"/>
              <w:right w:val="nil"/>
            </w:tcBorders>
            <w:shd w:val="clear" w:color="auto" w:fill="auto"/>
            <w:vAlign w:val="center"/>
            <w:hideMark/>
          </w:tcPr>
          <w:p w:rsidR="002E3E5B" w:rsidRPr="002E3E5B" w:rsidRDefault="002E3E5B" w:rsidP="002E3E5B">
            <w:pPr>
              <w:spacing w:after="0" w:line="240" w:lineRule="auto"/>
              <w:rPr>
                <w:rFonts w:eastAsia="Times New Roman"/>
                <w:color w:val="000000"/>
              </w:rPr>
            </w:pPr>
            <w:r w:rsidRPr="002E3E5B">
              <w:rPr>
                <w:rFonts w:eastAsia="Times New Roman"/>
                <w:color w:val="000000"/>
              </w:rPr>
              <w:t>Apellidos</w:t>
            </w:r>
          </w:p>
        </w:tc>
        <w:tc>
          <w:tcPr>
            <w:tcW w:w="0" w:type="auto"/>
            <w:tcBorders>
              <w:top w:val="single" w:sz="4" w:space="0" w:color="9BC2E6"/>
              <w:left w:val="nil"/>
              <w:bottom w:val="single" w:sz="4" w:space="0" w:color="9BC2E6"/>
              <w:right w:val="nil"/>
            </w:tcBorders>
            <w:shd w:val="clear" w:color="auto" w:fill="auto"/>
            <w:vAlign w:val="center"/>
            <w:hideMark/>
          </w:tcPr>
          <w:p w:rsidR="002E3E5B" w:rsidRPr="002E3E5B" w:rsidRDefault="002E3E5B" w:rsidP="002E3E5B">
            <w:pPr>
              <w:spacing w:after="0" w:line="240" w:lineRule="auto"/>
              <w:rPr>
                <w:rFonts w:eastAsia="Times New Roman"/>
                <w:color w:val="000000"/>
              </w:rPr>
            </w:pPr>
            <w:r w:rsidRPr="002E3E5B">
              <w:rPr>
                <w:rFonts w:eastAsia="Times New Roman"/>
                <w:color w:val="000000"/>
              </w:rPr>
              <w:t>Texto</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2E3E5B" w:rsidRPr="002E3E5B" w:rsidRDefault="002E3E5B" w:rsidP="002E3E5B">
            <w:pPr>
              <w:spacing w:after="0" w:line="240" w:lineRule="auto"/>
              <w:jc w:val="center"/>
              <w:rPr>
                <w:rFonts w:eastAsia="Times New Roman"/>
                <w:color w:val="000000"/>
              </w:rPr>
            </w:pPr>
            <w:r w:rsidRPr="002E3E5B">
              <w:rPr>
                <w:rFonts w:eastAsia="Times New Roman"/>
                <w:color w:val="000000"/>
              </w:rPr>
              <w:t>Sí</w:t>
            </w:r>
          </w:p>
        </w:tc>
      </w:tr>
      <w:tr w:rsidR="002E3E5B" w:rsidRPr="002E3E5B" w:rsidTr="002E3E5B">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E3E5B" w:rsidRPr="002E3E5B" w:rsidRDefault="002E3E5B" w:rsidP="002E3E5B">
            <w:pPr>
              <w:spacing w:after="0" w:line="240" w:lineRule="auto"/>
              <w:jc w:val="center"/>
              <w:rPr>
                <w:rFonts w:eastAsia="Times New Roman"/>
                <w:color w:val="000000"/>
              </w:rPr>
            </w:pPr>
          </w:p>
        </w:tc>
        <w:tc>
          <w:tcPr>
            <w:tcW w:w="0" w:type="auto"/>
            <w:tcBorders>
              <w:top w:val="single" w:sz="4" w:space="0" w:color="9BC2E6"/>
              <w:left w:val="nil"/>
              <w:bottom w:val="single" w:sz="4" w:space="0" w:color="9BC2E6"/>
              <w:right w:val="nil"/>
            </w:tcBorders>
            <w:shd w:val="clear" w:color="DDEBF7" w:fill="DDEBF7"/>
            <w:vAlign w:val="center"/>
            <w:hideMark/>
          </w:tcPr>
          <w:p w:rsidR="002E3E5B" w:rsidRPr="002E3E5B" w:rsidRDefault="002E3E5B" w:rsidP="002E3E5B">
            <w:pPr>
              <w:spacing w:after="0" w:line="240" w:lineRule="auto"/>
              <w:rPr>
                <w:rFonts w:eastAsia="Times New Roman"/>
                <w:color w:val="000000"/>
              </w:rPr>
            </w:pPr>
            <w:r w:rsidRPr="002E3E5B">
              <w:rPr>
                <w:rFonts w:eastAsia="Times New Roman"/>
                <w:color w:val="000000"/>
              </w:rPr>
              <w:t>Dirección postal</w:t>
            </w:r>
          </w:p>
        </w:tc>
        <w:tc>
          <w:tcPr>
            <w:tcW w:w="0" w:type="auto"/>
            <w:tcBorders>
              <w:top w:val="single" w:sz="4" w:space="0" w:color="9BC2E6"/>
              <w:left w:val="nil"/>
              <w:bottom w:val="single" w:sz="4" w:space="0" w:color="9BC2E6"/>
              <w:right w:val="nil"/>
            </w:tcBorders>
            <w:shd w:val="clear" w:color="DDEBF7" w:fill="DDEBF7"/>
            <w:vAlign w:val="center"/>
            <w:hideMark/>
          </w:tcPr>
          <w:p w:rsidR="002E3E5B" w:rsidRPr="002E3E5B" w:rsidRDefault="002E3E5B" w:rsidP="002E3E5B">
            <w:pPr>
              <w:spacing w:after="0" w:line="240" w:lineRule="auto"/>
              <w:rPr>
                <w:rFonts w:eastAsia="Times New Roman"/>
                <w:color w:val="000000"/>
              </w:rPr>
            </w:pPr>
            <w:r w:rsidRPr="002E3E5B">
              <w:rPr>
                <w:rFonts w:eastAsia="Times New Roman"/>
                <w:color w:val="000000"/>
              </w:rPr>
              <w:t>Texto</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E3E5B" w:rsidRPr="002E3E5B" w:rsidRDefault="002E3E5B" w:rsidP="002E3E5B">
            <w:pPr>
              <w:spacing w:after="0" w:line="240" w:lineRule="auto"/>
              <w:jc w:val="center"/>
              <w:rPr>
                <w:rFonts w:eastAsia="Times New Roman"/>
                <w:color w:val="000000"/>
              </w:rPr>
            </w:pPr>
            <w:r w:rsidRPr="002E3E5B">
              <w:rPr>
                <w:rFonts w:eastAsia="Times New Roman"/>
                <w:color w:val="000000"/>
              </w:rPr>
              <w:t>Sí</w:t>
            </w:r>
          </w:p>
        </w:tc>
      </w:tr>
      <w:tr w:rsidR="002E3E5B" w:rsidRPr="002E3E5B" w:rsidTr="002E3E5B">
        <w:trPr>
          <w:trHeight w:val="9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2E3E5B" w:rsidRPr="002E3E5B" w:rsidRDefault="002E3E5B" w:rsidP="002E3E5B">
            <w:pPr>
              <w:spacing w:after="0" w:line="240" w:lineRule="auto"/>
              <w:jc w:val="center"/>
              <w:rPr>
                <w:rFonts w:eastAsia="Times New Roman"/>
                <w:color w:val="000000"/>
              </w:rPr>
            </w:pPr>
          </w:p>
        </w:tc>
        <w:tc>
          <w:tcPr>
            <w:tcW w:w="0" w:type="auto"/>
            <w:tcBorders>
              <w:top w:val="single" w:sz="4" w:space="0" w:color="9BC2E6"/>
              <w:left w:val="nil"/>
              <w:bottom w:val="single" w:sz="4" w:space="0" w:color="9BC2E6"/>
              <w:right w:val="nil"/>
            </w:tcBorders>
            <w:shd w:val="clear" w:color="auto" w:fill="auto"/>
            <w:vAlign w:val="center"/>
            <w:hideMark/>
          </w:tcPr>
          <w:p w:rsidR="002E3E5B" w:rsidRPr="002E3E5B" w:rsidRDefault="002E3E5B" w:rsidP="002E3E5B">
            <w:pPr>
              <w:spacing w:after="0" w:line="240" w:lineRule="auto"/>
              <w:rPr>
                <w:rFonts w:eastAsia="Times New Roman"/>
                <w:color w:val="000000"/>
              </w:rPr>
            </w:pPr>
            <w:r w:rsidRPr="002E3E5B">
              <w:rPr>
                <w:rFonts w:eastAsia="Times New Roman"/>
                <w:color w:val="000000"/>
              </w:rPr>
              <w:t>Sexo</w:t>
            </w:r>
          </w:p>
        </w:tc>
        <w:tc>
          <w:tcPr>
            <w:tcW w:w="0" w:type="auto"/>
            <w:tcBorders>
              <w:top w:val="single" w:sz="4" w:space="0" w:color="9BC2E6"/>
              <w:left w:val="nil"/>
              <w:bottom w:val="single" w:sz="4" w:space="0" w:color="9BC2E6"/>
              <w:right w:val="nil"/>
            </w:tcBorders>
            <w:shd w:val="clear" w:color="auto" w:fill="auto"/>
            <w:vAlign w:val="center"/>
            <w:hideMark/>
          </w:tcPr>
          <w:p w:rsidR="002E3E5B" w:rsidRPr="002E3E5B" w:rsidRDefault="002E3E5B" w:rsidP="002E3E5B">
            <w:pPr>
              <w:spacing w:after="0" w:line="240" w:lineRule="auto"/>
              <w:rPr>
                <w:rFonts w:eastAsia="Times New Roman"/>
                <w:color w:val="000000"/>
              </w:rPr>
            </w:pPr>
            <w:r w:rsidRPr="002E3E5B">
              <w:rPr>
                <w:rFonts w:eastAsia="Times New Roman"/>
                <w:color w:val="000000"/>
              </w:rPr>
              <w:t>Lista desplegable</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2E3E5B" w:rsidRPr="002E3E5B" w:rsidRDefault="002E3E5B" w:rsidP="002E3E5B">
            <w:pPr>
              <w:spacing w:after="0" w:line="240" w:lineRule="auto"/>
              <w:jc w:val="center"/>
              <w:rPr>
                <w:rFonts w:eastAsia="Times New Roman"/>
                <w:color w:val="000000"/>
              </w:rPr>
            </w:pPr>
            <w:r w:rsidRPr="002E3E5B">
              <w:rPr>
                <w:rFonts w:eastAsia="Times New Roman"/>
                <w:color w:val="000000"/>
              </w:rPr>
              <w:t>Sí</w:t>
            </w:r>
          </w:p>
        </w:tc>
      </w:tr>
      <w:tr w:rsidR="002E3E5B" w:rsidRPr="002E3E5B" w:rsidTr="002E3E5B">
        <w:trPr>
          <w:trHeight w:val="3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E3E5B" w:rsidRPr="002E3E5B" w:rsidRDefault="002E3E5B" w:rsidP="002E3E5B">
            <w:pPr>
              <w:spacing w:after="0" w:line="240" w:lineRule="auto"/>
              <w:jc w:val="center"/>
              <w:rPr>
                <w:rFonts w:eastAsia="Times New Roman"/>
                <w:color w:val="000000"/>
              </w:rPr>
            </w:pPr>
          </w:p>
        </w:tc>
        <w:tc>
          <w:tcPr>
            <w:tcW w:w="0" w:type="auto"/>
            <w:tcBorders>
              <w:top w:val="single" w:sz="4" w:space="0" w:color="9BC2E6"/>
              <w:left w:val="nil"/>
              <w:bottom w:val="single" w:sz="4" w:space="0" w:color="9BC2E6"/>
              <w:right w:val="nil"/>
            </w:tcBorders>
            <w:shd w:val="clear" w:color="DDEBF7" w:fill="DDEBF7"/>
            <w:vAlign w:val="center"/>
            <w:hideMark/>
          </w:tcPr>
          <w:p w:rsidR="002E3E5B" w:rsidRPr="002E3E5B" w:rsidRDefault="002E3E5B" w:rsidP="002E3E5B">
            <w:pPr>
              <w:spacing w:after="0" w:line="240" w:lineRule="auto"/>
              <w:rPr>
                <w:rFonts w:eastAsia="Times New Roman"/>
                <w:color w:val="000000"/>
              </w:rPr>
            </w:pPr>
            <w:r w:rsidRPr="002E3E5B">
              <w:rPr>
                <w:rFonts w:eastAsia="Times New Roman"/>
                <w:color w:val="000000"/>
              </w:rPr>
              <w:t>Edad</w:t>
            </w:r>
          </w:p>
        </w:tc>
        <w:tc>
          <w:tcPr>
            <w:tcW w:w="0" w:type="auto"/>
            <w:tcBorders>
              <w:top w:val="single" w:sz="4" w:space="0" w:color="9BC2E6"/>
              <w:left w:val="nil"/>
              <w:bottom w:val="single" w:sz="4" w:space="0" w:color="9BC2E6"/>
              <w:right w:val="nil"/>
            </w:tcBorders>
            <w:shd w:val="clear" w:color="DDEBF7" w:fill="DDEBF7"/>
            <w:vAlign w:val="center"/>
            <w:hideMark/>
          </w:tcPr>
          <w:p w:rsidR="002E3E5B" w:rsidRPr="002E3E5B" w:rsidRDefault="002E3E5B" w:rsidP="002E3E5B">
            <w:pPr>
              <w:spacing w:after="0" w:line="240" w:lineRule="auto"/>
              <w:rPr>
                <w:rFonts w:eastAsia="Times New Roman"/>
                <w:color w:val="000000"/>
              </w:rPr>
            </w:pPr>
            <w:r w:rsidRPr="002E3E5B">
              <w:rPr>
                <w:rFonts w:eastAsia="Times New Roman"/>
                <w:color w:val="000000"/>
              </w:rPr>
              <w:t>Número</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E3E5B" w:rsidRPr="002E3E5B" w:rsidRDefault="002E3E5B" w:rsidP="002E3E5B">
            <w:pPr>
              <w:spacing w:after="0" w:line="240" w:lineRule="auto"/>
              <w:jc w:val="center"/>
              <w:rPr>
                <w:rFonts w:eastAsia="Times New Roman"/>
                <w:color w:val="000000"/>
              </w:rPr>
            </w:pPr>
            <w:r w:rsidRPr="002E3E5B">
              <w:rPr>
                <w:rFonts w:eastAsia="Times New Roman"/>
                <w:color w:val="000000"/>
              </w:rPr>
              <w:t>Sí</w:t>
            </w:r>
          </w:p>
        </w:tc>
      </w:tr>
      <w:tr w:rsidR="002E3E5B" w:rsidRPr="002E3E5B" w:rsidTr="002E3E5B">
        <w:trPr>
          <w:trHeight w:val="18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2E3E5B" w:rsidRPr="002E3E5B" w:rsidRDefault="002E3E5B" w:rsidP="002E3E5B">
            <w:pPr>
              <w:spacing w:after="0" w:line="240" w:lineRule="auto"/>
              <w:jc w:val="center"/>
              <w:rPr>
                <w:rFonts w:eastAsia="Times New Roman"/>
                <w:color w:val="000000"/>
              </w:rPr>
            </w:pPr>
          </w:p>
        </w:tc>
        <w:tc>
          <w:tcPr>
            <w:tcW w:w="0" w:type="auto"/>
            <w:tcBorders>
              <w:top w:val="single" w:sz="4" w:space="0" w:color="9BC2E6"/>
              <w:left w:val="nil"/>
              <w:bottom w:val="single" w:sz="4" w:space="0" w:color="9BC2E6"/>
              <w:right w:val="nil"/>
            </w:tcBorders>
            <w:shd w:val="clear" w:color="auto" w:fill="auto"/>
            <w:vAlign w:val="center"/>
            <w:hideMark/>
          </w:tcPr>
          <w:p w:rsidR="002E3E5B" w:rsidRPr="002E3E5B" w:rsidRDefault="002E3E5B" w:rsidP="002E3E5B">
            <w:pPr>
              <w:spacing w:after="0" w:line="240" w:lineRule="auto"/>
              <w:rPr>
                <w:rFonts w:eastAsia="Times New Roman"/>
                <w:color w:val="000000"/>
              </w:rPr>
            </w:pPr>
            <w:r w:rsidRPr="002E3E5B">
              <w:rPr>
                <w:rFonts w:eastAsia="Times New Roman"/>
                <w:color w:val="000000"/>
              </w:rPr>
              <w:t>Contraindicaciones</w:t>
            </w:r>
          </w:p>
        </w:tc>
        <w:tc>
          <w:tcPr>
            <w:tcW w:w="0" w:type="auto"/>
            <w:tcBorders>
              <w:top w:val="single" w:sz="4" w:space="0" w:color="9BC2E6"/>
              <w:left w:val="nil"/>
              <w:bottom w:val="single" w:sz="4" w:space="0" w:color="9BC2E6"/>
              <w:right w:val="nil"/>
            </w:tcBorders>
            <w:shd w:val="clear" w:color="auto" w:fill="auto"/>
            <w:vAlign w:val="center"/>
            <w:hideMark/>
          </w:tcPr>
          <w:p w:rsidR="002E3E5B" w:rsidRPr="002E3E5B" w:rsidRDefault="002E3E5B" w:rsidP="002E3E5B">
            <w:pPr>
              <w:spacing w:after="0" w:line="240" w:lineRule="auto"/>
              <w:rPr>
                <w:rFonts w:eastAsia="Times New Roman"/>
                <w:color w:val="000000"/>
              </w:rPr>
            </w:pPr>
            <w:r w:rsidRPr="002E3E5B">
              <w:rPr>
                <w:rFonts w:eastAsia="Times New Roman"/>
                <w:color w:val="000000"/>
              </w:rPr>
              <w:t>Texto largo (alergias, intolerancias, observaciones)</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2E3E5B" w:rsidRPr="002E3E5B" w:rsidRDefault="002E3E5B" w:rsidP="002E3E5B">
            <w:pPr>
              <w:spacing w:after="0" w:line="240" w:lineRule="auto"/>
              <w:jc w:val="center"/>
              <w:rPr>
                <w:rFonts w:eastAsia="Times New Roman"/>
                <w:color w:val="000000"/>
              </w:rPr>
            </w:pPr>
            <w:r w:rsidRPr="002E3E5B">
              <w:rPr>
                <w:rFonts w:eastAsia="Times New Roman"/>
                <w:color w:val="000000"/>
              </w:rPr>
              <w:t>No</w:t>
            </w:r>
          </w:p>
        </w:tc>
      </w:tr>
      <w:tr w:rsidR="002E3E5B" w:rsidRPr="002E3E5B" w:rsidTr="002E3E5B">
        <w:trPr>
          <w:trHeight w:val="9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E3E5B" w:rsidRPr="002E3E5B" w:rsidRDefault="002E3E5B" w:rsidP="002E3E5B">
            <w:pPr>
              <w:spacing w:after="0" w:line="240" w:lineRule="auto"/>
              <w:jc w:val="center"/>
              <w:rPr>
                <w:rFonts w:eastAsia="Times New Roman"/>
                <w:color w:val="000000"/>
              </w:rPr>
            </w:pPr>
            <w:r w:rsidRPr="002E3E5B">
              <w:rPr>
                <w:rFonts w:eastAsia="Times New Roman"/>
                <w:color w:val="000000"/>
              </w:rPr>
              <w:t>2. Asignación hospitalaria</w:t>
            </w:r>
          </w:p>
        </w:tc>
        <w:tc>
          <w:tcPr>
            <w:tcW w:w="0" w:type="auto"/>
            <w:tcBorders>
              <w:top w:val="single" w:sz="4" w:space="0" w:color="9BC2E6"/>
              <w:left w:val="nil"/>
              <w:bottom w:val="single" w:sz="4" w:space="0" w:color="9BC2E6"/>
              <w:right w:val="nil"/>
            </w:tcBorders>
            <w:shd w:val="clear" w:color="DDEBF7" w:fill="DDEBF7"/>
            <w:vAlign w:val="center"/>
            <w:hideMark/>
          </w:tcPr>
          <w:p w:rsidR="002E3E5B" w:rsidRPr="002E3E5B" w:rsidRDefault="002E3E5B" w:rsidP="002E3E5B">
            <w:pPr>
              <w:spacing w:after="0" w:line="240" w:lineRule="auto"/>
              <w:rPr>
                <w:rFonts w:eastAsia="Times New Roman"/>
                <w:color w:val="000000"/>
              </w:rPr>
            </w:pPr>
            <w:r w:rsidRPr="002E3E5B">
              <w:rPr>
                <w:rFonts w:eastAsia="Times New Roman"/>
                <w:color w:val="000000"/>
              </w:rPr>
              <w:t>Unidad funcional</w:t>
            </w:r>
          </w:p>
        </w:tc>
        <w:tc>
          <w:tcPr>
            <w:tcW w:w="0" w:type="auto"/>
            <w:tcBorders>
              <w:top w:val="single" w:sz="4" w:space="0" w:color="9BC2E6"/>
              <w:left w:val="nil"/>
              <w:bottom w:val="single" w:sz="4" w:space="0" w:color="9BC2E6"/>
              <w:right w:val="nil"/>
            </w:tcBorders>
            <w:shd w:val="clear" w:color="DDEBF7" w:fill="DDEBF7"/>
            <w:vAlign w:val="center"/>
            <w:hideMark/>
          </w:tcPr>
          <w:p w:rsidR="002E3E5B" w:rsidRPr="002E3E5B" w:rsidRDefault="002E3E5B" w:rsidP="002E3E5B">
            <w:pPr>
              <w:spacing w:after="0" w:line="240" w:lineRule="auto"/>
              <w:rPr>
                <w:rFonts w:eastAsia="Times New Roman"/>
                <w:color w:val="000000"/>
              </w:rPr>
            </w:pPr>
            <w:r w:rsidRPr="002E3E5B">
              <w:rPr>
                <w:rFonts w:eastAsia="Times New Roman"/>
                <w:color w:val="000000"/>
              </w:rPr>
              <w:t>Lista desplegable</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E3E5B" w:rsidRPr="002E3E5B" w:rsidRDefault="002E3E5B" w:rsidP="002E3E5B">
            <w:pPr>
              <w:spacing w:after="0" w:line="240" w:lineRule="auto"/>
              <w:jc w:val="center"/>
              <w:rPr>
                <w:rFonts w:eastAsia="Times New Roman"/>
                <w:color w:val="000000"/>
              </w:rPr>
            </w:pPr>
            <w:r w:rsidRPr="002E3E5B">
              <w:rPr>
                <w:rFonts w:eastAsia="Times New Roman"/>
                <w:color w:val="000000"/>
              </w:rPr>
              <w:t>Sí</w:t>
            </w:r>
          </w:p>
        </w:tc>
      </w:tr>
      <w:tr w:rsidR="002E3E5B" w:rsidRPr="002E3E5B" w:rsidTr="002E3E5B">
        <w:trPr>
          <w:trHeight w:val="9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2E3E5B" w:rsidRPr="002E3E5B" w:rsidRDefault="002E3E5B" w:rsidP="002E3E5B">
            <w:pPr>
              <w:spacing w:after="0" w:line="240" w:lineRule="auto"/>
              <w:jc w:val="center"/>
              <w:rPr>
                <w:rFonts w:eastAsia="Times New Roman"/>
                <w:color w:val="000000"/>
              </w:rPr>
            </w:pPr>
          </w:p>
        </w:tc>
        <w:tc>
          <w:tcPr>
            <w:tcW w:w="0" w:type="auto"/>
            <w:tcBorders>
              <w:top w:val="single" w:sz="4" w:space="0" w:color="9BC2E6"/>
              <w:left w:val="nil"/>
              <w:bottom w:val="single" w:sz="4" w:space="0" w:color="9BC2E6"/>
              <w:right w:val="nil"/>
            </w:tcBorders>
            <w:shd w:val="clear" w:color="auto" w:fill="auto"/>
            <w:vAlign w:val="center"/>
            <w:hideMark/>
          </w:tcPr>
          <w:p w:rsidR="002E3E5B" w:rsidRPr="002E3E5B" w:rsidRDefault="002E3E5B" w:rsidP="002E3E5B">
            <w:pPr>
              <w:spacing w:after="0" w:line="240" w:lineRule="auto"/>
              <w:rPr>
                <w:rFonts w:eastAsia="Times New Roman"/>
                <w:color w:val="000000"/>
              </w:rPr>
            </w:pPr>
            <w:r w:rsidRPr="002E3E5B">
              <w:rPr>
                <w:rFonts w:eastAsia="Times New Roman"/>
                <w:color w:val="000000"/>
              </w:rPr>
              <w:t>Fecha de entrada</w:t>
            </w:r>
          </w:p>
        </w:tc>
        <w:tc>
          <w:tcPr>
            <w:tcW w:w="0" w:type="auto"/>
            <w:tcBorders>
              <w:top w:val="single" w:sz="4" w:space="0" w:color="9BC2E6"/>
              <w:left w:val="nil"/>
              <w:bottom w:val="single" w:sz="4" w:space="0" w:color="9BC2E6"/>
              <w:right w:val="nil"/>
            </w:tcBorders>
            <w:shd w:val="clear" w:color="auto" w:fill="auto"/>
            <w:vAlign w:val="center"/>
            <w:hideMark/>
          </w:tcPr>
          <w:p w:rsidR="002E3E5B" w:rsidRPr="002E3E5B" w:rsidRDefault="002E3E5B" w:rsidP="002E3E5B">
            <w:pPr>
              <w:spacing w:after="0" w:line="240" w:lineRule="auto"/>
              <w:rPr>
                <w:rFonts w:eastAsia="Times New Roman"/>
                <w:color w:val="000000"/>
              </w:rPr>
            </w:pPr>
            <w:r w:rsidRPr="002E3E5B">
              <w:rPr>
                <w:rFonts w:eastAsia="Times New Roman"/>
                <w:color w:val="000000"/>
              </w:rPr>
              <w:t>Automática, no editable</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2E3E5B" w:rsidRPr="002E3E5B" w:rsidRDefault="002E3E5B" w:rsidP="002E3E5B">
            <w:pPr>
              <w:spacing w:after="0" w:line="240" w:lineRule="auto"/>
              <w:jc w:val="center"/>
              <w:rPr>
                <w:rFonts w:eastAsia="Times New Roman"/>
                <w:color w:val="000000"/>
              </w:rPr>
            </w:pPr>
            <w:r w:rsidRPr="002E3E5B">
              <w:rPr>
                <w:rFonts w:eastAsia="Times New Roman"/>
                <w:color w:val="000000"/>
              </w:rPr>
              <w:t>—</w:t>
            </w:r>
          </w:p>
        </w:tc>
      </w:tr>
      <w:tr w:rsidR="002E3E5B" w:rsidRPr="002E3E5B" w:rsidTr="002E3E5B">
        <w:trPr>
          <w:trHeight w:val="15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E3E5B" w:rsidRPr="002E3E5B" w:rsidRDefault="002E3E5B" w:rsidP="002E3E5B">
            <w:pPr>
              <w:spacing w:after="0" w:line="240" w:lineRule="auto"/>
              <w:jc w:val="center"/>
              <w:rPr>
                <w:rFonts w:eastAsia="Times New Roman"/>
                <w:color w:val="000000"/>
              </w:rPr>
            </w:pPr>
          </w:p>
        </w:tc>
        <w:tc>
          <w:tcPr>
            <w:tcW w:w="0" w:type="auto"/>
            <w:tcBorders>
              <w:top w:val="single" w:sz="4" w:space="0" w:color="9BC2E6"/>
              <w:left w:val="nil"/>
              <w:bottom w:val="single" w:sz="4" w:space="0" w:color="9BC2E6"/>
              <w:right w:val="nil"/>
            </w:tcBorders>
            <w:shd w:val="clear" w:color="DDEBF7" w:fill="DDEBF7"/>
            <w:vAlign w:val="center"/>
            <w:hideMark/>
          </w:tcPr>
          <w:p w:rsidR="002E3E5B" w:rsidRPr="002E3E5B" w:rsidRDefault="002E3E5B" w:rsidP="002E3E5B">
            <w:pPr>
              <w:spacing w:after="0" w:line="240" w:lineRule="auto"/>
              <w:rPr>
                <w:rFonts w:eastAsia="Times New Roman"/>
                <w:color w:val="000000"/>
              </w:rPr>
            </w:pPr>
            <w:r w:rsidRPr="002E3E5B">
              <w:rPr>
                <w:rFonts w:eastAsia="Times New Roman"/>
                <w:color w:val="000000"/>
              </w:rPr>
              <w:t>Cama</w:t>
            </w:r>
          </w:p>
        </w:tc>
        <w:tc>
          <w:tcPr>
            <w:tcW w:w="0" w:type="auto"/>
            <w:tcBorders>
              <w:top w:val="single" w:sz="4" w:space="0" w:color="9BC2E6"/>
              <w:left w:val="nil"/>
              <w:bottom w:val="single" w:sz="4" w:space="0" w:color="9BC2E6"/>
              <w:right w:val="nil"/>
            </w:tcBorders>
            <w:shd w:val="clear" w:color="DDEBF7" w:fill="DDEBF7"/>
            <w:vAlign w:val="center"/>
            <w:hideMark/>
          </w:tcPr>
          <w:p w:rsidR="002E3E5B" w:rsidRPr="002E3E5B" w:rsidRDefault="002E3E5B" w:rsidP="002E3E5B">
            <w:pPr>
              <w:spacing w:after="0" w:line="240" w:lineRule="auto"/>
              <w:rPr>
                <w:rFonts w:eastAsia="Times New Roman"/>
                <w:color w:val="000000"/>
              </w:rPr>
            </w:pPr>
            <w:r w:rsidRPr="002E3E5B">
              <w:rPr>
                <w:rFonts w:eastAsia="Times New Roman"/>
                <w:color w:val="000000"/>
              </w:rPr>
              <w:t>Seleccionada desde la pantalla de disponibilidad</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E3E5B" w:rsidRPr="002E3E5B" w:rsidRDefault="002E3E5B" w:rsidP="002E3E5B">
            <w:pPr>
              <w:spacing w:after="0" w:line="240" w:lineRule="auto"/>
              <w:jc w:val="center"/>
              <w:rPr>
                <w:rFonts w:eastAsia="Times New Roman"/>
                <w:color w:val="000000"/>
              </w:rPr>
            </w:pPr>
            <w:r w:rsidRPr="002E3E5B">
              <w:rPr>
                <w:rFonts w:eastAsia="Times New Roman"/>
                <w:color w:val="000000"/>
              </w:rPr>
              <w:t>Sí</w:t>
            </w:r>
          </w:p>
        </w:tc>
      </w:tr>
      <w:tr w:rsidR="002E3E5B" w:rsidRPr="002E3E5B" w:rsidTr="002E3E5B">
        <w:trPr>
          <w:trHeight w:val="24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2E3E5B" w:rsidRPr="002E3E5B" w:rsidRDefault="002E3E5B" w:rsidP="002E3E5B">
            <w:pPr>
              <w:spacing w:after="0" w:line="240" w:lineRule="auto"/>
              <w:jc w:val="center"/>
              <w:rPr>
                <w:rFonts w:eastAsia="Times New Roman"/>
                <w:color w:val="000000"/>
              </w:rPr>
            </w:pPr>
            <w:r w:rsidRPr="002E3E5B">
              <w:rPr>
                <w:rFonts w:eastAsia="Times New Roman"/>
                <w:color w:val="000000"/>
              </w:rPr>
              <w:t>3. Forma de pago</w:t>
            </w:r>
          </w:p>
        </w:tc>
        <w:tc>
          <w:tcPr>
            <w:tcW w:w="0" w:type="auto"/>
            <w:tcBorders>
              <w:top w:val="single" w:sz="4" w:space="0" w:color="9BC2E6"/>
              <w:left w:val="nil"/>
              <w:bottom w:val="single" w:sz="4" w:space="0" w:color="9BC2E6"/>
              <w:right w:val="nil"/>
            </w:tcBorders>
            <w:shd w:val="clear" w:color="auto" w:fill="auto"/>
            <w:vAlign w:val="center"/>
            <w:hideMark/>
          </w:tcPr>
          <w:p w:rsidR="002E3E5B" w:rsidRPr="002E3E5B" w:rsidRDefault="002E3E5B" w:rsidP="002E3E5B">
            <w:pPr>
              <w:spacing w:after="0" w:line="240" w:lineRule="auto"/>
              <w:rPr>
                <w:rFonts w:eastAsia="Times New Roman"/>
                <w:color w:val="000000"/>
              </w:rPr>
            </w:pPr>
            <w:r w:rsidRPr="002E3E5B">
              <w:rPr>
                <w:rFonts w:eastAsia="Times New Roman"/>
                <w:color w:val="000000"/>
              </w:rPr>
              <w:t>Forma de pago</w:t>
            </w:r>
          </w:p>
        </w:tc>
        <w:tc>
          <w:tcPr>
            <w:tcW w:w="0" w:type="auto"/>
            <w:tcBorders>
              <w:top w:val="single" w:sz="4" w:space="0" w:color="9BC2E6"/>
              <w:left w:val="nil"/>
              <w:bottom w:val="single" w:sz="4" w:space="0" w:color="9BC2E6"/>
              <w:right w:val="nil"/>
            </w:tcBorders>
            <w:shd w:val="clear" w:color="auto" w:fill="auto"/>
            <w:vAlign w:val="center"/>
            <w:hideMark/>
          </w:tcPr>
          <w:p w:rsidR="002E3E5B" w:rsidRPr="002E3E5B" w:rsidRDefault="002E3E5B" w:rsidP="002E3E5B">
            <w:pPr>
              <w:spacing w:after="0" w:line="240" w:lineRule="auto"/>
              <w:rPr>
                <w:rFonts w:eastAsia="Times New Roman"/>
                <w:color w:val="000000"/>
              </w:rPr>
            </w:pPr>
            <w:r w:rsidRPr="002E3E5B">
              <w:rPr>
                <w:rFonts w:eastAsia="Times New Roman"/>
                <w:color w:val="000000"/>
              </w:rPr>
              <w:t>Lista desplegable (aseguradora, efectivo, cheque, tarjeta)</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2E3E5B" w:rsidRPr="002E3E5B" w:rsidRDefault="002E3E5B" w:rsidP="002E3E5B">
            <w:pPr>
              <w:spacing w:after="0" w:line="240" w:lineRule="auto"/>
              <w:jc w:val="center"/>
              <w:rPr>
                <w:rFonts w:eastAsia="Times New Roman"/>
                <w:color w:val="000000"/>
              </w:rPr>
            </w:pPr>
            <w:r w:rsidRPr="002E3E5B">
              <w:rPr>
                <w:rFonts w:eastAsia="Times New Roman"/>
                <w:color w:val="000000"/>
              </w:rPr>
              <w:t>Sí</w:t>
            </w:r>
          </w:p>
        </w:tc>
      </w:tr>
      <w:tr w:rsidR="002E3E5B" w:rsidRPr="002E3E5B" w:rsidTr="002E3E5B">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2E3E5B" w:rsidRPr="002E3E5B" w:rsidRDefault="002E3E5B" w:rsidP="002E3E5B">
            <w:pPr>
              <w:spacing w:after="0" w:line="240" w:lineRule="auto"/>
              <w:jc w:val="center"/>
              <w:rPr>
                <w:rFonts w:eastAsia="Times New Roman"/>
                <w:color w:val="000000"/>
              </w:rPr>
            </w:pPr>
          </w:p>
        </w:tc>
        <w:tc>
          <w:tcPr>
            <w:tcW w:w="0" w:type="auto"/>
            <w:tcBorders>
              <w:top w:val="single" w:sz="4" w:space="0" w:color="9BC2E6"/>
              <w:left w:val="nil"/>
              <w:bottom w:val="single" w:sz="4" w:space="0" w:color="9BC2E6"/>
              <w:right w:val="nil"/>
            </w:tcBorders>
            <w:shd w:val="clear" w:color="DDEBF7" w:fill="DDEBF7"/>
            <w:vAlign w:val="center"/>
            <w:hideMark/>
          </w:tcPr>
          <w:p w:rsidR="002E3E5B" w:rsidRPr="002E3E5B" w:rsidRDefault="002E3E5B" w:rsidP="002E3E5B">
            <w:pPr>
              <w:spacing w:after="0" w:line="240" w:lineRule="auto"/>
              <w:rPr>
                <w:rFonts w:eastAsia="Times New Roman"/>
                <w:color w:val="000000"/>
              </w:rPr>
            </w:pPr>
            <w:r w:rsidRPr="002E3E5B">
              <w:rPr>
                <w:rFonts w:eastAsia="Times New Roman"/>
                <w:color w:val="000000"/>
              </w:rPr>
              <w:t>Aseguradora</w:t>
            </w:r>
          </w:p>
        </w:tc>
        <w:tc>
          <w:tcPr>
            <w:tcW w:w="0" w:type="auto"/>
            <w:tcBorders>
              <w:top w:val="single" w:sz="4" w:space="0" w:color="9BC2E6"/>
              <w:left w:val="nil"/>
              <w:bottom w:val="single" w:sz="4" w:space="0" w:color="9BC2E6"/>
              <w:right w:val="nil"/>
            </w:tcBorders>
            <w:shd w:val="clear" w:color="DDEBF7" w:fill="DDEBF7"/>
            <w:vAlign w:val="center"/>
            <w:hideMark/>
          </w:tcPr>
          <w:p w:rsidR="002E3E5B" w:rsidRPr="002E3E5B" w:rsidRDefault="002E3E5B" w:rsidP="002E3E5B">
            <w:pPr>
              <w:spacing w:after="0" w:line="240" w:lineRule="auto"/>
              <w:rPr>
                <w:rFonts w:eastAsia="Times New Roman"/>
                <w:color w:val="000000"/>
              </w:rPr>
            </w:pPr>
            <w:r w:rsidRPr="002E3E5B">
              <w:rPr>
                <w:rFonts w:eastAsia="Times New Roman"/>
                <w:color w:val="000000"/>
              </w:rPr>
              <w:t>Texto</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2E3E5B" w:rsidRPr="002E3E5B" w:rsidRDefault="002E3E5B" w:rsidP="002E3E5B">
            <w:pPr>
              <w:spacing w:after="0" w:line="240" w:lineRule="auto"/>
              <w:jc w:val="center"/>
              <w:rPr>
                <w:rFonts w:eastAsia="Times New Roman"/>
                <w:color w:val="000000"/>
              </w:rPr>
            </w:pPr>
            <w:r w:rsidRPr="002E3E5B">
              <w:rPr>
                <w:rFonts w:eastAsia="Times New Roman"/>
                <w:color w:val="000000"/>
              </w:rPr>
              <w:t>Sí, si el pago es por aseguradora</w:t>
            </w:r>
          </w:p>
        </w:tc>
      </w:tr>
    </w:tbl>
    <w:p w:rsidR="002E3E5B" w:rsidRDefault="002E3E5B" w:rsidP="002E3E5B"/>
    <w:p w:rsidR="00FF2496" w:rsidRPr="00FF2496" w:rsidRDefault="00FF2496" w:rsidP="00FF2496">
      <w:pPr>
        <w:spacing w:before="100" w:beforeAutospacing="1" w:after="100" w:afterAutospacing="1" w:line="240" w:lineRule="auto"/>
        <w:jc w:val="both"/>
        <w:rPr>
          <w:rFonts w:ascii="Arial" w:eastAsia="Times New Roman" w:hAnsi="Arial" w:cs="Arial"/>
        </w:rPr>
      </w:pPr>
      <w:r w:rsidRPr="00FF2496">
        <w:rPr>
          <w:rFonts w:ascii="Arial" w:eastAsia="Times New Roman" w:hAnsi="Arial" w:cs="Arial"/>
          <w:b/>
          <w:bCs/>
        </w:rPr>
        <w:lastRenderedPageBreak/>
        <w:t>Botones y navegación:</w:t>
      </w:r>
    </w:p>
    <w:p w:rsidR="00FF2496" w:rsidRPr="00FF2496" w:rsidRDefault="00FF2496" w:rsidP="00FF2496">
      <w:pPr>
        <w:numPr>
          <w:ilvl w:val="0"/>
          <w:numId w:val="6"/>
        </w:numPr>
        <w:spacing w:before="100" w:beforeAutospacing="1" w:after="100" w:afterAutospacing="1" w:line="240" w:lineRule="auto"/>
        <w:jc w:val="both"/>
        <w:rPr>
          <w:rFonts w:ascii="Arial" w:eastAsia="Times New Roman" w:hAnsi="Arial" w:cs="Arial"/>
        </w:rPr>
      </w:pPr>
      <w:r w:rsidRPr="00FF2496">
        <w:rPr>
          <w:rFonts w:ascii="Arial" w:eastAsia="Times New Roman" w:hAnsi="Arial" w:cs="Arial"/>
          <w:b/>
          <w:bCs/>
        </w:rPr>
        <w:t>Ver camas disponibles:</w:t>
      </w:r>
      <w:r w:rsidRPr="00FF2496">
        <w:rPr>
          <w:rFonts w:ascii="Arial" w:eastAsia="Times New Roman" w:hAnsi="Arial" w:cs="Arial"/>
        </w:rPr>
        <w:t xml:space="preserve"> lleva a la pantalla B para elegir una cama.</w:t>
      </w:r>
    </w:p>
    <w:p w:rsidR="00FF2496" w:rsidRPr="00FF2496" w:rsidRDefault="00FF2496" w:rsidP="00FF2496">
      <w:pPr>
        <w:numPr>
          <w:ilvl w:val="0"/>
          <w:numId w:val="6"/>
        </w:numPr>
        <w:spacing w:before="100" w:beforeAutospacing="1" w:after="100" w:afterAutospacing="1" w:line="240" w:lineRule="auto"/>
        <w:jc w:val="both"/>
        <w:rPr>
          <w:rFonts w:ascii="Arial" w:eastAsia="Times New Roman" w:hAnsi="Arial" w:cs="Arial"/>
        </w:rPr>
      </w:pPr>
      <w:r w:rsidRPr="00FF2496">
        <w:rPr>
          <w:rFonts w:ascii="Arial" w:eastAsia="Times New Roman" w:hAnsi="Arial" w:cs="Arial"/>
          <w:b/>
          <w:bCs/>
        </w:rPr>
        <w:t>Casilla “Confirmé los datos con el paciente o sus familiares”:</w:t>
      </w:r>
      <w:r w:rsidRPr="00FF2496">
        <w:rPr>
          <w:rFonts w:ascii="Arial" w:eastAsia="Times New Roman" w:hAnsi="Arial" w:cs="Arial"/>
        </w:rPr>
        <w:t xml:space="preserve"> obligatoria antes de guardar (REQ-06).</w:t>
      </w:r>
    </w:p>
    <w:p w:rsidR="00FF2496" w:rsidRDefault="00FF2496" w:rsidP="00FF2496">
      <w:pPr>
        <w:numPr>
          <w:ilvl w:val="0"/>
          <w:numId w:val="6"/>
        </w:numPr>
        <w:spacing w:before="100" w:beforeAutospacing="1" w:after="100" w:afterAutospacing="1" w:line="240" w:lineRule="auto"/>
        <w:jc w:val="both"/>
        <w:rPr>
          <w:rFonts w:ascii="Arial" w:eastAsia="Times New Roman" w:hAnsi="Arial" w:cs="Arial"/>
        </w:rPr>
      </w:pPr>
      <w:r w:rsidRPr="00FF2496">
        <w:rPr>
          <w:rFonts w:ascii="Arial" w:eastAsia="Times New Roman" w:hAnsi="Arial" w:cs="Arial"/>
          <w:b/>
          <w:bCs/>
        </w:rPr>
        <w:t>Registrar ingreso / Cancelar:</w:t>
      </w:r>
      <w:r w:rsidRPr="00FF2496">
        <w:rPr>
          <w:rFonts w:ascii="Arial" w:eastAsia="Times New Roman" w:hAnsi="Arial" w:cs="Arial"/>
        </w:rPr>
        <w:t xml:space="preserve"> guardan o descartan el formulario.</w:t>
      </w:r>
    </w:p>
    <w:p w:rsidR="00FF2496" w:rsidRDefault="00FF2496" w:rsidP="00FF2496">
      <w:pPr>
        <w:spacing w:before="100" w:beforeAutospacing="1" w:after="100" w:afterAutospacing="1" w:line="240" w:lineRule="auto"/>
        <w:jc w:val="both"/>
        <w:rPr>
          <w:rFonts w:ascii="Arial" w:eastAsia="Times New Roman" w:hAnsi="Arial" w:cs="Arial"/>
          <w:b/>
        </w:rPr>
      </w:pPr>
      <w:r w:rsidRPr="00FF2496">
        <w:rPr>
          <w:rFonts w:ascii="Arial" w:eastAsia="Times New Roman" w:hAnsi="Arial" w:cs="Arial"/>
          <w:b/>
        </w:rPr>
        <w:t>Mensaje de Validación propuestos:</w:t>
      </w:r>
    </w:p>
    <w:tbl>
      <w:tblPr>
        <w:tblW w:w="10916" w:type="dxa"/>
        <w:tblInd w:w="-856" w:type="dxa"/>
        <w:tblCellMar>
          <w:left w:w="70" w:type="dxa"/>
          <w:right w:w="70" w:type="dxa"/>
        </w:tblCellMar>
        <w:tblLook w:val="04A0" w:firstRow="1" w:lastRow="0" w:firstColumn="1" w:lastColumn="0" w:noHBand="0" w:noVBand="1"/>
      </w:tblPr>
      <w:tblGrid>
        <w:gridCol w:w="3545"/>
        <w:gridCol w:w="7371"/>
      </w:tblGrid>
      <w:tr w:rsidR="00FF2496" w:rsidRPr="00FF2496" w:rsidTr="00FF2496">
        <w:trPr>
          <w:trHeight w:val="300"/>
        </w:trPr>
        <w:tc>
          <w:tcPr>
            <w:tcW w:w="3545" w:type="dxa"/>
            <w:tcBorders>
              <w:top w:val="single" w:sz="4" w:space="0" w:color="9BC2E6"/>
              <w:left w:val="single" w:sz="4" w:space="0" w:color="9BC2E6"/>
              <w:bottom w:val="single" w:sz="4" w:space="0" w:color="9BC2E6"/>
              <w:right w:val="nil"/>
            </w:tcBorders>
            <w:shd w:val="clear" w:color="5B9BD5" w:fill="5B9BD5"/>
            <w:vAlign w:val="center"/>
            <w:hideMark/>
          </w:tcPr>
          <w:p w:rsidR="00FF2496" w:rsidRPr="00FF2496" w:rsidRDefault="00FF2496" w:rsidP="00FF2496">
            <w:pPr>
              <w:spacing w:after="0" w:line="240" w:lineRule="auto"/>
              <w:jc w:val="center"/>
              <w:rPr>
                <w:rFonts w:eastAsia="Times New Roman"/>
                <w:b/>
                <w:bCs/>
                <w:color w:val="FFFFFF"/>
              </w:rPr>
            </w:pPr>
            <w:r w:rsidRPr="00FF2496">
              <w:rPr>
                <w:rFonts w:eastAsia="Times New Roman"/>
                <w:b/>
                <w:bCs/>
                <w:color w:val="FFFFFF"/>
              </w:rPr>
              <w:t>Situación</w:t>
            </w:r>
          </w:p>
        </w:tc>
        <w:tc>
          <w:tcPr>
            <w:tcW w:w="7371" w:type="dxa"/>
            <w:tcBorders>
              <w:top w:val="single" w:sz="4" w:space="0" w:color="9BC2E6"/>
              <w:left w:val="nil"/>
              <w:bottom w:val="single" w:sz="4" w:space="0" w:color="9BC2E6"/>
              <w:right w:val="single" w:sz="4" w:space="0" w:color="9BC2E6"/>
            </w:tcBorders>
            <w:shd w:val="clear" w:color="5B9BD5" w:fill="5B9BD5"/>
            <w:vAlign w:val="center"/>
            <w:hideMark/>
          </w:tcPr>
          <w:p w:rsidR="00FF2496" w:rsidRPr="00FF2496" w:rsidRDefault="00FF2496" w:rsidP="00FF2496">
            <w:pPr>
              <w:spacing w:after="0" w:line="240" w:lineRule="auto"/>
              <w:jc w:val="center"/>
              <w:rPr>
                <w:rFonts w:eastAsia="Times New Roman"/>
                <w:b/>
                <w:bCs/>
                <w:color w:val="FFFFFF"/>
              </w:rPr>
            </w:pPr>
            <w:r w:rsidRPr="00FF2496">
              <w:rPr>
                <w:rFonts w:eastAsia="Times New Roman"/>
                <w:b/>
                <w:bCs/>
                <w:color w:val="FFFFFF"/>
              </w:rPr>
              <w:t>Mensaje</w:t>
            </w:r>
          </w:p>
        </w:tc>
      </w:tr>
      <w:tr w:rsidR="00FF2496" w:rsidRPr="00FF2496" w:rsidTr="00FF2496">
        <w:trPr>
          <w:trHeight w:val="1800"/>
        </w:trPr>
        <w:tc>
          <w:tcPr>
            <w:tcW w:w="3545" w:type="dxa"/>
            <w:tcBorders>
              <w:top w:val="single" w:sz="4" w:space="0" w:color="9BC2E6"/>
              <w:left w:val="single" w:sz="4" w:space="0" w:color="9BC2E6"/>
              <w:bottom w:val="single" w:sz="4" w:space="0" w:color="9BC2E6"/>
              <w:right w:val="nil"/>
            </w:tcBorders>
            <w:shd w:val="clear" w:color="DDEBF7" w:fill="DDEBF7"/>
            <w:vAlign w:val="center"/>
            <w:hideMark/>
          </w:tcPr>
          <w:p w:rsidR="00FF2496" w:rsidRPr="00FF2496" w:rsidRDefault="00FF2496" w:rsidP="00FF2496">
            <w:pPr>
              <w:spacing w:after="0" w:line="240" w:lineRule="auto"/>
              <w:rPr>
                <w:rFonts w:eastAsia="Times New Roman"/>
                <w:color w:val="000000"/>
              </w:rPr>
            </w:pPr>
            <w:r w:rsidRPr="00FF2496">
              <w:rPr>
                <w:rFonts w:eastAsia="Times New Roman"/>
                <w:color w:val="000000"/>
              </w:rPr>
              <w:t>Campo obligatorio vacío</w:t>
            </w:r>
          </w:p>
        </w:tc>
        <w:tc>
          <w:tcPr>
            <w:tcW w:w="7371" w:type="dxa"/>
            <w:tcBorders>
              <w:top w:val="single" w:sz="4" w:space="0" w:color="9BC2E6"/>
              <w:left w:val="nil"/>
              <w:bottom w:val="single" w:sz="4" w:space="0" w:color="9BC2E6"/>
              <w:right w:val="single" w:sz="4" w:space="0" w:color="9BC2E6"/>
            </w:tcBorders>
            <w:shd w:val="clear" w:color="DDEBF7" w:fill="DDEBF7"/>
            <w:vAlign w:val="center"/>
            <w:hideMark/>
          </w:tcPr>
          <w:p w:rsidR="00FF2496" w:rsidRPr="00FF2496" w:rsidRDefault="00FF2496" w:rsidP="00FF2496">
            <w:pPr>
              <w:spacing w:after="0" w:line="240" w:lineRule="auto"/>
              <w:rPr>
                <w:rFonts w:eastAsia="Times New Roman"/>
                <w:color w:val="000000"/>
              </w:rPr>
            </w:pPr>
            <w:r w:rsidRPr="00FF2496">
              <w:rPr>
                <w:rFonts w:eastAsia="Times New Roman"/>
                <w:color w:val="000000"/>
              </w:rPr>
              <w:t>“Este campo es obligatorio. Complételo para continuar.”</w:t>
            </w:r>
          </w:p>
        </w:tc>
      </w:tr>
      <w:tr w:rsidR="00FF2496" w:rsidRPr="00FF2496" w:rsidTr="00FF2496">
        <w:trPr>
          <w:trHeight w:val="1800"/>
        </w:trPr>
        <w:tc>
          <w:tcPr>
            <w:tcW w:w="3545" w:type="dxa"/>
            <w:tcBorders>
              <w:top w:val="single" w:sz="4" w:space="0" w:color="9BC2E6"/>
              <w:left w:val="single" w:sz="4" w:space="0" w:color="9BC2E6"/>
              <w:bottom w:val="single" w:sz="4" w:space="0" w:color="9BC2E6"/>
              <w:right w:val="nil"/>
            </w:tcBorders>
            <w:shd w:val="clear" w:color="auto" w:fill="auto"/>
            <w:vAlign w:val="center"/>
            <w:hideMark/>
          </w:tcPr>
          <w:p w:rsidR="00FF2496" w:rsidRPr="00FF2496" w:rsidRDefault="00FF2496" w:rsidP="00FF2496">
            <w:pPr>
              <w:spacing w:after="0" w:line="240" w:lineRule="auto"/>
              <w:rPr>
                <w:rFonts w:eastAsia="Times New Roman"/>
                <w:color w:val="000000"/>
              </w:rPr>
            </w:pPr>
            <w:r w:rsidRPr="00FF2496">
              <w:rPr>
                <w:rFonts w:eastAsia="Times New Roman"/>
                <w:color w:val="000000"/>
              </w:rPr>
              <w:t>Edad no numérica o fuera de rango</w:t>
            </w:r>
          </w:p>
        </w:tc>
        <w:tc>
          <w:tcPr>
            <w:tcW w:w="7371" w:type="dxa"/>
            <w:tcBorders>
              <w:top w:val="single" w:sz="4" w:space="0" w:color="9BC2E6"/>
              <w:left w:val="nil"/>
              <w:bottom w:val="single" w:sz="4" w:space="0" w:color="9BC2E6"/>
              <w:right w:val="single" w:sz="4" w:space="0" w:color="9BC2E6"/>
            </w:tcBorders>
            <w:shd w:val="clear" w:color="auto" w:fill="auto"/>
            <w:vAlign w:val="center"/>
            <w:hideMark/>
          </w:tcPr>
          <w:p w:rsidR="00FF2496" w:rsidRPr="00FF2496" w:rsidRDefault="00FF2496" w:rsidP="00FF2496">
            <w:pPr>
              <w:spacing w:after="0" w:line="240" w:lineRule="auto"/>
              <w:rPr>
                <w:rFonts w:eastAsia="Times New Roman"/>
                <w:color w:val="000000"/>
              </w:rPr>
            </w:pPr>
            <w:r w:rsidRPr="00FF2496">
              <w:rPr>
                <w:rFonts w:eastAsia="Times New Roman"/>
                <w:color w:val="000000"/>
              </w:rPr>
              <w:t>“Ingrese una edad válida (número entre 0 y 120).”</w:t>
            </w:r>
          </w:p>
        </w:tc>
      </w:tr>
      <w:tr w:rsidR="00FF2496" w:rsidRPr="00FF2496" w:rsidTr="00FF2496">
        <w:trPr>
          <w:trHeight w:val="1500"/>
        </w:trPr>
        <w:tc>
          <w:tcPr>
            <w:tcW w:w="3545" w:type="dxa"/>
            <w:tcBorders>
              <w:top w:val="single" w:sz="4" w:space="0" w:color="9BC2E6"/>
              <w:left w:val="single" w:sz="4" w:space="0" w:color="9BC2E6"/>
              <w:bottom w:val="single" w:sz="4" w:space="0" w:color="9BC2E6"/>
              <w:right w:val="nil"/>
            </w:tcBorders>
            <w:shd w:val="clear" w:color="DDEBF7" w:fill="DDEBF7"/>
            <w:vAlign w:val="center"/>
            <w:hideMark/>
          </w:tcPr>
          <w:p w:rsidR="00FF2496" w:rsidRPr="00FF2496" w:rsidRDefault="00FF2496" w:rsidP="00FF2496">
            <w:pPr>
              <w:spacing w:after="0" w:line="240" w:lineRule="auto"/>
              <w:rPr>
                <w:rFonts w:eastAsia="Times New Roman"/>
                <w:color w:val="000000"/>
              </w:rPr>
            </w:pPr>
            <w:r w:rsidRPr="00FF2496">
              <w:rPr>
                <w:rFonts w:eastAsia="Times New Roman"/>
                <w:color w:val="000000"/>
              </w:rPr>
              <w:t>Cama no seleccionada</w:t>
            </w:r>
          </w:p>
        </w:tc>
        <w:tc>
          <w:tcPr>
            <w:tcW w:w="7371" w:type="dxa"/>
            <w:tcBorders>
              <w:top w:val="single" w:sz="4" w:space="0" w:color="9BC2E6"/>
              <w:left w:val="nil"/>
              <w:bottom w:val="single" w:sz="4" w:space="0" w:color="9BC2E6"/>
              <w:right w:val="single" w:sz="4" w:space="0" w:color="9BC2E6"/>
            </w:tcBorders>
            <w:shd w:val="clear" w:color="DDEBF7" w:fill="DDEBF7"/>
            <w:vAlign w:val="center"/>
            <w:hideMark/>
          </w:tcPr>
          <w:p w:rsidR="00FF2496" w:rsidRPr="00FF2496" w:rsidRDefault="00FF2496" w:rsidP="00FF2496">
            <w:pPr>
              <w:spacing w:after="0" w:line="240" w:lineRule="auto"/>
              <w:rPr>
                <w:rFonts w:eastAsia="Times New Roman"/>
                <w:color w:val="000000"/>
              </w:rPr>
            </w:pPr>
            <w:r w:rsidRPr="00FF2496">
              <w:rPr>
                <w:rFonts w:eastAsia="Times New Roman"/>
                <w:color w:val="000000"/>
              </w:rPr>
              <w:t>“Seleccione una cama disponible para continuar.”</w:t>
            </w:r>
          </w:p>
        </w:tc>
      </w:tr>
      <w:tr w:rsidR="00FF2496" w:rsidRPr="00FF2496" w:rsidTr="00FF2496">
        <w:trPr>
          <w:trHeight w:val="2100"/>
        </w:trPr>
        <w:tc>
          <w:tcPr>
            <w:tcW w:w="3545" w:type="dxa"/>
            <w:tcBorders>
              <w:top w:val="single" w:sz="4" w:space="0" w:color="9BC2E6"/>
              <w:left w:val="single" w:sz="4" w:space="0" w:color="9BC2E6"/>
              <w:bottom w:val="single" w:sz="4" w:space="0" w:color="9BC2E6"/>
              <w:right w:val="nil"/>
            </w:tcBorders>
            <w:shd w:val="clear" w:color="auto" w:fill="auto"/>
            <w:vAlign w:val="center"/>
            <w:hideMark/>
          </w:tcPr>
          <w:p w:rsidR="00FF2496" w:rsidRPr="00FF2496" w:rsidRDefault="00FF2496" w:rsidP="00FF2496">
            <w:pPr>
              <w:spacing w:after="0" w:line="240" w:lineRule="auto"/>
              <w:rPr>
                <w:rFonts w:eastAsia="Times New Roman"/>
                <w:color w:val="000000"/>
              </w:rPr>
            </w:pPr>
            <w:r w:rsidRPr="00FF2496">
              <w:rPr>
                <w:rFonts w:eastAsia="Times New Roman"/>
                <w:color w:val="000000"/>
              </w:rPr>
              <w:t>Casilla de confirmación sin marcar</w:t>
            </w:r>
          </w:p>
        </w:tc>
        <w:tc>
          <w:tcPr>
            <w:tcW w:w="7371" w:type="dxa"/>
            <w:tcBorders>
              <w:top w:val="single" w:sz="4" w:space="0" w:color="9BC2E6"/>
              <w:left w:val="nil"/>
              <w:bottom w:val="single" w:sz="4" w:space="0" w:color="9BC2E6"/>
              <w:right w:val="single" w:sz="4" w:space="0" w:color="9BC2E6"/>
            </w:tcBorders>
            <w:shd w:val="clear" w:color="auto" w:fill="auto"/>
            <w:vAlign w:val="center"/>
            <w:hideMark/>
          </w:tcPr>
          <w:p w:rsidR="00FF2496" w:rsidRPr="00FF2496" w:rsidRDefault="00FF2496" w:rsidP="00FF2496">
            <w:pPr>
              <w:spacing w:after="0" w:line="240" w:lineRule="auto"/>
              <w:rPr>
                <w:rFonts w:eastAsia="Times New Roman"/>
                <w:color w:val="000000"/>
              </w:rPr>
            </w:pPr>
            <w:r w:rsidRPr="00FF2496">
              <w:rPr>
                <w:rFonts w:eastAsia="Times New Roman"/>
                <w:color w:val="000000"/>
              </w:rPr>
              <w:t>“Debe confirmar los datos con el paciente o sus familiares.”</w:t>
            </w:r>
          </w:p>
        </w:tc>
      </w:tr>
      <w:tr w:rsidR="00FF2496" w:rsidRPr="00FF2496" w:rsidTr="00FF2496">
        <w:trPr>
          <w:trHeight w:val="1500"/>
        </w:trPr>
        <w:tc>
          <w:tcPr>
            <w:tcW w:w="3545" w:type="dxa"/>
            <w:tcBorders>
              <w:top w:val="single" w:sz="4" w:space="0" w:color="9BC2E6"/>
              <w:left w:val="single" w:sz="4" w:space="0" w:color="9BC2E6"/>
              <w:bottom w:val="single" w:sz="4" w:space="0" w:color="9BC2E6"/>
              <w:right w:val="nil"/>
            </w:tcBorders>
            <w:shd w:val="clear" w:color="DDEBF7" w:fill="DDEBF7"/>
            <w:vAlign w:val="center"/>
            <w:hideMark/>
          </w:tcPr>
          <w:p w:rsidR="00FF2496" w:rsidRPr="00FF2496" w:rsidRDefault="00FF2496" w:rsidP="00FF2496">
            <w:pPr>
              <w:spacing w:after="0" w:line="240" w:lineRule="auto"/>
              <w:rPr>
                <w:rFonts w:eastAsia="Times New Roman"/>
                <w:color w:val="000000"/>
              </w:rPr>
            </w:pPr>
            <w:r w:rsidRPr="00FF2496">
              <w:rPr>
                <w:rFonts w:eastAsia="Times New Roman"/>
                <w:color w:val="000000"/>
              </w:rPr>
              <w:t>Pago por aseguradora sin nombre</w:t>
            </w:r>
          </w:p>
        </w:tc>
        <w:tc>
          <w:tcPr>
            <w:tcW w:w="7371" w:type="dxa"/>
            <w:tcBorders>
              <w:top w:val="single" w:sz="4" w:space="0" w:color="9BC2E6"/>
              <w:left w:val="nil"/>
              <w:bottom w:val="single" w:sz="4" w:space="0" w:color="9BC2E6"/>
              <w:right w:val="single" w:sz="4" w:space="0" w:color="9BC2E6"/>
            </w:tcBorders>
            <w:shd w:val="clear" w:color="DDEBF7" w:fill="DDEBF7"/>
            <w:vAlign w:val="center"/>
            <w:hideMark/>
          </w:tcPr>
          <w:p w:rsidR="00FF2496" w:rsidRPr="00FF2496" w:rsidRDefault="00FF2496" w:rsidP="00FF2496">
            <w:pPr>
              <w:spacing w:after="0" w:line="240" w:lineRule="auto"/>
              <w:rPr>
                <w:rFonts w:eastAsia="Times New Roman"/>
                <w:color w:val="000000"/>
              </w:rPr>
            </w:pPr>
            <w:r w:rsidRPr="00FF2496">
              <w:rPr>
                <w:rFonts w:eastAsia="Times New Roman"/>
                <w:color w:val="000000"/>
              </w:rPr>
              <w:t>“Indique el nombre de la aseguradora.”</w:t>
            </w:r>
          </w:p>
        </w:tc>
      </w:tr>
      <w:tr w:rsidR="00FF2496" w:rsidRPr="00FF2496" w:rsidTr="00FF2496">
        <w:trPr>
          <w:trHeight w:val="1559"/>
        </w:trPr>
        <w:tc>
          <w:tcPr>
            <w:tcW w:w="3545" w:type="dxa"/>
            <w:tcBorders>
              <w:top w:val="single" w:sz="4" w:space="0" w:color="9BC2E6"/>
              <w:left w:val="single" w:sz="4" w:space="0" w:color="9BC2E6"/>
              <w:bottom w:val="single" w:sz="4" w:space="0" w:color="9BC2E6"/>
              <w:right w:val="nil"/>
            </w:tcBorders>
            <w:shd w:val="clear" w:color="auto" w:fill="auto"/>
            <w:vAlign w:val="center"/>
            <w:hideMark/>
          </w:tcPr>
          <w:p w:rsidR="00FF2496" w:rsidRPr="00FF2496" w:rsidRDefault="00FF2496" w:rsidP="00FF2496">
            <w:pPr>
              <w:spacing w:after="0" w:line="240" w:lineRule="auto"/>
              <w:rPr>
                <w:rFonts w:eastAsia="Times New Roman"/>
                <w:color w:val="000000"/>
              </w:rPr>
            </w:pPr>
            <w:r w:rsidRPr="00FF2496">
              <w:rPr>
                <w:rFonts w:eastAsia="Times New Roman"/>
                <w:color w:val="000000"/>
              </w:rPr>
              <w:t>Ingreso guardado</w:t>
            </w:r>
          </w:p>
        </w:tc>
        <w:tc>
          <w:tcPr>
            <w:tcW w:w="7371" w:type="dxa"/>
            <w:tcBorders>
              <w:top w:val="single" w:sz="4" w:space="0" w:color="9BC2E6"/>
              <w:left w:val="nil"/>
              <w:bottom w:val="single" w:sz="4" w:space="0" w:color="9BC2E6"/>
              <w:right w:val="single" w:sz="4" w:space="0" w:color="9BC2E6"/>
            </w:tcBorders>
            <w:shd w:val="clear" w:color="auto" w:fill="auto"/>
            <w:vAlign w:val="center"/>
            <w:hideMark/>
          </w:tcPr>
          <w:p w:rsidR="00FF2496" w:rsidRPr="00FF2496" w:rsidRDefault="00FF2496" w:rsidP="00FF2496">
            <w:pPr>
              <w:spacing w:after="0" w:line="240" w:lineRule="auto"/>
              <w:rPr>
                <w:rFonts w:eastAsia="Times New Roman"/>
                <w:color w:val="000000"/>
              </w:rPr>
            </w:pPr>
            <w:r w:rsidRPr="00FF2496">
              <w:rPr>
                <w:rFonts w:eastAsia="Times New Roman"/>
                <w:color w:val="000000"/>
              </w:rPr>
              <w:t>“Ingreso registrado correctamente. La ficha fue enviada a la unidad, farmacia y dietética.”</w:t>
            </w:r>
          </w:p>
        </w:tc>
      </w:tr>
    </w:tbl>
    <w:p w:rsidR="00FF2496" w:rsidRDefault="00FF2496" w:rsidP="00FF2496">
      <w:pPr>
        <w:pStyle w:val="Ttulo2"/>
      </w:pPr>
      <w:r>
        <w:lastRenderedPageBreak/>
        <w:t>3.3 Pantalla B: Consulta de disponibilidad de habitaciones y camas</w:t>
      </w:r>
    </w:p>
    <w:p w:rsidR="00FF2496" w:rsidRPr="00FF2496" w:rsidRDefault="00FF2496" w:rsidP="00FF2496">
      <w:pPr>
        <w:spacing w:before="100" w:beforeAutospacing="1" w:after="100" w:afterAutospacing="1" w:line="240" w:lineRule="auto"/>
        <w:jc w:val="both"/>
        <w:rPr>
          <w:rFonts w:ascii="Arial" w:eastAsia="Times New Roman" w:hAnsi="Arial" w:cs="Arial"/>
        </w:rPr>
      </w:pPr>
      <w:r w:rsidRPr="00FF2496">
        <w:rPr>
          <w:rFonts w:ascii="Arial" w:eastAsia="Times New Roman" w:hAnsi="Arial" w:cs="Arial"/>
          <w:b/>
          <w:bCs/>
        </w:rPr>
        <w:t>Propósito:</w:t>
      </w:r>
      <w:r w:rsidRPr="00FF2496">
        <w:rPr>
          <w:rFonts w:ascii="Arial" w:eastAsia="Times New Roman" w:hAnsi="Arial" w:cs="Arial"/>
        </w:rPr>
        <w:t xml:space="preserve"> consultar qué camas están libres y asignar una al nuevo ingreso (REQ-03).</w:t>
      </w:r>
    </w:p>
    <w:p w:rsidR="00FF2496" w:rsidRPr="00FF2496" w:rsidRDefault="00FF2496" w:rsidP="00FF2496">
      <w:pPr>
        <w:spacing w:before="100" w:beforeAutospacing="1" w:after="100" w:afterAutospacing="1" w:line="240" w:lineRule="auto"/>
        <w:jc w:val="both"/>
        <w:rPr>
          <w:rFonts w:ascii="Arial" w:eastAsia="Times New Roman" w:hAnsi="Arial" w:cs="Arial"/>
        </w:rPr>
      </w:pPr>
      <w:r w:rsidRPr="00FF2496">
        <w:rPr>
          <w:rFonts w:ascii="Arial" w:eastAsia="Times New Roman" w:hAnsi="Arial" w:cs="Arial"/>
          <w:b/>
          <w:bCs/>
        </w:rPr>
        <w:t>Elementos de la pantalla:</w:t>
      </w:r>
    </w:p>
    <w:p w:rsidR="00FF2496" w:rsidRPr="00FF2496" w:rsidRDefault="00FF2496" w:rsidP="00FF2496">
      <w:pPr>
        <w:numPr>
          <w:ilvl w:val="0"/>
          <w:numId w:val="7"/>
        </w:numPr>
        <w:spacing w:before="100" w:beforeAutospacing="1" w:after="100" w:afterAutospacing="1" w:line="240" w:lineRule="auto"/>
        <w:jc w:val="both"/>
        <w:rPr>
          <w:rFonts w:ascii="Arial" w:eastAsia="Times New Roman" w:hAnsi="Arial" w:cs="Arial"/>
        </w:rPr>
      </w:pPr>
      <w:r w:rsidRPr="00FF2496">
        <w:rPr>
          <w:rFonts w:ascii="Arial" w:eastAsia="Times New Roman" w:hAnsi="Arial" w:cs="Arial"/>
          <w:b/>
          <w:bCs/>
        </w:rPr>
        <w:t>Filtros:</w:t>
      </w:r>
      <w:r w:rsidRPr="00FF2496">
        <w:rPr>
          <w:rFonts w:ascii="Arial" w:eastAsia="Times New Roman" w:hAnsi="Arial" w:cs="Arial"/>
        </w:rPr>
        <w:t xml:space="preserve"> unidad funcional, edificio y estado, con el botón </w:t>
      </w:r>
      <w:r w:rsidRPr="00FF2496">
        <w:rPr>
          <w:rFonts w:ascii="Arial" w:eastAsia="Times New Roman" w:hAnsi="Arial" w:cs="Arial"/>
          <w:b/>
          <w:bCs/>
        </w:rPr>
        <w:t>Buscar</w:t>
      </w:r>
      <w:r w:rsidRPr="00FF2496">
        <w:rPr>
          <w:rFonts w:ascii="Arial" w:eastAsia="Times New Roman" w:hAnsi="Arial" w:cs="Arial"/>
        </w:rPr>
        <w:t>.</w:t>
      </w:r>
    </w:p>
    <w:p w:rsidR="00FF2496" w:rsidRPr="00FF2496" w:rsidRDefault="00FF2496" w:rsidP="00FF2496">
      <w:pPr>
        <w:numPr>
          <w:ilvl w:val="0"/>
          <w:numId w:val="7"/>
        </w:numPr>
        <w:spacing w:before="100" w:beforeAutospacing="1" w:after="100" w:afterAutospacing="1" w:line="240" w:lineRule="auto"/>
        <w:jc w:val="both"/>
        <w:rPr>
          <w:rFonts w:ascii="Arial" w:eastAsia="Times New Roman" w:hAnsi="Arial" w:cs="Arial"/>
        </w:rPr>
      </w:pPr>
      <w:r w:rsidRPr="00FF2496">
        <w:rPr>
          <w:rFonts w:ascii="Arial" w:eastAsia="Times New Roman" w:hAnsi="Arial" w:cs="Arial"/>
          <w:b/>
          <w:bCs/>
        </w:rPr>
        <w:t>Contador de resultados:</w:t>
      </w:r>
      <w:r w:rsidRPr="00FF2496">
        <w:rPr>
          <w:rFonts w:ascii="Arial" w:eastAsia="Times New Roman" w:hAnsi="Arial" w:cs="Arial"/>
        </w:rPr>
        <w:t xml:space="preserve"> “12 camas disponibles de 55”, junto a la hora de la última actualización.</w:t>
      </w:r>
    </w:p>
    <w:p w:rsidR="00FF2496" w:rsidRPr="00FF2496" w:rsidRDefault="00FF2496" w:rsidP="00FF2496">
      <w:pPr>
        <w:numPr>
          <w:ilvl w:val="0"/>
          <w:numId w:val="7"/>
        </w:numPr>
        <w:spacing w:before="100" w:beforeAutospacing="1" w:after="100" w:afterAutospacing="1" w:line="240" w:lineRule="auto"/>
        <w:jc w:val="both"/>
        <w:rPr>
          <w:rFonts w:ascii="Arial" w:eastAsia="Times New Roman" w:hAnsi="Arial" w:cs="Arial"/>
        </w:rPr>
      </w:pPr>
      <w:r w:rsidRPr="00FF2496">
        <w:rPr>
          <w:rFonts w:ascii="Arial" w:eastAsia="Times New Roman" w:hAnsi="Arial" w:cs="Arial"/>
          <w:b/>
          <w:bCs/>
        </w:rPr>
        <w:t>Tabla de resultados</w:t>
      </w:r>
      <w:r w:rsidRPr="00FF2496">
        <w:rPr>
          <w:rFonts w:ascii="Arial" w:eastAsia="Times New Roman" w:hAnsi="Arial" w:cs="Arial"/>
        </w:rPr>
        <w:t xml:space="preserve"> con las columnas habitación, cama, unidad funcional, edificio y estado (Disponible, Ocupada o En mantención).</w:t>
      </w:r>
    </w:p>
    <w:p w:rsidR="00FF2496" w:rsidRPr="00FF2496" w:rsidRDefault="00FF2496" w:rsidP="00FF2496">
      <w:pPr>
        <w:numPr>
          <w:ilvl w:val="0"/>
          <w:numId w:val="7"/>
        </w:numPr>
        <w:spacing w:before="100" w:beforeAutospacing="1" w:after="100" w:afterAutospacing="1" w:line="240" w:lineRule="auto"/>
        <w:jc w:val="both"/>
        <w:rPr>
          <w:rFonts w:ascii="Arial" w:eastAsia="Times New Roman" w:hAnsi="Arial" w:cs="Arial"/>
        </w:rPr>
      </w:pPr>
      <w:r w:rsidRPr="00FF2496">
        <w:rPr>
          <w:rFonts w:ascii="Arial" w:eastAsia="Times New Roman" w:hAnsi="Arial" w:cs="Arial"/>
          <w:b/>
          <w:bCs/>
        </w:rPr>
        <w:t>Botón “Asignar esta cama”:</w:t>
      </w:r>
      <w:r w:rsidRPr="00FF2496">
        <w:rPr>
          <w:rFonts w:ascii="Arial" w:eastAsia="Times New Roman" w:hAnsi="Arial" w:cs="Arial"/>
        </w:rPr>
        <w:t xml:space="preserve"> aparece únicamente en las camas disponibles.</w:t>
      </w:r>
    </w:p>
    <w:p w:rsidR="00FF2496" w:rsidRPr="00FF2496" w:rsidRDefault="00FF2496" w:rsidP="00FF2496">
      <w:pPr>
        <w:numPr>
          <w:ilvl w:val="0"/>
          <w:numId w:val="7"/>
        </w:numPr>
        <w:spacing w:before="100" w:beforeAutospacing="1" w:after="100" w:afterAutospacing="1" w:line="240" w:lineRule="auto"/>
        <w:jc w:val="both"/>
        <w:rPr>
          <w:rFonts w:ascii="Arial" w:eastAsia="Times New Roman" w:hAnsi="Arial" w:cs="Arial"/>
        </w:rPr>
      </w:pPr>
      <w:r w:rsidRPr="00FF2496">
        <w:rPr>
          <w:rFonts w:ascii="Arial" w:eastAsia="Times New Roman" w:hAnsi="Arial" w:cs="Arial"/>
          <w:b/>
          <w:bCs/>
        </w:rPr>
        <w:t>Nota inferior:</w:t>
      </w:r>
      <w:r w:rsidRPr="00FF2496">
        <w:rPr>
          <w:rFonts w:ascii="Arial" w:eastAsia="Times New Roman" w:hAnsi="Arial" w:cs="Arial"/>
        </w:rPr>
        <w:t xml:space="preserve"> “La disponibilidad puede cambiar en tiempo real. Confirme la asignación al guardar el ingreso.”</w:t>
      </w:r>
    </w:p>
    <w:p w:rsidR="00FF2496" w:rsidRDefault="00FF2496" w:rsidP="00FF2496">
      <w:pPr>
        <w:spacing w:before="100" w:beforeAutospacing="1" w:after="100" w:afterAutospacing="1" w:line="240" w:lineRule="auto"/>
        <w:jc w:val="both"/>
        <w:rPr>
          <w:rFonts w:ascii="Arial" w:hAnsi="Arial" w:cs="Arial"/>
        </w:rPr>
      </w:pPr>
      <w:r w:rsidRPr="00FF2496">
        <w:rPr>
          <w:rStyle w:val="Textoennegrita"/>
          <w:rFonts w:ascii="Arial" w:hAnsi="Arial" w:cs="Arial"/>
        </w:rPr>
        <w:t>Navegación:</w:t>
      </w:r>
      <w:r w:rsidRPr="00FF2496">
        <w:rPr>
          <w:rFonts w:ascii="Arial" w:hAnsi="Arial" w:cs="Arial"/>
        </w:rPr>
        <w:t xml:space="preserve"> al pulsar “Asignar esta cama”, el sistema vuelve a la pantalla A con la cama ya cargada en el campo correspondiente.</w:t>
      </w:r>
    </w:p>
    <w:p w:rsidR="00FF2496" w:rsidRPr="00FF2496" w:rsidRDefault="00FF2496" w:rsidP="00FF2496">
      <w:pPr>
        <w:spacing w:before="100" w:beforeAutospacing="1" w:after="100" w:afterAutospacing="1" w:line="240" w:lineRule="auto"/>
        <w:jc w:val="both"/>
        <w:rPr>
          <w:rFonts w:ascii="Arial" w:eastAsia="Times New Roman" w:hAnsi="Arial" w:cs="Arial"/>
          <w:b/>
        </w:rPr>
      </w:pPr>
      <w:r w:rsidRPr="00FF2496">
        <w:rPr>
          <w:rFonts w:ascii="Arial" w:hAnsi="Arial" w:cs="Arial"/>
          <w:b/>
        </w:rPr>
        <w:t xml:space="preserve">Mensaje Propuestos: </w:t>
      </w:r>
    </w:p>
    <w:tbl>
      <w:tblPr>
        <w:tblW w:w="0" w:type="auto"/>
        <w:tblCellMar>
          <w:left w:w="70" w:type="dxa"/>
          <w:right w:w="70" w:type="dxa"/>
        </w:tblCellMar>
        <w:tblLook w:val="04A0" w:firstRow="1" w:lastRow="0" w:firstColumn="1" w:lastColumn="0" w:noHBand="0" w:noVBand="1"/>
      </w:tblPr>
      <w:tblGrid>
        <w:gridCol w:w="3836"/>
        <w:gridCol w:w="4992"/>
      </w:tblGrid>
      <w:tr w:rsidR="00FF2496" w:rsidRPr="00FF2496" w:rsidTr="00FF2496">
        <w:trPr>
          <w:trHeight w:val="300"/>
        </w:trPr>
        <w:tc>
          <w:tcPr>
            <w:tcW w:w="0" w:type="auto"/>
            <w:tcBorders>
              <w:top w:val="single" w:sz="4" w:space="0" w:color="9BC2E6"/>
              <w:left w:val="single" w:sz="4" w:space="0" w:color="9BC2E6"/>
              <w:bottom w:val="single" w:sz="4" w:space="0" w:color="9BC2E6"/>
              <w:right w:val="nil"/>
            </w:tcBorders>
            <w:shd w:val="clear" w:color="5B9BD5" w:fill="5B9BD5"/>
            <w:vAlign w:val="center"/>
            <w:hideMark/>
          </w:tcPr>
          <w:p w:rsidR="00FF2496" w:rsidRPr="00FF2496" w:rsidRDefault="00FF2496" w:rsidP="00FF2496">
            <w:pPr>
              <w:spacing w:after="0" w:line="240" w:lineRule="auto"/>
              <w:jc w:val="center"/>
              <w:rPr>
                <w:rFonts w:eastAsia="Times New Roman"/>
                <w:b/>
                <w:bCs/>
                <w:color w:val="FFFFFF"/>
              </w:rPr>
            </w:pPr>
            <w:r w:rsidRPr="00FF2496">
              <w:rPr>
                <w:rFonts w:eastAsia="Times New Roman"/>
                <w:b/>
                <w:bCs/>
                <w:color w:val="FFFFFF"/>
              </w:rPr>
              <w:t>Situación</w:t>
            </w:r>
          </w:p>
        </w:tc>
        <w:tc>
          <w:tcPr>
            <w:tcW w:w="0" w:type="auto"/>
            <w:tcBorders>
              <w:top w:val="single" w:sz="4" w:space="0" w:color="9BC2E6"/>
              <w:left w:val="nil"/>
              <w:bottom w:val="single" w:sz="4" w:space="0" w:color="9BC2E6"/>
              <w:right w:val="single" w:sz="4" w:space="0" w:color="9BC2E6"/>
            </w:tcBorders>
            <w:shd w:val="clear" w:color="5B9BD5" w:fill="5B9BD5"/>
            <w:vAlign w:val="center"/>
            <w:hideMark/>
          </w:tcPr>
          <w:p w:rsidR="00FF2496" w:rsidRPr="00FF2496" w:rsidRDefault="00FF2496" w:rsidP="00FF2496">
            <w:pPr>
              <w:spacing w:after="0" w:line="240" w:lineRule="auto"/>
              <w:jc w:val="center"/>
              <w:rPr>
                <w:rFonts w:eastAsia="Times New Roman"/>
                <w:b/>
                <w:bCs/>
                <w:color w:val="FFFFFF"/>
              </w:rPr>
            </w:pPr>
            <w:r w:rsidRPr="00FF2496">
              <w:rPr>
                <w:rFonts w:eastAsia="Times New Roman"/>
                <w:b/>
                <w:bCs/>
                <w:color w:val="FFFFFF"/>
              </w:rPr>
              <w:t>Mensaje</w:t>
            </w:r>
          </w:p>
        </w:tc>
      </w:tr>
      <w:tr w:rsidR="00FF2496" w:rsidRPr="00FF2496" w:rsidTr="00FF2496">
        <w:trPr>
          <w:trHeight w:val="21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FF2496" w:rsidRPr="00FF2496" w:rsidRDefault="00FF2496" w:rsidP="00FF2496">
            <w:pPr>
              <w:spacing w:after="0" w:line="240" w:lineRule="auto"/>
              <w:rPr>
                <w:rFonts w:eastAsia="Times New Roman"/>
                <w:color w:val="000000"/>
              </w:rPr>
            </w:pPr>
            <w:r w:rsidRPr="00FF2496">
              <w:rPr>
                <w:rFonts w:eastAsia="Times New Roman"/>
                <w:color w:val="000000"/>
              </w:rPr>
              <w:t>Sin resultados con los filtros elegidos</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FF2496" w:rsidRPr="00FF2496" w:rsidRDefault="00FF2496" w:rsidP="00FF2496">
            <w:pPr>
              <w:spacing w:after="0" w:line="240" w:lineRule="auto"/>
              <w:rPr>
                <w:rFonts w:eastAsia="Times New Roman"/>
                <w:color w:val="000000"/>
              </w:rPr>
            </w:pPr>
            <w:r w:rsidRPr="00FF2496">
              <w:rPr>
                <w:rFonts w:eastAsia="Times New Roman"/>
                <w:color w:val="000000"/>
              </w:rPr>
              <w:t>“No hay camas que coincidan con la búsqueda. Modifique los filtros.”</w:t>
            </w:r>
          </w:p>
        </w:tc>
      </w:tr>
      <w:tr w:rsidR="00FF2496" w:rsidRPr="00FF2496" w:rsidTr="00FF2496">
        <w:trPr>
          <w:trHeight w:val="21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FF2496" w:rsidRPr="00FF2496" w:rsidRDefault="00FF2496" w:rsidP="00FF2496">
            <w:pPr>
              <w:spacing w:after="0" w:line="240" w:lineRule="auto"/>
              <w:rPr>
                <w:rFonts w:eastAsia="Times New Roman"/>
                <w:color w:val="000000"/>
              </w:rPr>
            </w:pPr>
            <w:r w:rsidRPr="00FF2496">
              <w:rPr>
                <w:rFonts w:eastAsia="Times New Roman"/>
                <w:color w:val="000000"/>
              </w:rPr>
              <w:t>Cama tomada por otro usuario mientras se asignaba</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FF2496" w:rsidRPr="00FF2496" w:rsidRDefault="00FF2496" w:rsidP="00FF2496">
            <w:pPr>
              <w:spacing w:after="0" w:line="240" w:lineRule="auto"/>
              <w:rPr>
                <w:rFonts w:eastAsia="Times New Roman"/>
                <w:color w:val="000000"/>
              </w:rPr>
            </w:pPr>
            <w:r w:rsidRPr="00FF2496">
              <w:rPr>
                <w:rFonts w:eastAsia="Times New Roman"/>
                <w:color w:val="000000"/>
              </w:rPr>
              <w:t>“Esta cama ya fue asignada. Seleccione otra cama disponible.”</w:t>
            </w:r>
          </w:p>
        </w:tc>
      </w:tr>
    </w:tbl>
    <w:p w:rsidR="002E3E5B" w:rsidRDefault="002E3E5B"/>
    <w:p w:rsidR="00FF2496" w:rsidRDefault="00FF2496">
      <w:pPr>
        <w:rPr>
          <w:b/>
          <w:bCs/>
          <w:sz w:val="36"/>
          <w:szCs w:val="36"/>
        </w:rPr>
      </w:pPr>
      <w:r>
        <w:br w:type="page"/>
      </w:r>
    </w:p>
    <w:p w:rsidR="002E3E5B" w:rsidRDefault="00FF2496" w:rsidP="00FF2496">
      <w:pPr>
        <w:pStyle w:val="Ttulo2"/>
      </w:pPr>
      <w:r>
        <w:lastRenderedPageBreak/>
        <w:t>3.3 Pantalla C: Registro de prescripciones médicas</w:t>
      </w:r>
    </w:p>
    <w:p w:rsidR="00FF2496" w:rsidRPr="00FF2496" w:rsidRDefault="00FF2496" w:rsidP="00FF2496">
      <w:pPr>
        <w:spacing w:before="100" w:beforeAutospacing="1" w:after="100" w:afterAutospacing="1" w:line="240" w:lineRule="auto"/>
        <w:jc w:val="both"/>
        <w:rPr>
          <w:rFonts w:ascii="Arial" w:eastAsia="Times New Roman" w:hAnsi="Arial" w:cs="Arial"/>
        </w:rPr>
      </w:pPr>
      <w:r w:rsidRPr="00FF2496">
        <w:rPr>
          <w:rFonts w:ascii="Arial" w:eastAsia="Times New Roman" w:hAnsi="Arial" w:cs="Arial"/>
          <w:b/>
          <w:bCs/>
        </w:rPr>
        <w:t>Propósito:</w:t>
      </w:r>
      <w:r w:rsidRPr="00FF2496">
        <w:rPr>
          <w:rFonts w:ascii="Arial" w:eastAsia="Times New Roman" w:hAnsi="Arial" w:cs="Arial"/>
        </w:rPr>
        <w:t xml:space="preserve"> que el médico registre y revise la medicación indicada durante la visita diaria (REQ-17).</w:t>
      </w:r>
    </w:p>
    <w:p w:rsidR="00FF2496" w:rsidRPr="00FF2496" w:rsidRDefault="00FF2496" w:rsidP="00FF2496">
      <w:pPr>
        <w:spacing w:before="100" w:beforeAutospacing="1" w:after="100" w:afterAutospacing="1" w:line="240" w:lineRule="auto"/>
        <w:jc w:val="both"/>
        <w:rPr>
          <w:rFonts w:ascii="Arial" w:eastAsia="Times New Roman" w:hAnsi="Arial" w:cs="Arial"/>
        </w:rPr>
      </w:pPr>
      <w:r w:rsidRPr="00FF2496">
        <w:rPr>
          <w:rFonts w:ascii="Arial" w:eastAsia="Times New Roman" w:hAnsi="Arial" w:cs="Arial"/>
          <w:b/>
          <w:bCs/>
        </w:rPr>
        <w:t>Elementos de la pantalla:</w:t>
      </w:r>
    </w:p>
    <w:p w:rsidR="00FF2496" w:rsidRPr="00FF2496" w:rsidRDefault="00FF2496" w:rsidP="00FF2496">
      <w:pPr>
        <w:numPr>
          <w:ilvl w:val="0"/>
          <w:numId w:val="8"/>
        </w:numPr>
        <w:spacing w:before="100" w:beforeAutospacing="1" w:after="100" w:afterAutospacing="1" w:line="240" w:lineRule="auto"/>
        <w:jc w:val="both"/>
        <w:rPr>
          <w:rFonts w:ascii="Arial" w:eastAsia="Times New Roman" w:hAnsi="Arial" w:cs="Arial"/>
        </w:rPr>
      </w:pPr>
      <w:r w:rsidRPr="00FF2496">
        <w:rPr>
          <w:rFonts w:ascii="Arial" w:eastAsia="Times New Roman" w:hAnsi="Arial" w:cs="Arial"/>
          <w:b/>
          <w:bCs/>
        </w:rPr>
        <w:t>Cabecera del paciente:</w:t>
      </w:r>
      <w:r w:rsidRPr="00FF2496">
        <w:rPr>
          <w:rFonts w:ascii="Arial" w:eastAsia="Times New Roman" w:hAnsi="Arial" w:cs="Arial"/>
        </w:rPr>
        <w:t xml:space="preserve"> nombre, número de historia clínica, edad, cama, unidad y fecha de la visita. Así el médico confirma que está prescribiendo al paciente correcto.</w:t>
      </w:r>
    </w:p>
    <w:p w:rsidR="00FF2496" w:rsidRPr="00FF2496" w:rsidRDefault="00FF2496" w:rsidP="00FF2496">
      <w:pPr>
        <w:numPr>
          <w:ilvl w:val="0"/>
          <w:numId w:val="8"/>
        </w:numPr>
        <w:spacing w:before="100" w:beforeAutospacing="1" w:after="100" w:afterAutospacing="1" w:line="240" w:lineRule="auto"/>
        <w:jc w:val="both"/>
        <w:rPr>
          <w:rFonts w:ascii="Arial" w:eastAsia="Times New Roman" w:hAnsi="Arial" w:cs="Arial"/>
        </w:rPr>
      </w:pPr>
      <w:r w:rsidRPr="00FF2496">
        <w:rPr>
          <w:rFonts w:ascii="Arial" w:eastAsia="Times New Roman" w:hAnsi="Arial" w:cs="Arial"/>
          <w:b/>
          <w:bCs/>
        </w:rPr>
        <w:t>Alerta de contraindicaciones registradas:</w:t>
      </w:r>
      <w:r w:rsidRPr="00FF2496">
        <w:rPr>
          <w:rFonts w:ascii="Arial" w:eastAsia="Times New Roman" w:hAnsi="Arial" w:cs="Arial"/>
        </w:rPr>
        <w:t xml:space="preserve"> muestra de forma destacada, por ejemplo, “Alergia a la penicilina. Intolerancia a la lactosa”, antes de prescribir.</w:t>
      </w:r>
    </w:p>
    <w:p w:rsidR="00FF2496" w:rsidRPr="00FF2496" w:rsidRDefault="00FF2496" w:rsidP="00FF2496">
      <w:pPr>
        <w:numPr>
          <w:ilvl w:val="0"/>
          <w:numId w:val="8"/>
        </w:numPr>
        <w:spacing w:before="100" w:beforeAutospacing="1" w:after="100" w:afterAutospacing="1" w:line="240" w:lineRule="auto"/>
        <w:jc w:val="both"/>
        <w:rPr>
          <w:rFonts w:ascii="Arial" w:eastAsia="Times New Roman" w:hAnsi="Arial" w:cs="Arial"/>
        </w:rPr>
      </w:pPr>
      <w:r w:rsidRPr="00FF2496">
        <w:rPr>
          <w:rFonts w:ascii="Arial" w:eastAsia="Times New Roman" w:hAnsi="Arial" w:cs="Arial"/>
          <w:b/>
          <w:bCs/>
        </w:rPr>
        <w:t>Formulario “Nueva prescripción”:</w:t>
      </w:r>
      <w:r w:rsidRPr="00FF2496">
        <w:rPr>
          <w:rFonts w:ascii="Arial" w:eastAsia="Times New Roman" w:hAnsi="Arial" w:cs="Arial"/>
        </w:rPr>
        <w:t xml:space="preserve"> medicamento (con búsqueda), dosis e indicaciones especiales (opcional).</w:t>
      </w:r>
    </w:p>
    <w:p w:rsidR="00FF2496" w:rsidRPr="00FF2496" w:rsidRDefault="00FF2496" w:rsidP="00FF2496">
      <w:pPr>
        <w:numPr>
          <w:ilvl w:val="0"/>
          <w:numId w:val="8"/>
        </w:numPr>
        <w:spacing w:before="100" w:beforeAutospacing="1" w:after="100" w:afterAutospacing="1" w:line="240" w:lineRule="auto"/>
        <w:jc w:val="both"/>
        <w:rPr>
          <w:rFonts w:ascii="Arial" w:eastAsia="Times New Roman" w:hAnsi="Arial" w:cs="Arial"/>
        </w:rPr>
      </w:pPr>
      <w:r w:rsidRPr="00FF2496">
        <w:rPr>
          <w:rFonts w:ascii="Arial" w:eastAsia="Times New Roman" w:hAnsi="Arial" w:cs="Arial"/>
          <w:b/>
          <w:bCs/>
        </w:rPr>
        <w:t>Botón “Agregar a la lista”:</w:t>
      </w:r>
      <w:r w:rsidRPr="00FF2496">
        <w:rPr>
          <w:rFonts w:ascii="Arial" w:eastAsia="Times New Roman" w:hAnsi="Arial" w:cs="Arial"/>
          <w:b/>
        </w:rPr>
        <w:t xml:space="preserve"> </w:t>
      </w:r>
      <w:r w:rsidRPr="00FF2496">
        <w:rPr>
          <w:rFonts w:ascii="Arial" w:eastAsia="Times New Roman" w:hAnsi="Arial" w:cs="Arial"/>
        </w:rPr>
        <w:t>añade la prescripción al panel derecho.</w:t>
      </w:r>
    </w:p>
    <w:p w:rsidR="00FF2496" w:rsidRPr="00FF2496" w:rsidRDefault="00FF2496" w:rsidP="00FF2496">
      <w:pPr>
        <w:numPr>
          <w:ilvl w:val="0"/>
          <w:numId w:val="8"/>
        </w:numPr>
        <w:spacing w:before="100" w:beforeAutospacing="1" w:after="100" w:afterAutospacing="1" w:line="240" w:lineRule="auto"/>
        <w:jc w:val="both"/>
        <w:rPr>
          <w:rFonts w:ascii="Arial" w:eastAsia="Times New Roman" w:hAnsi="Arial" w:cs="Arial"/>
        </w:rPr>
      </w:pPr>
      <w:r w:rsidRPr="00FF2496">
        <w:rPr>
          <w:rFonts w:ascii="Arial" w:eastAsia="Times New Roman" w:hAnsi="Arial" w:cs="Arial"/>
          <w:b/>
          <w:bCs/>
        </w:rPr>
        <w:t>Panel “Prescripciones”:</w:t>
      </w:r>
      <w:r w:rsidRPr="00FF2496">
        <w:rPr>
          <w:rFonts w:ascii="Arial" w:eastAsia="Times New Roman" w:hAnsi="Arial" w:cs="Arial"/>
        </w:rPr>
        <w:t xml:space="preserve"> lista de medicamentos agregados, con la opción </w:t>
      </w:r>
      <w:r w:rsidRPr="00FF2496">
        <w:rPr>
          <w:rFonts w:ascii="Arial" w:eastAsia="Times New Roman" w:hAnsi="Arial" w:cs="Arial"/>
          <w:bCs/>
        </w:rPr>
        <w:t>Quitar</w:t>
      </w:r>
      <w:r w:rsidRPr="00FF2496">
        <w:rPr>
          <w:rFonts w:ascii="Arial" w:eastAsia="Times New Roman" w:hAnsi="Arial" w:cs="Arial"/>
        </w:rPr>
        <w:t xml:space="preserve"> en cada uno.</w:t>
      </w:r>
    </w:p>
    <w:p w:rsidR="00FF2496" w:rsidRPr="00FF2496" w:rsidRDefault="00FF2496" w:rsidP="00FF2496">
      <w:pPr>
        <w:numPr>
          <w:ilvl w:val="0"/>
          <w:numId w:val="8"/>
        </w:numPr>
        <w:spacing w:before="100" w:beforeAutospacing="1" w:after="100" w:afterAutospacing="1" w:line="240" w:lineRule="auto"/>
        <w:jc w:val="both"/>
        <w:rPr>
          <w:rFonts w:ascii="Arial" w:eastAsia="Times New Roman" w:hAnsi="Arial" w:cs="Arial"/>
        </w:rPr>
      </w:pPr>
      <w:r w:rsidRPr="00FF2496">
        <w:rPr>
          <w:rFonts w:ascii="Arial" w:eastAsia="Times New Roman" w:hAnsi="Arial" w:cs="Arial"/>
          <w:b/>
          <w:bCs/>
        </w:rPr>
        <w:t>Botones inferiores:</w:t>
      </w:r>
      <w:r w:rsidRPr="00FF2496">
        <w:rPr>
          <w:rFonts w:ascii="Arial" w:eastAsia="Times New Roman" w:hAnsi="Arial" w:cs="Arial"/>
        </w:rPr>
        <w:t xml:space="preserve"> </w:t>
      </w:r>
      <w:r w:rsidRPr="00FF2496">
        <w:rPr>
          <w:rFonts w:ascii="Arial" w:eastAsia="Times New Roman" w:hAnsi="Arial" w:cs="Arial"/>
          <w:bCs/>
        </w:rPr>
        <w:t>Volver a pacientes</w:t>
      </w:r>
      <w:r w:rsidRPr="00FF2496">
        <w:rPr>
          <w:rFonts w:ascii="Arial" w:eastAsia="Times New Roman" w:hAnsi="Arial" w:cs="Arial"/>
        </w:rPr>
        <w:t xml:space="preserve"> y </w:t>
      </w:r>
      <w:r w:rsidRPr="00FF2496">
        <w:rPr>
          <w:rFonts w:ascii="Arial" w:eastAsia="Times New Roman" w:hAnsi="Arial" w:cs="Arial"/>
          <w:bCs/>
        </w:rPr>
        <w:t>Guardar prescripciones</w:t>
      </w:r>
      <w:r w:rsidRPr="00FF2496">
        <w:rPr>
          <w:rFonts w:ascii="Arial" w:eastAsia="Times New Roman" w:hAnsi="Arial" w:cs="Arial"/>
        </w:rPr>
        <w:t>.</w:t>
      </w:r>
    </w:p>
    <w:p w:rsidR="00FF2496" w:rsidRPr="00FF2496" w:rsidRDefault="00FF2496" w:rsidP="002E3E5B">
      <w:pPr>
        <w:rPr>
          <w:rFonts w:ascii="Arial" w:hAnsi="Arial" w:cs="Arial"/>
          <w:b/>
        </w:rPr>
      </w:pPr>
      <w:r w:rsidRPr="00FF2496">
        <w:rPr>
          <w:rFonts w:ascii="Arial" w:hAnsi="Arial" w:cs="Arial"/>
          <w:b/>
        </w:rPr>
        <w:t>Mensaje Propuesto:</w:t>
      </w:r>
    </w:p>
    <w:tbl>
      <w:tblPr>
        <w:tblW w:w="0" w:type="auto"/>
        <w:tblCellMar>
          <w:left w:w="70" w:type="dxa"/>
          <w:right w:w="70" w:type="dxa"/>
        </w:tblCellMar>
        <w:tblLook w:val="04A0" w:firstRow="1" w:lastRow="0" w:firstColumn="1" w:lastColumn="0" w:noHBand="0" w:noVBand="1"/>
      </w:tblPr>
      <w:tblGrid>
        <w:gridCol w:w="2721"/>
        <w:gridCol w:w="6107"/>
      </w:tblGrid>
      <w:tr w:rsidR="00FF2496" w:rsidRPr="00FF2496" w:rsidTr="00FF2496">
        <w:trPr>
          <w:trHeight w:val="300"/>
        </w:trPr>
        <w:tc>
          <w:tcPr>
            <w:tcW w:w="0" w:type="auto"/>
            <w:tcBorders>
              <w:top w:val="single" w:sz="4" w:space="0" w:color="9BC2E6"/>
              <w:left w:val="single" w:sz="4" w:space="0" w:color="9BC2E6"/>
              <w:bottom w:val="single" w:sz="4" w:space="0" w:color="9BC2E6"/>
              <w:right w:val="nil"/>
            </w:tcBorders>
            <w:shd w:val="clear" w:color="5B9BD5" w:fill="5B9BD5"/>
            <w:vAlign w:val="center"/>
            <w:hideMark/>
          </w:tcPr>
          <w:p w:rsidR="00FF2496" w:rsidRPr="00FF2496" w:rsidRDefault="00FF2496" w:rsidP="00FF2496">
            <w:pPr>
              <w:spacing w:after="0" w:line="240" w:lineRule="auto"/>
              <w:jc w:val="center"/>
              <w:rPr>
                <w:rFonts w:eastAsia="Times New Roman"/>
                <w:b/>
                <w:bCs/>
                <w:color w:val="FFFFFF"/>
              </w:rPr>
            </w:pPr>
            <w:r w:rsidRPr="00FF2496">
              <w:rPr>
                <w:rFonts w:eastAsia="Times New Roman"/>
                <w:b/>
                <w:bCs/>
                <w:color w:val="FFFFFF"/>
              </w:rPr>
              <w:t>Situación</w:t>
            </w:r>
          </w:p>
        </w:tc>
        <w:tc>
          <w:tcPr>
            <w:tcW w:w="0" w:type="auto"/>
            <w:tcBorders>
              <w:top w:val="single" w:sz="4" w:space="0" w:color="9BC2E6"/>
              <w:left w:val="nil"/>
              <w:bottom w:val="single" w:sz="4" w:space="0" w:color="9BC2E6"/>
              <w:right w:val="single" w:sz="4" w:space="0" w:color="9BC2E6"/>
            </w:tcBorders>
            <w:shd w:val="clear" w:color="5B9BD5" w:fill="5B9BD5"/>
            <w:vAlign w:val="center"/>
            <w:hideMark/>
          </w:tcPr>
          <w:p w:rsidR="00FF2496" w:rsidRPr="00FF2496" w:rsidRDefault="00FF2496" w:rsidP="00FF2496">
            <w:pPr>
              <w:spacing w:after="0" w:line="240" w:lineRule="auto"/>
              <w:jc w:val="center"/>
              <w:rPr>
                <w:rFonts w:eastAsia="Times New Roman"/>
                <w:b/>
                <w:bCs/>
                <w:color w:val="FFFFFF"/>
              </w:rPr>
            </w:pPr>
            <w:r w:rsidRPr="00FF2496">
              <w:rPr>
                <w:rFonts w:eastAsia="Times New Roman"/>
                <w:b/>
                <w:bCs/>
                <w:color w:val="FFFFFF"/>
              </w:rPr>
              <w:t>Mensaje</w:t>
            </w:r>
          </w:p>
        </w:tc>
      </w:tr>
      <w:tr w:rsidR="00FF2496" w:rsidRPr="00FF2496" w:rsidTr="00FF2496">
        <w:trPr>
          <w:trHeight w:val="12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FF2496" w:rsidRPr="00FF2496" w:rsidRDefault="00FF2496" w:rsidP="00FF2496">
            <w:pPr>
              <w:spacing w:after="0" w:line="240" w:lineRule="auto"/>
              <w:rPr>
                <w:rFonts w:eastAsia="Times New Roman"/>
                <w:color w:val="000000"/>
              </w:rPr>
            </w:pPr>
            <w:r w:rsidRPr="00FF2496">
              <w:rPr>
                <w:rFonts w:eastAsia="Times New Roman"/>
                <w:color w:val="000000"/>
              </w:rPr>
              <w:t>Medicamento o dosis vacíos</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FF2496" w:rsidRPr="00FF2496" w:rsidRDefault="00FF2496" w:rsidP="00FF2496">
            <w:pPr>
              <w:spacing w:after="0" w:line="240" w:lineRule="auto"/>
              <w:rPr>
                <w:rFonts w:eastAsia="Times New Roman"/>
                <w:color w:val="000000"/>
              </w:rPr>
            </w:pPr>
            <w:r w:rsidRPr="00FF2496">
              <w:rPr>
                <w:rFonts w:eastAsia="Times New Roman"/>
                <w:color w:val="000000"/>
              </w:rPr>
              <w:t>“Complete el medicamento y la dosis para agregar la prescripción.”</w:t>
            </w:r>
          </w:p>
        </w:tc>
      </w:tr>
      <w:tr w:rsidR="00FF2496" w:rsidRPr="00FF2496" w:rsidTr="00FF2496">
        <w:trPr>
          <w:trHeight w:val="9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FF2496" w:rsidRPr="00FF2496" w:rsidRDefault="00FF2496" w:rsidP="00FF2496">
            <w:pPr>
              <w:spacing w:after="0" w:line="240" w:lineRule="auto"/>
              <w:rPr>
                <w:rFonts w:eastAsia="Times New Roman"/>
                <w:color w:val="000000"/>
              </w:rPr>
            </w:pPr>
            <w:r w:rsidRPr="00FF2496">
              <w:rPr>
                <w:rFonts w:eastAsia="Times New Roman"/>
                <w:color w:val="000000"/>
              </w:rPr>
              <w:t>Medicamento no encontrado</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FF2496" w:rsidRPr="00FF2496" w:rsidRDefault="00FF2496" w:rsidP="00FF2496">
            <w:pPr>
              <w:spacing w:after="0" w:line="240" w:lineRule="auto"/>
              <w:rPr>
                <w:rFonts w:eastAsia="Times New Roman"/>
                <w:color w:val="000000"/>
              </w:rPr>
            </w:pPr>
            <w:r w:rsidRPr="00FF2496">
              <w:rPr>
                <w:rFonts w:eastAsia="Times New Roman"/>
                <w:color w:val="000000"/>
              </w:rPr>
              <w:t>“No se encontró el medicamento. Revise el nombre o la referencia.”</w:t>
            </w:r>
          </w:p>
        </w:tc>
      </w:tr>
      <w:tr w:rsidR="00FF2496" w:rsidRPr="00FF2496" w:rsidTr="00FF2496">
        <w:trPr>
          <w:trHeight w:val="9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FF2496" w:rsidRPr="00FF2496" w:rsidRDefault="00FF2496" w:rsidP="00FF2496">
            <w:pPr>
              <w:spacing w:after="0" w:line="240" w:lineRule="auto"/>
              <w:rPr>
                <w:rFonts w:eastAsia="Times New Roman"/>
                <w:color w:val="000000"/>
              </w:rPr>
            </w:pPr>
            <w:r w:rsidRPr="00FF2496">
              <w:rPr>
                <w:rFonts w:eastAsia="Times New Roman"/>
                <w:color w:val="000000"/>
              </w:rPr>
              <w:t>Guardar sin prescripciones</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FF2496" w:rsidRPr="00FF2496" w:rsidRDefault="00FF2496" w:rsidP="00FF2496">
            <w:pPr>
              <w:spacing w:after="0" w:line="240" w:lineRule="auto"/>
              <w:rPr>
                <w:rFonts w:eastAsia="Times New Roman"/>
                <w:color w:val="000000"/>
              </w:rPr>
            </w:pPr>
            <w:r w:rsidRPr="00FF2496">
              <w:rPr>
                <w:rFonts w:eastAsia="Times New Roman"/>
                <w:color w:val="000000"/>
              </w:rPr>
              <w:t>“Agregue al menos una prescripción antes de guardar.”</w:t>
            </w:r>
          </w:p>
        </w:tc>
      </w:tr>
      <w:tr w:rsidR="00FF2496" w:rsidRPr="00FF2496" w:rsidTr="00FF2496">
        <w:trPr>
          <w:trHeight w:val="9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FF2496" w:rsidRPr="00FF2496" w:rsidRDefault="00FF2496" w:rsidP="00FF2496">
            <w:pPr>
              <w:spacing w:after="0" w:line="240" w:lineRule="auto"/>
              <w:rPr>
                <w:rFonts w:eastAsia="Times New Roman"/>
                <w:color w:val="000000"/>
              </w:rPr>
            </w:pPr>
            <w:r w:rsidRPr="00FF2496">
              <w:rPr>
                <w:rFonts w:eastAsia="Times New Roman"/>
                <w:color w:val="000000"/>
              </w:rPr>
              <w:t>Guardado correcto</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FF2496" w:rsidRPr="00FF2496" w:rsidRDefault="00FF2496" w:rsidP="00FF2496">
            <w:pPr>
              <w:spacing w:after="0" w:line="240" w:lineRule="auto"/>
              <w:rPr>
                <w:rFonts w:eastAsia="Times New Roman"/>
                <w:color w:val="000000"/>
              </w:rPr>
            </w:pPr>
            <w:r w:rsidRPr="00FF2496">
              <w:rPr>
                <w:rFonts w:eastAsia="Times New Roman"/>
                <w:color w:val="000000"/>
              </w:rPr>
              <w:t>“Prescripciones guardadas. Se enviaron a farmacia para su revisión.”</w:t>
            </w:r>
          </w:p>
        </w:tc>
      </w:tr>
    </w:tbl>
    <w:p w:rsidR="00FF2496" w:rsidRDefault="00FF2496" w:rsidP="002E3E5B"/>
    <w:p w:rsidR="00FF2496" w:rsidRDefault="00FF2496">
      <w:pPr>
        <w:rPr>
          <w:b/>
          <w:bCs/>
          <w:sz w:val="36"/>
          <w:szCs w:val="36"/>
        </w:rPr>
      </w:pPr>
      <w:r>
        <w:br w:type="page"/>
      </w:r>
    </w:p>
    <w:p w:rsidR="00FF2496" w:rsidRDefault="00FF2496" w:rsidP="00FF2496">
      <w:pPr>
        <w:pStyle w:val="Ttulo2"/>
      </w:pPr>
      <w:r>
        <w:lastRenderedPageBreak/>
        <w:t>3.5 Cómo las pantallas facilitan el uso del personal</w:t>
      </w:r>
    </w:p>
    <w:p w:rsidR="00FF2496" w:rsidRPr="00FF2496" w:rsidRDefault="00FF2496" w:rsidP="00FF2496">
      <w:pPr>
        <w:numPr>
          <w:ilvl w:val="0"/>
          <w:numId w:val="9"/>
        </w:numPr>
        <w:spacing w:before="100" w:beforeAutospacing="1" w:after="100" w:afterAutospacing="1" w:line="240" w:lineRule="auto"/>
        <w:jc w:val="both"/>
        <w:rPr>
          <w:rFonts w:ascii="Arial" w:hAnsi="Arial" w:cs="Arial"/>
        </w:rPr>
      </w:pPr>
      <w:r w:rsidRPr="00FF2496">
        <w:rPr>
          <w:rStyle w:val="Textoennegrita"/>
          <w:rFonts w:ascii="Arial" w:hAnsi="Arial" w:cs="Arial"/>
        </w:rPr>
        <w:t>Formularios guiados por pasos:</w:t>
      </w:r>
      <w:r w:rsidRPr="00FF2496">
        <w:rPr>
          <w:rFonts w:ascii="Arial" w:hAnsi="Arial" w:cs="Arial"/>
        </w:rPr>
        <w:t xml:space="preserve"> el ingreso se divide en tres bloques numerados, de modo que el usuario siempre sabe en qué etapa está.</w:t>
      </w:r>
    </w:p>
    <w:p w:rsidR="00FF2496" w:rsidRPr="00FF2496" w:rsidRDefault="00FF2496" w:rsidP="00FF2496">
      <w:pPr>
        <w:numPr>
          <w:ilvl w:val="0"/>
          <w:numId w:val="9"/>
        </w:numPr>
        <w:spacing w:before="100" w:beforeAutospacing="1" w:after="100" w:afterAutospacing="1" w:line="240" w:lineRule="auto"/>
        <w:jc w:val="both"/>
        <w:rPr>
          <w:rFonts w:ascii="Arial" w:hAnsi="Arial" w:cs="Arial"/>
        </w:rPr>
      </w:pPr>
      <w:r w:rsidRPr="00FF2496">
        <w:rPr>
          <w:rStyle w:val="Textoennegrita"/>
          <w:rFonts w:ascii="Arial" w:hAnsi="Arial" w:cs="Arial"/>
        </w:rPr>
        <w:t>Menos errores de digitación:</w:t>
      </w:r>
      <w:r w:rsidRPr="00FF2496">
        <w:rPr>
          <w:rFonts w:ascii="Arial" w:hAnsi="Arial" w:cs="Arial"/>
        </w:rPr>
        <w:t xml:space="preserve"> se usan listas desplegables, campos automáticos (fecha de entrada) y ejemplos dentro de los campos.</w:t>
      </w:r>
    </w:p>
    <w:p w:rsidR="00FF2496" w:rsidRPr="00FF2496" w:rsidRDefault="00FF2496" w:rsidP="00FF2496">
      <w:pPr>
        <w:numPr>
          <w:ilvl w:val="0"/>
          <w:numId w:val="9"/>
        </w:numPr>
        <w:spacing w:before="100" w:beforeAutospacing="1" w:after="100" w:afterAutospacing="1" w:line="240" w:lineRule="auto"/>
        <w:jc w:val="both"/>
        <w:rPr>
          <w:rFonts w:ascii="Arial" w:hAnsi="Arial" w:cs="Arial"/>
        </w:rPr>
      </w:pPr>
      <w:r w:rsidRPr="00FF2496">
        <w:rPr>
          <w:rStyle w:val="Textoennegrita"/>
          <w:rFonts w:ascii="Arial" w:hAnsi="Arial" w:cs="Arial"/>
        </w:rPr>
        <w:t>Información visible antes de actuar:</w:t>
      </w:r>
      <w:r w:rsidRPr="00FF2496">
        <w:rPr>
          <w:rFonts w:ascii="Arial" w:hAnsi="Arial" w:cs="Arial"/>
        </w:rPr>
        <w:t xml:space="preserve"> la alerta de contraindicaciones y la cabecera del paciente aparecen antes de prescribir.</w:t>
      </w:r>
    </w:p>
    <w:p w:rsidR="00FF2496" w:rsidRPr="00FF2496" w:rsidRDefault="00FF2496" w:rsidP="00FF2496">
      <w:pPr>
        <w:numPr>
          <w:ilvl w:val="0"/>
          <w:numId w:val="9"/>
        </w:numPr>
        <w:spacing w:before="100" w:beforeAutospacing="1" w:after="100" w:afterAutospacing="1" w:line="240" w:lineRule="auto"/>
        <w:jc w:val="both"/>
        <w:rPr>
          <w:rFonts w:ascii="Arial" w:hAnsi="Arial" w:cs="Arial"/>
        </w:rPr>
      </w:pPr>
      <w:r w:rsidRPr="00FF2496">
        <w:rPr>
          <w:rStyle w:val="Textoennegrita"/>
          <w:rFonts w:ascii="Arial" w:hAnsi="Arial" w:cs="Arial"/>
        </w:rPr>
        <w:t>Estados con colores y texto:</w:t>
      </w:r>
      <w:r w:rsidRPr="00FF2496">
        <w:rPr>
          <w:rFonts w:ascii="Arial" w:hAnsi="Arial" w:cs="Arial"/>
        </w:rPr>
        <w:t xml:space="preserve"> disponible, ocupada y en mantención se distinguen por color y por etiqueta, sin depender solo del color.</w:t>
      </w:r>
    </w:p>
    <w:p w:rsidR="00FF2496" w:rsidRPr="00FF2496" w:rsidRDefault="00FF2496" w:rsidP="00FF2496">
      <w:pPr>
        <w:numPr>
          <w:ilvl w:val="0"/>
          <w:numId w:val="9"/>
        </w:numPr>
        <w:spacing w:before="100" w:beforeAutospacing="1" w:after="100" w:afterAutospacing="1" w:line="240" w:lineRule="auto"/>
        <w:jc w:val="both"/>
        <w:rPr>
          <w:rFonts w:ascii="Arial" w:hAnsi="Arial" w:cs="Arial"/>
        </w:rPr>
      </w:pPr>
      <w:r w:rsidRPr="00FF2496">
        <w:rPr>
          <w:rStyle w:val="Textoennegrita"/>
          <w:rFonts w:ascii="Arial" w:hAnsi="Arial" w:cs="Arial"/>
        </w:rPr>
        <w:t>Acciones claras:</w:t>
      </w:r>
      <w:r w:rsidRPr="00FF2496">
        <w:rPr>
          <w:rFonts w:ascii="Arial" w:hAnsi="Arial" w:cs="Arial"/>
        </w:rPr>
        <w:t xml:space="preserve"> los botones usan verbos simples (“Asignar esta cama”, “Agregar a la lista”, “Guardar prescripciones”) y solo aparecen cuando la acción es posible.</w:t>
      </w:r>
    </w:p>
    <w:p w:rsidR="00FF2496" w:rsidRPr="00FF2496" w:rsidRDefault="00FF2496" w:rsidP="00FF2496">
      <w:pPr>
        <w:numPr>
          <w:ilvl w:val="0"/>
          <w:numId w:val="9"/>
        </w:numPr>
        <w:spacing w:before="100" w:beforeAutospacing="1" w:after="100" w:afterAutospacing="1" w:line="240" w:lineRule="auto"/>
        <w:jc w:val="both"/>
        <w:rPr>
          <w:rFonts w:ascii="Arial" w:hAnsi="Arial" w:cs="Arial"/>
        </w:rPr>
      </w:pPr>
      <w:r w:rsidRPr="00FF2496">
        <w:rPr>
          <w:rStyle w:val="Textoennegrita"/>
          <w:rFonts w:ascii="Arial" w:hAnsi="Arial" w:cs="Arial"/>
        </w:rPr>
        <w:t>Mensajes comprensibles:</w:t>
      </w:r>
      <w:r w:rsidRPr="00FF2496">
        <w:rPr>
          <w:rFonts w:ascii="Arial" w:hAnsi="Arial" w:cs="Arial"/>
        </w:rPr>
        <w:t xml:space="preserve"> los avisos indican qué falló y cómo corregirlo.</w:t>
      </w:r>
    </w:p>
    <w:p w:rsidR="00FF2496" w:rsidRPr="00FF2496" w:rsidRDefault="00FF2496" w:rsidP="00FF2496">
      <w:pPr>
        <w:numPr>
          <w:ilvl w:val="0"/>
          <w:numId w:val="9"/>
        </w:numPr>
        <w:spacing w:before="100" w:beforeAutospacing="1" w:after="100" w:afterAutospacing="1" w:line="240" w:lineRule="auto"/>
        <w:jc w:val="both"/>
        <w:rPr>
          <w:rFonts w:ascii="Arial" w:hAnsi="Arial" w:cs="Arial"/>
        </w:rPr>
      </w:pPr>
      <w:r w:rsidRPr="00FF2496">
        <w:rPr>
          <w:rStyle w:val="Textoennegrita"/>
          <w:rFonts w:ascii="Arial" w:hAnsi="Arial" w:cs="Arial"/>
        </w:rPr>
        <w:t>Ayuda siempre disponible:</w:t>
      </w:r>
      <w:r w:rsidRPr="00FF2496">
        <w:rPr>
          <w:rFonts w:ascii="Arial" w:hAnsi="Arial" w:cs="Arial"/>
        </w:rPr>
        <w:t xml:space="preserve"> el acceso a ayuda telefónica está visible en todas las pantallas.</w:t>
      </w:r>
    </w:p>
    <w:p w:rsidR="00FF2496" w:rsidRPr="00FF2496" w:rsidRDefault="00FF2496" w:rsidP="00FF2496">
      <w:pPr>
        <w:numPr>
          <w:ilvl w:val="0"/>
          <w:numId w:val="9"/>
        </w:numPr>
        <w:spacing w:before="100" w:beforeAutospacing="1" w:after="100" w:afterAutospacing="1" w:line="240" w:lineRule="auto"/>
        <w:jc w:val="both"/>
        <w:rPr>
          <w:rFonts w:ascii="Arial" w:hAnsi="Arial" w:cs="Arial"/>
        </w:rPr>
      </w:pPr>
      <w:r w:rsidRPr="00FF2496">
        <w:rPr>
          <w:rStyle w:val="Textoennegrita"/>
          <w:rFonts w:ascii="Arial" w:hAnsi="Arial" w:cs="Arial"/>
        </w:rPr>
        <w:t>Consistencia:</w:t>
      </w:r>
      <w:r w:rsidRPr="00FF2496">
        <w:rPr>
          <w:rFonts w:ascii="Arial" w:hAnsi="Arial" w:cs="Arial"/>
        </w:rPr>
        <w:t xml:space="preserve"> menú, encabezado y botones están siempre en el mismo lugar, lo que reduce el aprendizaje para personal con poca experiencia informática.</w:t>
      </w:r>
    </w:p>
    <w:p w:rsidR="00FF2496" w:rsidRDefault="00FF2496">
      <w:r>
        <w:br w:type="page"/>
      </w:r>
    </w:p>
    <w:p w:rsidR="00FF2496" w:rsidRPr="009B3CC3" w:rsidRDefault="00FF2496" w:rsidP="00FF2496">
      <w:pPr>
        <w:pStyle w:val="Ttulo1"/>
        <w:rPr>
          <w:rFonts w:ascii="Arial" w:hAnsi="Arial" w:cs="Arial"/>
          <w:b/>
          <w:color w:val="auto"/>
        </w:rPr>
      </w:pPr>
      <w:r w:rsidRPr="009B3CC3">
        <w:rPr>
          <w:rFonts w:ascii="Arial" w:hAnsi="Arial" w:cs="Arial"/>
          <w:b/>
          <w:color w:val="auto"/>
        </w:rPr>
        <w:lastRenderedPageBreak/>
        <w:t>4. Respuestas a las preguntas de análisis</w:t>
      </w:r>
    </w:p>
    <w:p w:rsidR="00FF2496" w:rsidRPr="009B3CC3" w:rsidRDefault="00FF2496" w:rsidP="009B3CC3">
      <w:pPr>
        <w:pStyle w:val="Ttulo2"/>
        <w:rPr>
          <w:rFonts w:ascii="Arial" w:hAnsi="Arial" w:cs="Arial"/>
          <w:sz w:val="24"/>
        </w:rPr>
      </w:pPr>
      <w:r w:rsidRPr="009B3CC3">
        <w:rPr>
          <w:rFonts w:ascii="Arial" w:hAnsi="Arial" w:cs="Arial"/>
          <w:sz w:val="24"/>
        </w:rPr>
        <w:t>4.1 ¿Por qué eligieron la arquitectura propuesta?</w:t>
      </w:r>
    </w:p>
    <w:p w:rsidR="00FF2496" w:rsidRPr="009B3CC3" w:rsidRDefault="00FF2496" w:rsidP="00FF2496">
      <w:pPr>
        <w:pStyle w:val="NormalWeb"/>
        <w:rPr>
          <w:rFonts w:ascii="Arial" w:hAnsi="Arial" w:cs="Arial"/>
        </w:rPr>
      </w:pPr>
      <w:r w:rsidRPr="009B3CC3">
        <w:rPr>
          <w:rFonts w:ascii="Arial" w:hAnsi="Arial" w:cs="Arial"/>
        </w:rPr>
        <w:t>Se eligió una arquitectura web en tres capas (presentación, lógica de negocio y datos) con una base de datos relacional centralizada, por las siguientes razones:</w:t>
      </w:r>
    </w:p>
    <w:p w:rsidR="00FF2496" w:rsidRPr="009B3CC3" w:rsidRDefault="00FF2496" w:rsidP="00FF2496">
      <w:pPr>
        <w:numPr>
          <w:ilvl w:val="0"/>
          <w:numId w:val="10"/>
        </w:numPr>
        <w:spacing w:before="100" w:beforeAutospacing="1" w:after="100" w:afterAutospacing="1" w:line="240" w:lineRule="auto"/>
        <w:rPr>
          <w:rFonts w:ascii="Arial" w:hAnsi="Arial" w:cs="Arial"/>
        </w:rPr>
      </w:pPr>
      <w:r w:rsidRPr="009B3CC3">
        <w:rPr>
          <w:rStyle w:val="Textoennegrita"/>
          <w:rFonts w:ascii="Arial" w:hAnsi="Arial" w:cs="Arial"/>
        </w:rPr>
        <w:t>Información compartida y consistente:</w:t>
      </w:r>
      <w:r w:rsidRPr="009B3CC3">
        <w:rPr>
          <w:rFonts w:ascii="Arial" w:hAnsi="Arial" w:cs="Arial"/>
        </w:rPr>
        <w:t xml:space="preserve"> admisión, atención sanitaria, farmacia, dietética y facturación trabajan sobre los mismos datos del paciente. Una base central evita duplicados y diferencias entre áreas.</w:t>
      </w:r>
    </w:p>
    <w:p w:rsidR="00FF2496" w:rsidRPr="009B3CC3" w:rsidRDefault="00FF2496" w:rsidP="00FF2496">
      <w:pPr>
        <w:numPr>
          <w:ilvl w:val="0"/>
          <w:numId w:val="10"/>
        </w:numPr>
        <w:spacing w:before="100" w:beforeAutospacing="1" w:after="100" w:afterAutospacing="1" w:line="240" w:lineRule="auto"/>
        <w:rPr>
          <w:rFonts w:ascii="Arial" w:hAnsi="Arial" w:cs="Arial"/>
        </w:rPr>
      </w:pPr>
      <w:r w:rsidRPr="009B3CC3">
        <w:rPr>
          <w:rStyle w:val="Textoennegrita"/>
          <w:rFonts w:ascii="Arial" w:hAnsi="Arial" w:cs="Arial"/>
        </w:rPr>
        <w:t>Seguridad centralizada:</w:t>
      </w:r>
      <w:r w:rsidRPr="009B3CC3">
        <w:rPr>
          <w:rFonts w:ascii="Arial" w:hAnsi="Arial" w:cs="Arial"/>
        </w:rPr>
        <w:t xml:space="preserve"> el control de acceso por rol y la auditoría se aplican en la capa de negocio, en un solo punto. Así se cumple la Ley de Protección de Datos y el principio de mínimo privilegio.</w:t>
      </w:r>
    </w:p>
    <w:p w:rsidR="00FF2496" w:rsidRPr="009B3CC3" w:rsidRDefault="00FF2496" w:rsidP="00FF2496">
      <w:pPr>
        <w:numPr>
          <w:ilvl w:val="0"/>
          <w:numId w:val="10"/>
        </w:numPr>
        <w:spacing w:before="100" w:beforeAutospacing="1" w:after="100" w:afterAutospacing="1" w:line="240" w:lineRule="auto"/>
        <w:rPr>
          <w:rFonts w:ascii="Arial" w:hAnsi="Arial" w:cs="Arial"/>
        </w:rPr>
      </w:pPr>
      <w:r w:rsidRPr="009B3CC3">
        <w:rPr>
          <w:rStyle w:val="Textoennegrita"/>
          <w:rFonts w:ascii="Arial" w:hAnsi="Arial" w:cs="Arial"/>
        </w:rPr>
        <w:t>Búsqueda independiente:</w:t>
      </w:r>
      <w:r w:rsidRPr="009B3CC3">
        <w:rPr>
          <w:rFonts w:ascii="Arial" w:hAnsi="Arial" w:cs="Arial"/>
        </w:rPr>
        <w:t xml:space="preserve"> el módulo de búsqueda de pacientes es de solo lectura y está separado del resto, para que siga disponible en todo momento.</w:t>
      </w:r>
    </w:p>
    <w:p w:rsidR="00FF2496" w:rsidRPr="009B3CC3" w:rsidRDefault="00FF2496" w:rsidP="00FF2496">
      <w:pPr>
        <w:numPr>
          <w:ilvl w:val="0"/>
          <w:numId w:val="10"/>
        </w:numPr>
        <w:spacing w:before="100" w:beforeAutospacing="1" w:after="100" w:afterAutospacing="1" w:line="240" w:lineRule="auto"/>
        <w:rPr>
          <w:rFonts w:ascii="Arial" w:hAnsi="Arial" w:cs="Arial"/>
        </w:rPr>
      </w:pPr>
      <w:r w:rsidRPr="009B3CC3">
        <w:rPr>
          <w:rStyle w:val="Textoennegrita"/>
          <w:rFonts w:ascii="Arial" w:hAnsi="Arial" w:cs="Arial"/>
        </w:rPr>
        <w:t>Facilidad de uso y despliegue:</w:t>
      </w:r>
      <w:r w:rsidRPr="009B3CC3">
        <w:rPr>
          <w:rFonts w:ascii="Arial" w:hAnsi="Arial" w:cs="Arial"/>
        </w:rPr>
        <w:t xml:space="preserve"> al ser web, funciona desde cualquier estación de los 6 edificios del campus sin instalar software, y mantiene una interfaz uniforme para personal con poca experiencia informática.</w:t>
      </w:r>
    </w:p>
    <w:p w:rsidR="00FF2496" w:rsidRPr="009B3CC3" w:rsidRDefault="00FF2496" w:rsidP="00FF2496">
      <w:pPr>
        <w:numPr>
          <w:ilvl w:val="0"/>
          <w:numId w:val="10"/>
        </w:numPr>
        <w:spacing w:before="100" w:beforeAutospacing="1" w:after="100" w:afterAutospacing="1" w:line="240" w:lineRule="auto"/>
        <w:rPr>
          <w:rFonts w:ascii="Arial" w:hAnsi="Arial" w:cs="Arial"/>
        </w:rPr>
      </w:pPr>
      <w:r w:rsidRPr="009B3CC3">
        <w:rPr>
          <w:rStyle w:val="Textoennegrita"/>
          <w:rFonts w:ascii="Arial" w:hAnsi="Arial" w:cs="Arial"/>
        </w:rPr>
        <w:t>Mantenimiento y crecimiento:</w:t>
      </w:r>
      <w:r w:rsidRPr="009B3CC3">
        <w:rPr>
          <w:rFonts w:ascii="Arial" w:hAnsi="Arial" w:cs="Arial"/>
        </w:rPr>
        <w:t xml:space="preserve"> la separación en módulos permite modificar o </w:t>
      </w:r>
      <w:bookmarkStart w:id="11" w:name="_GoBack"/>
      <w:bookmarkEnd w:id="11"/>
      <w:r w:rsidRPr="009B3CC3">
        <w:rPr>
          <w:rFonts w:ascii="Arial" w:hAnsi="Arial" w:cs="Arial"/>
        </w:rPr>
        <w:t>ampliar una función sin afectar las demás.</w:t>
      </w:r>
    </w:p>
    <w:p w:rsidR="00FF2496" w:rsidRPr="009B3CC3" w:rsidRDefault="00FF2496" w:rsidP="009B3CC3">
      <w:pPr>
        <w:pStyle w:val="Ttulo2"/>
        <w:rPr>
          <w:rFonts w:ascii="Arial" w:hAnsi="Arial" w:cs="Arial"/>
          <w:sz w:val="24"/>
        </w:rPr>
      </w:pPr>
      <w:r w:rsidRPr="009B3CC3">
        <w:rPr>
          <w:rFonts w:ascii="Arial" w:hAnsi="Arial" w:cs="Arial"/>
          <w:sz w:val="24"/>
        </w:rPr>
        <w:t>4.2 ¿Cómo evitarían que dos pacientes sean asignados simultáneamente a la misma cama?</w:t>
      </w:r>
    </w:p>
    <w:p w:rsidR="00FF2496" w:rsidRPr="009B3CC3" w:rsidRDefault="00FF2496" w:rsidP="00FF2496">
      <w:pPr>
        <w:pStyle w:val="NormalWeb"/>
        <w:rPr>
          <w:rFonts w:ascii="Arial" w:hAnsi="Arial" w:cs="Arial"/>
          <w:sz w:val="22"/>
        </w:rPr>
      </w:pPr>
      <w:r w:rsidRPr="009B3CC3">
        <w:rPr>
          <w:rFonts w:ascii="Arial" w:hAnsi="Arial" w:cs="Arial"/>
          <w:sz w:val="22"/>
        </w:rPr>
        <w:t>La protección se aplica en tres niveles:</w:t>
      </w:r>
    </w:p>
    <w:p w:rsidR="00FF2496" w:rsidRPr="009B3CC3" w:rsidRDefault="00FF2496" w:rsidP="00FF2496">
      <w:pPr>
        <w:numPr>
          <w:ilvl w:val="0"/>
          <w:numId w:val="11"/>
        </w:numPr>
        <w:spacing w:before="100" w:beforeAutospacing="1" w:after="100" w:afterAutospacing="1" w:line="240" w:lineRule="auto"/>
        <w:rPr>
          <w:rFonts w:ascii="Arial" w:hAnsi="Arial" w:cs="Arial"/>
        </w:rPr>
      </w:pPr>
      <w:r w:rsidRPr="009B3CC3">
        <w:rPr>
          <w:rStyle w:val="Textoennegrita"/>
          <w:rFonts w:ascii="Arial" w:hAnsi="Arial" w:cs="Arial"/>
        </w:rPr>
        <w:t>En el modelo de datos:</w:t>
      </w:r>
      <w:r w:rsidRPr="009B3CC3">
        <w:rPr>
          <w:rFonts w:ascii="Arial" w:hAnsi="Arial" w:cs="Arial"/>
        </w:rPr>
        <w:t xml:space="preserve"> la relación entre CAMA e INGRESO es histórica, pero cada cama puede tener un solo ingreso activo. Esto se refuerza con una restricción de unicidad en la base de datos, de modo que el sistema rechace cualquier segundo ingreso activo sobre la misma cama.</w:t>
      </w:r>
    </w:p>
    <w:p w:rsidR="00FF2496" w:rsidRPr="009B3CC3" w:rsidRDefault="00FF2496" w:rsidP="00FF2496">
      <w:pPr>
        <w:numPr>
          <w:ilvl w:val="0"/>
          <w:numId w:val="11"/>
        </w:numPr>
        <w:spacing w:before="100" w:beforeAutospacing="1" w:after="100" w:afterAutospacing="1" w:line="240" w:lineRule="auto"/>
        <w:rPr>
          <w:rFonts w:ascii="Arial" w:hAnsi="Arial" w:cs="Arial"/>
        </w:rPr>
      </w:pPr>
      <w:r w:rsidRPr="009B3CC3">
        <w:rPr>
          <w:rStyle w:val="Textoennegrita"/>
          <w:rFonts w:ascii="Arial" w:hAnsi="Arial" w:cs="Arial"/>
        </w:rPr>
        <w:t>En la lógica de negocio:</w:t>
      </w:r>
      <w:r w:rsidRPr="009B3CC3">
        <w:rPr>
          <w:rFonts w:ascii="Arial" w:hAnsi="Arial" w:cs="Arial"/>
        </w:rPr>
        <w:t xml:space="preserve"> la asignación se hace dentro de una transacción. Al guardar el ingreso, el sistema bloquea la cama, comprueba que siga disponible, registra el ingreso y cambia su estado a “ocupada” en una sola operación.</w:t>
      </w:r>
    </w:p>
    <w:p w:rsidR="00FF2496" w:rsidRPr="009B3CC3" w:rsidRDefault="00FF2496" w:rsidP="00FF2496">
      <w:pPr>
        <w:numPr>
          <w:ilvl w:val="0"/>
          <w:numId w:val="11"/>
        </w:numPr>
        <w:spacing w:before="100" w:beforeAutospacing="1" w:after="100" w:afterAutospacing="1" w:line="240" w:lineRule="auto"/>
        <w:rPr>
          <w:rFonts w:ascii="Arial" w:hAnsi="Arial" w:cs="Arial"/>
        </w:rPr>
      </w:pPr>
      <w:r w:rsidRPr="009B3CC3">
        <w:rPr>
          <w:rStyle w:val="Textoennegrita"/>
          <w:rFonts w:ascii="Arial" w:hAnsi="Arial" w:cs="Arial"/>
        </w:rPr>
        <w:t>En la interfaz:</w:t>
      </w:r>
      <w:r w:rsidRPr="009B3CC3">
        <w:rPr>
          <w:rFonts w:ascii="Arial" w:hAnsi="Arial" w:cs="Arial"/>
        </w:rPr>
        <w:t xml:space="preserve"> la pantalla de disponibilidad muestra solo “Asignar esta cama” en las camas libres, y avisa que la disponibilidad puede cambiar en tiempo real. Si otro usuario tomó la cama antes de guardar, el sistema informa: “Esta cama ya fue asignada. Seleccione otra cama disponible.”</w:t>
      </w:r>
    </w:p>
    <w:p w:rsidR="00FF2496" w:rsidRPr="009B3CC3" w:rsidRDefault="00FF2496" w:rsidP="009B3CC3">
      <w:pPr>
        <w:pStyle w:val="Ttulo2"/>
        <w:rPr>
          <w:sz w:val="24"/>
          <w:szCs w:val="24"/>
        </w:rPr>
      </w:pPr>
      <w:r w:rsidRPr="009B3CC3">
        <w:rPr>
          <w:sz w:val="24"/>
          <w:szCs w:val="24"/>
        </w:rPr>
        <w:t>4.3 ¿Qué relaciones existen entre pacientes, ingresos hospitalarios y habitaciones?</w:t>
      </w:r>
    </w:p>
    <w:p w:rsidR="00FF2496" w:rsidRPr="009B3CC3" w:rsidRDefault="00FF2496" w:rsidP="00FF2496">
      <w:pPr>
        <w:pStyle w:val="NormalWeb"/>
        <w:rPr>
          <w:rFonts w:ascii="Arial" w:hAnsi="Arial" w:cs="Arial"/>
        </w:rPr>
      </w:pPr>
      <w:r w:rsidRPr="009B3CC3">
        <w:rPr>
          <w:rFonts w:ascii="Arial" w:hAnsi="Arial" w:cs="Arial"/>
        </w:rPr>
        <w:t>El paciente no se vincula directamente con la habitación: lo hace a través del ingreso y de la cama.</w:t>
      </w:r>
    </w:p>
    <w:p w:rsidR="00FF2496" w:rsidRPr="009B3CC3" w:rsidRDefault="00FF2496" w:rsidP="00FF2496">
      <w:pPr>
        <w:numPr>
          <w:ilvl w:val="0"/>
          <w:numId w:val="12"/>
        </w:numPr>
        <w:spacing w:before="100" w:beforeAutospacing="1" w:after="100" w:afterAutospacing="1" w:line="240" w:lineRule="auto"/>
        <w:rPr>
          <w:rFonts w:ascii="Arial" w:hAnsi="Arial" w:cs="Arial"/>
        </w:rPr>
      </w:pPr>
      <w:r w:rsidRPr="009B3CC3">
        <w:rPr>
          <w:rStyle w:val="Textoennegrita"/>
          <w:rFonts w:ascii="Arial" w:hAnsi="Arial" w:cs="Arial"/>
        </w:rPr>
        <w:t>PACIENTE 1 — N INGRESO:</w:t>
      </w:r>
      <w:r w:rsidRPr="009B3CC3">
        <w:rPr>
          <w:rFonts w:ascii="Arial" w:hAnsi="Arial" w:cs="Arial"/>
        </w:rPr>
        <w:t xml:space="preserve"> un paciente puede tener varios ingresos a lo largo del tiempo. Se asume que solo tiene uno activo a la vez.</w:t>
      </w:r>
    </w:p>
    <w:p w:rsidR="00FF2496" w:rsidRPr="009B3CC3" w:rsidRDefault="00FF2496" w:rsidP="00FF2496">
      <w:pPr>
        <w:numPr>
          <w:ilvl w:val="0"/>
          <w:numId w:val="12"/>
        </w:numPr>
        <w:spacing w:before="100" w:beforeAutospacing="1" w:after="100" w:afterAutospacing="1" w:line="240" w:lineRule="auto"/>
        <w:rPr>
          <w:rFonts w:ascii="Arial" w:hAnsi="Arial" w:cs="Arial"/>
        </w:rPr>
      </w:pPr>
      <w:r w:rsidRPr="009B3CC3">
        <w:rPr>
          <w:rStyle w:val="Textoennegrita"/>
          <w:rFonts w:ascii="Arial" w:hAnsi="Arial" w:cs="Arial"/>
        </w:rPr>
        <w:t>INGRESO N — 1 CAMA:</w:t>
      </w:r>
      <w:r w:rsidRPr="009B3CC3">
        <w:rPr>
          <w:rFonts w:ascii="Arial" w:hAnsi="Arial" w:cs="Arial"/>
        </w:rPr>
        <w:t xml:space="preserve"> cada ingreso ocupa una cama, y una cama participa en muchos ingresos históricos.</w:t>
      </w:r>
    </w:p>
    <w:p w:rsidR="00FF2496" w:rsidRPr="009B3CC3" w:rsidRDefault="00FF2496" w:rsidP="00FF2496">
      <w:pPr>
        <w:numPr>
          <w:ilvl w:val="0"/>
          <w:numId w:val="12"/>
        </w:numPr>
        <w:spacing w:before="100" w:beforeAutospacing="1" w:after="100" w:afterAutospacing="1" w:line="240" w:lineRule="auto"/>
        <w:rPr>
          <w:rFonts w:ascii="Arial" w:hAnsi="Arial" w:cs="Arial"/>
        </w:rPr>
      </w:pPr>
      <w:r w:rsidRPr="009B3CC3">
        <w:rPr>
          <w:rStyle w:val="Textoennegrita"/>
          <w:rFonts w:ascii="Arial" w:hAnsi="Arial" w:cs="Arial"/>
        </w:rPr>
        <w:lastRenderedPageBreak/>
        <w:t>CAMA N — 1 HABITACIÓN:</w:t>
      </w:r>
      <w:r w:rsidRPr="009B3CC3">
        <w:rPr>
          <w:rFonts w:ascii="Arial" w:hAnsi="Arial" w:cs="Arial"/>
        </w:rPr>
        <w:t xml:space="preserve"> una habitación tiene varias camas.</w:t>
      </w:r>
    </w:p>
    <w:p w:rsidR="00FF2496" w:rsidRPr="009B3CC3" w:rsidRDefault="00FF2496" w:rsidP="00FF2496">
      <w:pPr>
        <w:numPr>
          <w:ilvl w:val="0"/>
          <w:numId w:val="12"/>
        </w:numPr>
        <w:spacing w:before="100" w:beforeAutospacing="1" w:after="100" w:afterAutospacing="1" w:line="240" w:lineRule="auto"/>
        <w:rPr>
          <w:rFonts w:ascii="Arial" w:hAnsi="Arial" w:cs="Arial"/>
        </w:rPr>
      </w:pPr>
      <w:r w:rsidRPr="009B3CC3">
        <w:rPr>
          <w:rStyle w:val="Textoennegrita"/>
          <w:rFonts w:ascii="Arial" w:hAnsi="Arial" w:cs="Arial"/>
        </w:rPr>
        <w:t>HABITACIÓN N — 1 UNIDAD_FUNCIONAL:</w:t>
      </w:r>
      <w:r w:rsidRPr="009B3CC3">
        <w:rPr>
          <w:rFonts w:ascii="Arial" w:hAnsi="Arial" w:cs="Arial"/>
        </w:rPr>
        <w:t xml:space="preserve"> cada habitación pertenece a una unidad.</w:t>
      </w:r>
    </w:p>
    <w:p w:rsidR="00FF2496" w:rsidRPr="009B3CC3" w:rsidRDefault="00FF2496" w:rsidP="00FF2496">
      <w:pPr>
        <w:numPr>
          <w:ilvl w:val="0"/>
          <w:numId w:val="12"/>
        </w:numPr>
        <w:spacing w:before="100" w:beforeAutospacing="1" w:after="100" w:afterAutospacing="1" w:line="240" w:lineRule="auto"/>
        <w:rPr>
          <w:rFonts w:ascii="Arial" w:hAnsi="Arial" w:cs="Arial"/>
        </w:rPr>
      </w:pPr>
      <w:r w:rsidRPr="009B3CC3">
        <w:rPr>
          <w:rStyle w:val="Textoennegrita"/>
          <w:rFonts w:ascii="Arial" w:hAnsi="Arial" w:cs="Arial"/>
        </w:rPr>
        <w:t>INGRESO N — 1 UNIDAD_FUNCIONAL:</w:t>
      </w:r>
      <w:r w:rsidRPr="009B3CC3">
        <w:rPr>
          <w:rFonts w:ascii="Arial" w:hAnsi="Arial" w:cs="Arial"/>
        </w:rPr>
        <w:t xml:space="preserve"> el ingreso queda asociado a la unidad que atiende al paciente, determinada por el médico de urgencias.</w:t>
      </w:r>
    </w:p>
    <w:p w:rsidR="00FF2496" w:rsidRPr="009B3CC3" w:rsidRDefault="00FF2496" w:rsidP="00FF2496">
      <w:pPr>
        <w:pStyle w:val="NormalWeb"/>
        <w:rPr>
          <w:rFonts w:ascii="Arial" w:hAnsi="Arial" w:cs="Arial"/>
        </w:rPr>
      </w:pPr>
      <w:r w:rsidRPr="009B3CC3">
        <w:rPr>
          <w:rFonts w:ascii="Arial" w:hAnsi="Arial" w:cs="Arial"/>
        </w:rPr>
        <w:t>Con este recorrido (paciente → ingreso → cama → habitación → unidad), el personal de admisión puede ubicar a un paciente y responder las consultas de sus familiares.</w:t>
      </w:r>
    </w:p>
    <w:p w:rsidR="00FF2496" w:rsidRPr="009B3CC3" w:rsidRDefault="00FF2496" w:rsidP="009B3CC3">
      <w:pPr>
        <w:pStyle w:val="Ttulo2"/>
        <w:rPr>
          <w:sz w:val="24"/>
          <w:szCs w:val="24"/>
        </w:rPr>
      </w:pPr>
      <w:r w:rsidRPr="009B3CC3">
        <w:rPr>
          <w:sz w:val="24"/>
          <w:szCs w:val="24"/>
        </w:rPr>
        <w:t>4.4 ¿Cómo garantizarían que el personal de farmacia solo acceda a la información necesaria?</w:t>
      </w:r>
    </w:p>
    <w:p w:rsidR="00FF2496" w:rsidRPr="009B3CC3" w:rsidRDefault="00FF2496" w:rsidP="00FF2496">
      <w:pPr>
        <w:pStyle w:val="NormalWeb"/>
        <w:rPr>
          <w:rFonts w:ascii="Arial" w:hAnsi="Arial" w:cs="Arial"/>
        </w:rPr>
      </w:pPr>
      <w:r w:rsidRPr="009B3CC3">
        <w:rPr>
          <w:rFonts w:ascii="Arial" w:hAnsi="Arial" w:cs="Arial"/>
        </w:rPr>
        <w:t>Se aplica control de acceso basado en roles, con el principio de mínimo privilegio (REQ-37, RN-02, RNF-02):</w:t>
      </w:r>
    </w:p>
    <w:p w:rsidR="00FF2496" w:rsidRPr="009B3CC3" w:rsidRDefault="00FF2496" w:rsidP="00FF2496">
      <w:pPr>
        <w:numPr>
          <w:ilvl w:val="0"/>
          <w:numId w:val="13"/>
        </w:numPr>
        <w:spacing w:before="100" w:beforeAutospacing="1" w:after="100" w:afterAutospacing="1" w:line="240" w:lineRule="auto"/>
        <w:rPr>
          <w:rFonts w:ascii="Arial" w:hAnsi="Arial" w:cs="Arial"/>
        </w:rPr>
      </w:pPr>
      <w:r w:rsidRPr="009B3CC3">
        <w:rPr>
          <w:rStyle w:val="Textoennegrita"/>
          <w:rFonts w:ascii="Arial" w:hAnsi="Arial" w:cs="Arial"/>
        </w:rPr>
        <w:t>Rol específico:</w:t>
      </w:r>
      <w:r w:rsidRPr="009B3CC3">
        <w:rPr>
          <w:rFonts w:ascii="Arial" w:hAnsi="Arial" w:cs="Arial"/>
        </w:rPr>
        <w:t xml:space="preserve"> cada trabajador de farmacia es un usuario de PERSONAL con el rol “Farmacia”, que le da permisos solo sobre prescripciones, dispensaciones, medicamentos e inventario.</w:t>
      </w:r>
    </w:p>
    <w:p w:rsidR="00FF2496" w:rsidRPr="009B3CC3" w:rsidRDefault="00FF2496" w:rsidP="00FF2496">
      <w:pPr>
        <w:numPr>
          <w:ilvl w:val="0"/>
          <w:numId w:val="13"/>
        </w:numPr>
        <w:spacing w:before="100" w:beforeAutospacing="1" w:after="100" w:afterAutospacing="1" w:line="240" w:lineRule="auto"/>
        <w:rPr>
          <w:rFonts w:ascii="Arial" w:hAnsi="Arial" w:cs="Arial"/>
        </w:rPr>
      </w:pPr>
      <w:r w:rsidRPr="009B3CC3">
        <w:rPr>
          <w:rStyle w:val="Textoennegrita"/>
          <w:rFonts w:ascii="Arial" w:hAnsi="Arial" w:cs="Arial"/>
        </w:rPr>
        <w:t>Datos del paciente limitados:</w:t>
      </w:r>
      <w:r w:rsidRPr="009B3CC3">
        <w:rPr>
          <w:rFonts w:ascii="Arial" w:hAnsi="Arial" w:cs="Arial"/>
        </w:rPr>
        <w:t xml:space="preserve"> farmacia ve lo necesario para dispensar con seguridad (identificación básica, unidad, cama y contraindicaciones). No accede a la facturación, los pagos ni la dirección, y tampoco a la historia clínica completa, que según RN-04 es solo para los profesionales a cargo del paciente.</w:t>
      </w:r>
    </w:p>
    <w:p w:rsidR="00FF2496" w:rsidRPr="009B3CC3" w:rsidRDefault="00FF2496" w:rsidP="00FF2496">
      <w:pPr>
        <w:numPr>
          <w:ilvl w:val="0"/>
          <w:numId w:val="13"/>
        </w:numPr>
        <w:spacing w:before="100" w:beforeAutospacing="1" w:after="100" w:afterAutospacing="1" w:line="240" w:lineRule="auto"/>
        <w:rPr>
          <w:rFonts w:ascii="Arial" w:hAnsi="Arial" w:cs="Arial"/>
        </w:rPr>
      </w:pPr>
      <w:r w:rsidRPr="009B3CC3">
        <w:rPr>
          <w:rStyle w:val="Textoennegrita"/>
          <w:rFonts w:ascii="Arial" w:hAnsi="Arial" w:cs="Arial"/>
        </w:rPr>
        <w:t>Validación en el servidor:</w:t>
      </w:r>
      <w:r w:rsidRPr="009B3CC3">
        <w:rPr>
          <w:rFonts w:ascii="Arial" w:hAnsi="Arial" w:cs="Arial"/>
        </w:rPr>
        <w:t xml:space="preserve"> los permisos se verifican en la capa de negocio en cada solicitud, no solo ocultando opciones en la interfaz. Aunque un usuario intente acceder a otra función, el sistema la deniega e informa el motivo.</w:t>
      </w:r>
    </w:p>
    <w:p w:rsidR="00FF2496" w:rsidRPr="009B3CC3" w:rsidRDefault="00FF2496" w:rsidP="00FF2496">
      <w:pPr>
        <w:numPr>
          <w:ilvl w:val="0"/>
          <w:numId w:val="13"/>
        </w:numPr>
        <w:spacing w:before="100" w:beforeAutospacing="1" w:after="100" w:afterAutospacing="1" w:line="240" w:lineRule="auto"/>
        <w:rPr>
          <w:rFonts w:ascii="Arial" w:hAnsi="Arial" w:cs="Arial"/>
        </w:rPr>
      </w:pPr>
      <w:r w:rsidRPr="009B3CC3">
        <w:rPr>
          <w:rStyle w:val="Textoennegrita"/>
          <w:rFonts w:ascii="Arial" w:hAnsi="Arial" w:cs="Arial"/>
        </w:rPr>
        <w:t>Interfaz por rol:</w:t>
      </w:r>
      <w:r w:rsidRPr="009B3CC3">
        <w:rPr>
          <w:rFonts w:ascii="Arial" w:hAnsi="Arial" w:cs="Arial"/>
        </w:rPr>
        <w:t xml:space="preserve"> el usuario solo ve el menú de su función.</w:t>
      </w:r>
    </w:p>
    <w:p w:rsidR="00FF2496" w:rsidRPr="009B3CC3" w:rsidRDefault="00FF2496" w:rsidP="00FF2496">
      <w:pPr>
        <w:numPr>
          <w:ilvl w:val="0"/>
          <w:numId w:val="13"/>
        </w:numPr>
        <w:spacing w:before="100" w:beforeAutospacing="1" w:after="100" w:afterAutospacing="1" w:line="240" w:lineRule="auto"/>
        <w:rPr>
          <w:rFonts w:ascii="Arial" w:hAnsi="Arial" w:cs="Arial"/>
        </w:rPr>
      </w:pPr>
      <w:r w:rsidRPr="009B3CC3">
        <w:rPr>
          <w:rStyle w:val="Textoennegrita"/>
          <w:rFonts w:ascii="Arial" w:hAnsi="Arial" w:cs="Arial"/>
        </w:rPr>
        <w:t>Trazabilidad:</w:t>
      </w:r>
      <w:r w:rsidRPr="009B3CC3">
        <w:rPr>
          <w:rFonts w:ascii="Arial" w:hAnsi="Arial" w:cs="Arial"/>
        </w:rPr>
        <w:t xml:space="preserve"> los accesos y modificaciones relevantes quedan registrados en la auditoría (RNF-10).</w:t>
      </w:r>
    </w:p>
    <w:p w:rsidR="00FF2496" w:rsidRPr="009B3CC3" w:rsidRDefault="00FF2496" w:rsidP="00FF2496">
      <w:pPr>
        <w:numPr>
          <w:ilvl w:val="0"/>
          <w:numId w:val="13"/>
        </w:numPr>
        <w:spacing w:before="100" w:beforeAutospacing="1" w:after="100" w:afterAutospacing="1" w:line="240" w:lineRule="auto"/>
        <w:rPr>
          <w:rFonts w:ascii="Arial" w:hAnsi="Arial" w:cs="Arial"/>
        </w:rPr>
      </w:pPr>
      <w:r w:rsidRPr="009B3CC3">
        <w:rPr>
          <w:rStyle w:val="Textoennegrita"/>
          <w:rFonts w:ascii="Arial" w:hAnsi="Arial" w:cs="Arial"/>
        </w:rPr>
        <w:t>Base de datos protegida:</w:t>
      </w:r>
      <w:r w:rsidRPr="009B3CC3">
        <w:rPr>
          <w:rFonts w:ascii="Arial" w:hAnsi="Arial" w:cs="Arial"/>
        </w:rPr>
        <w:t xml:space="preserve"> los usuarios finales nunca se conectan a la base de datos; solo la aplicación lo hace, con sus propias credenciales.</w:t>
      </w:r>
    </w:p>
    <w:p w:rsidR="00FF2496" w:rsidRPr="009B3CC3" w:rsidRDefault="00FF2496" w:rsidP="009B3CC3">
      <w:pPr>
        <w:pStyle w:val="Ttulo2"/>
        <w:rPr>
          <w:sz w:val="24"/>
          <w:szCs w:val="24"/>
        </w:rPr>
      </w:pPr>
      <w:r w:rsidRPr="009B3CC3">
        <w:rPr>
          <w:sz w:val="24"/>
          <w:szCs w:val="24"/>
        </w:rPr>
        <w:t>4.5 ¿Qué decisiones de usabilidad adoptaron para trabajadores con poca experiencia informática?</w:t>
      </w:r>
    </w:p>
    <w:p w:rsidR="00FF2496" w:rsidRPr="009B3CC3" w:rsidRDefault="00FF2496" w:rsidP="00FF2496">
      <w:pPr>
        <w:numPr>
          <w:ilvl w:val="0"/>
          <w:numId w:val="14"/>
        </w:numPr>
        <w:spacing w:before="100" w:beforeAutospacing="1" w:after="100" w:afterAutospacing="1" w:line="240" w:lineRule="auto"/>
        <w:rPr>
          <w:rFonts w:ascii="Arial" w:hAnsi="Arial" w:cs="Arial"/>
        </w:rPr>
      </w:pPr>
      <w:r w:rsidRPr="009B3CC3">
        <w:rPr>
          <w:rStyle w:val="Textoennegrita"/>
          <w:rFonts w:ascii="Arial" w:hAnsi="Arial" w:cs="Arial"/>
        </w:rPr>
        <w:t>Estructura única en todas las pantallas:</w:t>
      </w:r>
      <w:r w:rsidRPr="009B3CC3">
        <w:rPr>
          <w:rFonts w:ascii="Arial" w:hAnsi="Arial" w:cs="Arial"/>
        </w:rPr>
        <w:t xml:space="preserve"> menú lateral, encabezado y botones siempre en el mismo lugar, para aprender el sistema una sola vez.</w:t>
      </w:r>
    </w:p>
    <w:p w:rsidR="00FF2496" w:rsidRPr="009B3CC3" w:rsidRDefault="00FF2496" w:rsidP="00FF2496">
      <w:pPr>
        <w:numPr>
          <w:ilvl w:val="0"/>
          <w:numId w:val="14"/>
        </w:numPr>
        <w:spacing w:before="100" w:beforeAutospacing="1" w:after="100" w:afterAutospacing="1" w:line="240" w:lineRule="auto"/>
        <w:rPr>
          <w:rFonts w:ascii="Arial" w:hAnsi="Arial" w:cs="Arial"/>
        </w:rPr>
      </w:pPr>
      <w:r w:rsidRPr="009B3CC3">
        <w:rPr>
          <w:rStyle w:val="Textoennegrita"/>
          <w:rFonts w:ascii="Arial" w:hAnsi="Arial" w:cs="Arial"/>
        </w:rPr>
        <w:t>Formularios por pasos:</w:t>
      </w:r>
      <w:r w:rsidRPr="009B3CC3">
        <w:rPr>
          <w:rFonts w:ascii="Arial" w:hAnsi="Arial" w:cs="Arial"/>
        </w:rPr>
        <w:t xml:space="preserve"> el ingreso se divide en tres bloques numerados (datos personales, asignación hospitalaria y forma de pago).</w:t>
      </w:r>
    </w:p>
    <w:p w:rsidR="00FF2496" w:rsidRPr="009B3CC3" w:rsidRDefault="00FF2496" w:rsidP="00FF2496">
      <w:pPr>
        <w:numPr>
          <w:ilvl w:val="0"/>
          <w:numId w:val="14"/>
        </w:numPr>
        <w:spacing w:before="100" w:beforeAutospacing="1" w:after="100" w:afterAutospacing="1" w:line="240" w:lineRule="auto"/>
        <w:rPr>
          <w:rFonts w:ascii="Arial" w:hAnsi="Arial" w:cs="Arial"/>
        </w:rPr>
      </w:pPr>
      <w:r w:rsidRPr="009B3CC3">
        <w:rPr>
          <w:rStyle w:val="Textoennegrita"/>
          <w:rFonts w:ascii="Arial" w:hAnsi="Arial" w:cs="Arial"/>
        </w:rPr>
        <w:t>Menos errores de digitación:</w:t>
      </w:r>
      <w:r w:rsidRPr="009B3CC3">
        <w:rPr>
          <w:rFonts w:ascii="Arial" w:hAnsi="Arial" w:cs="Arial"/>
        </w:rPr>
        <w:t xml:space="preserve"> listas desplegables, fecha de entrada automática y ejemplos dentro de los campos.</w:t>
      </w:r>
    </w:p>
    <w:p w:rsidR="00FF2496" w:rsidRPr="009B3CC3" w:rsidRDefault="00FF2496" w:rsidP="00FF2496">
      <w:pPr>
        <w:numPr>
          <w:ilvl w:val="0"/>
          <w:numId w:val="14"/>
        </w:numPr>
        <w:spacing w:before="100" w:beforeAutospacing="1" w:after="100" w:afterAutospacing="1" w:line="240" w:lineRule="auto"/>
        <w:rPr>
          <w:rFonts w:ascii="Arial" w:hAnsi="Arial" w:cs="Arial"/>
        </w:rPr>
      </w:pPr>
      <w:r w:rsidRPr="009B3CC3">
        <w:rPr>
          <w:rStyle w:val="Textoennegrita"/>
          <w:rFonts w:ascii="Arial" w:hAnsi="Arial" w:cs="Arial"/>
        </w:rPr>
        <w:t>Campos obligatorios marcados con asterisco</w:t>
      </w:r>
      <w:r w:rsidRPr="009B3CC3">
        <w:rPr>
          <w:rFonts w:ascii="Arial" w:hAnsi="Arial" w:cs="Arial"/>
        </w:rPr>
        <w:t xml:space="preserve"> y mensajes de error que explican qué falló y cómo corregirlo.</w:t>
      </w:r>
    </w:p>
    <w:p w:rsidR="00FF2496" w:rsidRPr="009B3CC3" w:rsidRDefault="00FF2496" w:rsidP="00FF2496">
      <w:pPr>
        <w:numPr>
          <w:ilvl w:val="0"/>
          <w:numId w:val="14"/>
        </w:numPr>
        <w:spacing w:before="100" w:beforeAutospacing="1" w:after="100" w:afterAutospacing="1" w:line="240" w:lineRule="auto"/>
        <w:rPr>
          <w:rFonts w:ascii="Arial" w:hAnsi="Arial" w:cs="Arial"/>
        </w:rPr>
      </w:pPr>
      <w:r w:rsidRPr="009B3CC3">
        <w:rPr>
          <w:rStyle w:val="Textoennegrita"/>
          <w:rFonts w:ascii="Arial" w:hAnsi="Arial" w:cs="Arial"/>
        </w:rPr>
        <w:t>Información clave visible antes de actuar:</w:t>
      </w:r>
      <w:r w:rsidRPr="009B3CC3">
        <w:rPr>
          <w:rFonts w:ascii="Arial" w:hAnsi="Arial" w:cs="Arial"/>
        </w:rPr>
        <w:t xml:space="preserve"> la cabecera del paciente y la alerta de contraindicaciones aparecen antes de prescribir.</w:t>
      </w:r>
    </w:p>
    <w:p w:rsidR="00FF2496" w:rsidRPr="009B3CC3" w:rsidRDefault="00FF2496" w:rsidP="00FF2496">
      <w:pPr>
        <w:numPr>
          <w:ilvl w:val="0"/>
          <w:numId w:val="14"/>
        </w:numPr>
        <w:spacing w:before="100" w:beforeAutospacing="1" w:after="100" w:afterAutospacing="1" w:line="240" w:lineRule="auto"/>
        <w:rPr>
          <w:rFonts w:ascii="Arial" w:hAnsi="Arial" w:cs="Arial"/>
        </w:rPr>
      </w:pPr>
      <w:r w:rsidRPr="009B3CC3">
        <w:rPr>
          <w:rStyle w:val="Textoennegrita"/>
          <w:rFonts w:ascii="Arial" w:hAnsi="Arial" w:cs="Arial"/>
        </w:rPr>
        <w:t>Estados claros:</w:t>
      </w:r>
      <w:r w:rsidRPr="009B3CC3">
        <w:rPr>
          <w:rFonts w:ascii="Arial" w:hAnsi="Arial" w:cs="Arial"/>
        </w:rPr>
        <w:t xml:space="preserve"> las camas se distinguen por color y por etiqueta (Disponible, Ocupada, En mantención).</w:t>
      </w:r>
    </w:p>
    <w:p w:rsidR="00FF2496" w:rsidRPr="009B3CC3" w:rsidRDefault="00FF2496" w:rsidP="00FF2496">
      <w:pPr>
        <w:numPr>
          <w:ilvl w:val="0"/>
          <w:numId w:val="14"/>
        </w:numPr>
        <w:spacing w:before="100" w:beforeAutospacing="1" w:after="100" w:afterAutospacing="1" w:line="240" w:lineRule="auto"/>
        <w:rPr>
          <w:rFonts w:ascii="Arial" w:hAnsi="Arial" w:cs="Arial"/>
        </w:rPr>
      </w:pPr>
      <w:r w:rsidRPr="009B3CC3">
        <w:rPr>
          <w:rStyle w:val="Textoennegrita"/>
          <w:rFonts w:ascii="Arial" w:hAnsi="Arial" w:cs="Arial"/>
        </w:rPr>
        <w:lastRenderedPageBreak/>
        <w:t>Acciones con verbos simples</w:t>
      </w:r>
      <w:r w:rsidRPr="009B3CC3">
        <w:rPr>
          <w:rFonts w:ascii="Arial" w:hAnsi="Arial" w:cs="Arial"/>
        </w:rPr>
        <w:t xml:space="preserve"> (“Asignar esta cama”, “Agregar a la lista”, “Guardar prescripciones”), que aparecen solo cuando la acción es posible.</w:t>
      </w:r>
    </w:p>
    <w:p w:rsidR="00FF2496" w:rsidRPr="009B3CC3" w:rsidRDefault="00FF2496" w:rsidP="00FF2496">
      <w:pPr>
        <w:numPr>
          <w:ilvl w:val="0"/>
          <w:numId w:val="14"/>
        </w:numPr>
        <w:spacing w:before="100" w:beforeAutospacing="1" w:after="100" w:afterAutospacing="1" w:line="240" w:lineRule="auto"/>
        <w:rPr>
          <w:rFonts w:ascii="Arial" w:hAnsi="Arial" w:cs="Arial"/>
        </w:rPr>
      </w:pPr>
      <w:r w:rsidRPr="009B3CC3">
        <w:rPr>
          <w:rStyle w:val="Textoennegrita"/>
          <w:rFonts w:ascii="Arial" w:hAnsi="Arial" w:cs="Arial"/>
        </w:rPr>
        <w:t>Ayuda siempre a mano:</w:t>
      </w:r>
      <w:r w:rsidRPr="009B3CC3">
        <w:rPr>
          <w:rFonts w:ascii="Arial" w:hAnsi="Arial" w:cs="Arial"/>
        </w:rPr>
        <w:t xml:space="preserve"> el acceso a la extensión de ayuda es visible en todas las pantallas.</w:t>
      </w:r>
    </w:p>
    <w:p w:rsidR="00FF2496" w:rsidRPr="009B3CC3" w:rsidRDefault="00FF2496" w:rsidP="002E3E5B">
      <w:pPr>
        <w:rPr>
          <w:rFonts w:ascii="Arial" w:hAnsi="Arial" w:cs="Arial"/>
        </w:rPr>
      </w:pPr>
    </w:p>
    <w:sectPr w:rsidR="00FF2496" w:rsidRPr="009B3CC3">
      <w:pgSz w:w="12240" w:h="15840"/>
      <w:pgMar w:top="1417" w:right="1701" w:bottom="1417" w:left="1701" w:header="708" w:footer="708"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778CFEE-6444-4152-9B80-FB0C9DB6F681}"/>
    <w:embedBold r:id="rId2" w:fontKey="{780F5F18-F97A-4E69-9321-73737A01C99C}"/>
  </w:font>
  <w:font w:name="Georgia">
    <w:panose1 w:val="02040502050405020303"/>
    <w:charset w:val="00"/>
    <w:family w:val="roman"/>
    <w:pitch w:val="variable"/>
    <w:sig w:usb0="00000287" w:usb1="00000000" w:usb2="00000000" w:usb3="00000000" w:csb0="0000009F" w:csb1="00000000"/>
    <w:embedItalic r:id="rId3" w:fontKey="{000E313B-D1A6-4C24-B43C-8C17E479C1F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90BA13CE-2C27-4D40-99F4-57D3CD8A34D4}"/>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77981"/>
    <w:multiLevelType w:val="hybridMultilevel"/>
    <w:tmpl w:val="3EAE0B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FED7B33"/>
    <w:multiLevelType w:val="multilevel"/>
    <w:tmpl w:val="3B5A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D00B3"/>
    <w:multiLevelType w:val="multilevel"/>
    <w:tmpl w:val="EF401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3F0717"/>
    <w:multiLevelType w:val="multilevel"/>
    <w:tmpl w:val="47EE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4299D"/>
    <w:multiLevelType w:val="multilevel"/>
    <w:tmpl w:val="4C7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474FA"/>
    <w:multiLevelType w:val="multilevel"/>
    <w:tmpl w:val="D9DC7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0873D3F"/>
    <w:multiLevelType w:val="multilevel"/>
    <w:tmpl w:val="D1A0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A75F97"/>
    <w:multiLevelType w:val="multilevel"/>
    <w:tmpl w:val="E96C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A73047"/>
    <w:multiLevelType w:val="multilevel"/>
    <w:tmpl w:val="852A2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CE3C62"/>
    <w:multiLevelType w:val="multilevel"/>
    <w:tmpl w:val="809C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6F5EEA"/>
    <w:multiLevelType w:val="multilevel"/>
    <w:tmpl w:val="08F6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0412BA"/>
    <w:multiLevelType w:val="multilevel"/>
    <w:tmpl w:val="35266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6EF4D4A"/>
    <w:multiLevelType w:val="multilevel"/>
    <w:tmpl w:val="8D14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DF3AC9"/>
    <w:multiLevelType w:val="multilevel"/>
    <w:tmpl w:val="C060D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5"/>
  </w:num>
  <w:num w:numId="3">
    <w:abstractNumId w:val="13"/>
  </w:num>
  <w:num w:numId="4">
    <w:abstractNumId w:val="0"/>
  </w:num>
  <w:num w:numId="5">
    <w:abstractNumId w:val="1"/>
  </w:num>
  <w:num w:numId="6">
    <w:abstractNumId w:val="7"/>
  </w:num>
  <w:num w:numId="7">
    <w:abstractNumId w:val="9"/>
  </w:num>
  <w:num w:numId="8">
    <w:abstractNumId w:val="3"/>
  </w:num>
  <w:num w:numId="9">
    <w:abstractNumId w:val="8"/>
  </w:num>
  <w:num w:numId="10">
    <w:abstractNumId w:val="10"/>
  </w:num>
  <w:num w:numId="11">
    <w:abstractNumId w:val="2"/>
  </w:num>
  <w:num w:numId="12">
    <w:abstractNumId w:val="12"/>
  </w:num>
  <w:num w:numId="13">
    <w:abstractNumId w:val="4"/>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activeWritingStyle w:appName="MSWord" w:lang="es-CL" w:vendorID="64" w:dllVersion="131078"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471"/>
    <w:rsid w:val="00211FDF"/>
    <w:rsid w:val="002E3E5B"/>
    <w:rsid w:val="003D4471"/>
    <w:rsid w:val="009B3CC3"/>
    <w:rsid w:val="00FF249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429D8"/>
  <w15:docId w15:val="{C45ACBC4-3ED7-4F5D-94FD-122CA5A70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240" w:after="0"/>
      <w:outlineLvl w:val="0"/>
    </w:pPr>
    <w:rPr>
      <w:color w:val="2E75B5"/>
      <w:sz w:val="32"/>
      <w:szCs w:val="32"/>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211FDF"/>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211FDF"/>
    <w:pPr>
      <w:ind w:left="720"/>
      <w:contextualSpacing/>
    </w:pPr>
  </w:style>
  <w:style w:type="character" w:styleId="Textoennegrita">
    <w:name w:val="Strong"/>
    <w:basedOn w:val="Fuentedeprrafopredeter"/>
    <w:uiPriority w:val="22"/>
    <w:qFormat/>
    <w:rsid w:val="002E3E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246720">
      <w:bodyDiv w:val="1"/>
      <w:marLeft w:val="0"/>
      <w:marRight w:val="0"/>
      <w:marTop w:val="0"/>
      <w:marBottom w:val="0"/>
      <w:divBdr>
        <w:top w:val="none" w:sz="0" w:space="0" w:color="auto"/>
        <w:left w:val="none" w:sz="0" w:space="0" w:color="auto"/>
        <w:bottom w:val="none" w:sz="0" w:space="0" w:color="auto"/>
        <w:right w:val="none" w:sz="0" w:space="0" w:color="auto"/>
      </w:divBdr>
    </w:div>
    <w:div w:id="153223497">
      <w:bodyDiv w:val="1"/>
      <w:marLeft w:val="0"/>
      <w:marRight w:val="0"/>
      <w:marTop w:val="0"/>
      <w:marBottom w:val="0"/>
      <w:divBdr>
        <w:top w:val="none" w:sz="0" w:space="0" w:color="auto"/>
        <w:left w:val="none" w:sz="0" w:space="0" w:color="auto"/>
        <w:bottom w:val="none" w:sz="0" w:space="0" w:color="auto"/>
        <w:right w:val="none" w:sz="0" w:space="0" w:color="auto"/>
      </w:divBdr>
      <w:divsChild>
        <w:div w:id="306784322">
          <w:marLeft w:val="0"/>
          <w:marRight w:val="0"/>
          <w:marTop w:val="0"/>
          <w:marBottom w:val="0"/>
          <w:divBdr>
            <w:top w:val="none" w:sz="0" w:space="0" w:color="auto"/>
            <w:left w:val="none" w:sz="0" w:space="0" w:color="auto"/>
            <w:bottom w:val="none" w:sz="0" w:space="0" w:color="auto"/>
            <w:right w:val="none" w:sz="0" w:space="0" w:color="auto"/>
          </w:divBdr>
        </w:div>
      </w:divsChild>
    </w:div>
    <w:div w:id="285745689">
      <w:bodyDiv w:val="1"/>
      <w:marLeft w:val="0"/>
      <w:marRight w:val="0"/>
      <w:marTop w:val="0"/>
      <w:marBottom w:val="0"/>
      <w:divBdr>
        <w:top w:val="none" w:sz="0" w:space="0" w:color="auto"/>
        <w:left w:val="none" w:sz="0" w:space="0" w:color="auto"/>
        <w:bottom w:val="none" w:sz="0" w:space="0" w:color="auto"/>
        <w:right w:val="none" w:sz="0" w:space="0" w:color="auto"/>
      </w:divBdr>
    </w:div>
    <w:div w:id="290021761">
      <w:bodyDiv w:val="1"/>
      <w:marLeft w:val="0"/>
      <w:marRight w:val="0"/>
      <w:marTop w:val="0"/>
      <w:marBottom w:val="0"/>
      <w:divBdr>
        <w:top w:val="none" w:sz="0" w:space="0" w:color="auto"/>
        <w:left w:val="none" w:sz="0" w:space="0" w:color="auto"/>
        <w:bottom w:val="none" w:sz="0" w:space="0" w:color="auto"/>
        <w:right w:val="none" w:sz="0" w:space="0" w:color="auto"/>
      </w:divBdr>
    </w:div>
    <w:div w:id="336076503">
      <w:bodyDiv w:val="1"/>
      <w:marLeft w:val="0"/>
      <w:marRight w:val="0"/>
      <w:marTop w:val="0"/>
      <w:marBottom w:val="0"/>
      <w:divBdr>
        <w:top w:val="none" w:sz="0" w:space="0" w:color="auto"/>
        <w:left w:val="none" w:sz="0" w:space="0" w:color="auto"/>
        <w:bottom w:val="none" w:sz="0" w:space="0" w:color="auto"/>
        <w:right w:val="none" w:sz="0" w:space="0" w:color="auto"/>
      </w:divBdr>
    </w:div>
    <w:div w:id="458501733">
      <w:bodyDiv w:val="1"/>
      <w:marLeft w:val="0"/>
      <w:marRight w:val="0"/>
      <w:marTop w:val="0"/>
      <w:marBottom w:val="0"/>
      <w:divBdr>
        <w:top w:val="none" w:sz="0" w:space="0" w:color="auto"/>
        <w:left w:val="none" w:sz="0" w:space="0" w:color="auto"/>
        <w:bottom w:val="none" w:sz="0" w:space="0" w:color="auto"/>
        <w:right w:val="none" w:sz="0" w:space="0" w:color="auto"/>
      </w:divBdr>
    </w:div>
    <w:div w:id="609119133">
      <w:bodyDiv w:val="1"/>
      <w:marLeft w:val="0"/>
      <w:marRight w:val="0"/>
      <w:marTop w:val="0"/>
      <w:marBottom w:val="0"/>
      <w:divBdr>
        <w:top w:val="none" w:sz="0" w:space="0" w:color="auto"/>
        <w:left w:val="none" w:sz="0" w:space="0" w:color="auto"/>
        <w:bottom w:val="none" w:sz="0" w:space="0" w:color="auto"/>
        <w:right w:val="none" w:sz="0" w:space="0" w:color="auto"/>
      </w:divBdr>
    </w:div>
    <w:div w:id="1015695211">
      <w:bodyDiv w:val="1"/>
      <w:marLeft w:val="0"/>
      <w:marRight w:val="0"/>
      <w:marTop w:val="0"/>
      <w:marBottom w:val="0"/>
      <w:divBdr>
        <w:top w:val="none" w:sz="0" w:space="0" w:color="auto"/>
        <w:left w:val="none" w:sz="0" w:space="0" w:color="auto"/>
        <w:bottom w:val="none" w:sz="0" w:space="0" w:color="auto"/>
        <w:right w:val="none" w:sz="0" w:space="0" w:color="auto"/>
      </w:divBdr>
    </w:div>
    <w:div w:id="1043557315">
      <w:bodyDiv w:val="1"/>
      <w:marLeft w:val="0"/>
      <w:marRight w:val="0"/>
      <w:marTop w:val="0"/>
      <w:marBottom w:val="0"/>
      <w:divBdr>
        <w:top w:val="none" w:sz="0" w:space="0" w:color="auto"/>
        <w:left w:val="none" w:sz="0" w:space="0" w:color="auto"/>
        <w:bottom w:val="none" w:sz="0" w:space="0" w:color="auto"/>
        <w:right w:val="none" w:sz="0" w:space="0" w:color="auto"/>
      </w:divBdr>
    </w:div>
    <w:div w:id="1064061066">
      <w:bodyDiv w:val="1"/>
      <w:marLeft w:val="0"/>
      <w:marRight w:val="0"/>
      <w:marTop w:val="0"/>
      <w:marBottom w:val="0"/>
      <w:divBdr>
        <w:top w:val="none" w:sz="0" w:space="0" w:color="auto"/>
        <w:left w:val="none" w:sz="0" w:space="0" w:color="auto"/>
        <w:bottom w:val="none" w:sz="0" w:space="0" w:color="auto"/>
        <w:right w:val="none" w:sz="0" w:space="0" w:color="auto"/>
      </w:divBdr>
    </w:div>
    <w:div w:id="1201670898">
      <w:bodyDiv w:val="1"/>
      <w:marLeft w:val="0"/>
      <w:marRight w:val="0"/>
      <w:marTop w:val="0"/>
      <w:marBottom w:val="0"/>
      <w:divBdr>
        <w:top w:val="none" w:sz="0" w:space="0" w:color="auto"/>
        <w:left w:val="none" w:sz="0" w:space="0" w:color="auto"/>
        <w:bottom w:val="none" w:sz="0" w:space="0" w:color="auto"/>
        <w:right w:val="none" w:sz="0" w:space="0" w:color="auto"/>
      </w:divBdr>
      <w:divsChild>
        <w:div w:id="1350834076">
          <w:marLeft w:val="0"/>
          <w:marRight w:val="0"/>
          <w:marTop w:val="0"/>
          <w:marBottom w:val="0"/>
          <w:divBdr>
            <w:top w:val="none" w:sz="0" w:space="0" w:color="auto"/>
            <w:left w:val="none" w:sz="0" w:space="0" w:color="auto"/>
            <w:bottom w:val="none" w:sz="0" w:space="0" w:color="auto"/>
            <w:right w:val="none" w:sz="0" w:space="0" w:color="auto"/>
          </w:divBdr>
        </w:div>
      </w:divsChild>
    </w:div>
    <w:div w:id="1483161112">
      <w:bodyDiv w:val="1"/>
      <w:marLeft w:val="0"/>
      <w:marRight w:val="0"/>
      <w:marTop w:val="0"/>
      <w:marBottom w:val="0"/>
      <w:divBdr>
        <w:top w:val="none" w:sz="0" w:space="0" w:color="auto"/>
        <w:left w:val="none" w:sz="0" w:space="0" w:color="auto"/>
        <w:bottom w:val="none" w:sz="0" w:space="0" w:color="auto"/>
        <w:right w:val="none" w:sz="0" w:space="0" w:color="auto"/>
      </w:divBdr>
    </w:div>
    <w:div w:id="1724527041">
      <w:bodyDiv w:val="1"/>
      <w:marLeft w:val="0"/>
      <w:marRight w:val="0"/>
      <w:marTop w:val="0"/>
      <w:marBottom w:val="0"/>
      <w:divBdr>
        <w:top w:val="none" w:sz="0" w:space="0" w:color="auto"/>
        <w:left w:val="none" w:sz="0" w:space="0" w:color="auto"/>
        <w:bottom w:val="none" w:sz="0" w:space="0" w:color="auto"/>
        <w:right w:val="none" w:sz="0" w:space="0" w:color="auto"/>
      </w:divBdr>
    </w:div>
    <w:div w:id="1725981827">
      <w:bodyDiv w:val="1"/>
      <w:marLeft w:val="0"/>
      <w:marRight w:val="0"/>
      <w:marTop w:val="0"/>
      <w:marBottom w:val="0"/>
      <w:divBdr>
        <w:top w:val="none" w:sz="0" w:space="0" w:color="auto"/>
        <w:left w:val="none" w:sz="0" w:space="0" w:color="auto"/>
        <w:bottom w:val="none" w:sz="0" w:space="0" w:color="auto"/>
        <w:right w:val="none" w:sz="0" w:space="0" w:color="auto"/>
      </w:divBdr>
    </w:div>
    <w:div w:id="17508083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3119</Words>
  <Characters>17156</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Laboratorio_BG</dc:creator>
  <cp:lastModifiedBy>Laboratorio_BG</cp:lastModifiedBy>
  <cp:revision>2</cp:revision>
  <dcterms:created xsi:type="dcterms:W3CDTF">2026-10-16T19:37:00Z</dcterms:created>
  <dcterms:modified xsi:type="dcterms:W3CDTF">2026-10-16T19:37:00Z</dcterms:modified>
</cp:coreProperties>
</file>