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264" w:rsidRDefault="00C90EB2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ACTIVIDAD A+S – ETAPA 2: DISEÑO Y PLANIFICACIÓN</w:t>
      </w:r>
    </w:p>
    <w:p w:rsidR="00131264" w:rsidRDefault="00131264">
      <w:pPr>
        <w:rPr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802"/>
        <w:gridCol w:w="5047"/>
      </w:tblGrid>
      <w:tr w:rsidR="00131264">
        <w:tc>
          <w:tcPr>
            <w:tcW w:w="1501" w:type="dxa"/>
          </w:tcPr>
          <w:p w:rsidR="00131264" w:rsidRDefault="00C90EB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ESCUELA:</w:t>
            </w:r>
          </w:p>
        </w:tc>
        <w:tc>
          <w:tcPr>
            <w:tcW w:w="7849" w:type="dxa"/>
            <w:gridSpan w:val="2"/>
          </w:tcPr>
          <w:p w:rsidR="00131264" w:rsidRDefault="00C90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Instituto AIEP de la universidad </w:t>
            </w:r>
            <w:proofErr w:type="spellStart"/>
            <w:r>
              <w:rPr>
                <w:sz w:val="22"/>
                <w:szCs w:val="22"/>
              </w:rPr>
              <w:t>andrés</w:t>
            </w:r>
            <w:proofErr w:type="spellEnd"/>
            <w:r>
              <w:rPr>
                <w:sz w:val="22"/>
                <w:szCs w:val="22"/>
              </w:rPr>
              <w:t xml:space="preserve"> bello</w:t>
            </w:r>
          </w:p>
        </w:tc>
      </w:tr>
      <w:tr w:rsidR="00131264">
        <w:tc>
          <w:tcPr>
            <w:tcW w:w="1501" w:type="dxa"/>
          </w:tcPr>
          <w:p w:rsidR="00131264" w:rsidRDefault="00C90EB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CARRERA:</w:t>
            </w:r>
          </w:p>
        </w:tc>
        <w:tc>
          <w:tcPr>
            <w:tcW w:w="7849" w:type="dxa"/>
            <w:gridSpan w:val="2"/>
          </w:tcPr>
          <w:p w:rsidR="00131264" w:rsidRDefault="00C90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Ingeniería en ejecución informática</w:t>
            </w:r>
          </w:p>
        </w:tc>
      </w:tr>
      <w:tr w:rsidR="00131264">
        <w:tc>
          <w:tcPr>
            <w:tcW w:w="1501" w:type="dxa"/>
          </w:tcPr>
          <w:p w:rsidR="00131264" w:rsidRDefault="00C90EB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ASIGNATURA:</w:t>
            </w:r>
          </w:p>
        </w:tc>
        <w:tc>
          <w:tcPr>
            <w:tcW w:w="7849" w:type="dxa"/>
            <w:gridSpan w:val="2"/>
          </w:tcPr>
          <w:p w:rsidR="00131264" w:rsidRDefault="00C90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Arquitectura de software</w:t>
            </w:r>
          </w:p>
        </w:tc>
      </w:tr>
      <w:tr w:rsidR="00131264">
        <w:tc>
          <w:tcPr>
            <w:tcW w:w="1501" w:type="dxa"/>
          </w:tcPr>
          <w:p w:rsidR="00131264" w:rsidRDefault="00C90EB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NRC:</w:t>
            </w:r>
          </w:p>
        </w:tc>
        <w:tc>
          <w:tcPr>
            <w:tcW w:w="7849" w:type="dxa"/>
            <w:gridSpan w:val="2"/>
          </w:tcPr>
          <w:p w:rsidR="00131264" w:rsidRDefault="00C90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4723</w:t>
            </w:r>
          </w:p>
        </w:tc>
      </w:tr>
      <w:tr w:rsidR="00131264">
        <w:tc>
          <w:tcPr>
            <w:tcW w:w="4303" w:type="dxa"/>
            <w:gridSpan w:val="2"/>
          </w:tcPr>
          <w:p w:rsidR="00131264" w:rsidRDefault="00C90EB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NOMBRES INTEGRANTES DEL EQUIPO A+S:</w:t>
            </w:r>
          </w:p>
        </w:tc>
        <w:tc>
          <w:tcPr>
            <w:tcW w:w="5047" w:type="dxa"/>
          </w:tcPr>
          <w:p w:rsidR="00131264" w:rsidRDefault="00C90EB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Javier Pizarro</w:t>
            </w:r>
          </w:p>
          <w:p w:rsidR="00131264" w:rsidRDefault="00C90EB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Daniel Bozo</w:t>
            </w:r>
          </w:p>
          <w:p w:rsidR="00131264" w:rsidRDefault="00C90EB2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Johao</w:t>
            </w:r>
            <w:proofErr w:type="spellEnd"/>
            <w:r>
              <w:rPr>
                <w:sz w:val="22"/>
                <w:szCs w:val="22"/>
              </w:rPr>
              <w:t xml:space="preserve"> Silva</w:t>
            </w:r>
          </w:p>
          <w:p w:rsidR="00131264" w:rsidRDefault="00131264">
            <w:pPr>
              <w:rPr>
                <w:sz w:val="22"/>
                <w:szCs w:val="22"/>
              </w:rPr>
            </w:pPr>
          </w:p>
        </w:tc>
      </w:tr>
    </w:tbl>
    <w:p w:rsidR="00131264" w:rsidRDefault="00131264">
      <w:pPr>
        <w:rPr>
          <w:sz w:val="22"/>
          <w:szCs w:val="22"/>
        </w:rPr>
      </w:pPr>
    </w:p>
    <w:tbl>
      <w:tblPr>
        <w:tblStyle w:val="a0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7"/>
        <w:gridCol w:w="4675"/>
      </w:tblGrid>
      <w:tr w:rsidR="00131264">
        <w:tc>
          <w:tcPr>
            <w:tcW w:w="4248" w:type="dxa"/>
            <w:tcBorders>
              <w:bottom w:val="single" w:sz="4" w:space="0" w:color="000000"/>
            </w:tcBorders>
          </w:tcPr>
          <w:p w:rsidR="00131264" w:rsidRDefault="0013126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02" w:type="dxa"/>
            <w:gridSpan w:val="2"/>
            <w:tcBorders>
              <w:bottom w:val="single" w:sz="4" w:space="0" w:color="000000"/>
            </w:tcBorders>
          </w:tcPr>
          <w:p w:rsidR="00131264" w:rsidRDefault="00131264">
            <w:pPr>
              <w:rPr>
                <w:sz w:val="22"/>
                <w:szCs w:val="22"/>
              </w:rPr>
            </w:pPr>
          </w:p>
        </w:tc>
      </w:tr>
      <w:tr w:rsidR="00131264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1264" w:rsidRDefault="00C90EB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131264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1264" w:rsidRDefault="00C90E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2 y máximo 3 objetivos de la Actividad A+S que sean concretos, medibles y congruentes con el tipo de solución propuesta.</w:t>
            </w:r>
          </w:p>
        </w:tc>
      </w:tr>
      <w:tr w:rsidR="00131264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1264" w:rsidRPr="00311935" w:rsidRDefault="00131264">
            <w:pPr>
              <w:rPr>
                <w:rFonts w:ascii="Arial" w:hAnsi="Arial" w:cs="Arial"/>
                <w:sz w:val="22"/>
                <w:szCs w:val="22"/>
              </w:rPr>
            </w:pPr>
          </w:p>
          <w:p w:rsidR="00131264" w:rsidRPr="00311935" w:rsidRDefault="0031193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1935">
              <w:rPr>
                <w:rFonts w:ascii="Arial" w:hAnsi="Arial" w:cs="Arial"/>
              </w:rPr>
              <w:t xml:space="preserve">Diseñar y planificar el desarrollo de </w:t>
            </w:r>
            <w:proofErr w:type="spellStart"/>
            <w:r w:rsidRPr="00311935">
              <w:rPr>
                <w:rFonts w:ascii="Arial" w:hAnsi="Arial" w:cs="Arial"/>
              </w:rPr>
              <w:t>Ushoppa</w:t>
            </w:r>
            <w:proofErr w:type="spellEnd"/>
            <w:r w:rsidRPr="00311935">
              <w:rPr>
                <w:rFonts w:ascii="Arial" w:hAnsi="Arial" w:cs="Arial"/>
              </w:rPr>
              <w:t>, una plataforma web de comercio electrónico que conecte a los emprendedores de la Asociación de Emprendedores del Barrio Independencia con sus compradores, centralizando catálogo, stock, carrito y pedidos.</w:t>
            </w:r>
          </w:p>
          <w:p w:rsidR="00311935" w:rsidRPr="00311935" w:rsidRDefault="00311935" w:rsidP="00311935">
            <w:pPr>
              <w:spacing w:before="100" w:beforeAutospacing="1" w:after="100" w:afterAutospacing="1"/>
              <w:rPr>
                <w:rFonts w:ascii="Arial" w:eastAsia="Times New Roman" w:hAnsi="Arial" w:cs="Arial"/>
                <w:lang w:val="es-CL"/>
              </w:rPr>
            </w:pPr>
            <w:r w:rsidRPr="00311935">
              <w:rPr>
                <w:rFonts w:ascii="Arial" w:eastAsia="Times New Roman" w:hAnsi="Arial" w:cs="Arial"/>
                <w:b/>
                <w:bCs/>
                <w:lang w:val="es-CL"/>
              </w:rPr>
              <w:t>Objetivos específicos</w:t>
            </w:r>
          </w:p>
          <w:p w:rsidR="00311935" w:rsidRPr="00311935" w:rsidRDefault="00311935" w:rsidP="0031193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lang w:val="es-CL"/>
              </w:rPr>
            </w:pPr>
            <w:r w:rsidRPr="00311935">
              <w:rPr>
                <w:rFonts w:ascii="Arial" w:eastAsia="Times New Roman" w:hAnsi="Arial" w:cs="Arial"/>
                <w:lang w:val="es-CL"/>
              </w:rPr>
              <w:t xml:space="preserve">Diseñar y documentar, durante las semanas 1 y 2, la arquitectura y el modelo de datos de </w:t>
            </w:r>
            <w:proofErr w:type="spellStart"/>
            <w:r w:rsidRPr="00311935">
              <w:rPr>
                <w:rFonts w:ascii="Arial" w:eastAsia="Times New Roman" w:hAnsi="Arial" w:cs="Arial"/>
                <w:lang w:val="es-CL"/>
              </w:rPr>
              <w:t>Ushoppa</w:t>
            </w:r>
            <w:proofErr w:type="spellEnd"/>
            <w:r w:rsidRPr="00311935">
              <w:rPr>
                <w:rFonts w:ascii="Arial" w:eastAsia="Times New Roman" w:hAnsi="Arial" w:cs="Arial"/>
                <w:lang w:val="es-CL"/>
              </w:rPr>
              <w:t xml:space="preserve"> (usuarios, productos, stock, carrito y pedidos), a partir de los requerimientos levantados con la asociación, como base técnica antes de empezar a programar.</w:t>
            </w:r>
          </w:p>
          <w:p w:rsidR="00311935" w:rsidRPr="00311935" w:rsidRDefault="00311935" w:rsidP="0031193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lang w:val="es-CL"/>
              </w:rPr>
            </w:pPr>
            <w:r w:rsidRPr="00311935">
              <w:rPr>
                <w:rFonts w:ascii="Arial" w:eastAsia="Times New Roman" w:hAnsi="Arial" w:cs="Arial"/>
                <w:lang w:val="es-CL"/>
              </w:rPr>
              <w:t xml:space="preserve">Desarrollar, entre las semanas 3 y 5, las funcionalidades principales de </w:t>
            </w:r>
            <w:proofErr w:type="spellStart"/>
            <w:r w:rsidRPr="00311935">
              <w:rPr>
                <w:rFonts w:ascii="Arial" w:eastAsia="Times New Roman" w:hAnsi="Arial" w:cs="Arial"/>
                <w:lang w:val="es-CL"/>
              </w:rPr>
              <w:t>Ushoppa</w:t>
            </w:r>
            <w:proofErr w:type="spellEnd"/>
            <w:r w:rsidRPr="00311935">
              <w:rPr>
                <w:rFonts w:ascii="Arial" w:eastAsia="Times New Roman" w:hAnsi="Arial" w:cs="Arial"/>
                <w:lang w:val="es-CL"/>
              </w:rPr>
              <w:t xml:space="preserve"> —catálogo, carrito, </w:t>
            </w:r>
            <w:proofErr w:type="spellStart"/>
            <w:r w:rsidRPr="00311935">
              <w:rPr>
                <w:rFonts w:ascii="Arial" w:eastAsia="Times New Roman" w:hAnsi="Arial" w:cs="Arial"/>
                <w:lang w:val="es-CL"/>
              </w:rPr>
              <w:t>checkout</w:t>
            </w:r>
            <w:proofErr w:type="spellEnd"/>
            <w:r w:rsidRPr="00311935">
              <w:rPr>
                <w:rFonts w:ascii="Arial" w:eastAsia="Times New Roman" w:hAnsi="Arial" w:cs="Arial"/>
                <w:lang w:val="es-CL"/>
              </w:rPr>
              <w:t xml:space="preserve"> simulado y panel administrativo— usando PHP, </w:t>
            </w:r>
            <w:proofErr w:type="spellStart"/>
            <w:r w:rsidRPr="00311935">
              <w:rPr>
                <w:rFonts w:ascii="Arial" w:eastAsia="Times New Roman" w:hAnsi="Arial" w:cs="Arial"/>
                <w:lang w:val="es-CL"/>
              </w:rPr>
              <w:t>MySQL</w:t>
            </w:r>
            <w:proofErr w:type="spellEnd"/>
            <w:r w:rsidRPr="00311935">
              <w:rPr>
                <w:rFonts w:ascii="Arial" w:eastAsia="Times New Roman" w:hAnsi="Arial" w:cs="Arial"/>
                <w:lang w:val="es-CL"/>
              </w:rPr>
              <w:t xml:space="preserve"> y XAMPP en el entorno local de desarrollo, de modo que los 35 emprendedores de la asociación puedan publicar productos y gestionar pedidos sin depender de WhatsApp o Instagram.</w:t>
            </w:r>
          </w:p>
          <w:p w:rsidR="00311935" w:rsidRPr="00311935" w:rsidRDefault="00311935" w:rsidP="0031193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lang w:val="es-CL"/>
              </w:rPr>
            </w:pPr>
            <w:r w:rsidRPr="00311935">
              <w:rPr>
                <w:rFonts w:ascii="Arial" w:eastAsia="Times New Roman" w:hAnsi="Arial" w:cs="Arial"/>
                <w:lang w:val="es-CL"/>
              </w:rPr>
              <w:t xml:space="preserve">Validar, en la semana 6, el funcionamiento de </w:t>
            </w:r>
            <w:proofErr w:type="spellStart"/>
            <w:r w:rsidRPr="00311935">
              <w:rPr>
                <w:rFonts w:ascii="Arial" w:eastAsia="Times New Roman" w:hAnsi="Arial" w:cs="Arial"/>
                <w:lang w:val="es-CL"/>
              </w:rPr>
              <w:t>Ushoppa</w:t>
            </w:r>
            <w:proofErr w:type="spellEnd"/>
            <w:r w:rsidRPr="00311935">
              <w:rPr>
                <w:rFonts w:ascii="Arial" w:eastAsia="Times New Roman" w:hAnsi="Arial" w:cs="Arial"/>
                <w:lang w:val="es-CL"/>
              </w:rPr>
              <w:t xml:space="preserve"> mediante pruebas funcionales y de usabilidad con usuarios simulados, para confirmar que el sistema reduce los tiempos de gestión manual identificados en el diagnóstico.</w:t>
            </w:r>
          </w:p>
          <w:p w:rsidR="00131264" w:rsidRPr="00311935" w:rsidRDefault="00131264" w:rsidP="00E311E6">
            <w:pPr>
              <w:spacing w:after="240"/>
              <w:ind w:left="720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131264">
        <w:tc>
          <w:tcPr>
            <w:tcW w:w="4675" w:type="dxa"/>
            <w:gridSpan w:val="2"/>
            <w:tcBorders>
              <w:top w:val="single" w:sz="4" w:space="0" w:color="000000"/>
            </w:tcBorders>
          </w:tcPr>
          <w:p w:rsidR="00131264" w:rsidRDefault="00131264">
            <w:pPr>
              <w:rPr>
                <w:sz w:val="22"/>
                <w:szCs w:val="22"/>
              </w:rPr>
            </w:pPr>
          </w:p>
        </w:tc>
        <w:tc>
          <w:tcPr>
            <w:tcW w:w="4675" w:type="dxa"/>
            <w:tcBorders>
              <w:top w:val="single" w:sz="4" w:space="0" w:color="000000"/>
            </w:tcBorders>
          </w:tcPr>
          <w:p w:rsidR="00131264" w:rsidRDefault="00131264">
            <w:pPr>
              <w:rPr>
                <w:sz w:val="22"/>
                <w:szCs w:val="22"/>
              </w:rPr>
            </w:pPr>
          </w:p>
        </w:tc>
      </w:tr>
    </w:tbl>
    <w:p w:rsidR="00131264" w:rsidRDefault="00131264"/>
    <w:p w:rsidR="00131264" w:rsidRDefault="00C90EB2">
      <w:r>
        <w:br w:type="page"/>
      </w:r>
    </w:p>
    <w:p w:rsidR="00131264" w:rsidRDefault="00131264"/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31264">
        <w:tc>
          <w:tcPr>
            <w:tcW w:w="9350" w:type="dxa"/>
          </w:tcPr>
          <w:p w:rsidR="00131264" w:rsidRDefault="00C90EB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Lista de actividades: </w:t>
            </w:r>
          </w:p>
        </w:tc>
      </w:tr>
      <w:tr w:rsidR="00131264">
        <w:tc>
          <w:tcPr>
            <w:tcW w:w="9350" w:type="dxa"/>
          </w:tcPr>
          <w:p w:rsidR="00131264" w:rsidRDefault="00C90E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Listado concreto de actividades a realizar durante la etapa ejecución para poder implementar la solución propuesta.</w:t>
            </w:r>
          </w:p>
          <w:p w:rsidR="00131264" w:rsidRDefault="00131264">
            <w:pPr>
              <w:jc w:val="both"/>
              <w:rPr>
                <w:sz w:val="20"/>
                <w:szCs w:val="20"/>
              </w:rPr>
            </w:pPr>
          </w:p>
        </w:tc>
      </w:tr>
      <w:tr w:rsidR="00131264">
        <w:tc>
          <w:tcPr>
            <w:tcW w:w="9350" w:type="dxa"/>
          </w:tcPr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 w:rsidR="00311935">
              <w:rPr>
                <w:sz w:val="22"/>
                <w:szCs w:val="22"/>
              </w:rPr>
              <w:t>finición del objetivo y alcance 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Organización del equipo y herramientas</w:t>
            </w:r>
            <w:r w:rsidR="00311935">
              <w:rPr>
                <w:sz w:val="22"/>
                <w:szCs w:val="22"/>
              </w:rPr>
              <w:t xml:space="preserve"> 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Levantamiento de requerimientos </w:t>
            </w:r>
            <w:r w:rsidR="00311935">
              <w:rPr>
                <w:sz w:val="22"/>
                <w:szCs w:val="22"/>
              </w:rPr>
              <w:t>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Definición de usuarios, roles y reglas de negocio </w:t>
            </w:r>
            <w:r w:rsidR="00311935">
              <w:rPr>
                <w:sz w:val="22"/>
                <w:szCs w:val="22"/>
              </w:rPr>
              <w:t>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Diseño del flujo de </w:t>
            </w:r>
            <w:r w:rsidR="009A782C">
              <w:rPr>
                <w:sz w:val="22"/>
                <w:szCs w:val="22"/>
              </w:rPr>
              <w:t>compra (</w:t>
            </w:r>
            <w:r w:rsidR="00311935">
              <w:rPr>
                <w:sz w:val="22"/>
                <w:szCs w:val="22"/>
              </w:rPr>
              <w:t>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Definición del modelo de datos y seguridad </w:t>
            </w:r>
            <w:r w:rsidR="00311935">
              <w:rPr>
                <w:sz w:val="22"/>
                <w:szCs w:val="22"/>
              </w:rPr>
              <w:t>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Elaboración de </w:t>
            </w:r>
            <w:proofErr w:type="spellStart"/>
            <w:r>
              <w:rPr>
                <w:sz w:val="22"/>
                <w:szCs w:val="22"/>
              </w:rPr>
              <w:t>wireframes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>(Obj.1)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Diseño de interfaz </w:t>
            </w:r>
            <w:proofErr w:type="spellStart"/>
            <w:r>
              <w:rPr>
                <w:sz w:val="22"/>
                <w:szCs w:val="22"/>
              </w:rPr>
              <w:t>responsive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>(Obj.2)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</w:t>
            </w:r>
            <w:r>
              <w:rPr>
                <w:sz w:val="22"/>
                <w:szCs w:val="22"/>
              </w:rPr>
              <w:t>eño de arquitectura y módulos PHP</w:t>
            </w:r>
            <w:r w:rsidR="00311935">
              <w:rPr>
                <w:sz w:val="22"/>
                <w:szCs w:val="22"/>
              </w:rPr>
              <w:t xml:space="preserve"> (Obj.2)</w:t>
            </w:r>
            <w:r>
              <w:rPr>
                <w:sz w:val="22"/>
                <w:szCs w:val="22"/>
              </w:rPr>
              <w:t xml:space="preserve"> 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Implementación de base de datos </w:t>
            </w:r>
            <w:r w:rsidR="00311935">
              <w:rPr>
                <w:sz w:val="22"/>
                <w:szCs w:val="22"/>
              </w:rPr>
              <w:t>(Obj.2)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Desarrollo del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>(Obj.2)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Desarrollo del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>(Obj.2)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Implementación del proceso de compra</w:t>
            </w:r>
            <w:r w:rsidR="00311935"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 xml:space="preserve">(Obj.2) </w:t>
            </w:r>
            <w:r>
              <w:rPr>
                <w:sz w:val="22"/>
                <w:szCs w:val="22"/>
              </w:rPr>
              <w:t xml:space="preserve"> 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Certificación y pruebas </w:t>
            </w:r>
            <w:r w:rsidR="00311935">
              <w:rPr>
                <w:sz w:val="22"/>
                <w:szCs w:val="22"/>
              </w:rPr>
              <w:t>(Obj.3</w:t>
            </w:r>
            <w:r w:rsidR="00E311E6">
              <w:rPr>
                <w:sz w:val="22"/>
                <w:szCs w:val="22"/>
              </w:rPr>
              <w:t>)</w:t>
            </w:r>
          </w:p>
          <w:p w:rsidR="00131264" w:rsidRDefault="00C90EB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Preparación de entrega local </w:t>
            </w:r>
            <w:r w:rsidR="00311935">
              <w:rPr>
                <w:sz w:val="22"/>
                <w:szCs w:val="22"/>
              </w:rPr>
              <w:t>(Obj.3)</w:t>
            </w:r>
          </w:p>
          <w:p w:rsidR="00131264" w:rsidRDefault="00E311E6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t>Documentación y manual</w:t>
            </w:r>
            <w:r>
              <w:rPr>
                <w:sz w:val="22"/>
                <w:szCs w:val="22"/>
              </w:rPr>
              <w:t xml:space="preserve"> </w:t>
            </w:r>
            <w:r w:rsidR="00311935">
              <w:rPr>
                <w:sz w:val="22"/>
                <w:szCs w:val="22"/>
              </w:rPr>
              <w:t>(Obj.3</w:t>
            </w:r>
            <w:r w:rsidR="00311935">
              <w:rPr>
                <w:sz w:val="22"/>
                <w:szCs w:val="22"/>
              </w:rPr>
              <w:t>)</w:t>
            </w:r>
          </w:p>
          <w:p w:rsidR="009A782C" w:rsidRDefault="009A782C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Presentación final (Obj.3)</w:t>
            </w:r>
          </w:p>
        </w:tc>
      </w:tr>
    </w:tbl>
    <w:p w:rsidR="00131264" w:rsidRDefault="00131264"/>
    <w:p w:rsidR="00131264" w:rsidRDefault="00131264"/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31264">
        <w:tc>
          <w:tcPr>
            <w:tcW w:w="9350" w:type="dxa"/>
          </w:tcPr>
          <w:p w:rsidR="00131264" w:rsidRDefault="00C90EB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Recursos </w:t>
            </w:r>
          </w:p>
        </w:tc>
      </w:tr>
      <w:tr w:rsidR="00131264">
        <w:tc>
          <w:tcPr>
            <w:tcW w:w="9350" w:type="dxa"/>
          </w:tcPr>
          <w:p w:rsidR="00131264" w:rsidRDefault="00C90E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necesarios para la etapa de ejecución: los recursos pueden organizarse en las siguientes categorías:</w:t>
            </w:r>
          </w:p>
          <w:p w:rsidR="00131264" w:rsidRDefault="00C90EB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Recursos Humanos: personas necesarias para la ejecución de la actividad. Ejemplo: Estudiante.</w:t>
            </w:r>
          </w:p>
          <w:p w:rsidR="00131264" w:rsidRDefault="00C90EB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Recursos Materiales: herramientas, equipos, instrumentos, infraestructura física, etc., necesarios para llevar a cabo la actividad. Ejemplo: </w:t>
            </w:r>
            <w:proofErr w:type="spellStart"/>
            <w:r>
              <w:rPr>
                <w:color w:val="000000"/>
                <w:sz w:val="20"/>
                <w:szCs w:val="20"/>
              </w:rPr>
              <w:t>Tests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impresos, lápices.</w:t>
            </w:r>
          </w:p>
          <w:p w:rsidR="00131264" w:rsidRDefault="00C90EB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Recursos Técnicos y Tecnológicos: Tecnologías para la realización de la actividad. Ejemplo</w:t>
            </w:r>
            <w:r>
              <w:rPr>
                <w:color w:val="000000"/>
                <w:sz w:val="20"/>
                <w:szCs w:val="20"/>
              </w:rPr>
              <w:t>: Inteligencia Artificial Generativa, Excel, etc.</w:t>
            </w:r>
          </w:p>
          <w:p w:rsidR="00131264" w:rsidRDefault="00C90EB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Recursos Financieros: fondos que se pueden obtener para la realización de la actividad. </w:t>
            </w:r>
          </w:p>
          <w:p w:rsidR="00131264" w:rsidRDefault="00131264">
            <w:pPr>
              <w:jc w:val="both"/>
              <w:rPr>
                <w:sz w:val="20"/>
                <w:szCs w:val="20"/>
              </w:rPr>
            </w:pPr>
          </w:p>
        </w:tc>
      </w:tr>
      <w:tr w:rsidR="00131264">
        <w:tc>
          <w:tcPr>
            <w:tcW w:w="9350" w:type="dxa"/>
          </w:tcPr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  <w:tbl>
            <w:tblPr>
              <w:tblStyle w:val="a3"/>
              <w:tblW w:w="866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400"/>
              <w:gridCol w:w="1134"/>
              <w:gridCol w:w="1134"/>
            </w:tblGrid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Recursos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Cantidad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Valor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1. Recursos Humanos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1.1 Integrantes </w:t>
                  </w:r>
                  <w:r>
                    <w:rPr>
                      <w:sz w:val="22"/>
                      <w:szCs w:val="22"/>
                    </w:rPr>
                    <w:t>del equipo de proyecto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1.2 Docente / asesor del proyecto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1.3 Representante del socio comunitario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 Recursos Materiales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2.1 Computador</w:t>
                  </w:r>
                  <w:r>
                    <w:rPr>
                      <w:sz w:val="22"/>
                      <w:szCs w:val="22"/>
                    </w:rPr>
                    <w:t>es para desarrollo y pruebas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2.2 Documentación y material entregado por el instituto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2.3 Material de apoyo para reuniones y documentación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lastRenderedPageBreak/>
                    <w:t>3. Recursos Técnicos y Tecnológicos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–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3.1 Visual </w:t>
                  </w:r>
                  <w:proofErr w:type="spellStart"/>
                  <w:r>
                    <w:rPr>
                      <w:sz w:val="22"/>
                      <w:szCs w:val="22"/>
                    </w:rPr>
                    <w:t>stu</w:t>
                  </w:r>
                  <w:r>
                    <w:rPr>
                      <w:sz w:val="22"/>
                      <w:szCs w:val="22"/>
                    </w:rPr>
                    <w:t>dio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code</w:t>
                  </w:r>
                  <w:proofErr w:type="spellEnd"/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3.2 XAMPP (Apache, </w:t>
                  </w:r>
                  <w:r>
                    <w:rPr>
                      <w:sz w:val="22"/>
                      <w:szCs w:val="22"/>
                    </w:rPr>
                    <w:t xml:space="preserve">PHP, </w:t>
                  </w:r>
                  <w:proofErr w:type="spellStart"/>
                  <w:r>
                    <w:rPr>
                      <w:sz w:val="22"/>
                      <w:szCs w:val="22"/>
                    </w:rPr>
                    <w:t>MySQL</w:t>
                  </w:r>
                  <w:proofErr w:type="spellEnd"/>
                  <w:r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311935" w:rsidRDefault="00C90E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3.3 HTML5, CSS3 y JavaScript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C90EB2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9A782C" w:rsidP="009A782C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3.4</w:t>
                  </w:r>
                  <w:r>
                    <w:t xml:space="preserve"> </w:t>
                  </w:r>
                  <w:r>
                    <w:t>Conexión a Internet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9A782C" w:rsidP="009A782C">
                  <w:pPr>
                    <w:tabs>
                      <w:tab w:val="left" w:pos="1290"/>
                    </w:tabs>
                    <w:rPr>
                      <w:sz w:val="22"/>
                      <w:szCs w:val="22"/>
                    </w:rPr>
                  </w:pPr>
                  <w:r>
                    <w:t xml:space="preserve">3.5 </w:t>
                  </w:r>
                  <w:r>
                    <w:t>Herramienta de inte</w:t>
                  </w:r>
                  <w:r>
                    <w:t>ligencia artificial generativa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9A782C">
                  <w:pPr>
                    <w:rPr>
                      <w:sz w:val="22"/>
                      <w:szCs w:val="22"/>
                    </w:rPr>
                  </w:pPr>
                  <w:r>
                    <w:t>4. Recursos Financieros</w:t>
                  </w:r>
                </w:p>
              </w:tc>
              <w:tc>
                <w:tcPr>
                  <w:tcW w:w="1134" w:type="dxa"/>
                </w:tcPr>
                <w:p w:rsidR="00131264" w:rsidRDefault="00131264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</w:tcPr>
                <w:p w:rsidR="00131264" w:rsidRDefault="00131264">
                  <w:pPr>
                    <w:jc w:val="right"/>
                    <w:rPr>
                      <w:sz w:val="22"/>
                      <w:szCs w:val="22"/>
                    </w:rPr>
                  </w:pPr>
                </w:p>
              </w:tc>
            </w:tr>
            <w:tr w:rsidR="00131264">
              <w:tc>
                <w:tcPr>
                  <w:tcW w:w="6400" w:type="dxa"/>
                </w:tcPr>
                <w:p w:rsidR="00131264" w:rsidRDefault="009A782C">
                  <w:pPr>
                    <w:rPr>
                      <w:sz w:val="22"/>
                      <w:szCs w:val="22"/>
                    </w:rPr>
                  </w:pPr>
                  <w:r>
                    <w:t xml:space="preserve">4.1 Presupuesto estimado del proyecto: $0. Se trabaja con herramientas gratuitas (Visual Studio </w:t>
                  </w:r>
                  <w:proofErr w:type="spellStart"/>
                  <w:r>
                    <w:t>Code</w:t>
                  </w:r>
                  <w:proofErr w:type="spellEnd"/>
                  <w:r>
                    <w:t>, XAMPP) e infraestructura propia de los integrantes. No se contrata pasarela de pago real ni dominio comercial, ya que el proceso de pago se simula dentro del entorno académico.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131264" w:rsidRDefault="009A782C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0$</w:t>
                  </w:r>
                </w:p>
              </w:tc>
            </w:tr>
          </w:tbl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</w:tc>
      </w:tr>
    </w:tbl>
    <w:p w:rsidR="00131264" w:rsidRDefault="00131264">
      <w:pPr>
        <w:rPr>
          <w:sz w:val="22"/>
          <w:szCs w:val="22"/>
        </w:rPr>
      </w:pP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31264">
        <w:tc>
          <w:tcPr>
            <w:tcW w:w="9350" w:type="dxa"/>
          </w:tcPr>
          <w:p w:rsidR="00131264" w:rsidRDefault="00C90EB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Lugar de ejecución de la Actividad A+S y cronograma: </w:t>
            </w:r>
          </w:p>
        </w:tc>
      </w:tr>
      <w:tr w:rsidR="00131264">
        <w:tc>
          <w:tcPr>
            <w:tcW w:w="9350" w:type="dxa"/>
          </w:tcPr>
          <w:p w:rsidR="00131264" w:rsidRDefault="00C90E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Incluye lugar de ejecución de la Actividad A+S y cronograma de ejecución de las actividades listadas en el punto 2 “Lista de actividades”.</w:t>
            </w:r>
          </w:p>
          <w:p w:rsidR="00131264" w:rsidRDefault="00131264">
            <w:pPr>
              <w:jc w:val="both"/>
              <w:rPr>
                <w:sz w:val="20"/>
                <w:szCs w:val="20"/>
              </w:rPr>
            </w:pPr>
          </w:p>
        </w:tc>
      </w:tr>
      <w:tr w:rsidR="00131264">
        <w:tc>
          <w:tcPr>
            <w:tcW w:w="9350" w:type="dxa"/>
          </w:tcPr>
          <w:p w:rsidR="00131264" w:rsidRDefault="00131264">
            <w:pPr>
              <w:rPr>
                <w:sz w:val="22"/>
                <w:szCs w:val="22"/>
              </w:rPr>
            </w:pPr>
          </w:p>
          <w:tbl>
            <w:tblPr>
              <w:tblStyle w:val="a5"/>
              <w:tblW w:w="912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6"/>
              <w:gridCol w:w="1834"/>
              <w:gridCol w:w="434"/>
              <w:gridCol w:w="706"/>
              <w:gridCol w:w="1140"/>
              <w:gridCol w:w="1141"/>
              <w:gridCol w:w="1141"/>
              <w:gridCol w:w="1141"/>
              <w:gridCol w:w="1141"/>
            </w:tblGrid>
            <w:tr w:rsidR="00131264">
              <w:tc>
                <w:tcPr>
                  <w:tcW w:w="2714" w:type="dxa"/>
                  <w:gridSpan w:val="3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Nombre lugar de ejecución:</w:t>
                  </w:r>
                </w:p>
              </w:tc>
              <w:tc>
                <w:tcPr>
                  <w:tcW w:w="6410" w:type="dxa"/>
                  <w:gridSpan w:val="6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trabajo remoto y/o instalaciones de la institución educativa </w:t>
                  </w:r>
                </w:p>
              </w:tc>
            </w:tr>
            <w:tr w:rsidR="00131264">
              <w:tc>
                <w:tcPr>
                  <w:tcW w:w="2714" w:type="dxa"/>
                  <w:gridSpan w:val="3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Dirección:</w:t>
                  </w:r>
                </w:p>
              </w:tc>
              <w:tc>
                <w:tcPr>
                  <w:tcW w:w="6410" w:type="dxa"/>
                  <w:gridSpan w:val="6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Grajales #2550 </w:t>
                  </w:r>
                </w:p>
              </w:tc>
            </w:tr>
            <w:tr w:rsidR="00131264">
              <w:tc>
                <w:tcPr>
                  <w:tcW w:w="9124" w:type="dxa"/>
                  <w:gridSpan w:val="9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1</w:t>
                  </w: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2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3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4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5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Semana 6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Definición del objetivo y alcance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Organización del equipo y herramientas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Levantamiento de requerimientos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Definición de usuarios, roles y reglas de negocio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Diseño del flujo de compra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Definición del modelo de datos y seguridad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Elaboración de </w:t>
                  </w:r>
                  <w:proofErr w:type="spellStart"/>
                  <w:r>
                    <w:rPr>
                      <w:sz w:val="20"/>
                      <w:szCs w:val="20"/>
                    </w:rPr>
                    <w:t>wireframes</w:t>
                  </w:r>
                  <w:proofErr w:type="spellEnd"/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Diseño de interfaz </w:t>
                  </w:r>
                  <w:proofErr w:type="spellStart"/>
                  <w:r>
                    <w:rPr>
                      <w:sz w:val="20"/>
                      <w:szCs w:val="20"/>
                    </w:rPr>
                    <w:t>responsive</w:t>
                  </w:r>
                  <w:proofErr w:type="spellEnd"/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Diseño de arquitectura y módulos PHP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10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Implementación de base de datos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Desarrollo del </w:t>
                  </w:r>
                  <w:proofErr w:type="spellStart"/>
                  <w:r>
                    <w:rPr>
                      <w:sz w:val="20"/>
                      <w:szCs w:val="20"/>
                    </w:rPr>
                    <w:t>backend</w:t>
                  </w:r>
                  <w:proofErr w:type="spellEnd"/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Desarrollo del </w:t>
                  </w:r>
                  <w:proofErr w:type="spellStart"/>
                  <w:r>
                    <w:rPr>
                      <w:sz w:val="20"/>
                      <w:szCs w:val="20"/>
                    </w:rPr>
                    <w:t>frontend</w:t>
                  </w:r>
                  <w:proofErr w:type="spellEnd"/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Implementación del proceso de compra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Certificación y pruebas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Preparación de entrega local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Documentación y manual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41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</w:tr>
            <w:tr w:rsidR="00131264">
              <w:trPr>
                <w:trHeight w:val="724"/>
              </w:trPr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1834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Presentación final</w:t>
                  </w:r>
                </w:p>
              </w:tc>
              <w:tc>
                <w:tcPr>
                  <w:tcW w:w="1140" w:type="dxa"/>
                  <w:gridSpan w:val="2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0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131264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41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</w:t>
                  </w:r>
                </w:p>
              </w:tc>
            </w:tr>
          </w:tbl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</w:tc>
      </w:tr>
    </w:tbl>
    <w:p w:rsidR="00131264" w:rsidRDefault="00131264">
      <w:pPr>
        <w:rPr>
          <w:sz w:val="22"/>
          <w:szCs w:val="22"/>
        </w:rPr>
      </w:pP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31264">
        <w:tc>
          <w:tcPr>
            <w:tcW w:w="9350" w:type="dxa"/>
          </w:tcPr>
          <w:p w:rsidR="00131264" w:rsidRDefault="00C90EB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Responsables: </w:t>
            </w:r>
          </w:p>
        </w:tc>
      </w:tr>
      <w:tr w:rsidR="00131264">
        <w:tc>
          <w:tcPr>
            <w:tcW w:w="9350" w:type="dxa"/>
          </w:tcPr>
          <w:p w:rsidR="00131264" w:rsidRDefault="00C90E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Indicar el o los miembros del equipo A+S responsables de cada actividad descrita en el punto 2 “Lista de actividades”.</w:t>
            </w:r>
          </w:p>
          <w:p w:rsidR="00131264" w:rsidRDefault="00131264">
            <w:pPr>
              <w:jc w:val="both"/>
              <w:rPr>
                <w:sz w:val="20"/>
                <w:szCs w:val="20"/>
              </w:rPr>
            </w:pPr>
          </w:p>
        </w:tc>
      </w:tr>
      <w:tr w:rsidR="00131264">
        <w:tc>
          <w:tcPr>
            <w:tcW w:w="9350" w:type="dxa"/>
          </w:tcPr>
          <w:p w:rsidR="00131264" w:rsidRDefault="00131264">
            <w:pPr>
              <w:rPr>
                <w:sz w:val="22"/>
                <w:szCs w:val="22"/>
              </w:rPr>
            </w:pPr>
          </w:p>
          <w:tbl>
            <w:tblPr>
              <w:tblStyle w:val="a7"/>
              <w:tblW w:w="909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6"/>
              <w:gridCol w:w="3119"/>
              <w:gridCol w:w="5528"/>
            </w:tblGrid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3119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5528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Responsable (s)</w:t>
                  </w:r>
                </w:p>
              </w:tc>
            </w:tr>
            <w:tr w:rsidR="009A782C">
              <w:tc>
                <w:tcPr>
                  <w:tcW w:w="446" w:type="dxa"/>
                </w:tcPr>
                <w:p w:rsidR="009A782C" w:rsidRDefault="009A782C" w:rsidP="009A782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119" w:type="dxa"/>
                </w:tcPr>
                <w:p w:rsidR="009A782C" w:rsidRDefault="009A782C" w:rsidP="009A782C">
                  <w:r w:rsidRPr="002F54C1">
                    <w:t>Definición del objetivo y alcance</w:t>
                  </w:r>
                </w:p>
              </w:tc>
              <w:tc>
                <w:tcPr>
                  <w:tcW w:w="5528" w:type="dxa"/>
                </w:tcPr>
                <w:p w:rsidR="009A782C" w:rsidRDefault="009A782C" w:rsidP="009A782C">
                  <w:r>
                    <w:t>Equipo completo</w:t>
                  </w:r>
                </w:p>
              </w:tc>
            </w:tr>
            <w:tr w:rsidR="009A782C">
              <w:tc>
                <w:tcPr>
                  <w:tcW w:w="446" w:type="dxa"/>
                </w:tcPr>
                <w:p w:rsidR="009A782C" w:rsidRDefault="009A782C" w:rsidP="009A782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119" w:type="dxa"/>
                </w:tcPr>
                <w:p w:rsidR="009A782C" w:rsidRDefault="009A782C" w:rsidP="009A782C">
                  <w:r>
                    <w:t>Organización del equipo y herramientas</w:t>
                  </w:r>
                </w:p>
              </w:tc>
              <w:tc>
                <w:tcPr>
                  <w:tcW w:w="5528" w:type="dxa"/>
                </w:tcPr>
                <w:p w:rsidR="009A782C" w:rsidRDefault="009A782C" w:rsidP="009A782C">
                  <w:r>
                    <w:t>Equipo completo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Levantamiento de requerimientos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Javier Pizarro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Definición de usuarios, roles y reglas de negocio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Javier Pizarro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Diseño del flujo de compra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Javier Pizarro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Definición del modelo de datos y seguridad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Javier Pizarro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 xml:space="preserve">Elaboración de </w:t>
                  </w:r>
                  <w:proofErr w:type="spellStart"/>
                  <w:r>
                    <w:t>wireframes</w:t>
                  </w:r>
                  <w:proofErr w:type="spellEnd"/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t>Johao</w:t>
                  </w:r>
                  <w:proofErr w:type="spellEnd"/>
                  <w:r>
                    <w:t xml:space="preserve"> Silva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 xml:space="preserve">Diseño de interfaz </w:t>
                  </w:r>
                  <w:proofErr w:type="spellStart"/>
                  <w:r>
                    <w:t>responsive</w:t>
                  </w:r>
                  <w:proofErr w:type="spellEnd"/>
                </w:p>
              </w:tc>
              <w:tc>
                <w:tcPr>
                  <w:tcW w:w="5528" w:type="dxa"/>
                </w:tcPr>
                <w:p w:rsidR="00131264" w:rsidRPr="00BD50EC" w:rsidRDefault="00C90EB2">
                  <w:proofErr w:type="spellStart"/>
                  <w:r w:rsidRPr="00BD50EC">
                    <w:t>Johao</w:t>
                  </w:r>
                  <w:proofErr w:type="spellEnd"/>
                  <w:r w:rsidRPr="00BD50EC">
                    <w:t xml:space="preserve"> Silva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9.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Diseño de arquitectura y módulos PHP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Daniel Bozo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Implementación de base de datos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Daniel Bozo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 xml:space="preserve">Desarrollo del </w:t>
                  </w:r>
                  <w:proofErr w:type="spellStart"/>
                  <w:r>
                    <w:t>backend</w:t>
                  </w:r>
                  <w:proofErr w:type="spellEnd"/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Daniel Bozo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 xml:space="preserve">Desarrollo del </w:t>
                  </w:r>
                  <w:proofErr w:type="spellStart"/>
                  <w:r>
                    <w:t>frontend</w:t>
                  </w:r>
                  <w:proofErr w:type="spellEnd"/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t>Johao</w:t>
                  </w:r>
                  <w:proofErr w:type="spellEnd"/>
                  <w:r>
                    <w:t xml:space="preserve"> Silva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Implementación del proceso de compra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t>Johao</w:t>
                  </w:r>
                  <w:proofErr w:type="spellEnd"/>
                  <w:r>
                    <w:t xml:space="preserve"> Silva y Daniel Bozo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Certificación y pruebas</w:t>
                  </w:r>
                </w:p>
              </w:tc>
              <w:tc>
                <w:tcPr>
                  <w:tcW w:w="5528" w:type="dxa"/>
                </w:tcPr>
                <w:p w:rsidR="00131264" w:rsidRPr="00BD50EC" w:rsidRDefault="00C90EB2">
                  <w:r w:rsidRPr="00BD50EC">
                    <w:t>Daniel Bozo</w:t>
                  </w:r>
                </w:p>
              </w:tc>
            </w:tr>
            <w:tr w:rsidR="00131264">
              <w:tc>
                <w:tcPr>
                  <w:tcW w:w="446" w:type="dxa"/>
                </w:tcPr>
                <w:p w:rsidR="00131264" w:rsidRDefault="00C90EB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3119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Preparación de entrega local</w:t>
                  </w:r>
                </w:p>
              </w:tc>
              <w:tc>
                <w:tcPr>
                  <w:tcW w:w="5528" w:type="dxa"/>
                </w:tcPr>
                <w:p w:rsidR="00131264" w:rsidRDefault="009A782C">
                  <w:pPr>
                    <w:rPr>
                      <w:sz w:val="20"/>
                      <w:szCs w:val="20"/>
                    </w:rPr>
                  </w:pPr>
                  <w:r>
                    <w:t>Equipo completo</w:t>
                  </w:r>
                </w:p>
              </w:tc>
            </w:tr>
            <w:tr w:rsidR="009A782C">
              <w:tc>
                <w:tcPr>
                  <w:tcW w:w="446" w:type="dxa"/>
                </w:tcPr>
                <w:p w:rsidR="009A782C" w:rsidRDefault="009A78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3119" w:type="dxa"/>
                </w:tcPr>
                <w:p w:rsidR="009A782C" w:rsidRDefault="009A782C" w:rsidP="009A782C">
                  <w:r>
                    <w:t>Documentación y manual</w:t>
                  </w:r>
                </w:p>
              </w:tc>
              <w:tc>
                <w:tcPr>
                  <w:tcW w:w="5528" w:type="dxa"/>
                </w:tcPr>
                <w:p w:rsidR="009A782C" w:rsidRDefault="009A782C">
                  <w:r>
                    <w:t>Javier Pizarro</w:t>
                  </w:r>
                </w:p>
              </w:tc>
            </w:tr>
            <w:tr w:rsidR="009A782C">
              <w:tc>
                <w:tcPr>
                  <w:tcW w:w="446" w:type="dxa"/>
                </w:tcPr>
                <w:p w:rsidR="009A782C" w:rsidRDefault="009A78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3119" w:type="dxa"/>
                </w:tcPr>
                <w:p w:rsidR="009A782C" w:rsidRDefault="009A782C">
                  <w:r>
                    <w:t>Presentación final</w:t>
                  </w:r>
                </w:p>
              </w:tc>
              <w:tc>
                <w:tcPr>
                  <w:tcW w:w="5528" w:type="dxa"/>
                </w:tcPr>
                <w:p w:rsidR="009A782C" w:rsidRDefault="009A782C" w:rsidP="009A782C">
                  <w:pPr>
                    <w:tabs>
                      <w:tab w:val="left" w:pos="1170"/>
                    </w:tabs>
                  </w:pPr>
                  <w:r>
                    <w:t>Equipo completo</w:t>
                  </w:r>
                </w:p>
              </w:tc>
            </w:tr>
          </w:tbl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  <w:p w:rsidR="00131264" w:rsidRDefault="00131264">
            <w:pPr>
              <w:rPr>
                <w:sz w:val="22"/>
                <w:szCs w:val="22"/>
              </w:rPr>
            </w:pPr>
          </w:p>
        </w:tc>
      </w:tr>
    </w:tbl>
    <w:p w:rsidR="00131264" w:rsidRDefault="00131264">
      <w:pPr>
        <w:rPr>
          <w:sz w:val="22"/>
          <w:szCs w:val="22"/>
        </w:rPr>
      </w:pPr>
    </w:p>
    <w:sectPr w:rsidR="001312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EB2" w:rsidRDefault="00C90EB2">
      <w:r>
        <w:separator/>
      </w:r>
    </w:p>
  </w:endnote>
  <w:endnote w:type="continuationSeparator" w:id="0">
    <w:p w:rsidR="00C90EB2" w:rsidRDefault="00C90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5EBF029-52DE-4FC1-9773-7881D57661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DDAC8C-122D-41B8-9C32-FBD48690581D}"/>
    <w:embedBold r:id="rId3" w:fontKey="{317FF9C2-759D-4CDB-BB7D-4E4A2124C2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FB9B8BD-E9B6-4B9D-A4F3-CB9C89DD29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F7A9837-18E8-4883-9B1F-DBC066D3683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131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C90E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15"/>
        <w:szCs w:val="15"/>
      </w:rPr>
    </w:pPr>
    <w:r>
      <w:rPr>
        <w:color w:val="000000"/>
        <w:sz w:val="15"/>
        <w:szCs w:val="15"/>
      </w:rPr>
      <w:t>v. 2025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131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EB2" w:rsidRDefault="00C90EB2">
      <w:r>
        <w:separator/>
      </w:r>
    </w:p>
  </w:footnote>
  <w:footnote w:type="continuationSeparator" w:id="0">
    <w:p w:rsidR="00C90EB2" w:rsidRDefault="00C90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131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C90E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</w:rPr>
    </w:pP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-233678</wp:posOffset>
          </wp:positionV>
          <wp:extent cx="1440000" cy="766800"/>
          <wp:effectExtent l="0" t="0" r="0" b="0"/>
          <wp:wrapSquare wrapText="bothSides" distT="0" distB="0" distL="114300" distR="114300"/>
          <wp:docPr id="1" name="image1.png" descr="A red and blue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and blue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7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31264" w:rsidRDefault="00C90E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</w:rPr>
    </w:pPr>
    <w:r>
      <w:rPr>
        <w:b/>
        <w:bCs/>
        <w:color w:val="000000"/>
      </w:rPr>
      <w:t>VICERRECTORÍA ACADÉMICA</w:t>
    </w:r>
  </w:p>
  <w:p w:rsidR="00131264" w:rsidRDefault="00131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264" w:rsidRDefault="001312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2A94"/>
    <w:multiLevelType w:val="multilevel"/>
    <w:tmpl w:val="57C6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35E55"/>
    <w:multiLevelType w:val="multilevel"/>
    <w:tmpl w:val="4F4A1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D6F15"/>
    <w:multiLevelType w:val="multilevel"/>
    <w:tmpl w:val="73F85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4B8516B"/>
    <w:multiLevelType w:val="multilevel"/>
    <w:tmpl w:val="8614491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53DB3"/>
    <w:multiLevelType w:val="multilevel"/>
    <w:tmpl w:val="6A5827E6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495C3C"/>
    <w:multiLevelType w:val="multilevel"/>
    <w:tmpl w:val="84D68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264"/>
    <w:rsid w:val="00131264"/>
    <w:rsid w:val="00311935"/>
    <w:rsid w:val="009A782C"/>
    <w:rsid w:val="00BD50EC"/>
    <w:rsid w:val="00C90EB2"/>
    <w:rsid w:val="00E3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D244"/>
  <w15:docId w15:val="{EEF60C03-9D19-4710-A9E9-C00908A7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119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L"/>
    </w:rPr>
  </w:style>
  <w:style w:type="character" w:styleId="Textoennegrita">
    <w:name w:val="Strong"/>
    <w:basedOn w:val="Fuentedeprrafopredeter"/>
    <w:uiPriority w:val="22"/>
    <w:qFormat/>
    <w:rsid w:val="003119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923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Laboratorio_BG</dc:creator>
  <cp:lastModifiedBy>Laboratorio_BG</cp:lastModifiedBy>
  <cp:revision>3</cp:revision>
  <dcterms:created xsi:type="dcterms:W3CDTF">2026-09-01T18:56:00Z</dcterms:created>
  <dcterms:modified xsi:type="dcterms:W3CDTF">2026-09-01T19:00:00Z</dcterms:modified>
</cp:coreProperties>
</file>