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0EE3" w14:textId="7332920F" w:rsidR="00E146DF" w:rsidRDefault="00E146DF">
      <w:r>
        <w:rPr>
          <w:noProof/>
        </w:rPr>
        <w:drawing>
          <wp:inline distT="0" distB="0" distL="0" distR="0" wp14:anchorId="761A3797" wp14:editId="6093CB2C">
            <wp:extent cx="5612130" cy="3159125"/>
            <wp:effectExtent l="0" t="0" r="7620" b="3175"/>
            <wp:docPr id="14753883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8835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6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DF"/>
    <w:rsid w:val="00E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E1A5"/>
  <w15:chartTrackingRefBased/>
  <w15:docId w15:val="{2465ACE2-7431-45B8-A0F9-C65C56AF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Portugal Salomon</dc:creator>
  <cp:keywords/>
  <dc:description/>
  <cp:lastModifiedBy>Javier Portugal Salomon</cp:lastModifiedBy>
  <cp:revision>1</cp:revision>
  <dcterms:created xsi:type="dcterms:W3CDTF">2023-12-10T18:14:00Z</dcterms:created>
  <dcterms:modified xsi:type="dcterms:W3CDTF">2023-12-10T18:15:00Z</dcterms:modified>
</cp:coreProperties>
</file>