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119384765625" w:firstLine="0"/>
        <w:jc w:val="righ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b w:val="1"/>
          <w:bCs w:val="1"/>
          <w:i w:val="1"/>
          <w:iCs w:val="1"/>
          <w:sz w:val="22.079999923706055"/>
          <w:szCs w:val="22.079999923706055"/>
          <w:rtl w:val="0"/>
        </w:rPr>
        <w:t xml:space="preserve">\</w:t>
      </w: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Base de Datos 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262207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Proyecto Final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487.8042411804199" w:lineRule="auto"/>
        <w:ind w:left="6.719970703125" w:right="455.999755859375" w:firstLine="407.920074462890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e implementación de un mini Sistema Gestor de Base de Datos en C++ Objetivo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6064453125" w:line="243.9023208618164" w:lineRule="auto"/>
        <w:ind w:left="7.919921875" w:right="-4.840087890625" w:firstLine="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prototipo funcional de un Sistema Gestor de Base de Datos que integre  los principales componentes estudiados durante el curso, aplicando conceptos de  almacenamiento, gestión de memoria, métodos de acceso y procesamiento de  consultas.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17919921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mínimo del Mini-SGBD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7.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podría incluir, como mínimo: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879882812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Gestor de almacenamiento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archivos de datos.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Organización en páginas.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Inserción, eliminación y actualización de registros.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Buffer Manager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Buffer Pool.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Lectura y escritura de páginas.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Algoritmo de reemplazo (LRU, Clock o FIFO).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 un índice Hash y/o B+ Tree.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Búsqueda eficiente de registros.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Procesamiento de consultas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Consultas básicas (SELECT).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Filtros (WHERE).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Otras ORDER BY o GROUP BY.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Gestor de consultas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9702148437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parser sencillo o comandos propios.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Ejecución de operaciones sobre el almacenamiento.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Comparación del rendimiento con y sin índices.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1.423187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Medición de tiempos de ejecución.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3.91998291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Documentación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3.9023780822754" w:lineRule="auto"/>
        <w:ind w:left="6.959991455078125" w:right="-6.4001464843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lugar de un informe tradicional, los estudiantes elaborarán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científico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simulando el envío de una propuesta a una conferencia o revista sobre sistemas de bases  de datos.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83447265625" w:line="243.9023780822754" w:lineRule="auto"/>
        <w:ind w:left="15.359954833984375" w:right="-1.56127929687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artículo deberá presentar el Mini-SGBD como una propuesta tecnológica, justificando  las decisiones de diseño e implementación.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5842285156" w:line="240" w:lineRule="auto"/>
        <w:ind w:left="17.279968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estructura recomendada sería: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119384765625" w:firstLine="0"/>
        <w:jc w:val="righ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Base de Datos II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26220703125" w:line="240" w:lineRule="auto"/>
        <w:ind w:left="377.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Título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0.7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Resumen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6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Palabras clave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362.7999877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Introducción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69.039916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Trabajos relacionados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69.759979248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Arquitectura propuesta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68.799896240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Diseño del sistema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66.88003540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Implementación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366.88003540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Experimentos y resultados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7.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Discusión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994140625" w:line="240" w:lineRule="auto"/>
        <w:ind w:left="377.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Conclusiones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7.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Referencias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3.91998291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Ideas de aportes novedosos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8798828125" w:line="243.90263557434082" w:lineRule="auto"/>
        <w:ind w:left="8.639984130859375" w:right="-3.1604003906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que el artículo tenga cierta relevancia se podría incorporar una característica  distintiva, por ejemplo: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6821289062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nuevo algoritmo de reemplazo de buffer.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variante de índice optimizada para registros pequeños.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Compresión de páginas de almacenamiento.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3.90214920043945" w:lineRule="auto"/>
        <w:ind w:left="367.6383972167969" w:right="1227.79968261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Índices híbridos (Hash + B+ Tree) o alguna otra estructura de datos.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optimizador de consultas basado en heurísticas.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y visualización del costo de ejecución de consultas.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367.6383972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Otro</w:t>
      </w:r>
    </w:p>
    <w:sectPr>
      <w:pgSz w:h="16840" w:w="11900" w:orient="portrait"/>
      <w:pgMar w:bottom="2008.800048828125" w:top="695.999755859375" w:left="1704.7200012207031" w:right="1642.960205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