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rtl w:val="0"/>
              </w:rPr>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rtl w:val="0"/>
              </w:rPr>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rPr>
                <w:b w:val="1"/>
                <w:bCs w:val="1"/>
              </w:rPr>
            </w:pPr>
            <w:r w:rsidDel="00000000" w:rsidR="00000000" w:rsidRPr="00000000">
              <w:rPr>
                <w:i w:val="1"/>
                <w:iCs w:val="1"/>
                <w:color w:val="548dd4"/>
                <w:sz w:val="20"/>
                <w:szCs w:val="20"/>
                <w:rtl w:val="0"/>
              </w:rPr>
              <w:t xml:space="preserve">BARB: Plataforma SaaS para la gestión inteligente y trazable del mantenimiento industrial</w:t>
            </w:r>
            <w:r w:rsidDel="00000000" w:rsidR="00000000" w:rsidRPr="00000000">
              <w:rPr>
                <w:rFonts w:ascii="Calibri" w:cs="Calibri" w:eastAsia="Calibri" w:hAnsi="Calibri"/>
                <w:i w:val="1"/>
                <w:iCs w:val="1"/>
                <w:color w:val="548dd4"/>
                <w:sz w:val="20"/>
                <w:szCs w:val="20"/>
                <w:rtl w:val="0"/>
              </w:rPr>
              <w:t xml:space="preserve">.</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rPr>
                <w:b w:val="1"/>
                <w:bCs w:val="1"/>
              </w:rPr>
            </w:pPr>
            <w:r w:rsidDel="00000000" w:rsidR="00000000" w:rsidRPr="00000000">
              <w:rPr>
                <w:i w:val="1"/>
                <w:iCs w:val="1"/>
                <w:color w:val="548dd4"/>
                <w:sz w:val="20"/>
                <w:szCs w:val="20"/>
                <w:rtl w:val="0"/>
              </w:rPr>
              <w:t xml:space="preserve">Desarrollo de software; análisis y diseño de sistemas; administración de bases de datos; integración de aplicaciones; aseguramiento de calidad de software; documentación técnica y soporte de soluciones informáticas.</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D">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E">
            <w:pPr>
              <w:rPr>
                <w:i w:val="1"/>
                <w:iCs w:val="1"/>
                <w:color w:val="548dd4"/>
                <w:sz w:val="20"/>
                <w:szCs w:val="20"/>
              </w:rPr>
            </w:pPr>
            <w:r w:rsidDel="00000000" w:rsidR="00000000" w:rsidRPr="00000000">
              <w:rPr>
                <w:i w:val="1"/>
                <w:iCs w:val="1"/>
                <w:color w:val="548dd4"/>
                <w:sz w:val="20"/>
                <w:szCs w:val="20"/>
                <w:rtl w:val="0"/>
              </w:rPr>
              <w:t xml:space="preserve">Analizar requerimientos de una problemática organizacional. Diseñar una solución informática basada en arquitectura de software y modelo de datos. Desarrollar una aplicación web full-stack mediante frontend, backend y base de datos. Implementar mecanismos de autenticación, autorización, trazabilidad y persistencia de información. Aplicar pruebas de software y control de versiones. Documentar técnicamente una solución y comunicar su funcionamiento a usuarios técnicos y no técnicos.</w:t>
            </w:r>
          </w:p>
        </w:tc>
      </w:tr>
    </w:tbl>
    <w:p w:rsidR="00000000" w:rsidDel="00000000" w:rsidP="00000000" w:rsidRDefault="00000000" w:rsidRPr="00000000" w14:paraId="0000001F">
      <w:pPr>
        <w:spacing w:after="0" w:line="240" w:lineRule="auto"/>
        <w:rPr>
          <w:b w:val="1"/>
          <w:bCs w:val="1"/>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0">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2">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3">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548dd4"/>
                <w:sz w:val="20"/>
                <w:szCs w:val="20"/>
              </w:rPr>
            </w:pPr>
            <w:r w:rsidDel="00000000" w:rsidR="00000000" w:rsidRPr="00000000">
              <w:rPr>
                <w:i w:val="1"/>
                <w:iCs w:val="1"/>
                <w:color w:val="548dd4"/>
                <w:sz w:val="20"/>
                <w:szCs w:val="20"/>
                <w:rtl w:val="0"/>
              </w:rPr>
              <w:t xml:space="preserve">El proyecto BARB surge a partir de una problemática relevante para organizaciones industriales: las detenciones no planificadas de equipos críticos pueden afectar la continuidad operacional, aumentar costos de mantenimiento, generar retrasos, requerir horas extra, provocar uso urgente de repuestos y dificultar la coordinación entre técnicos, supervisores y gerencia. En contextos industriales y potencialmente mineros, una falla en activos como correas transportadoras, motores, bombas, chancadoras, prensas u otros equipos puede afectar una parte significativa de la operación.</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548dd4"/>
                <w:sz w:val="20"/>
                <w:szCs w:val="20"/>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548dd4"/>
                <w:sz w:val="20"/>
                <w:szCs w:val="20"/>
              </w:rPr>
            </w:pPr>
            <w:r w:rsidDel="00000000" w:rsidR="00000000" w:rsidRPr="00000000">
              <w:rPr>
                <w:i w:val="1"/>
                <w:iCs w:val="1"/>
                <w:color w:val="548dd4"/>
                <w:sz w:val="20"/>
                <w:szCs w:val="20"/>
                <w:rtl w:val="0"/>
              </w:rPr>
              <w:t xml:space="preserve">La información necesaria para resolver estas fallas suele encontrarse dispersa en manuales PDF, correos electrónicos, fotografías, carpetas compartidas, planos técnicos, procedimientos operativos y conocimiento tácito de técnicos experimentados. Esta dispersión dificulta que los equipos de mantenimiento accedan rápidamente a antecedentes relevantes, registren adecuadamente sus intervenciones y reutilicen el conocimiento generado después de cada reparación.</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548dd4"/>
                <w:sz w:val="20"/>
                <w:szCs w:val="20"/>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548dd4"/>
                <w:sz w:val="20"/>
                <w:szCs w:val="20"/>
              </w:rPr>
            </w:pPr>
            <w:r w:rsidDel="00000000" w:rsidR="00000000" w:rsidRPr="00000000">
              <w:rPr>
                <w:i w:val="1"/>
                <w:iCs w:val="1"/>
                <w:color w:val="548dd4"/>
                <w:sz w:val="20"/>
                <w:szCs w:val="20"/>
                <w:rtl w:val="0"/>
              </w:rPr>
              <w:t xml:space="preserve">BARB busca responder a esta problemática mediante una plataforma SaaS de mantenimiento industrial que centralice la gestión de activos, órdenes de trabajo, registros de tiempo, repuestos, evidencias digitales, historial técnico, alertas y métricas operacionales. El proyecto se sitúa en el contexto de Alloxentric, con potencial aplicación en plantas industriales y organizaciones del sector minero chileno.</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548dd4"/>
                <w:sz w:val="20"/>
                <w:szCs w:val="20"/>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548dd4"/>
                <w:sz w:val="20"/>
                <w:szCs w:val="20"/>
              </w:rPr>
            </w:pPr>
            <w:r w:rsidDel="00000000" w:rsidR="00000000" w:rsidRPr="00000000">
              <w:rPr>
                <w:i w:val="1"/>
                <w:iCs w:val="1"/>
                <w:color w:val="548dd4"/>
                <w:sz w:val="20"/>
                <w:szCs w:val="20"/>
                <w:rtl w:val="0"/>
              </w:rPr>
              <w:t xml:space="preserve">El aporte de valor del proyecto consiste en mejorar la trazabilidad de las intervenciones de mantenimiento, reducir la pérdida de conocimiento institucional, facilitar la coordinación entre roles operativos y entregar información útil para supervisión y gestión. Para el campo laboral informático, el proyecto es relevante porque exige diseñar e implementar una solución web empresarial con arquitectura, seguridad, base de datos, APIs, control de acceso, pruebas automatizadas, despliegue cloud y documentación técnica.</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2B">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2C">
            <w:pPr>
              <w:jc w:val="both"/>
              <w:rPr>
                <w:i w:val="1"/>
                <w:iCs w:val="1"/>
                <w:color w:val="548dd4"/>
                <w:sz w:val="20"/>
                <w:szCs w:val="20"/>
              </w:rPr>
            </w:pPr>
            <w:r w:rsidDel="00000000" w:rsidR="00000000" w:rsidRPr="00000000">
              <w:rPr>
                <w:i w:val="1"/>
                <w:iCs w:val="1"/>
                <w:color w:val="548dd4"/>
                <w:sz w:val="20"/>
                <w:szCs w:val="20"/>
                <w:rtl w:val="0"/>
              </w:rPr>
              <w:t xml:space="preserve">El proyecto consiste en diseñar, desarrollar y documentar un MVP de BARB, una plataforma web SaaS orientada a la gestión del mantenimiento industrial. El objetivo funcional del MVP será permitir que supervisores creen y asignen órdenes de trabajo, que técnicos registren la ejecución de actividades de mantenimiento, tiempos de trabajo, tiempo de detención, repuestos consumidos, evidencias fotográficas y resolución de fallas, y que gerentes o supervisores consulten indicadores operacionales mediante un dashboard.</w:t>
            </w:r>
          </w:p>
          <w:p w:rsidR="00000000" w:rsidDel="00000000" w:rsidP="00000000" w:rsidRDefault="00000000" w:rsidRPr="00000000" w14:paraId="0000002D">
            <w:pPr>
              <w:jc w:val="both"/>
              <w:rPr>
                <w:i w:val="1"/>
                <w:iCs w:val="1"/>
                <w:color w:val="548dd4"/>
                <w:sz w:val="20"/>
                <w:szCs w:val="20"/>
              </w:rPr>
            </w:pPr>
            <w:r w:rsidDel="00000000" w:rsidR="00000000" w:rsidRPr="00000000">
              <w:rPr>
                <w:rtl w:val="0"/>
              </w:rPr>
            </w:r>
          </w:p>
          <w:p w:rsidR="00000000" w:rsidDel="00000000" w:rsidP="00000000" w:rsidRDefault="00000000" w:rsidRPr="00000000" w14:paraId="0000002E">
            <w:pPr>
              <w:jc w:val="both"/>
              <w:rPr>
                <w:i w:val="1"/>
                <w:iCs w:val="1"/>
                <w:color w:val="548dd4"/>
                <w:sz w:val="20"/>
                <w:szCs w:val="20"/>
              </w:rPr>
            </w:pPr>
            <w:r w:rsidDel="00000000" w:rsidR="00000000" w:rsidRPr="00000000">
              <w:rPr>
                <w:i w:val="1"/>
                <w:iCs w:val="1"/>
                <w:color w:val="548dd4"/>
                <w:sz w:val="20"/>
                <w:szCs w:val="20"/>
                <w:rtl w:val="0"/>
              </w:rPr>
              <w:t xml:space="preserve">La solución contemplará autenticación de usuarios, control de acceso por roles, gestión de activos, gestión del ciclo de vida de órdenes de trabajo, registro de comentarios, horas, downtime, repuestos y archivos adjuntos. También se propone incorporar almacenamiento persistente de evidencias, alertas por correo ante vencimiento de SLA o criticidad, auditoría de acciones relevantes y pruebas automatizadas para los flujos principales.</w:t>
            </w:r>
          </w:p>
          <w:p w:rsidR="00000000" w:rsidDel="00000000" w:rsidP="00000000" w:rsidRDefault="00000000" w:rsidRPr="00000000" w14:paraId="0000002F">
            <w:pPr>
              <w:jc w:val="both"/>
              <w:rPr>
                <w:i w:val="1"/>
                <w:iCs w:val="1"/>
                <w:color w:val="548dd4"/>
                <w:sz w:val="20"/>
                <w:szCs w:val="20"/>
              </w:rPr>
            </w:pPr>
            <w:r w:rsidDel="00000000" w:rsidR="00000000" w:rsidRPr="00000000">
              <w:rPr>
                <w:rtl w:val="0"/>
              </w:rPr>
            </w:r>
          </w:p>
          <w:p w:rsidR="00000000" w:rsidDel="00000000" w:rsidP="00000000" w:rsidRDefault="00000000" w:rsidRPr="00000000" w14:paraId="00000030">
            <w:pPr>
              <w:jc w:val="both"/>
              <w:rPr>
                <w:i w:val="1"/>
                <w:iCs w:val="1"/>
                <w:color w:val="548dd4"/>
                <w:sz w:val="20"/>
                <w:szCs w:val="20"/>
              </w:rPr>
            </w:pPr>
            <w:r w:rsidDel="00000000" w:rsidR="00000000" w:rsidRPr="00000000">
              <w:rPr>
                <w:i w:val="1"/>
                <w:iCs w:val="1"/>
                <w:color w:val="548dd4"/>
                <w:sz w:val="20"/>
                <w:szCs w:val="20"/>
                <w:rtl w:val="0"/>
              </w:rPr>
              <w:t xml:space="preserve">El desarrollo se abordará mediante una metodología ágil basada en Scrum, con un backlog gestionado en Jira, diseño visual de las pantallas principales, arquitectura documentada, desarrollo iterativo, revisión de código, pruebas y demostraciones periódicas. El proyecto priorizará el flujo central de órdenes de trabajo por sobre módulos avanzados como inteligencia artificial predictiva, sensores, telemetría, topología industrial o integración con ERP.</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1">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2">
            <w:pPr>
              <w:jc w:val="both"/>
              <w:rPr>
                <w:i w:val="1"/>
                <w:iCs w:val="1"/>
                <w:color w:val="548dd4"/>
                <w:sz w:val="20"/>
                <w:szCs w:val="20"/>
              </w:rPr>
            </w:pPr>
            <w:r w:rsidDel="00000000" w:rsidR="00000000" w:rsidRPr="00000000">
              <w:rPr>
                <w:i w:val="1"/>
                <w:iCs w:val="1"/>
                <w:color w:val="548dd4"/>
                <w:sz w:val="20"/>
                <w:szCs w:val="20"/>
                <w:rtl w:val="0"/>
              </w:rPr>
              <w:t xml:space="preserve">El proyecto BARB se relaciona directamente con el perfil de egreso de un profesional del área informática, ya que requiere analizar una necesidad organizacional, levantar requerimientos funcionales y no funcionales, diseñar una arquitectura de software, modelar una base de datos, desarrollar interfaces web, implementar servicios backend y APIs REST, aplicar mecanismos de autenticación y autorización, gestionar datos persistentes y asegurar la calidad de la solución mediante pruebas.</w:t>
            </w:r>
          </w:p>
          <w:p w:rsidR="00000000" w:rsidDel="00000000" w:rsidP="00000000" w:rsidRDefault="00000000" w:rsidRPr="00000000" w14:paraId="00000033">
            <w:pPr>
              <w:jc w:val="both"/>
              <w:rPr>
                <w:i w:val="1"/>
                <w:iCs w:val="1"/>
                <w:color w:val="548dd4"/>
                <w:sz w:val="20"/>
                <w:szCs w:val="20"/>
              </w:rPr>
            </w:pPr>
            <w:r w:rsidDel="00000000" w:rsidR="00000000" w:rsidRPr="00000000">
              <w:rPr>
                <w:rtl w:val="0"/>
              </w:rPr>
            </w:r>
          </w:p>
          <w:p w:rsidR="00000000" w:rsidDel="00000000" w:rsidP="00000000" w:rsidRDefault="00000000" w:rsidRPr="00000000" w14:paraId="00000034">
            <w:pPr>
              <w:jc w:val="both"/>
              <w:rPr>
                <w:i w:val="1"/>
                <w:iCs w:val="1"/>
                <w:color w:val="548dd4"/>
                <w:sz w:val="20"/>
                <w:szCs w:val="20"/>
              </w:rPr>
            </w:pPr>
            <w:r w:rsidDel="00000000" w:rsidR="00000000" w:rsidRPr="00000000">
              <w:rPr>
                <w:i w:val="1"/>
                <w:iCs w:val="1"/>
                <w:color w:val="548dd4"/>
                <w:sz w:val="20"/>
                <w:szCs w:val="20"/>
                <w:rtl w:val="0"/>
              </w:rPr>
              <w:t xml:space="preserve">Las competencias seleccionadas son necesarias para resolver la problemática porque una plataforma de mantenimiento industrial no consiste únicamente en crear interfaces visuales. Requiere reglas de negocio claras para las órdenes de trabajo, control de permisos por rol, protección de información, trazabilidad de cambios, almacenamiento seguro de evidencias, cálculo de métricas y validación de los flujos críticos.</w:t>
            </w:r>
          </w:p>
          <w:p w:rsidR="00000000" w:rsidDel="00000000" w:rsidP="00000000" w:rsidRDefault="00000000" w:rsidRPr="00000000" w14:paraId="00000035">
            <w:pPr>
              <w:jc w:val="both"/>
              <w:rPr>
                <w:i w:val="1"/>
                <w:iCs w:val="1"/>
                <w:color w:val="548dd4"/>
                <w:sz w:val="20"/>
                <w:szCs w:val="20"/>
              </w:rPr>
            </w:pPr>
            <w:r w:rsidDel="00000000" w:rsidR="00000000" w:rsidRPr="00000000">
              <w:rPr>
                <w:rtl w:val="0"/>
              </w:rPr>
            </w:r>
          </w:p>
          <w:p w:rsidR="00000000" w:rsidDel="00000000" w:rsidP="00000000" w:rsidRDefault="00000000" w:rsidRPr="00000000" w14:paraId="00000036">
            <w:pPr>
              <w:jc w:val="both"/>
              <w:rPr>
                <w:i w:val="1"/>
                <w:iCs w:val="1"/>
                <w:color w:val="548dd4"/>
                <w:sz w:val="20"/>
                <w:szCs w:val="20"/>
              </w:rPr>
            </w:pPr>
            <w:r w:rsidDel="00000000" w:rsidR="00000000" w:rsidRPr="00000000">
              <w:rPr>
                <w:i w:val="1"/>
                <w:iCs w:val="1"/>
                <w:color w:val="548dd4"/>
                <w:sz w:val="20"/>
                <w:szCs w:val="20"/>
                <w:rtl w:val="0"/>
              </w:rPr>
              <w:t xml:space="preserve">El proyecto también permite aplicar buenas prácticas profesionales tales como trabajo colaborativo, control de versiones con Git, planificación ágil en Jira, documentación de decisiones técnicas, integración continua, pruebas automatizadas, levantamiento de riesgos y comunicación con stakeholders. Estas capacidades son relevantes para desempeñarse en equipos de desarrollo de software, soporte de aplicaciones empresariales, análisis de sistemas y transformación digital.</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7">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38">
            <w:pPr>
              <w:jc w:val="both"/>
              <w:rPr>
                <w:i w:val="1"/>
                <w:iCs w:val="1"/>
                <w:color w:val="548dd4"/>
                <w:sz w:val="20"/>
                <w:szCs w:val="20"/>
              </w:rPr>
            </w:pPr>
            <w:r w:rsidDel="00000000" w:rsidR="00000000" w:rsidRPr="00000000">
              <w:rPr>
                <w:i w:val="1"/>
                <w:iCs w:val="1"/>
                <w:color w:val="548dd4"/>
                <w:sz w:val="20"/>
                <w:szCs w:val="20"/>
                <w:rtl w:val="0"/>
              </w:rPr>
              <w:t xml:space="preserve">El Proyecto APT se relaciona con mis intereses profesionales en desarrollo de software, arquitectura de aplicaciones, análisis de datos, automatización, infraestructura y gestión de proyectos tecnológicos. Me interesa participar en proyectos que integren frontend, backend, bases de datos, APIs, despliegue cloud y prácticas de calidad, ya que representan escenarios comunes en el desarrollo profesional de soluciones empresariales.</w:t>
            </w:r>
          </w:p>
          <w:p w:rsidR="00000000" w:rsidDel="00000000" w:rsidP="00000000" w:rsidRDefault="00000000" w:rsidRPr="00000000" w14:paraId="00000039">
            <w:pPr>
              <w:jc w:val="both"/>
              <w:rPr>
                <w:i w:val="1"/>
                <w:iCs w:val="1"/>
                <w:color w:val="548dd4"/>
                <w:sz w:val="20"/>
                <w:szCs w:val="20"/>
              </w:rPr>
            </w:pPr>
            <w:r w:rsidDel="00000000" w:rsidR="00000000" w:rsidRPr="00000000">
              <w:rPr>
                <w:rtl w:val="0"/>
              </w:rPr>
            </w:r>
          </w:p>
          <w:p w:rsidR="00000000" w:rsidDel="00000000" w:rsidP="00000000" w:rsidRDefault="00000000" w:rsidRPr="00000000" w14:paraId="0000003A">
            <w:pPr>
              <w:jc w:val="both"/>
              <w:rPr>
                <w:i w:val="1"/>
                <w:iCs w:val="1"/>
                <w:color w:val="548dd4"/>
                <w:sz w:val="20"/>
                <w:szCs w:val="20"/>
              </w:rPr>
            </w:pPr>
            <w:r w:rsidDel="00000000" w:rsidR="00000000" w:rsidRPr="00000000">
              <w:rPr>
                <w:i w:val="1"/>
                <w:iCs w:val="1"/>
                <w:color w:val="548dd4"/>
                <w:sz w:val="20"/>
                <w:szCs w:val="20"/>
                <w:rtl w:val="0"/>
              </w:rPr>
              <w:t xml:space="preserve">BARB permite aplicar conocimientos en desarrollo de aplicaciones web, consumo e integración de APIs, diseño de experiencia de usuario, documentación técnica, modelamiento de procesos y visualización de datos mediante dashboards. Además, permite profundizar en áreas que considero importantes para mi desarrollo, tales como seguridad de aplicaciones, control de acceso por roles, almacenamiento de archivos, pruebas automatizadas, gestión de incidencias y metodologías ágiles.</w:t>
            </w:r>
          </w:p>
          <w:p w:rsidR="00000000" w:rsidDel="00000000" w:rsidP="00000000" w:rsidRDefault="00000000" w:rsidRPr="00000000" w14:paraId="0000003B">
            <w:pPr>
              <w:jc w:val="both"/>
              <w:rPr>
                <w:i w:val="1"/>
                <w:iCs w:val="1"/>
                <w:color w:val="548dd4"/>
                <w:sz w:val="20"/>
                <w:szCs w:val="20"/>
              </w:rPr>
            </w:pPr>
            <w:r w:rsidDel="00000000" w:rsidR="00000000" w:rsidRPr="00000000">
              <w:rPr>
                <w:rtl w:val="0"/>
              </w:rPr>
            </w:r>
          </w:p>
          <w:p w:rsidR="00000000" w:rsidDel="00000000" w:rsidP="00000000" w:rsidRDefault="00000000" w:rsidRPr="00000000" w14:paraId="0000003C">
            <w:pPr>
              <w:jc w:val="both"/>
              <w:rPr>
                <w:i w:val="1"/>
                <w:iCs w:val="1"/>
                <w:color w:val="548dd4"/>
                <w:sz w:val="20"/>
                <w:szCs w:val="20"/>
              </w:rPr>
            </w:pPr>
            <w:r w:rsidDel="00000000" w:rsidR="00000000" w:rsidRPr="00000000">
              <w:rPr>
                <w:i w:val="1"/>
                <w:iCs w:val="1"/>
                <w:color w:val="548dd4"/>
                <w:sz w:val="20"/>
                <w:szCs w:val="20"/>
                <w:rtl w:val="0"/>
              </w:rPr>
              <w:t xml:space="preserve">La realización del proyecto contribuirá a mi desarrollo profesional porque me permitirá generar evidencia concreta de participación en un proyecto full-stack orientado a una problemática organizacional real o simulada, fortalecer mi capacidad para trabajar colaborativamente y prepararme para explicar y defender decisiones técnicas, funcionales y arquitectónicas.</w:t>
            </w:r>
          </w:p>
        </w:tc>
      </w:tr>
      <w:tr>
        <w:trPr>
          <w:cantSplit w:val="0"/>
          <w:trHeight w:val="132" w:hRule="atLeast"/>
          <w:tblHeader w:val="0"/>
        </w:trPr>
        <w:tc>
          <w:tcPr>
            <w:vAlign w:val="center"/>
          </w:tcPr>
          <w:p w:rsidR="00000000" w:rsidDel="00000000" w:rsidP="00000000" w:rsidRDefault="00000000" w:rsidRPr="00000000" w14:paraId="0000003D">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i w:val="1"/>
                <w:iCs w:val="1"/>
                <w:color w:val="548dd4"/>
                <w:sz w:val="20"/>
                <w:szCs w:val="20"/>
                <w:rtl w:val="0"/>
              </w:rPr>
              <w:t xml:space="preserve">El proyecto es factible de desarrollar durante el semestre porque se propone un alcance acotado y priorizado en torno al flujo principal de gestión de órdenes de trabajo. En lugar de intentar implementar todas las funcionalidades visionarias de BARB, el equipo concentrará el esfuerzo en un MVP funcional que permita gestionar usuarios, activos, órdenes de trabajo, asignación de técnicos, cambios de estado, registro de horas, downtime, repuestos, archivos adjuntos, alertas, auditoría, dashboard y pruebas para los flujos críticos.</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i w:val="1"/>
                <w:iCs w:val="1"/>
                <w:color w:val="548dd4"/>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i w:val="1"/>
                <w:iCs w:val="1"/>
                <w:color w:val="548dd4"/>
                <w:sz w:val="20"/>
                <w:szCs w:val="20"/>
                <w:rtl w:val="0"/>
              </w:rPr>
              <w:t xml:space="preserve">El equipo cuenta con conocimientos y herramientas apropiadas para abordar el proyecto, tales como desarrollo frontend con Vue 3, TypeScript y Vite; desarrollo backend con FastAPI y Python; bases de datos relacionales con PostgreSQL; control de versiones con Git; contenedores Docker; pruebas con pytest, Vitest y Playwright; y herramientas de planificación como Jira.</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i w:val="1"/>
                <w:iCs w:val="1"/>
                <w:color w:val="548dd4"/>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i w:val="1"/>
                <w:iCs w:val="1"/>
                <w:color w:val="548dd4"/>
                <w:sz w:val="20"/>
                <w:szCs w:val="20"/>
                <w:rtl w:val="0"/>
              </w:rPr>
              <w:t xml:space="preserve">Los recursos requeridos incluyen computadores con acceso a internet, repositorio Git, Jira, entorno de desarrollo, base de datos PostgreSQL, servicio cloud para despliegue, object storage para archivos, servicio de correo para alertas y herramientas de prototipado como Figma.</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i w:val="1"/>
                <w:iCs w:val="1"/>
                <w:color w:val="548dd4"/>
                <w:sz w:val="20"/>
                <w:szCs w:val="20"/>
              </w:rPr>
            </w:pP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i w:val="1"/>
                <w:iCs w:val="1"/>
                <w:color w:val="548dd4"/>
                <w:sz w:val="20"/>
                <w:szCs w:val="20"/>
                <w:rtl w:val="0"/>
              </w:rPr>
              <w:t xml:space="preserve">Entre los factores que facilitan el desarrollo se encuentran la existencia de documentación inicial del proyecto, una estructura frontend declarada, roles de equipo definidos y una problemática de negocio clara. Entre los factores que pueden dificultarlo se encuentran las contradicciones detectadas entre documentos, la incertidumbre respecto al backend existente, la definición oficial del stack tecnológico, las credenciales cloud, el alcance de multi-tenancy, la definición de SLA y la disponibilidad de validación por parte de Alloxentric.</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i w:val="1"/>
                <w:iCs w:val="1"/>
                <w:color w:val="548dd4"/>
                <w:sz w:val="20"/>
                <w:szCs w:val="20"/>
              </w:rPr>
            </w:pP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i w:val="1"/>
                <w:iCs w:val="1"/>
                <w:color w:val="548dd4"/>
                <w:sz w:val="20"/>
                <w:szCs w:val="20"/>
                <w:rtl w:val="0"/>
              </w:rPr>
              <w:t xml:space="preserve">Para mitigar estos riesgos, el equipo realizará una reunión temprana de alineamiento con Alloxentric, registrará los acuerdos en Jira y en actas, definirá una fuente de verdad técnica, priorizará historias de usuario con criterios de aceptación verificables y mantendrá como roadmap los módulos no esenciales para la demostración del MVP.</w:t>
            </w:r>
            <w:r w:rsidDel="00000000" w:rsidR="00000000" w:rsidRPr="00000000">
              <w:rPr>
                <w:rtl w:val="0"/>
              </w:rPr>
            </w:r>
          </w:p>
        </w:tc>
      </w:tr>
    </w:tbl>
    <w:p w:rsidR="00000000" w:rsidDel="00000000" w:rsidP="00000000" w:rsidRDefault="00000000" w:rsidRPr="00000000" w14:paraId="00000047">
      <w:pPr>
        <w:rPr>
          <w:b w:val="1"/>
          <w:bCs w:val="1"/>
          <w:color w:val="4472c4"/>
          <w:sz w:val="32"/>
          <w:szCs w:val="32"/>
        </w:rPr>
      </w:pP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9">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4B">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4C">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4D">
            <w:pPr>
              <w:jc w:val="both"/>
              <w:rPr>
                <w:rFonts w:ascii="Calibri" w:cs="Calibri" w:eastAsia="Calibri" w:hAnsi="Calibri"/>
                <w:i w:val="1"/>
                <w:iCs w:val="1"/>
                <w:color w:val="548dd4"/>
                <w:sz w:val="20"/>
                <w:szCs w:val="20"/>
              </w:rPr>
            </w:pPr>
            <w:r w:rsidDel="00000000" w:rsidR="00000000" w:rsidRPr="00000000">
              <w:rPr>
                <w:i w:val="1"/>
                <w:iCs w:val="1"/>
                <w:color w:val="548dd4"/>
                <w:sz w:val="20"/>
                <w:szCs w:val="20"/>
                <w:rtl w:val="0"/>
              </w:rPr>
              <w:t xml:space="preserve">Diseñar, desarrollar y documentar un MVP de una plataforma web SaaS para la gestión trazable de mantenimiento industrial, que permita administrar activos y órdenes de trabajo, registrar intervenciones y evidencias, controlar plazos mediante SLA, generar alertas y visualizar indicadores operacionales.</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4E">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4F">
            <w:pPr>
              <w:numPr>
                <w:ilvl w:val="0"/>
                <w:numId w:val="3"/>
              </w:numPr>
              <w:spacing w:after="0" w:afterAutospacing="0"/>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Levantar, analizar y priorizar los requerimientos funcionales y no funcionales del MVP de BARB mediante historias de usuario y criterios de aceptación gestionados en Jira.</w:t>
            </w:r>
          </w:p>
          <w:p w:rsidR="00000000" w:rsidDel="00000000" w:rsidP="00000000" w:rsidRDefault="00000000" w:rsidRPr="00000000" w14:paraId="00000050">
            <w:pPr>
              <w:numPr>
                <w:ilvl w:val="0"/>
                <w:numId w:val="3"/>
              </w:numPr>
              <w:spacing w:after="0" w:afterAutospacing="0"/>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Diseñar la arquitectura de software, modelo de datos, contratos de API, prototipos visuales y mecanismos de seguridad necesarios para el desarrollo de la solución.</w:t>
            </w:r>
          </w:p>
          <w:p w:rsidR="00000000" w:rsidDel="00000000" w:rsidP="00000000" w:rsidRDefault="00000000" w:rsidRPr="00000000" w14:paraId="00000051">
            <w:pPr>
              <w:numPr>
                <w:ilvl w:val="0"/>
                <w:numId w:val="3"/>
              </w:numPr>
              <w:spacing w:after="0" w:afterAutospacing="0"/>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Implementar un sistema de autenticación y autorización basado en roles para restringir el acceso a funcionalidades según el tipo de usuario.</w:t>
            </w:r>
          </w:p>
          <w:p w:rsidR="00000000" w:rsidDel="00000000" w:rsidP="00000000" w:rsidRDefault="00000000" w:rsidRPr="00000000" w14:paraId="00000052">
            <w:pPr>
              <w:numPr>
                <w:ilvl w:val="0"/>
                <w:numId w:val="3"/>
              </w:numPr>
              <w:spacing w:after="0" w:afterAutospacing="0"/>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Desarrollar la gestión de activos industriales con información de identificación, criticidad, ubicación, estado e historial asociado.</w:t>
            </w:r>
          </w:p>
          <w:p w:rsidR="00000000" w:rsidDel="00000000" w:rsidP="00000000" w:rsidRDefault="00000000" w:rsidRPr="00000000" w14:paraId="00000053">
            <w:pPr>
              <w:numPr>
                <w:ilvl w:val="0"/>
                <w:numId w:val="3"/>
              </w:numPr>
              <w:spacing w:after="0" w:afterAutospacing="0"/>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Implementar el ciclo de vida de órdenes de trabajo, incluyendo creación, asignación, inicio, pausa, completitud, cierre y cancelación con reglas de negocio y trazabilidad.</w:t>
            </w:r>
          </w:p>
          <w:p w:rsidR="00000000" w:rsidDel="00000000" w:rsidP="00000000" w:rsidRDefault="00000000" w:rsidRPr="00000000" w14:paraId="00000054">
            <w:pPr>
              <w:numPr>
                <w:ilvl w:val="0"/>
                <w:numId w:val="3"/>
              </w:numPr>
              <w:spacing w:after="0" w:afterAutospacing="0"/>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Implementar el registro de horas de trabajo, downtime, comentarios, repuestos consumidos, costos históricos y evidencias digitales asociadas a una orden de trabajo.</w:t>
            </w:r>
          </w:p>
          <w:p w:rsidR="00000000" w:rsidDel="00000000" w:rsidP="00000000" w:rsidRDefault="00000000" w:rsidRPr="00000000" w14:paraId="00000055">
            <w:pPr>
              <w:numPr>
                <w:ilvl w:val="0"/>
                <w:numId w:val="3"/>
              </w:numPr>
              <w:spacing w:after="0" w:afterAutospacing="0"/>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Incorporar almacenamiento persistente de archivos, evitando depender del sistema de archivos temporal del contenedor de despliegue.</w:t>
            </w:r>
          </w:p>
          <w:p w:rsidR="00000000" w:rsidDel="00000000" w:rsidP="00000000" w:rsidRDefault="00000000" w:rsidRPr="00000000" w14:paraId="00000056">
            <w:pPr>
              <w:numPr>
                <w:ilvl w:val="0"/>
                <w:numId w:val="3"/>
              </w:numPr>
              <w:spacing w:after="0" w:afterAutospacing="0"/>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Implementar notificaciones por correo para órdenes de trabajo vencidas, próximas a vencer o críticas sin técnico asignado.</w:t>
            </w:r>
          </w:p>
          <w:p w:rsidR="00000000" w:rsidDel="00000000" w:rsidP="00000000" w:rsidRDefault="00000000" w:rsidRPr="00000000" w14:paraId="00000057">
            <w:pPr>
              <w:numPr>
                <w:ilvl w:val="0"/>
                <w:numId w:val="3"/>
              </w:numPr>
              <w:spacing w:after="0" w:afterAutospacing="0"/>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Implementar un dashboard con indicadores operacionales y financieros, tales como cantidad de órdenes de trabajo, OTs abiertas, OTs vencidas, downtime, costos, MTTR y MTBF.</w:t>
            </w:r>
          </w:p>
          <w:p w:rsidR="00000000" w:rsidDel="00000000" w:rsidP="00000000" w:rsidRDefault="00000000" w:rsidRPr="00000000" w14:paraId="00000058">
            <w:pPr>
              <w:numPr>
                <w:ilvl w:val="0"/>
                <w:numId w:val="3"/>
              </w:numPr>
              <w:spacing w:after="0" w:afterAutospacing="0"/>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Aplicar pruebas unitarias, de integración y end-to-end para validar la calidad, seguridad y funcionamiento de los flujos críticos.</w:t>
            </w:r>
          </w:p>
          <w:p w:rsidR="00000000" w:rsidDel="00000000" w:rsidP="00000000" w:rsidRDefault="00000000" w:rsidRPr="00000000" w14:paraId="00000059">
            <w:pPr>
              <w:numPr>
                <w:ilvl w:val="0"/>
                <w:numId w:val="3"/>
              </w:numPr>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Documentar el sistema, sus decisiones arquitectónicas, evidencias de desarrollo, pruebas, despliegue y uso responsable de herramientas de inteligencia artificial.</w:t>
            </w:r>
            <w:r w:rsidDel="00000000" w:rsidR="00000000" w:rsidRPr="00000000">
              <w:rPr>
                <w:rFonts w:ascii="Calibri" w:cs="Calibri" w:eastAsia="Calibri" w:hAnsi="Calibri"/>
                <w:i w:val="1"/>
                <w:iCs w:val="1"/>
                <w:color w:val="548dd4"/>
                <w:sz w:val="20"/>
                <w:szCs w:val="20"/>
                <w:rtl w:val="0"/>
              </w:rPr>
              <w:t xml:space="preserve"> </w:t>
            </w:r>
          </w:p>
        </w:tc>
      </w:tr>
    </w:tbl>
    <w:p w:rsidR="00000000" w:rsidDel="00000000" w:rsidP="00000000" w:rsidRDefault="00000000" w:rsidRPr="00000000" w14:paraId="0000005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B">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C">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5E">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5F">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60">
            <w:pPr>
              <w:jc w:val="both"/>
              <w:rPr>
                <w:i w:val="1"/>
                <w:iCs w:val="1"/>
                <w:color w:val="548dd4"/>
                <w:sz w:val="20"/>
                <w:szCs w:val="20"/>
              </w:rPr>
            </w:pPr>
            <w:r w:rsidDel="00000000" w:rsidR="00000000" w:rsidRPr="00000000">
              <w:rPr>
                <w:i w:val="1"/>
                <w:iCs w:val="1"/>
                <w:color w:val="548dd4"/>
                <w:sz w:val="20"/>
                <w:szCs w:val="20"/>
                <w:rtl w:val="0"/>
              </w:rPr>
              <w:t xml:space="preserve">El proyecto será desarrollado mediante una metodología ágil basada en Scrum, complementada con prácticas de Inception, Impact Mapping, diseño centrado en usuarios, desarrollo iterativo, control de versiones, revisión de código y pruebas automatizadas. La metodología permitirá construir progresivamente un MVP funcional, recibir retroalimentación temprana y adaptar las prioridades según los acuerdos con el docente y la contraparte de Alloxentric.</w:t>
            </w:r>
          </w:p>
          <w:p w:rsidR="00000000" w:rsidDel="00000000" w:rsidP="00000000" w:rsidRDefault="00000000" w:rsidRPr="00000000" w14:paraId="00000061">
            <w:pPr>
              <w:jc w:val="both"/>
              <w:rPr>
                <w:i w:val="1"/>
                <w:iCs w:val="1"/>
                <w:color w:val="548dd4"/>
                <w:sz w:val="20"/>
                <w:szCs w:val="20"/>
              </w:rPr>
            </w:pPr>
            <w:r w:rsidDel="00000000" w:rsidR="00000000" w:rsidRPr="00000000">
              <w:rPr>
                <w:i w:val="1"/>
                <w:iCs w:val="1"/>
                <w:color w:val="548dd4"/>
                <w:sz w:val="20"/>
                <w:szCs w:val="20"/>
                <w:rtl w:val="0"/>
              </w:rPr>
              <w:t xml:space="preserve">Durante la etapa inicial se realizará una Inception para alinear al equipo respecto del problema, usuarios objetivo, propuesta de valor, alcance, riesgos, restricciones tecnológicas y definición de éxito. Posteriormente, se elaborará un Impact Map para relacionar el objetivo de negocio con los actores relevantes, los impactos esperados y las funcionalidades prioritarias.</w:t>
            </w:r>
          </w:p>
          <w:p w:rsidR="00000000" w:rsidDel="00000000" w:rsidP="00000000" w:rsidRDefault="00000000" w:rsidRPr="00000000" w14:paraId="00000062">
            <w:pPr>
              <w:jc w:val="both"/>
              <w:rPr>
                <w:i w:val="1"/>
                <w:iCs w:val="1"/>
                <w:color w:val="548dd4"/>
                <w:sz w:val="20"/>
                <w:szCs w:val="20"/>
              </w:rPr>
            </w:pPr>
            <w:r w:rsidDel="00000000" w:rsidR="00000000" w:rsidRPr="00000000">
              <w:rPr>
                <w:i w:val="1"/>
                <w:iCs w:val="1"/>
                <w:color w:val="548dd4"/>
                <w:sz w:val="20"/>
                <w:szCs w:val="20"/>
                <w:rtl w:val="0"/>
              </w:rPr>
              <w:t xml:space="preserve">Los requerimientos se administrarán mediante un Product Backlog en Jira, utilizando epics, historias de usuario, tareas, bugs, criterios de aceptación, estimaciones y evidencias. El desarrollo se organizará en sprints de dos semanas. En cada sprint se realizará planificación, desarrollo, revisión de código, pruebas, demostración de avances y retrospectiva.</w:t>
            </w:r>
          </w:p>
          <w:p w:rsidR="00000000" w:rsidDel="00000000" w:rsidP="00000000" w:rsidRDefault="00000000" w:rsidRPr="00000000" w14:paraId="00000063">
            <w:pPr>
              <w:jc w:val="both"/>
              <w:rPr>
                <w:i w:val="1"/>
                <w:iCs w:val="1"/>
                <w:color w:val="548dd4"/>
                <w:sz w:val="20"/>
                <w:szCs w:val="20"/>
              </w:rPr>
            </w:pPr>
            <w:r w:rsidDel="00000000" w:rsidR="00000000" w:rsidRPr="00000000">
              <w:rPr>
                <w:i w:val="1"/>
                <w:iCs w:val="1"/>
                <w:color w:val="548dd4"/>
                <w:sz w:val="20"/>
                <w:szCs w:val="20"/>
                <w:rtl w:val="0"/>
              </w:rPr>
              <w:t xml:space="preserve">El equipo aplicará una estrategia de desarrollo full-stack con frontend en Vue 3 y TypeScript, backend en FastAPI, base de datos PostgreSQL, almacenamiento externo para archivos, un worker o scheduler para alertas y despliegue en un entorno cloud. La arquitectura se documentará mediante diagramas, modelo entidad-relación, contratos API y registros de decisiones arquitectónicas.</w:t>
            </w:r>
          </w:p>
          <w:p w:rsidR="00000000" w:rsidDel="00000000" w:rsidP="00000000" w:rsidRDefault="00000000" w:rsidRPr="00000000" w14:paraId="00000064">
            <w:pPr>
              <w:jc w:val="both"/>
              <w:rPr>
                <w:i w:val="1"/>
                <w:iCs w:val="1"/>
                <w:color w:val="548dd4"/>
                <w:sz w:val="20"/>
                <w:szCs w:val="20"/>
              </w:rPr>
            </w:pPr>
            <w:r w:rsidDel="00000000" w:rsidR="00000000" w:rsidRPr="00000000">
              <w:rPr>
                <w:i w:val="1"/>
                <w:iCs w:val="1"/>
                <w:color w:val="548dd4"/>
                <w:sz w:val="20"/>
                <w:szCs w:val="20"/>
                <w:rtl w:val="0"/>
              </w:rPr>
              <w:t xml:space="preserve">La calidad se asegurará mediante pruebas unitarias, de integración y end-to-end. Los flujos prioritarios serán autenticación, autorización por rol, creación de OT, asignación de técnico, cambios válidos de estado, cierre de OT, registro de repuestos y costos, persistencia de archivos, alertas por SLA y cálculo de indicadores.</w:t>
            </w:r>
          </w:p>
          <w:p w:rsidR="00000000" w:rsidDel="00000000" w:rsidP="00000000" w:rsidRDefault="00000000" w:rsidRPr="00000000" w14:paraId="00000065">
            <w:pPr>
              <w:jc w:val="both"/>
              <w:rPr>
                <w:i w:val="1"/>
                <w:iCs w:val="1"/>
                <w:color w:val="548dd4"/>
                <w:sz w:val="20"/>
                <w:szCs w:val="20"/>
              </w:rPr>
            </w:pPr>
            <w:r w:rsidDel="00000000" w:rsidR="00000000" w:rsidRPr="00000000">
              <w:rPr>
                <w:i w:val="1"/>
                <w:iCs w:val="1"/>
                <w:color w:val="548dd4"/>
                <w:sz w:val="20"/>
                <w:szCs w:val="20"/>
                <w:rtl w:val="0"/>
              </w:rPr>
              <w:t xml:space="preserve">El uso de herramientas de inteligencia artificial se realizará de manera ética, transparente y controlada. Todo uso relevante será registrado en el repositorio, incluyendo herramienta utilizada, propósito, prompt relevante, resultado generado, modificaciones humanas, pruebas aplicadas y justificación técnica. Ningún código o documento generado por IA será integrado sin revisión, comprensión, validación y pruebas por parte del equipo.</w:t>
            </w:r>
          </w:p>
        </w:tc>
      </w:tr>
    </w:tbl>
    <w:p w:rsidR="00000000" w:rsidDel="00000000" w:rsidP="00000000" w:rsidRDefault="00000000" w:rsidRPr="00000000" w14:paraId="0000006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7">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8">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69">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6A">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tcBorders>
              <w:top w:color="dddddd" w:space="0" w:sz="6" w:val="single"/>
              <w:left w:color="dddddd"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070">
            <w:pPr>
              <w:widowControl w:val="0"/>
              <w:spacing w:after="0" w:line="276" w:lineRule="auto"/>
              <w:rPr>
                <w:color w:val="1f3864"/>
              </w:rPr>
            </w:pPr>
            <w:r w:rsidDel="00000000" w:rsidR="00000000" w:rsidRPr="00000000">
              <w:rPr>
                <w:color w:val="1f3864"/>
                <w:rtl w:val="0"/>
              </w:rPr>
              <w:t xml:space="preserve">Avance</w:t>
            </w:r>
          </w:p>
        </w:tc>
        <w:tc>
          <w:tcPr>
            <w:tcBorders>
              <w:top w:color="dddddd"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071">
            <w:pPr>
              <w:widowControl w:val="0"/>
              <w:spacing w:after="0" w:line="276" w:lineRule="auto"/>
              <w:rPr>
                <w:color w:val="1f3864"/>
              </w:rPr>
            </w:pPr>
            <w:r w:rsidDel="00000000" w:rsidR="00000000" w:rsidRPr="00000000">
              <w:rPr>
                <w:color w:val="1f3864"/>
                <w:rtl w:val="0"/>
              </w:rPr>
              <w:t xml:space="preserve">Acta de inicio y acuerdos de alcance</w:t>
            </w:r>
          </w:p>
        </w:tc>
        <w:tc>
          <w:tcPr>
            <w:tcBorders>
              <w:top w:color="dddddd"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072">
            <w:pPr>
              <w:widowControl w:val="0"/>
              <w:spacing w:after="0" w:line="276" w:lineRule="auto"/>
              <w:rPr>
                <w:i w:val="1"/>
                <w:iCs w:val="1"/>
                <w:color w:val="548dd4"/>
                <w:sz w:val="20"/>
                <w:szCs w:val="20"/>
              </w:rPr>
            </w:pPr>
            <w:r w:rsidDel="00000000" w:rsidR="00000000" w:rsidRPr="00000000">
              <w:rPr>
                <w:i w:val="1"/>
                <w:iCs w:val="1"/>
                <w:color w:val="548dd4"/>
                <w:sz w:val="20"/>
                <w:szCs w:val="20"/>
                <w:rtl w:val="0"/>
              </w:rPr>
              <w:t xml:space="preserve">Documento con problema, objetivos, alcance del MVP, restricciones, roles, acuerdos con Alloxentric y responsables</w:t>
            </w:r>
          </w:p>
        </w:tc>
        <w:tc>
          <w:tcPr>
            <w:tcBorders>
              <w:top w:color="dddddd" w:space="0" w:sz="6" w:val="single"/>
              <w:left w:color="cccccc" w:space="0" w:sz="6" w:val="single"/>
              <w:bottom w:color="dddddd"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73">
            <w:pPr>
              <w:widowControl w:val="0"/>
              <w:spacing w:after="0" w:line="276" w:lineRule="auto"/>
              <w:rPr>
                <w:color w:val="1f3864"/>
              </w:rPr>
            </w:pPr>
            <w:r w:rsidDel="00000000" w:rsidR="00000000" w:rsidRPr="00000000">
              <w:rPr>
                <w:color w:val="1f3864"/>
                <w:rtl w:val="0"/>
              </w:rPr>
              <w:t xml:space="preserve">Demuestra que el proyecto fue definido antes del desarrollo y que el equipo evitó trabajar sobre supuestos</w:t>
            </w:r>
            <w:r w:rsidDel="00000000" w:rsidR="00000000" w:rsidRPr="00000000">
              <w:rPr>
                <w:rtl w:val="0"/>
              </w:rPr>
            </w:r>
          </w:p>
        </w:tc>
      </w:tr>
      <w:tr>
        <w:trPr>
          <w:cantSplit w:val="0"/>
          <w:trHeight w:val="362" w:hRule="atLeast"/>
          <w:tblHeader w:val="0"/>
        </w:trPr>
        <w:tc>
          <w:tcPr>
            <w:tcBorders>
              <w:top w:color="cccccc" w:space="0" w:sz="6" w:val="single"/>
              <w:left w:color="dddddd"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074">
            <w:pPr>
              <w:widowControl w:val="0"/>
              <w:spacing w:after="0" w:line="276" w:lineRule="auto"/>
              <w:rPr>
                <w:color w:val="1f3864"/>
              </w:rPr>
            </w:pPr>
            <w:r w:rsidDel="00000000" w:rsidR="00000000" w:rsidRPr="00000000">
              <w:rPr>
                <w:color w:val="1f3864"/>
                <w:rtl w:val="0"/>
              </w:rPr>
              <w:t xml:space="preserve">Avance</w:t>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075">
            <w:pPr>
              <w:widowControl w:val="0"/>
              <w:spacing w:after="0" w:line="276" w:lineRule="auto"/>
              <w:rPr>
                <w:color w:val="1f3864"/>
              </w:rPr>
            </w:pPr>
            <w:r w:rsidDel="00000000" w:rsidR="00000000" w:rsidRPr="00000000">
              <w:rPr>
                <w:color w:val="1f3864"/>
                <w:rtl w:val="0"/>
              </w:rPr>
              <w:t xml:space="preserve">Proyecto Jira y Product Backlog</w:t>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076">
            <w:pPr>
              <w:widowControl w:val="0"/>
              <w:spacing w:after="0" w:line="276" w:lineRule="auto"/>
              <w:rPr>
                <w:i w:val="1"/>
                <w:iCs w:val="1"/>
                <w:color w:val="548dd4"/>
                <w:sz w:val="20"/>
                <w:szCs w:val="20"/>
              </w:rPr>
            </w:pPr>
            <w:r w:rsidDel="00000000" w:rsidR="00000000" w:rsidRPr="00000000">
              <w:rPr>
                <w:i w:val="1"/>
                <w:iCs w:val="1"/>
                <w:color w:val="548dd4"/>
                <w:sz w:val="20"/>
                <w:szCs w:val="20"/>
                <w:rtl w:val="0"/>
              </w:rPr>
              <w:t xml:space="preserve">Capturas o enlace del tablero Jira con epics, historias, tareas, sprints, responsables, estados, criterios de aceptación y evidencias</w:t>
            </w:r>
          </w:p>
        </w:tc>
        <w:tc>
          <w:tcPr>
            <w:tcBorders>
              <w:top w:color="cccccc" w:space="0" w:sz="6" w:val="single"/>
              <w:left w:color="cccccc" w:space="0" w:sz="6" w:val="single"/>
              <w:bottom w:color="dddddd"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77">
            <w:pPr>
              <w:widowControl w:val="0"/>
              <w:spacing w:after="0" w:line="276" w:lineRule="auto"/>
              <w:rPr>
                <w:color w:val="1f3864"/>
              </w:rPr>
            </w:pPr>
            <w:r w:rsidDel="00000000" w:rsidR="00000000" w:rsidRPr="00000000">
              <w:rPr>
                <w:color w:val="1f3864"/>
                <w:rtl w:val="0"/>
              </w:rPr>
              <w:t xml:space="preserve">Permite verificar planificación, trazabilidad, trabajo colaborativo y avance real</w:t>
            </w:r>
          </w:p>
        </w:tc>
      </w:tr>
      <w:tr>
        <w:trPr>
          <w:cantSplit w:val="0"/>
          <w:trHeight w:val="362" w:hRule="atLeast"/>
          <w:tblHeader w:val="0"/>
        </w:trPr>
        <w:tc>
          <w:tcPr>
            <w:tcBorders>
              <w:top w:color="cccccc" w:space="0" w:sz="6" w:val="single"/>
              <w:left w:color="dddddd"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078">
            <w:pPr>
              <w:widowControl w:val="0"/>
              <w:spacing w:after="0" w:line="276" w:lineRule="auto"/>
              <w:rPr>
                <w:color w:val="1f3864"/>
              </w:rPr>
            </w:pPr>
            <w:r w:rsidDel="00000000" w:rsidR="00000000" w:rsidRPr="00000000">
              <w:rPr>
                <w:color w:val="1f3864"/>
                <w:rtl w:val="0"/>
              </w:rPr>
              <w:t xml:space="preserve">Avance</w:t>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079">
            <w:pPr>
              <w:widowControl w:val="0"/>
              <w:spacing w:after="0" w:line="276" w:lineRule="auto"/>
              <w:rPr>
                <w:color w:val="1f3864"/>
              </w:rPr>
            </w:pPr>
            <w:r w:rsidDel="00000000" w:rsidR="00000000" w:rsidRPr="00000000">
              <w:rPr>
                <w:color w:val="1f3864"/>
                <w:rtl w:val="0"/>
              </w:rPr>
              <w:t xml:space="preserve">Impact Map y mapa de usuarios</w:t>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07A">
            <w:pPr>
              <w:widowControl w:val="0"/>
              <w:spacing w:after="0" w:line="276" w:lineRule="auto"/>
              <w:rPr>
                <w:i w:val="1"/>
                <w:iCs w:val="1"/>
                <w:color w:val="548dd4"/>
                <w:sz w:val="20"/>
                <w:szCs w:val="20"/>
              </w:rPr>
            </w:pPr>
            <w:r w:rsidDel="00000000" w:rsidR="00000000" w:rsidRPr="00000000">
              <w:rPr>
                <w:i w:val="1"/>
                <w:iCs w:val="1"/>
                <w:color w:val="548dd4"/>
                <w:sz w:val="20"/>
                <w:szCs w:val="20"/>
                <w:rtl w:val="0"/>
              </w:rPr>
              <w:t xml:space="preserve">Diagrama que relaciona objetivo de negocio, actores, impactos esperados y funcionalidades prioritarias</w:t>
            </w:r>
          </w:p>
        </w:tc>
        <w:tc>
          <w:tcPr>
            <w:tcBorders>
              <w:top w:color="cccccc" w:space="0" w:sz="6" w:val="single"/>
              <w:left w:color="cccccc" w:space="0" w:sz="6" w:val="single"/>
              <w:bottom w:color="dddddd"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7B">
            <w:pPr>
              <w:widowControl w:val="0"/>
              <w:spacing w:after="0" w:line="276" w:lineRule="auto"/>
              <w:rPr>
                <w:color w:val="1f3864"/>
              </w:rPr>
            </w:pPr>
            <w:r w:rsidDel="00000000" w:rsidR="00000000" w:rsidRPr="00000000">
              <w:rPr>
                <w:color w:val="1f3864"/>
                <w:rtl w:val="0"/>
              </w:rPr>
              <w:t xml:space="preserve">Justifica que el alcance se orienta al problema de negocio y no solo a características técnicas</w:t>
            </w:r>
          </w:p>
        </w:tc>
      </w:tr>
      <w:tr>
        <w:trPr>
          <w:cantSplit w:val="0"/>
          <w:trHeight w:val="362" w:hRule="atLeast"/>
          <w:tblHeader w:val="0"/>
        </w:trPr>
        <w:tc>
          <w:tcPr>
            <w:tcBorders>
              <w:top w:color="cccccc" w:space="0" w:sz="6" w:val="single"/>
              <w:left w:color="dddddd"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07C">
            <w:pPr>
              <w:widowControl w:val="0"/>
              <w:spacing w:after="0" w:line="276" w:lineRule="auto"/>
              <w:rPr>
                <w:color w:val="1f3864"/>
              </w:rPr>
            </w:pPr>
            <w:r w:rsidDel="00000000" w:rsidR="00000000" w:rsidRPr="00000000">
              <w:rPr>
                <w:color w:val="1f3864"/>
                <w:rtl w:val="0"/>
              </w:rPr>
              <w:t xml:space="preserve">Avance</w:t>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07D">
            <w:pPr>
              <w:widowControl w:val="0"/>
              <w:spacing w:after="0" w:line="276" w:lineRule="auto"/>
              <w:rPr>
                <w:color w:val="1f3864"/>
              </w:rPr>
            </w:pPr>
            <w:r w:rsidDel="00000000" w:rsidR="00000000" w:rsidRPr="00000000">
              <w:rPr>
                <w:color w:val="1f3864"/>
                <w:rtl w:val="0"/>
              </w:rPr>
              <w:t xml:space="preserve">Prototipo visual en Figma</w:t>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07E">
            <w:pPr>
              <w:widowControl w:val="0"/>
              <w:spacing w:after="0" w:line="276" w:lineRule="auto"/>
              <w:rPr>
                <w:i w:val="1"/>
                <w:iCs w:val="1"/>
                <w:color w:val="548dd4"/>
                <w:sz w:val="20"/>
                <w:szCs w:val="20"/>
              </w:rPr>
            </w:pPr>
            <w:r w:rsidDel="00000000" w:rsidR="00000000" w:rsidRPr="00000000">
              <w:rPr>
                <w:i w:val="1"/>
                <w:iCs w:val="1"/>
                <w:color w:val="548dd4"/>
                <w:sz w:val="20"/>
                <w:szCs w:val="20"/>
                <w:rtl w:val="0"/>
              </w:rPr>
              <w:t xml:space="preserve">Wireframes y prototipo navegable de login, dashboard, activos, lista y detalle de OT, creación de OT y registro de evidencias</w:t>
            </w:r>
          </w:p>
        </w:tc>
        <w:tc>
          <w:tcPr>
            <w:tcBorders>
              <w:top w:color="cccccc" w:space="0" w:sz="6" w:val="single"/>
              <w:left w:color="cccccc" w:space="0" w:sz="6" w:val="single"/>
              <w:bottom w:color="dddddd"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7F">
            <w:pPr>
              <w:widowControl w:val="0"/>
              <w:spacing w:after="0" w:line="276" w:lineRule="auto"/>
              <w:rPr>
                <w:color w:val="1f3864"/>
              </w:rPr>
            </w:pPr>
            <w:r w:rsidDel="00000000" w:rsidR="00000000" w:rsidRPr="00000000">
              <w:rPr>
                <w:color w:val="1f3864"/>
                <w:rtl w:val="0"/>
              </w:rPr>
              <w:t xml:space="preserve">Evidencia el diseño de la solución antes y durante la implementación</w:t>
            </w:r>
          </w:p>
        </w:tc>
      </w:tr>
      <w:tr>
        <w:trPr>
          <w:cantSplit w:val="0"/>
          <w:trHeight w:val="362" w:hRule="atLeast"/>
          <w:tblHeader w:val="0"/>
        </w:trPr>
        <w:tc>
          <w:tcPr>
            <w:tcBorders>
              <w:top w:color="cccccc" w:space="0" w:sz="6" w:val="single"/>
              <w:left w:color="dddddd"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080">
            <w:pPr>
              <w:widowControl w:val="0"/>
              <w:spacing w:after="0" w:line="276" w:lineRule="auto"/>
              <w:rPr>
                <w:color w:val="1f3864"/>
              </w:rPr>
            </w:pPr>
            <w:r w:rsidDel="00000000" w:rsidR="00000000" w:rsidRPr="00000000">
              <w:rPr>
                <w:color w:val="1f3864"/>
                <w:rtl w:val="0"/>
              </w:rPr>
              <w:t xml:space="preserve">Avance</w:t>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081">
            <w:pPr>
              <w:widowControl w:val="0"/>
              <w:spacing w:after="0" w:line="276" w:lineRule="auto"/>
              <w:rPr>
                <w:color w:val="1f3864"/>
              </w:rPr>
            </w:pPr>
            <w:r w:rsidDel="00000000" w:rsidR="00000000" w:rsidRPr="00000000">
              <w:rPr>
                <w:color w:val="1f3864"/>
                <w:rtl w:val="0"/>
              </w:rPr>
              <w:t xml:space="preserve">Documento de arquitectura</w:t>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082">
            <w:pPr>
              <w:widowControl w:val="0"/>
              <w:spacing w:after="0" w:line="276" w:lineRule="auto"/>
              <w:rPr>
                <w:i w:val="1"/>
                <w:iCs w:val="1"/>
                <w:color w:val="548dd4"/>
                <w:sz w:val="20"/>
                <w:szCs w:val="20"/>
              </w:rPr>
            </w:pPr>
            <w:r w:rsidDel="00000000" w:rsidR="00000000" w:rsidRPr="00000000">
              <w:rPr>
                <w:i w:val="1"/>
                <w:iCs w:val="1"/>
                <w:color w:val="548dd4"/>
                <w:sz w:val="20"/>
                <w:szCs w:val="20"/>
                <w:rtl w:val="0"/>
              </w:rPr>
              <w:t xml:space="preserve">Diagramas C4, modelo ER, arquitectura de despliegue, módulos, API, seguridad, almacenamiento y notificaciones</w:t>
            </w:r>
          </w:p>
        </w:tc>
        <w:tc>
          <w:tcPr>
            <w:tcBorders>
              <w:top w:color="cccccc" w:space="0" w:sz="6" w:val="single"/>
              <w:left w:color="cccccc" w:space="0" w:sz="6" w:val="single"/>
              <w:bottom w:color="dddddd"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83">
            <w:pPr>
              <w:widowControl w:val="0"/>
              <w:spacing w:after="0" w:line="276" w:lineRule="auto"/>
              <w:rPr>
                <w:color w:val="1f3864"/>
              </w:rPr>
            </w:pPr>
            <w:r w:rsidDel="00000000" w:rsidR="00000000" w:rsidRPr="00000000">
              <w:rPr>
                <w:color w:val="1f3864"/>
                <w:rtl w:val="0"/>
              </w:rPr>
              <w:t xml:space="preserve">Demuestra la aplicación de patrones y buenas prácticas de arquitectura de software</w:t>
            </w:r>
          </w:p>
        </w:tc>
      </w:tr>
      <w:tr>
        <w:trPr>
          <w:cantSplit w:val="0"/>
          <w:trHeight w:val="362" w:hRule="atLeast"/>
          <w:tblHeader w:val="0"/>
        </w:trPr>
        <w:tc>
          <w:tcPr>
            <w:tcBorders>
              <w:top w:color="cccccc" w:space="0" w:sz="6" w:val="single"/>
              <w:left w:color="dddddd"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084">
            <w:pPr>
              <w:widowControl w:val="0"/>
              <w:spacing w:after="0" w:line="276" w:lineRule="auto"/>
              <w:rPr>
                <w:color w:val="1f3864"/>
              </w:rPr>
            </w:pPr>
            <w:r w:rsidDel="00000000" w:rsidR="00000000" w:rsidRPr="00000000">
              <w:rPr>
                <w:color w:val="1f3864"/>
                <w:rtl w:val="0"/>
              </w:rPr>
              <w:t xml:space="preserve">Avance</w:t>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085">
            <w:pPr>
              <w:widowControl w:val="0"/>
              <w:spacing w:after="0" w:line="276" w:lineRule="auto"/>
              <w:rPr>
                <w:color w:val="1f3864"/>
              </w:rPr>
            </w:pPr>
            <w:r w:rsidDel="00000000" w:rsidR="00000000" w:rsidRPr="00000000">
              <w:rPr>
                <w:color w:val="1f3864"/>
                <w:rtl w:val="0"/>
              </w:rPr>
              <w:t xml:space="preserve">Registro de riesgos</w:t>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086">
            <w:pPr>
              <w:widowControl w:val="0"/>
              <w:spacing w:after="0" w:line="276" w:lineRule="auto"/>
              <w:rPr>
                <w:i w:val="1"/>
                <w:iCs w:val="1"/>
                <w:color w:val="548dd4"/>
                <w:sz w:val="20"/>
                <w:szCs w:val="20"/>
              </w:rPr>
            </w:pPr>
            <w:r w:rsidDel="00000000" w:rsidR="00000000" w:rsidRPr="00000000">
              <w:rPr>
                <w:i w:val="1"/>
                <w:iCs w:val="1"/>
                <w:color w:val="548dd4"/>
                <w:sz w:val="20"/>
                <w:szCs w:val="20"/>
                <w:rtl w:val="0"/>
              </w:rPr>
              <w:t xml:space="preserve">Matriz con riesgos, probabilidad, impacto, responsable, plan de mitigación y estado</w:t>
            </w:r>
          </w:p>
        </w:tc>
        <w:tc>
          <w:tcPr>
            <w:tcBorders>
              <w:top w:color="cccccc" w:space="0" w:sz="6" w:val="single"/>
              <w:left w:color="cccccc" w:space="0" w:sz="6" w:val="single"/>
              <w:bottom w:color="dddddd"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87">
            <w:pPr>
              <w:widowControl w:val="0"/>
              <w:spacing w:after="0" w:line="276" w:lineRule="auto"/>
              <w:rPr>
                <w:color w:val="1f3864"/>
              </w:rPr>
            </w:pPr>
            <w:r w:rsidDel="00000000" w:rsidR="00000000" w:rsidRPr="00000000">
              <w:rPr>
                <w:color w:val="1f3864"/>
                <w:rtl w:val="0"/>
              </w:rPr>
              <w:t xml:space="preserve">Evidencia gestión preventiva de problemas técnicos, de alcance y dependencias externas</w:t>
            </w:r>
          </w:p>
        </w:tc>
      </w:tr>
      <w:tr>
        <w:trPr>
          <w:cantSplit w:val="0"/>
          <w:trHeight w:val="362" w:hRule="atLeast"/>
          <w:tblHeader w:val="0"/>
        </w:trPr>
        <w:tc>
          <w:tcPr>
            <w:tcBorders>
              <w:top w:color="cccccc" w:space="0" w:sz="6" w:val="single"/>
              <w:left w:color="dddddd"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088">
            <w:pPr>
              <w:widowControl w:val="0"/>
              <w:spacing w:after="0" w:line="276" w:lineRule="auto"/>
              <w:rPr>
                <w:color w:val="1f3864"/>
              </w:rPr>
            </w:pPr>
            <w:r w:rsidDel="00000000" w:rsidR="00000000" w:rsidRPr="00000000">
              <w:rPr>
                <w:color w:val="1f3864"/>
                <w:rtl w:val="0"/>
              </w:rPr>
              <w:t xml:space="preserve">Avance</w:t>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089">
            <w:pPr>
              <w:widowControl w:val="0"/>
              <w:spacing w:after="0" w:line="276" w:lineRule="auto"/>
              <w:rPr>
                <w:color w:val="1f3864"/>
              </w:rPr>
            </w:pPr>
            <w:r w:rsidDel="00000000" w:rsidR="00000000" w:rsidRPr="00000000">
              <w:rPr>
                <w:color w:val="1f3864"/>
                <w:rtl w:val="0"/>
              </w:rPr>
              <w:t xml:space="preserve">Repositorio Git y evidencias de desarrollo</w:t>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08A">
            <w:pPr>
              <w:widowControl w:val="0"/>
              <w:spacing w:after="0" w:line="276" w:lineRule="auto"/>
              <w:rPr>
                <w:i w:val="1"/>
                <w:iCs w:val="1"/>
                <w:color w:val="548dd4"/>
                <w:sz w:val="20"/>
                <w:szCs w:val="20"/>
              </w:rPr>
            </w:pPr>
            <w:r w:rsidDel="00000000" w:rsidR="00000000" w:rsidRPr="00000000">
              <w:rPr>
                <w:i w:val="1"/>
                <w:iCs w:val="1"/>
                <w:color w:val="548dd4"/>
                <w:sz w:val="20"/>
                <w:szCs w:val="20"/>
                <w:rtl w:val="0"/>
              </w:rPr>
              <w:t xml:space="preserve">Historial de commits, ramas, pull requests, revisiones de código e integración continua</w:t>
            </w:r>
          </w:p>
        </w:tc>
        <w:tc>
          <w:tcPr>
            <w:tcBorders>
              <w:top w:color="cccccc" w:space="0" w:sz="6" w:val="single"/>
              <w:left w:color="cccccc" w:space="0" w:sz="6" w:val="single"/>
              <w:bottom w:color="dddddd"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8B">
            <w:pPr>
              <w:widowControl w:val="0"/>
              <w:spacing w:after="0" w:line="276" w:lineRule="auto"/>
              <w:rPr>
                <w:color w:val="1f3864"/>
              </w:rPr>
            </w:pPr>
            <w:r w:rsidDel="00000000" w:rsidR="00000000" w:rsidRPr="00000000">
              <w:rPr>
                <w:color w:val="1f3864"/>
                <w:rtl w:val="0"/>
              </w:rPr>
              <w:t xml:space="preserve">Demuestra participación individual, desarrollo colaborativo y control de versiones</w:t>
            </w:r>
          </w:p>
        </w:tc>
      </w:tr>
      <w:tr>
        <w:trPr>
          <w:cantSplit w:val="0"/>
          <w:trHeight w:val="362" w:hRule="atLeast"/>
          <w:tblHeader w:val="0"/>
        </w:trPr>
        <w:tc>
          <w:tcPr>
            <w:tcBorders>
              <w:top w:color="cccccc" w:space="0" w:sz="6" w:val="single"/>
              <w:left w:color="dddddd"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08C">
            <w:pPr>
              <w:widowControl w:val="0"/>
              <w:spacing w:after="0" w:line="276" w:lineRule="auto"/>
              <w:rPr>
                <w:color w:val="1f3864"/>
              </w:rPr>
            </w:pPr>
            <w:r w:rsidDel="00000000" w:rsidR="00000000" w:rsidRPr="00000000">
              <w:rPr>
                <w:color w:val="1f3864"/>
                <w:rtl w:val="0"/>
              </w:rPr>
              <w:t xml:space="preserve">Avance</w:t>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08D">
            <w:pPr>
              <w:widowControl w:val="0"/>
              <w:spacing w:after="0" w:line="276" w:lineRule="auto"/>
              <w:rPr>
                <w:color w:val="1f3864"/>
              </w:rPr>
            </w:pPr>
            <w:r w:rsidDel="00000000" w:rsidR="00000000" w:rsidRPr="00000000">
              <w:rPr>
                <w:color w:val="1f3864"/>
                <w:rtl w:val="0"/>
              </w:rPr>
              <w:t xml:space="preserve">Registro de uso de IA</w:t>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08E">
            <w:pPr>
              <w:widowControl w:val="0"/>
              <w:spacing w:after="0" w:line="276" w:lineRule="auto"/>
              <w:rPr>
                <w:i w:val="1"/>
                <w:iCs w:val="1"/>
                <w:color w:val="548dd4"/>
                <w:sz w:val="20"/>
                <w:szCs w:val="20"/>
              </w:rPr>
            </w:pPr>
            <w:r w:rsidDel="00000000" w:rsidR="00000000" w:rsidRPr="00000000">
              <w:rPr>
                <w:i w:val="1"/>
                <w:iCs w:val="1"/>
                <w:color w:val="548dd4"/>
                <w:sz w:val="20"/>
                <w:szCs w:val="20"/>
                <w:rtl w:val="0"/>
              </w:rPr>
              <w:t xml:space="preserve">Documento versionado con herramientas utilizadas, prompts relevantes, resultados, modificaciones humanas, validaciones y pruebas</w:t>
            </w:r>
          </w:p>
        </w:tc>
        <w:tc>
          <w:tcPr>
            <w:tcBorders>
              <w:top w:color="cccccc" w:space="0" w:sz="6" w:val="single"/>
              <w:left w:color="cccccc" w:space="0" w:sz="6" w:val="single"/>
              <w:bottom w:color="dddddd"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8F">
            <w:pPr>
              <w:widowControl w:val="0"/>
              <w:spacing w:after="0" w:line="276" w:lineRule="auto"/>
              <w:rPr>
                <w:color w:val="1f3864"/>
              </w:rPr>
            </w:pPr>
            <w:r w:rsidDel="00000000" w:rsidR="00000000" w:rsidRPr="00000000">
              <w:rPr>
                <w:color w:val="1f3864"/>
                <w:rtl w:val="0"/>
              </w:rPr>
              <w:t xml:space="preserve">Cumple el reglamento de transparencia y uso responsable de inteligencia artificial</w:t>
            </w:r>
          </w:p>
        </w:tc>
      </w:tr>
    </w:tbl>
    <w:p w:rsidR="00000000" w:rsidDel="00000000" w:rsidP="00000000" w:rsidRDefault="00000000" w:rsidRPr="00000000" w14:paraId="00000090">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91">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93">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94">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9B">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9C">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9D">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9E">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9F">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A0">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A1">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A2">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0A3">
            <w:pPr>
              <w:widowControl w:val="0"/>
              <w:spacing w:after="0" w:line="276" w:lineRule="auto"/>
              <w:rPr>
                <w:i w:val="1"/>
                <w:iCs w:val="1"/>
                <w:color w:val="548dd4"/>
                <w:sz w:val="20"/>
                <w:szCs w:val="20"/>
              </w:rPr>
            </w:pPr>
            <w:r w:rsidDel="00000000" w:rsidR="00000000" w:rsidRPr="00000000">
              <w:rPr>
                <w:i w:val="1"/>
                <w:iCs w:val="1"/>
                <w:color w:val="548dd4"/>
                <w:sz w:val="20"/>
                <w:szCs w:val="20"/>
                <w:rtl w:val="0"/>
              </w:rPr>
              <w:t xml:space="preserve">Análisis de requerimientos y gestión de proyectos TI</w:t>
            </w:r>
          </w:p>
        </w:tc>
        <w:tc>
          <w:tcPr>
            <w:tcBorders>
              <w:top w:color="dddddd"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0A4">
            <w:pPr>
              <w:widowControl w:val="0"/>
              <w:spacing w:after="0" w:line="276" w:lineRule="auto"/>
              <w:rPr>
                <w:i w:val="1"/>
                <w:iCs w:val="1"/>
                <w:color w:val="548dd4"/>
                <w:sz w:val="20"/>
                <w:szCs w:val="20"/>
              </w:rPr>
            </w:pPr>
            <w:r w:rsidDel="00000000" w:rsidR="00000000" w:rsidRPr="00000000">
              <w:rPr>
                <w:i w:val="1"/>
                <w:iCs w:val="1"/>
                <w:color w:val="548dd4"/>
                <w:sz w:val="20"/>
                <w:szCs w:val="20"/>
                <w:rtl w:val="0"/>
              </w:rPr>
              <w:t xml:space="preserve">Inception y levantamiento inicial</w:t>
            </w:r>
          </w:p>
        </w:tc>
        <w:tc>
          <w:tcPr>
            <w:tcBorders>
              <w:top w:color="dddddd"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0A5">
            <w:pPr>
              <w:widowControl w:val="0"/>
              <w:spacing w:after="0" w:line="276" w:lineRule="auto"/>
              <w:rPr>
                <w:i w:val="1"/>
                <w:iCs w:val="1"/>
                <w:color w:val="548dd4"/>
                <w:sz w:val="20"/>
                <w:szCs w:val="20"/>
              </w:rPr>
            </w:pPr>
            <w:r w:rsidDel="00000000" w:rsidR="00000000" w:rsidRPr="00000000">
              <w:rPr>
                <w:i w:val="1"/>
                <w:iCs w:val="1"/>
                <w:color w:val="548dd4"/>
                <w:sz w:val="20"/>
                <w:szCs w:val="20"/>
                <w:rtl w:val="0"/>
              </w:rPr>
              <w:t xml:space="preserve">Analizar documentación disponible, definir problema, stakeholders, alcance, riesgos, restricciones y flujo de negocio del MVP</w:t>
            </w:r>
          </w:p>
        </w:tc>
        <w:tc>
          <w:tcPr>
            <w:tcBorders>
              <w:top w:color="dddddd"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0A6">
            <w:pPr>
              <w:widowControl w:val="0"/>
              <w:spacing w:after="0" w:line="276" w:lineRule="auto"/>
              <w:rPr>
                <w:i w:val="1"/>
                <w:iCs w:val="1"/>
                <w:color w:val="548dd4"/>
                <w:sz w:val="20"/>
                <w:szCs w:val="20"/>
              </w:rPr>
            </w:pPr>
            <w:r w:rsidDel="00000000" w:rsidR="00000000" w:rsidRPr="00000000">
              <w:rPr>
                <w:i w:val="1"/>
                <w:iCs w:val="1"/>
                <w:color w:val="548dd4"/>
                <w:sz w:val="20"/>
                <w:szCs w:val="20"/>
                <w:rtl w:val="0"/>
              </w:rPr>
              <w:t xml:space="preserve">Documentos BARB, reuniones, Jira, Miro</w:t>
            </w:r>
          </w:p>
        </w:tc>
        <w:tc>
          <w:tcPr>
            <w:tcBorders>
              <w:top w:color="dddddd"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0A7">
            <w:pPr>
              <w:widowControl w:val="0"/>
              <w:spacing w:after="0" w:line="276" w:lineRule="auto"/>
              <w:rPr>
                <w:i w:val="1"/>
                <w:iCs w:val="1"/>
                <w:color w:val="548dd4"/>
                <w:sz w:val="20"/>
                <w:szCs w:val="20"/>
              </w:rPr>
            </w:pPr>
            <w:r w:rsidDel="00000000" w:rsidR="00000000" w:rsidRPr="00000000">
              <w:rPr>
                <w:i w:val="1"/>
                <w:iCs w:val="1"/>
                <w:color w:val="548dd4"/>
                <w:sz w:val="20"/>
                <w:szCs w:val="20"/>
                <w:rtl w:val="0"/>
              </w:rPr>
              <w:t xml:space="preserve">Semanas 1 a 2</w:t>
            </w:r>
          </w:p>
        </w:tc>
        <w:tc>
          <w:tcPr>
            <w:tcBorders>
              <w:top w:color="dddddd"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0A8">
            <w:pPr>
              <w:widowControl w:val="0"/>
              <w:spacing w:after="0" w:line="276" w:lineRule="auto"/>
              <w:rPr>
                <w:i w:val="1"/>
                <w:iCs w:val="1"/>
                <w:color w:val="548dd4"/>
                <w:sz w:val="20"/>
                <w:szCs w:val="20"/>
              </w:rPr>
            </w:pPr>
            <w:r w:rsidDel="00000000" w:rsidR="00000000" w:rsidRPr="00000000">
              <w:rPr>
                <w:i w:val="1"/>
                <w:iCs w:val="1"/>
                <w:color w:val="548dd4"/>
                <w:sz w:val="20"/>
                <w:szCs w:val="20"/>
                <w:rtl w:val="0"/>
              </w:rPr>
              <w:t xml:space="preserve">Todo el equipo</w:t>
            </w:r>
          </w:p>
        </w:tc>
        <w:tc>
          <w:tcPr>
            <w:tcBorders>
              <w:top w:color="dddddd"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0A9">
            <w:pPr>
              <w:widowControl w:val="0"/>
              <w:spacing w:after="0" w:line="276" w:lineRule="auto"/>
              <w:rPr>
                <w:i w:val="1"/>
                <w:iCs w:val="1"/>
                <w:color w:val="548dd4"/>
                <w:sz w:val="20"/>
                <w:szCs w:val="20"/>
              </w:rPr>
            </w:pPr>
            <w:r w:rsidDel="00000000" w:rsidR="00000000" w:rsidRPr="00000000">
              <w:rPr>
                <w:i w:val="1"/>
                <w:iCs w:val="1"/>
                <w:color w:val="548dd4"/>
                <w:sz w:val="20"/>
                <w:szCs w:val="20"/>
                <w:rtl w:val="0"/>
              </w:rPr>
              <w:t xml:space="preserve">Requiere validación temprana de Alloxentric respecto a alcance, tecnologías y repositorio</w:t>
            </w:r>
          </w:p>
        </w:tc>
      </w:tr>
      <w:tr>
        <w:trPr>
          <w:cantSplit w:val="0"/>
          <w:tblHeader w:val="0"/>
        </w:trPr>
        <w:tc>
          <w:tcPr>
            <w:tcBorders>
              <w:top w:color="cccccc" w:space="0" w:sz="6" w:val="single"/>
              <w:left w:color="dddddd"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0AA">
            <w:pPr>
              <w:widowControl w:val="0"/>
              <w:spacing w:after="0" w:line="276" w:lineRule="auto"/>
              <w:rPr>
                <w:i w:val="1"/>
                <w:iCs w:val="1"/>
                <w:color w:val="548dd4"/>
                <w:sz w:val="20"/>
                <w:szCs w:val="20"/>
              </w:rPr>
            </w:pPr>
            <w:r w:rsidDel="00000000" w:rsidR="00000000" w:rsidRPr="00000000">
              <w:rPr>
                <w:i w:val="1"/>
                <w:iCs w:val="1"/>
                <w:color w:val="548dd4"/>
                <w:sz w:val="20"/>
                <w:szCs w:val="20"/>
                <w:rtl w:val="0"/>
              </w:rPr>
              <w:t xml:space="preserve">Gestión de proyectos ágiles</w:t>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0AB">
            <w:pPr>
              <w:widowControl w:val="0"/>
              <w:spacing w:after="0" w:line="276" w:lineRule="auto"/>
              <w:rPr>
                <w:i w:val="1"/>
                <w:iCs w:val="1"/>
                <w:color w:val="548dd4"/>
                <w:sz w:val="20"/>
                <w:szCs w:val="20"/>
              </w:rPr>
            </w:pPr>
            <w:r w:rsidDel="00000000" w:rsidR="00000000" w:rsidRPr="00000000">
              <w:rPr>
                <w:i w:val="1"/>
                <w:iCs w:val="1"/>
                <w:color w:val="548dd4"/>
                <w:sz w:val="20"/>
                <w:szCs w:val="20"/>
                <w:rtl w:val="0"/>
              </w:rPr>
              <w:t xml:space="preserve">Configuración de Jira y backlog</w:t>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0AC">
            <w:pPr>
              <w:widowControl w:val="0"/>
              <w:spacing w:after="0" w:line="276" w:lineRule="auto"/>
              <w:rPr>
                <w:i w:val="1"/>
                <w:iCs w:val="1"/>
                <w:color w:val="548dd4"/>
                <w:sz w:val="20"/>
                <w:szCs w:val="20"/>
              </w:rPr>
            </w:pPr>
            <w:r w:rsidDel="00000000" w:rsidR="00000000" w:rsidRPr="00000000">
              <w:rPr>
                <w:i w:val="1"/>
                <w:iCs w:val="1"/>
                <w:color w:val="548dd4"/>
                <w:sz w:val="20"/>
                <w:szCs w:val="20"/>
                <w:rtl w:val="0"/>
              </w:rPr>
              <w:t xml:space="preserve">Crear epics, historias de usuario, criterios de aceptación, tareas, responsables, estimaciones, sprints y tablero Scrum</w:t>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0AD">
            <w:pPr>
              <w:widowControl w:val="0"/>
              <w:spacing w:after="0" w:line="276" w:lineRule="auto"/>
              <w:rPr>
                <w:i w:val="1"/>
                <w:iCs w:val="1"/>
                <w:color w:val="548dd4"/>
                <w:sz w:val="20"/>
                <w:szCs w:val="20"/>
              </w:rPr>
            </w:pPr>
            <w:r w:rsidDel="00000000" w:rsidR="00000000" w:rsidRPr="00000000">
              <w:rPr>
                <w:i w:val="1"/>
                <w:iCs w:val="1"/>
                <w:color w:val="548dd4"/>
                <w:sz w:val="20"/>
                <w:szCs w:val="20"/>
                <w:rtl w:val="0"/>
              </w:rPr>
              <w:t xml:space="preserve">Jira, plantillas de historias, reuniones de equipo</w:t>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0AE">
            <w:pPr>
              <w:widowControl w:val="0"/>
              <w:spacing w:after="0" w:line="276" w:lineRule="auto"/>
              <w:rPr>
                <w:i w:val="1"/>
                <w:iCs w:val="1"/>
                <w:color w:val="548dd4"/>
                <w:sz w:val="20"/>
                <w:szCs w:val="20"/>
              </w:rPr>
            </w:pPr>
            <w:r w:rsidDel="00000000" w:rsidR="00000000" w:rsidRPr="00000000">
              <w:rPr>
                <w:i w:val="1"/>
                <w:iCs w:val="1"/>
                <w:color w:val="548dd4"/>
                <w:sz w:val="20"/>
                <w:szCs w:val="20"/>
                <w:rtl w:val="0"/>
              </w:rPr>
              <w:t xml:space="preserve">Semanas 1 a 2 y mantenimiento continuo</w:t>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0AF">
            <w:pPr>
              <w:widowControl w:val="0"/>
              <w:spacing w:after="0" w:line="276" w:lineRule="auto"/>
              <w:rPr>
                <w:i w:val="1"/>
                <w:iCs w:val="1"/>
                <w:color w:val="548dd4"/>
                <w:sz w:val="20"/>
                <w:szCs w:val="20"/>
              </w:rPr>
            </w:pPr>
            <w:r w:rsidDel="00000000" w:rsidR="00000000" w:rsidRPr="00000000">
              <w:rPr>
                <w:i w:val="1"/>
                <w:iCs w:val="1"/>
                <w:color w:val="548dd4"/>
                <w:sz w:val="20"/>
                <w:szCs w:val="20"/>
                <w:rtl w:val="0"/>
              </w:rPr>
              <w:t xml:space="preserve">Samuel con apoyo del equipo</w:t>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0B0">
            <w:pPr>
              <w:widowControl w:val="0"/>
              <w:spacing w:after="0" w:line="276" w:lineRule="auto"/>
              <w:rPr>
                <w:i w:val="1"/>
                <w:iCs w:val="1"/>
                <w:color w:val="548dd4"/>
                <w:sz w:val="20"/>
                <w:szCs w:val="20"/>
              </w:rPr>
            </w:pPr>
            <w:r w:rsidDel="00000000" w:rsidR="00000000" w:rsidRPr="00000000">
              <w:rPr>
                <w:i w:val="1"/>
                <w:iCs w:val="1"/>
                <w:color w:val="548dd4"/>
                <w:sz w:val="20"/>
                <w:szCs w:val="20"/>
                <w:rtl w:val="0"/>
              </w:rPr>
              <w:t xml:space="preserve">El backlog debe mantenerse priorizado y actualizado durante todo el proyecto</w:t>
            </w:r>
          </w:p>
        </w:tc>
      </w:tr>
      <w:tr>
        <w:trPr>
          <w:cantSplit w:val="0"/>
          <w:tblHeader w:val="0"/>
        </w:trPr>
        <w:tc>
          <w:tcPr>
            <w:tcBorders>
              <w:top w:color="cccccc" w:space="0" w:sz="6" w:val="single"/>
              <w:left w:color="dddddd"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0B1">
            <w:pPr>
              <w:widowControl w:val="0"/>
              <w:spacing w:after="0" w:line="276" w:lineRule="auto"/>
              <w:rPr>
                <w:i w:val="1"/>
                <w:iCs w:val="1"/>
                <w:color w:val="548dd4"/>
                <w:sz w:val="20"/>
                <w:szCs w:val="20"/>
              </w:rPr>
            </w:pPr>
            <w:r w:rsidDel="00000000" w:rsidR="00000000" w:rsidRPr="00000000">
              <w:rPr>
                <w:i w:val="1"/>
                <w:iCs w:val="1"/>
                <w:color w:val="548dd4"/>
                <w:sz w:val="20"/>
                <w:szCs w:val="20"/>
                <w:rtl w:val="0"/>
              </w:rPr>
              <w:t xml:space="preserve">Diseño de software y experiencia de usuario</w:t>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0B2">
            <w:pPr>
              <w:widowControl w:val="0"/>
              <w:spacing w:after="0" w:line="276" w:lineRule="auto"/>
              <w:rPr>
                <w:i w:val="1"/>
                <w:iCs w:val="1"/>
                <w:color w:val="548dd4"/>
                <w:sz w:val="20"/>
                <w:szCs w:val="20"/>
              </w:rPr>
            </w:pPr>
            <w:r w:rsidDel="00000000" w:rsidR="00000000" w:rsidRPr="00000000">
              <w:rPr>
                <w:i w:val="1"/>
                <w:iCs w:val="1"/>
                <w:color w:val="548dd4"/>
                <w:sz w:val="20"/>
                <w:szCs w:val="20"/>
                <w:rtl w:val="0"/>
              </w:rPr>
              <w:t xml:space="preserve">Diseño visual y prototipo</w:t>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0B3">
            <w:pPr>
              <w:widowControl w:val="0"/>
              <w:spacing w:after="0" w:line="276" w:lineRule="auto"/>
              <w:rPr>
                <w:i w:val="1"/>
                <w:iCs w:val="1"/>
                <w:color w:val="548dd4"/>
                <w:sz w:val="20"/>
                <w:szCs w:val="20"/>
              </w:rPr>
            </w:pPr>
            <w:r w:rsidDel="00000000" w:rsidR="00000000" w:rsidRPr="00000000">
              <w:rPr>
                <w:i w:val="1"/>
                <w:iCs w:val="1"/>
                <w:color w:val="548dd4"/>
                <w:sz w:val="20"/>
                <w:szCs w:val="20"/>
                <w:rtl w:val="0"/>
              </w:rPr>
              <w:t xml:space="preserve">Elaborar flujos de usuario, wireframes y prototipo navegable de las pantallas principales</w:t>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0B4">
            <w:pPr>
              <w:widowControl w:val="0"/>
              <w:spacing w:after="0" w:line="276" w:lineRule="auto"/>
              <w:rPr>
                <w:i w:val="1"/>
                <w:iCs w:val="1"/>
                <w:color w:val="548dd4"/>
                <w:sz w:val="20"/>
                <w:szCs w:val="20"/>
              </w:rPr>
            </w:pPr>
            <w:r w:rsidDel="00000000" w:rsidR="00000000" w:rsidRPr="00000000">
              <w:rPr>
                <w:i w:val="1"/>
                <w:iCs w:val="1"/>
                <w:color w:val="548dd4"/>
                <w:sz w:val="20"/>
                <w:szCs w:val="20"/>
                <w:rtl w:val="0"/>
              </w:rPr>
              <w:t xml:space="preserve">Figma, Miro, documentación de usuarios</w:t>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0B5">
            <w:pPr>
              <w:widowControl w:val="0"/>
              <w:spacing w:after="0" w:line="276" w:lineRule="auto"/>
              <w:rPr>
                <w:i w:val="1"/>
                <w:iCs w:val="1"/>
                <w:color w:val="548dd4"/>
                <w:sz w:val="20"/>
                <w:szCs w:val="20"/>
              </w:rPr>
            </w:pPr>
            <w:r w:rsidDel="00000000" w:rsidR="00000000" w:rsidRPr="00000000">
              <w:rPr>
                <w:i w:val="1"/>
                <w:iCs w:val="1"/>
                <w:color w:val="548dd4"/>
                <w:sz w:val="20"/>
                <w:szCs w:val="20"/>
                <w:rtl w:val="0"/>
              </w:rPr>
              <w:t xml:space="preserve">Semanas 2 a 3</w:t>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0B6">
            <w:pPr>
              <w:widowControl w:val="0"/>
              <w:spacing w:after="0" w:line="276" w:lineRule="auto"/>
              <w:rPr>
                <w:i w:val="1"/>
                <w:iCs w:val="1"/>
                <w:color w:val="548dd4"/>
                <w:sz w:val="20"/>
                <w:szCs w:val="20"/>
              </w:rPr>
            </w:pPr>
            <w:r w:rsidDel="00000000" w:rsidR="00000000" w:rsidRPr="00000000">
              <w:rPr>
                <w:i w:val="1"/>
                <w:iCs w:val="1"/>
                <w:color w:val="548dd4"/>
                <w:sz w:val="20"/>
                <w:szCs w:val="20"/>
                <w:rtl w:val="0"/>
              </w:rPr>
              <w:t xml:space="preserve">René</w:t>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0B7">
            <w:pPr>
              <w:widowControl w:val="0"/>
              <w:spacing w:after="0" w:line="276" w:lineRule="auto"/>
              <w:rPr>
                <w:i w:val="1"/>
                <w:iCs w:val="1"/>
                <w:color w:val="548dd4"/>
                <w:sz w:val="20"/>
                <w:szCs w:val="20"/>
              </w:rPr>
            </w:pPr>
            <w:r w:rsidDel="00000000" w:rsidR="00000000" w:rsidRPr="00000000">
              <w:rPr>
                <w:i w:val="1"/>
                <w:iCs w:val="1"/>
                <w:color w:val="548dd4"/>
                <w:sz w:val="20"/>
                <w:szCs w:val="20"/>
                <w:rtl w:val="0"/>
              </w:rPr>
              <w:t xml:space="preserve">Validar especialmente flujo de creación, ejecución y cierre de OT</w:t>
            </w:r>
          </w:p>
        </w:tc>
      </w:tr>
      <w:tr>
        <w:trPr>
          <w:cantSplit w:val="0"/>
          <w:tblHeader w:val="0"/>
        </w:trPr>
        <w:tc>
          <w:tcPr>
            <w:tcBorders>
              <w:top w:color="cccccc" w:space="0" w:sz="6" w:val="single"/>
              <w:left w:color="dddddd"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0B8">
            <w:pPr>
              <w:widowControl w:val="0"/>
              <w:spacing w:after="0" w:line="276" w:lineRule="auto"/>
              <w:rPr>
                <w:i w:val="1"/>
                <w:iCs w:val="1"/>
                <w:color w:val="548dd4"/>
                <w:sz w:val="20"/>
                <w:szCs w:val="20"/>
              </w:rPr>
            </w:pPr>
            <w:r w:rsidDel="00000000" w:rsidR="00000000" w:rsidRPr="00000000">
              <w:rPr>
                <w:i w:val="1"/>
                <w:iCs w:val="1"/>
                <w:color w:val="548dd4"/>
                <w:sz w:val="20"/>
                <w:szCs w:val="20"/>
                <w:rtl w:val="0"/>
              </w:rPr>
              <w:t xml:space="preserve">Arquitectura y modelamiento de datos</w:t>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0B9">
            <w:pPr>
              <w:widowControl w:val="0"/>
              <w:spacing w:after="0" w:line="276" w:lineRule="auto"/>
              <w:rPr>
                <w:i w:val="1"/>
                <w:iCs w:val="1"/>
                <w:color w:val="548dd4"/>
                <w:sz w:val="20"/>
                <w:szCs w:val="20"/>
              </w:rPr>
            </w:pPr>
            <w:r w:rsidDel="00000000" w:rsidR="00000000" w:rsidRPr="00000000">
              <w:rPr>
                <w:i w:val="1"/>
                <w:iCs w:val="1"/>
                <w:color w:val="548dd4"/>
                <w:sz w:val="20"/>
                <w:szCs w:val="20"/>
                <w:rtl w:val="0"/>
              </w:rPr>
              <w:t xml:space="preserve">Diseño de arquitectura y modelo de datos</w:t>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0BA">
            <w:pPr>
              <w:widowControl w:val="0"/>
              <w:spacing w:after="0" w:line="276" w:lineRule="auto"/>
              <w:rPr>
                <w:i w:val="1"/>
                <w:iCs w:val="1"/>
                <w:color w:val="548dd4"/>
                <w:sz w:val="20"/>
                <w:szCs w:val="20"/>
              </w:rPr>
            </w:pPr>
            <w:r w:rsidDel="00000000" w:rsidR="00000000" w:rsidRPr="00000000">
              <w:rPr>
                <w:i w:val="1"/>
                <w:iCs w:val="1"/>
                <w:color w:val="548dd4"/>
                <w:sz w:val="20"/>
                <w:szCs w:val="20"/>
                <w:rtl w:val="0"/>
              </w:rPr>
              <w:t xml:space="preserve">Definir arquitectura, módulos, base de datos, API, seguridad, RBAC, almacenamiento, alertas y despliegue</w:t>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0BB">
            <w:pPr>
              <w:widowControl w:val="0"/>
              <w:spacing w:after="0" w:line="276" w:lineRule="auto"/>
              <w:rPr>
                <w:i w:val="1"/>
                <w:iCs w:val="1"/>
                <w:color w:val="548dd4"/>
                <w:sz w:val="20"/>
                <w:szCs w:val="20"/>
              </w:rPr>
            </w:pPr>
            <w:r w:rsidDel="00000000" w:rsidR="00000000" w:rsidRPr="00000000">
              <w:rPr>
                <w:i w:val="1"/>
                <w:iCs w:val="1"/>
                <w:color w:val="548dd4"/>
                <w:sz w:val="20"/>
                <w:szCs w:val="20"/>
                <w:rtl w:val="0"/>
              </w:rPr>
              <w:t xml:space="preserve">Diagramas C4, Draw.io, PostgreSQL, OpenAPI, Git</w:t>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0BC">
            <w:pPr>
              <w:widowControl w:val="0"/>
              <w:spacing w:after="0" w:line="276" w:lineRule="auto"/>
              <w:rPr>
                <w:i w:val="1"/>
                <w:iCs w:val="1"/>
                <w:color w:val="548dd4"/>
                <w:sz w:val="20"/>
                <w:szCs w:val="20"/>
              </w:rPr>
            </w:pPr>
            <w:r w:rsidDel="00000000" w:rsidR="00000000" w:rsidRPr="00000000">
              <w:rPr>
                <w:i w:val="1"/>
                <w:iCs w:val="1"/>
                <w:color w:val="548dd4"/>
                <w:sz w:val="20"/>
                <w:szCs w:val="20"/>
                <w:rtl w:val="0"/>
              </w:rPr>
              <w:t xml:space="preserve">Semanas 2 a 4</w:t>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0BD">
            <w:pPr>
              <w:widowControl w:val="0"/>
              <w:spacing w:after="0" w:line="276" w:lineRule="auto"/>
              <w:rPr>
                <w:i w:val="1"/>
                <w:iCs w:val="1"/>
                <w:color w:val="548dd4"/>
                <w:sz w:val="20"/>
                <w:szCs w:val="20"/>
              </w:rPr>
            </w:pPr>
            <w:r w:rsidDel="00000000" w:rsidR="00000000" w:rsidRPr="00000000">
              <w:rPr>
                <w:i w:val="1"/>
                <w:iCs w:val="1"/>
                <w:color w:val="548dd4"/>
                <w:sz w:val="20"/>
                <w:szCs w:val="20"/>
                <w:rtl w:val="0"/>
              </w:rPr>
              <w:t xml:space="preserve">Javier con apoyo de Juan Pablo</w:t>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0BE">
            <w:pPr>
              <w:widowControl w:val="0"/>
              <w:spacing w:after="0" w:line="276" w:lineRule="auto"/>
              <w:rPr>
                <w:i w:val="1"/>
                <w:iCs w:val="1"/>
                <w:color w:val="548dd4"/>
                <w:sz w:val="20"/>
                <w:szCs w:val="20"/>
              </w:rPr>
            </w:pPr>
            <w:r w:rsidDel="00000000" w:rsidR="00000000" w:rsidRPr="00000000">
              <w:rPr>
                <w:i w:val="1"/>
                <w:iCs w:val="1"/>
                <w:color w:val="548dd4"/>
                <w:sz w:val="20"/>
                <w:szCs w:val="20"/>
                <w:rtl w:val="0"/>
              </w:rPr>
              <w:t xml:space="preserve">Debe resolverse la contradicción Vue versus React y definir fuente de verdad técnica</w:t>
            </w:r>
          </w:p>
        </w:tc>
      </w:tr>
      <w:tr>
        <w:trPr>
          <w:cantSplit w:val="0"/>
          <w:tblHeader w:val="0"/>
        </w:trPr>
        <w:tc>
          <w:tcPr>
            <w:tcBorders>
              <w:top w:color="cccccc" w:space="0" w:sz="6" w:val="single"/>
              <w:left w:color="dddddd"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0BF">
            <w:pPr>
              <w:widowControl w:val="0"/>
              <w:spacing w:after="0" w:line="276" w:lineRule="auto"/>
              <w:rPr>
                <w:i w:val="1"/>
                <w:iCs w:val="1"/>
                <w:color w:val="548dd4"/>
                <w:sz w:val="20"/>
                <w:szCs w:val="20"/>
              </w:rPr>
            </w:pPr>
            <w:r w:rsidDel="00000000" w:rsidR="00000000" w:rsidRPr="00000000">
              <w:rPr>
                <w:i w:val="1"/>
                <w:iCs w:val="1"/>
                <w:color w:val="548dd4"/>
                <w:sz w:val="20"/>
                <w:szCs w:val="20"/>
                <w:rtl w:val="0"/>
              </w:rPr>
              <w:t xml:space="preserve">Desarrollo full-stack</w:t>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0C0">
            <w:pPr>
              <w:widowControl w:val="0"/>
              <w:spacing w:after="0" w:line="276" w:lineRule="auto"/>
              <w:rPr>
                <w:i w:val="1"/>
                <w:iCs w:val="1"/>
                <w:color w:val="548dd4"/>
                <w:sz w:val="20"/>
                <w:szCs w:val="20"/>
              </w:rPr>
            </w:pPr>
            <w:r w:rsidDel="00000000" w:rsidR="00000000" w:rsidRPr="00000000">
              <w:rPr>
                <w:i w:val="1"/>
                <w:iCs w:val="1"/>
                <w:color w:val="548dd4"/>
                <w:sz w:val="20"/>
                <w:szCs w:val="20"/>
                <w:rtl w:val="0"/>
              </w:rPr>
              <w:t xml:space="preserve">Preparación de ambientes y repositorio</w:t>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0C1">
            <w:pPr>
              <w:widowControl w:val="0"/>
              <w:spacing w:after="0" w:line="276" w:lineRule="auto"/>
              <w:rPr>
                <w:i w:val="1"/>
                <w:iCs w:val="1"/>
                <w:color w:val="548dd4"/>
                <w:sz w:val="20"/>
                <w:szCs w:val="20"/>
              </w:rPr>
            </w:pPr>
            <w:r w:rsidDel="00000000" w:rsidR="00000000" w:rsidRPr="00000000">
              <w:rPr>
                <w:i w:val="1"/>
                <w:iCs w:val="1"/>
                <w:color w:val="548dd4"/>
                <w:sz w:val="20"/>
                <w:szCs w:val="20"/>
                <w:rtl w:val="0"/>
              </w:rPr>
              <w:t xml:space="preserve">Configurar repositorio, ramas, convenciones, Docker, variables de entorno, PostgreSQL, CI y estructura de backend/frontend</w:t>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0C2">
            <w:pPr>
              <w:widowControl w:val="0"/>
              <w:spacing w:after="0" w:line="276" w:lineRule="auto"/>
              <w:rPr>
                <w:i w:val="1"/>
                <w:iCs w:val="1"/>
                <w:color w:val="548dd4"/>
                <w:sz w:val="20"/>
                <w:szCs w:val="20"/>
              </w:rPr>
            </w:pPr>
            <w:r w:rsidDel="00000000" w:rsidR="00000000" w:rsidRPr="00000000">
              <w:rPr>
                <w:i w:val="1"/>
                <w:iCs w:val="1"/>
                <w:color w:val="548dd4"/>
                <w:sz w:val="20"/>
                <w:szCs w:val="20"/>
                <w:rtl w:val="0"/>
              </w:rPr>
              <w:t xml:space="preserve">GitHub/GitLab, Docker, PostgreSQL, FastAPI, Vue, CI</w:t>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0C3">
            <w:pPr>
              <w:widowControl w:val="0"/>
              <w:spacing w:after="0" w:line="276" w:lineRule="auto"/>
              <w:rPr>
                <w:i w:val="1"/>
                <w:iCs w:val="1"/>
                <w:color w:val="548dd4"/>
                <w:sz w:val="20"/>
                <w:szCs w:val="20"/>
              </w:rPr>
            </w:pPr>
            <w:r w:rsidDel="00000000" w:rsidR="00000000" w:rsidRPr="00000000">
              <w:rPr>
                <w:i w:val="1"/>
                <w:iCs w:val="1"/>
                <w:color w:val="548dd4"/>
                <w:sz w:val="20"/>
                <w:szCs w:val="20"/>
                <w:rtl w:val="0"/>
              </w:rPr>
              <w:t xml:space="preserve">Semanas 3 a 4</w:t>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0C4">
            <w:pPr>
              <w:widowControl w:val="0"/>
              <w:spacing w:after="0" w:line="276" w:lineRule="auto"/>
              <w:rPr>
                <w:i w:val="1"/>
                <w:iCs w:val="1"/>
                <w:color w:val="548dd4"/>
                <w:sz w:val="20"/>
                <w:szCs w:val="20"/>
              </w:rPr>
            </w:pPr>
            <w:r w:rsidDel="00000000" w:rsidR="00000000" w:rsidRPr="00000000">
              <w:rPr>
                <w:i w:val="1"/>
                <w:iCs w:val="1"/>
                <w:color w:val="548dd4"/>
                <w:sz w:val="20"/>
                <w:szCs w:val="20"/>
                <w:rtl w:val="0"/>
              </w:rPr>
              <w:t xml:space="preserve">Javier y Juan Pablo</w:t>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0C5">
            <w:pPr>
              <w:widowControl w:val="0"/>
              <w:spacing w:after="0" w:line="276" w:lineRule="auto"/>
              <w:rPr>
                <w:i w:val="1"/>
                <w:iCs w:val="1"/>
                <w:color w:val="548dd4"/>
                <w:sz w:val="20"/>
                <w:szCs w:val="20"/>
              </w:rPr>
            </w:pPr>
            <w:r w:rsidDel="00000000" w:rsidR="00000000" w:rsidRPr="00000000">
              <w:rPr>
                <w:i w:val="1"/>
                <w:iCs w:val="1"/>
                <w:color w:val="548dd4"/>
                <w:sz w:val="20"/>
                <w:szCs w:val="20"/>
                <w:rtl w:val="0"/>
              </w:rPr>
              <w:t xml:space="preserve">No subir credenciales al repositorio; usar .env.example</w:t>
            </w:r>
          </w:p>
        </w:tc>
      </w:tr>
      <w:tr>
        <w:trPr>
          <w:cantSplit w:val="0"/>
          <w:tblHeader w:val="0"/>
        </w:trPr>
        <w:tc>
          <w:tcPr>
            <w:tcBorders>
              <w:top w:color="cccccc" w:space="0" w:sz="6" w:val="single"/>
              <w:left w:color="dddddd"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0C6">
            <w:pPr>
              <w:widowControl w:val="0"/>
              <w:spacing w:after="0" w:line="276" w:lineRule="auto"/>
              <w:rPr>
                <w:i w:val="1"/>
                <w:iCs w:val="1"/>
                <w:color w:val="548dd4"/>
                <w:sz w:val="20"/>
                <w:szCs w:val="20"/>
              </w:rPr>
            </w:pPr>
            <w:r w:rsidDel="00000000" w:rsidR="00000000" w:rsidRPr="00000000">
              <w:rPr>
                <w:i w:val="1"/>
                <w:iCs w:val="1"/>
                <w:color w:val="548dd4"/>
                <w:sz w:val="20"/>
                <w:szCs w:val="20"/>
                <w:rtl w:val="0"/>
              </w:rPr>
              <w:t xml:space="preserve">Desarrollo backend y seguridad</w:t>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0C7">
            <w:pPr>
              <w:widowControl w:val="0"/>
              <w:spacing w:after="0" w:line="276" w:lineRule="auto"/>
              <w:rPr>
                <w:i w:val="1"/>
                <w:iCs w:val="1"/>
                <w:color w:val="548dd4"/>
                <w:sz w:val="20"/>
                <w:szCs w:val="20"/>
              </w:rPr>
            </w:pPr>
            <w:r w:rsidDel="00000000" w:rsidR="00000000" w:rsidRPr="00000000">
              <w:rPr>
                <w:i w:val="1"/>
                <w:iCs w:val="1"/>
                <w:color w:val="548dd4"/>
                <w:sz w:val="20"/>
                <w:szCs w:val="20"/>
                <w:rtl w:val="0"/>
              </w:rPr>
              <w:t xml:space="preserve">Autenticación, usuarios y roles</w:t>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0C8">
            <w:pPr>
              <w:widowControl w:val="0"/>
              <w:spacing w:after="0" w:line="276" w:lineRule="auto"/>
              <w:rPr>
                <w:i w:val="1"/>
                <w:iCs w:val="1"/>
                <w:color w:val="548dd4"/>
                <w:sz w:val="20"/>
                <w:szCs w:val="20"/>
              </w:rPr>
            </w:pPr>
            <w:r w:rsidDel="00000000" w:rsidR="00000000" w:rsidRPr="00000000">
              <w:rPr>
                <w:i w:val="1"/>
                <w:iCs w:val="1"/>
                <w:color w:val="548dd4"/>
                <w:sz w:val="20"/>
                <w:szCs w:val="20"/>
                <w:rtl w:val="0"/>
              </w:rPr>
              <w:t xml:space="preserve">Implementar login, tokens, refresh, protección de endpoints y control de acceso por rol</w:t>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0C9">
            <w:pPr>
              <w:widowControl w:val="0"/>
              <w:spacing w:after="0" w:line="276" w:lineRule="auto"/>
              <w:rPr>
                <w:i w:val="1"/>
                <w:iCs w:val="1"/>
                <w:color w:val="548dd4"/>
                <w:sz w:val="20"/>
                <w:szCs w:val="20"/>
              </w:rPr>
            </w:pPr>
            <w:r w:rsidDel="00000000" w:rsidR="00000000" w:rsidRPr="00000000">
              <w:rPr>
                <w:i w:val="1"/>
                <w:iCs w:val="1"/>
                <w:color w:val="548dd4"/>
                <w:sz w:val="20"/>
                <w:szCs w:val="20"/>
                <w:rtl w:val="0"/>
              </w:rPr>
              <w:t xml:space="preserve">FastAPI, PostgreSQL, JWT, pytest</w:t>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0CA">
            <w:pPr>
              <w:widowControl w:val="0"/>
              <w:spacing w:after="0" w:line="276" w:lineRule="auto"/>
              <w:rPr>
                <w:i w:val="1"/>
                <w:iCs w:val="1"/>
                <w:color w:val="548dd4"/>
                <w:sz w:val="20"/>
                <w:szCs w:val="20"/>
              </w:rPr>
            </w:pPr>
            <w:r w:rsidDel="00000000" w:rsidR="00000000" w:rsidRPr="00000000">
              <w:rPr>
                <w:i w:val="1"/>
                <w:iCs w:val="1"/>
                <w:color w:val="548dd4"/>
                <w:sz w:val="20"/>
                <w:szCs w:val="20"/>
                <w:rtl w:val="0"/>
              </w:rPr>
              <w:t xml:space="preserve">Semanas 4 a 6</w:t>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0CB">
            <w:pPr>
              <w:widowControl w:val="0"/>
              <w:spacing w:after="0" w:line="276" w:lineRule="auto"/>
              <w:rPr>
                <w:i w:val="1"/>
                <w:iCs w:val="1"/>
                <w:color w:val="548dd4"/>
                <w:sz w:val="20"/>
                <w:szCs w:val="20"/>
              </w:rPr>
            </w:pPr>
            <w:r w:rsidDel="00000000" w:rsidR="00000000" w:rsidRPr="00000000">
              <w:rPr>
                <w:i w:val="1"/>
                <w:iCs w:val="1"/>
                <w:color w:val="548dd4"/>
                <w:sz w:val="20"/>
                <w:szCs w:val="20"/>
                <w:rtl w:val="0"/>
              </w:rPr>
              <w:t xml:space="preserve">Juan Pablo</w:t>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0CC">
            <w:pPr>
              <w:widowControl w:val="0"/>
              <w:spacing w:after="0" w:line="276" w:lineRule="auto"/>
              <w:rPr>
                <w:i w:val="1"/>
                <w:iCs w:val="1"/>
                <w:color w:val="548dd4"/>
                <w:sz w:val="20"/>
                <w:szCs w:val="20"/>
              </w:rPr>
            </w:pPr>
            <w:r w:rsidDel="00000000" w:rsidR="00000000" w:rsidRPr="00000000">
              <w:rPr>
                <w:i w:val="1"/>
                <w:iCs w:val="1"/>
                <w:color w:val="548dd4"/>
                <w:sz w:val="20"/>
                <w:szCs w:val="20"/>
                <w:rtl w:val="0"/>
              </w:rPr>
              <w:t xml:space="preserve">Definir roles mínimos: administrador, supervisor/manager, técnico y visualizador</w:t>
            </w:r>
          </w:p>
        </w:tc>
      </w:tr>
      <w:tr>
        <w:trPr>
          <w:cantSplit w:val="0"/>
          <w:tblHeader w:val="0"/>
        </w:trPr>
        <w:tc>
          <w:tcPr>
            <w:tcBorders>
              <w:top w:color="cccccc" w:space="0" w:sz="6" w:val="single"/>
              <w:left w:color="dddddd"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0CD">
            <w:pPr>
              <w:widowControl w:val="0"/>
              <w:spacing w:after="0" w:line="276" w:lineRule="auto"/>
              <w:rPr>
                <w:i w:val="1"/>
                <w:iCs w:val="1"/>
                <w:color w:val="548dd4"/>
                <w:sz w:val="20"/>
                <w:szCs w:val="20"/>
              </w:rPr>
            </w:pPr>
            <w:r w:rsidDel="00000000" w:rsidR="00000000" w:rsidRPr="00000000">
              <w:rPr>
                <w:i w:val="1"/>
                <w:iCs w:val="1"/>
                <w:color w:val="548dd4"/>
                <w:sz w:val="20"/>
                <w:szCs w:val="20"/>
                <w:rtl w:val="0"/>
              </w:rPr>
              <w:t xml:space="preserve">Desarrollo frontend</w:t>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0CE">
            <w:pPr>
              <w:widowControl w:val="0"/>
              <w:spacing w:after="0" w:line="276" w:lineRule="auto"/>
              <w:rPr>
                <w:i w:val="1"/>
                <w:iCs w:val="1"/>
                <w:color w:val="548dd4"/>
                <w:sz w:val="20"/>
                <w:szCs w:val="20"/>
              </w:rPr>
            </w:pPr>
            <w:r w:rsidDel="00000000" w:rsidR="00000000" w:rsidRPr="00000000">
              <w:rPr>
                <w:i w:val="1"/>
                <w:iCs w:val="1"/>
                <w:color w:val="548dd4"/>
                <w:sz w:val="20"/>
                <w:szCs w:val="20"/>
                <w:rtl w:val="0"/>
              </w:rPr>
              <w:t xml:space="preserve">Interfaz de autenticación y navegación</w:t>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0CF">
            <w:pPr>
              <w:widowControl w:val="0"/>
              <w:spacing w:after="0" w:line="276" w:lineRule="auto"/>
              <w:rPr>
                <w:i w:val="1"/>
                <w:iCs w:val="1"/>
                <w:color w:val="548dd4"/>
                <w:sz w:val="20"/>
                <w:szCs w:val="20"/>
              </w:rPr>
            </w:pPr>
            <w:r w:rsidDel="00000000" w:rsidR="00000000" w:rsidRPr="00000000">
              <w:rPr>
                <w:i w:val="1"/>
                <w:iCs w:val="1"/>
                <w:color w:val="548dd4"/>
                <w:sz w:val="20"/>
                <w:szCs w:val="20"/>
                <w:rtl w:val="0"/>
              </w:rPr>
              <w:t xml:space="preserve">Implementar login, rutas protegidas, layout, navegación, control visual por rol y manejo de sesión</w:t>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0D0">
            <w:pPr>
              <w:widowControl w:val="0"/>
              <w:spacing w:after="0" w:line="276" w:lineRule="auto"/>
              <w:rPr>
                <w:i w:val="1"/>
                <w:iCs w:val="1"/>
                <w:color w:val="548dd4"/>
                <w:sz w:val="20"/>
                <w:szCs w:val="20"/>
              </w:rPr>
            </w:pPr>
            <w:r w:rsidDel="00000000" w:rsidR="00000000" w:rsidRPr="00000000">
              <w:rPr>
                <w:i w:val="1"/>
                <w:iCs w:val="1"/>
                <w:color w:val="548dd4"/>
                <w:sz w:val="20"/>
                <w:szCs w:val="20"/>
                <w:rtl w:val="0"/>
              </w:rPr>
              <w:t xml:space="preserve">Vue 3, TypeScript, Pinia, Vue Router, Tailwind</w:t>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0D1">
            <w:pPr>
              <w:widowControl w:val="0"/>
              <w:spacing w:after="0" w:line="276" w:lineRule="auto"/>
              <w:rPr>
                <w:i w:val="1"/>
                <w:iCs w:val="1"/>
                <w:color w:val="548dd4"/>
                <w:sz w:val="20"/>
                <w:szCs w:val="20"/>
              </w:rPr>
            </w:pPr>
            <w:r w:rsidDel="00000000" w:rsidR="00000000" w:rsidRPr="00000000">
              <w:rPr>
                <w:i w:val="1"/>
                <w:iCs w:val="1"/>
                <w:color w:val="548dd4"/>
                <w:sz w:val="20"/>
                <w:szCs w:val="20"/>
                <w:rtl w:val="0"/>
              </w:rPr>
              <w:t xml:space="preserve">Semanas 4 a 6</w:t>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0D2">
            <w:pPr>
              <w:widowControl w:val="0"/>
              <w:spacing w:after="0" w:line="276" w:lineRule="auto"/>
              <w:rPr>
                <w:i w:val="1"/>
                <w:iCs w:val="1"/>
                <w:color w:val="548dd4"/>
                <w:sz w:val="20"/>
                <w:szCs w:val="20"/>
              </w:rPr>
            </w:pPr>
            <w:r w:rsidDel="00000000" w:rsidR="00000000" w:rsidRPr="00000000">
              <w:rPr>
                <w:i w:val="1"/>
                <w:iCs w:val="1"/>
                <w:color w:val="548dd4"/>
                <w:sz w:val="20"/>
                <w:szCs w:val="20"/>
                <w:rtl w:val="0"/>
              </w:rPr>
              <w:t xml:space="preserve">René</w:t>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0D3">
            <w:pPr>
              <w:widowControl w:val="0"/>
              <w:spacing w:after="0" w:line="276" w:lineRule="auto"/>
              <w:rPr>
                <w:i w:val="1"/>
                <w:iCs w:val="1"/>
                <w:color w:val="548dd4"/>
                <w:sz w:val="20"/>
                <w:szCs w:val="20"/>
              </w:rPr>
            </w:pPr>
            <w:r w:rsidDel="00000000" w:rsidR="00000000" w:rsidRPr="00000000">
              <w:rPr>
                <w:i w:val="1"/>
                <w:iCs w:val="1"/>
                <w:color w:val="548dd4"/>
                <w:sz w:val="20"/>
                <w:szCs w:val="20"/>
                <w:rtl w:val="0"/>
              </w:rPr>
              <w:t xml:space="preserve">Coordinar contratos de API y estados de error con backend</w:t>
            </w:r>
          </w:p>
        </w:tc>
      </w:tr>
      <w:tr>
        <w:trPr>
          <w:cantSplit w:val="0"/>
          <w:tblHeader w:val="0"/>
        </w:trPr>
        <w:tc>
          <w:tcPr>
            <w:tcBorders>
              <w:top w:color="cccccc" w:space="0" w:sz="6" w:val="single"/>
              <w:left w:color="dddddd"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0D4">
            <w:pPr>
              <w:widowControl w:val="0"/>
              <w:spacing w:after="0" w:line="276" w:lineRule="auto"/>
              <w:rPr>
                <w:i w:val="1"/>
                <w:iCs w:val="1"/>
                <w:color w:val="548dd4"/>
                <w:sz w:val="20"/>
                <w:szCs w:val="20"/>
              </w:rPr>
            </w:pPr>
            <w:r w:rsidDel="00000000" w:rsidR="00000000" w:rsidRPr="00000000">
              <w:rPr>
                <w:i w:val="1"/>
                <w:iCs w:val="1"/>
                <w:color w:val="548dd4"/>
                <w:sz w:val="20"/>
                <w:szCs w:val="20"/>
                <w:rtl w:val="0"/>
              </w:rPr>
              <w:t xml:space="preserve">Desarrollo full-stack</w:t>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0D5">
            <w:pPr>
              <w:widowControl w:val="0"/>
              <w:spacing w:after="0" w:line="276" w:lineRule="auto"/>
              <w:rPr>
                <w:i w:val="1"/>
                <w:iCs w:val="1"/>
                <w:color w:val="548dd4"/>
                <w:sz w:val="20"/>
                <w:szCs w:val="20"/>
              </w:rPr>
            </w:pPr>
            <w:r w:rsidDel="00000000" w:rsidR="00000000" w:rsidRPr="00000000">
              <w:rPr>
                <w:i w:val="1"/>
                <w:iCs w:val="1"/>
                <w:color w:val="548dd4"/>
                <w:sz w:val="20"/>
                <w:szCs w:val="20"/>
                <w:rtl w:val="0"/>
              </w:rPr>
              <w:t xml:space="preserve">Gestión de activos</w:t>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0D6">
            <w:pPr>
              <w:widowControl w:val="0"/>
              <w:spacing w:after="0" w:line="276" w:lineRule="auto"/>
              <w:rPr>
                <w:i w:val="1"/>
                <w:iCs w:val="1"/>
                <w:color w:val="548dd4"/>
                <w:sz w:val="20"/>
                <w:szCs w:val="20"/>
              </w:rPr>
            </w:pPr>
            <w:r w:rsidDel="00000000" w:rsidR="00000000" w:rsidRPr="00000000">
              <w:rPr>
                <w:i w:val="1"/>
                <w:iCs w:val="1"/>
                <w:color w:val="548dd4"/>
                <w:sz w:val="20"/>
                <w:szCs w:val="20"/>
                <w:rtl w:val="0"/>
              </w:rPr>
              <w:t xml:space="preserve">Implementar CRUD de activos, estados, criticidad, ubicación e historial relacionado</w:t>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0D7">
            <w:pPr>
              <w:widowControl w:val="0"/>
              <w:spacing w:after="0" w:line="276" w:lineRule="auto"/>
              <w:rPr>
                <w:i w:val="1"/>
                <w:iCs w:val="1"/>
                <w:color w:val="548dd4"/>
                <w:sz w:val="20"/>
                <w:szCs w:val="20"/>
              </w:rPr>
            </w:pPr>
            <w:r w:rsidDel="00000000" w:rsidR="00000000" w:rsidRPr="00000000">
              <w:rPr>
                <w:i w:val="1"/>
                <w:iCs w:val="1"/>
                <w:color w:val="548dd4"/>
                <w:sz w:val="20"/>
                <w:szCs w:val="20"/>
                <w:rtl w:val="0"/>
              </w:rPr>
              <w:t xml:space="preserve">Vue, FastAPI, PostgreSQL, pruebas</w:t>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0D8">
            <w:pPr>
              <w:widowControl w:val="0"/>
              <w:spacing w:after="0" w:line="276" w:lineRule="auto"/>
              <w:rPr>
                <w:i w:val="1"/>
                <w:iCs w:val="1"/>
                <w:color w:val="548dd4"/>
                <w:sz w:val="20"/>
                <w:szCs w:val="20"/>
              </w:rPr>
            </w:pPr>
            <w:r w:rsidDel="00000000" w:rsidR="00000000" w:rsidRPr="00000000">
              <w:rPr>
                <w:i w:val="1"/>
                <w:iCs w:val="1"/>
                <w:color w:val="548dd4"/>
                <w:sz w:val="20"/>
                <w:szCs w:val="20"/>
                <w:rtl w:val="0"/>
              </w:rPr>
              <w:t xml:space="preserve">Semanas 5 a 7</w:t>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0D9">
            <w:pPr>
              <w:widowControl w:val="0"/>
              <w:spacing w:after="0" w:line="276" w:lineRule="auto"/>
              <w:rPr>
                <w:i w:val="1"/>
                <w:iCs w:val="1"/>
                <w:color w:val="548dd4"/>
                <w:sz w:val="20"/>
                <w:szCs w:val="20"/>
              </w:rPr>
            </w:pPr>
            <w:r w:rsidDel="00000000" w:rsidR="00000000" w:rsidRPr="00000000">
              <w:rPr>
                <w:i w:val="1"/>
                <w:iCs w:val="1"/>
                <w:color w:val="548dd4"/>
                <w:sz w:val="20"/>
                <w:szCs w:val="20"/>
                <w:rtl w:val="0"/>
              </w:rPr>
              <w:t xml:space="preserve">René, Juan Pablo</w:t>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0DA">
            <w:pPr>
              <w:widowControl w:val="0"/>
              <w:spacing w:after="0" w:line="276" w:lineRule="auto"/>
              <w:rPr>
                <w:i w:val="1"/>
                <w:iCs w:val="1"/>
                <w:color w:val="548dd4"/>
                <w:sz w:val="20"/>
                <w:szCs w:val="20"/>
              </w:rPr>
            </w:pPr>
            <w:r w:rsidDel="00000000" w:rsidR="00000000" w:rsidRPr="00000000">
              <w:rPr>
                <w:i w:val="1"/>
                <w:iCs w:val="1"/>
                <w:color w:val="548dd4"/>
                <w:sz w:val="20"/>
                <w:szCs w:val="20"/>
                <w:rtl w:val="0"/>
              </w:rPr>
              <w:t xml:space="preserve">Un activo dado de baja no debe reactivarse ni tener OTs abiertas</w:t>
            </w:r>
          </w:p>
        </w:tc>
      </w:tr>
      <w:tr>
        <w:trPr>
          <w:cantSplit w:val="0"/>
          <w:tblHeader w:val="0"/>
        </w:trPr>
        <w:tc>
          <w:tcPr>
            <w:tcBorders>
              <w:top w:color="cccccc" w:space="0" w:sz="6" w:val="single"/>
              <w:left w:color="dddddd"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0DB">
            <w:pPr>
              <w:widowControl w:val="0"/>
              <w:spacing w:after="0" w:line="276" w:lineRule="auto"/>
              <w:rPr>
                <w:i w:val="1"/>
                <w:iCs w:val="1"/>
                <w:color w:val="548dd4"/>
                <w:sz w:val="20"/>
                <w:szCs w:val="20"/>
              </w:rPr>
            </w:pPr>
            <w:r w:rsidDel="00000000" w:rsidR="00000000" w:rsidRPr="00000000">
              <w:rPr>
                <w:i w:val="1"/>
                <w:iCs w:val="1"/>
                <w:color w:val="548dd4"/>
                <w:sz w:val="20"/>
                <w:szCs w:val="20"/>
                <w:rtl w:val="0"/>
              </w:rPr>
              <w:t xml:space="preserve">Desarrollo full-stack</w:t>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0DC">
            <w:pPr>
              <w:widowControl w:val="0"/>
              <w:spacing w:after="0" w:line="276" w:lineRule="auto"/>
              <w:rPr>
                <w:i w:val="1"/>
                <w:iCs w:val="1"/>
                <w:color w:val="548dd4"/>
                <w:sz w:val="20"/>
                <w:szCs w:val="20"/>
              </w:rPr>
            </w:pPr>
            <w:r w:rsidDel="00000000" w:rsidR="00000000" w:rsidRPr="00000000">
              <w:rPr>
                <w:i w:val="1"/>
                <w:iCs w:val="1"/>
                <w:color w:val="548dd4"/>
                <w:sz w:val="20"/>
                <w:szCs w:val="20"/>
                <w:rtl w:val="0"/>
              </w:rPr>
              <w:t xml:space="preserve">Gestión de órdenes de trabajo</w:t>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0DD">
            <w:pPr>
              <w:widowControl w:val="0"/>
              <w:spacing w:after="0" w:line="276" w:lineRule="auto"/>
              <w:rPr>
                <w:i w:val="1"/>
                <w:iCs w:val="1"/>
                <w:color w:val="548dd4"/>
                <w:sz w:val="20"/>
                <w:szCs w:val="20"/>
              </w:rPr>
            </w:pPr>
            <w:r w:rsidDel="00000000" w:rsidR="00000000" w:rsidRPr="00000000">
              <w:rPr>
                <w:i w:val="1"/>
                <w:iCs w:val="1"/>
                <w:color w:val="548dd4"/>
                <w:sz w:val="20"/>
                <w:szCs w:val="20"/>
                <w:rtl w:val="0"/>
              </w:rPr>
              <w:t xml:space="preserve">Implementar creación, asignación, estados, historial, pausas, completitud, cierre y cancelación de OTs</w:t>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0DE">
            <w:pPr>
              <w:widowControl w:val="0"/>
              <w:spacing w:after="0" w:line="276" w:lineRule="auto"/>
              <w:rPr>
                <w:i w:val="1"/>
                <w:iCs w:val="1"/>
                <w:color w:val="548dd4"/>
                <w:sz w:val="20"/>
                <w:szCs w:val="20"/>
              </w:rPr>
            </w:pPr>
            <w:r w:rsidDel="00000000" w:rsidR="00000000" w:rsidRPr="00000000">
              <w:rPr>
                <w:i w:val="1"/>
                <w:iCs w:val="1"/>
                <w:color w:val="548dd4"/>
                <w:sz w:val="20"/>
                <w:szCs w:val="20"/>
                <w:rtl w:val="0"/>
              </w:rPr>
              <w:t xml:space="preserve">Vue, FastAPI, PostgreSQL, Jira, pruebas</w:t>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0DF">
            <w:pPr>
              <w:widowControl w:val="0"/>
              <w:spacing w:after="0" w:line="276" w:lineRule="auto"/>
              <w:rPr>
                <w:i w:val="1"/>
                <w:iCs w:val="1"/>
                <w:color w:val="548dd4"/>
                <w:sz w:val="20"/>
                <w:szCs w:val="20"/>
              </w:rPr>
            </w:pPr>
            <w:r w:rsidDel="00000000" w:rsidR="00000000" w:rsidRPr="00000000">
              <w:rPr>
                <w:i w:val="1"/>
                <w:iCs w:val="1"/>
                <w:color w:val="548dd4"/>
                <w:sz w:val="20"/>
                <w:szCs w:val="20"/>
                <w:rtl w:val="0"/>
              </w:rPr>
              <w:t xml:space="preserve">Semanas 6 a 10</w:t>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0E0">
            <w:pPr>
              <w:widowControl w:val="0"/>
              <w:spacing w:after="0" w:line="276" w:lineRule="auto"/>
              <w:rPr>
                <w:i w:val="1"/>
                <w:iCs w:val="1"/>
                <w:color w:val="548dd4"/>
                <w:sz w:val="20"/>
                <w:szCs w:val="20"/>
              </w:rPr>
            </w:pPr>
            <w:r w:rsidDel="00000000" w:rsidR="00000000" w:rsidRPr="00000000">
              <w:rPr>
                <w:i w:val="1"/>
                <w:iCs w:val="1"/>
                <w:color w:val="548dd4"/>
                <w:sz w:val="20"/>
                <w:szCs w:val="20"/>
                <w:rtl w:val="0"/>
              </w:rPr>
              <w:t xml:space="preserve">Juan Pablo, René, Javier</w:t>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0E1">
            <w:pPr>
              <w:widowControl w:val="0"/>
              <w:spacing w:after="0" w:line="276" w:lineRule="auto"/>
              <w:rPr>
                <w:i w:val="1"/>
                <w:iCs w:val="1"/>
                <w:color w:val="548dd4"/>
                <w:sz w:val="20"/>
                <w:szCs w:val="20"/>
              </w:rPr>
            </w:pPr>
            <w:r w:rsidDel="00000000" w:rsidR="00000000" w:rsidRPr="00000000">
              <w:rPr>
                <w:i w:val="1"/>
                <w:iCs w:val="1"/>
                <w:color w:val="548dd4"/>
                <w:sz w:val="20"/>
                <w:szCs w:val="20"/>
                <w:rtl w:val="0"/>
              </w:rPr>
              <w:t xml:space="preserve">Es el núcleo del MVP; priorizar transiciones válidas y trazabilidad</w:t>
            </w:r>
          </w:p>
        </w:tc>
      </w:tr>
      <w:tr>
        <w:trPr>
          <w:cantSplit w:val="0"/>
          <w:tblHeader w:val="0"/>
        </w:trPr>
        <w:tc>
          <w:tcPr>
            <w:tcBorders>
              <w:top w:color="cccccc" w:space="0" w:sz="6" w:val="single"/>
              <w:left w:color="dddddd"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0E2">
            <w:pPr>
              <w:widowControl w:val="0"/>
              <w:spacing w:after="0" w:line="276" w:lineRule="auto"/>
              <w:rPr>
                <w:i w:val="1"/>
                <w:iCs w:val="1"/>
                <w:color w:val="548dd4"/>
                <w:sz w:val="20"/>
                <w:szCs w:val="20"/>
              </w:rPr>
            </w:pPr>
            <w:r w:rsidDel="00000000" w:rsidR="00000000" w:rsidRPr="00000000">
              <w:rPr>
                <w:i w:val="1"/>
                <w:iCs w:val="1"/>
                <w:color w:val="548dd4"/>
                <w:sz w:val="20"/>
                <w:szCs w:val="20"/>
                <w:rtl w:val="0"/>
              </w:rPr>
              <w:t xml:space="preserve">Desarrollo full-stack</w:t>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0E3">
            <w:pPr>
              <w:widowControl w:val="0"/>
              <w:spacing w:after="0" w:line="276" w:lineRule="auto"/>
              <w:rPr>
                <w:i w:val="1"/>
                <w:iCs w:val="1"/>
                <w:color w:val="548dd4"/>
                <w:sz w:val="20"/>
                <w:szCs w:val="20"/>
              </w:rPr>
            </w:pPr>
            <w:r w:rsidDel="00000000" w:rsidR="00000000" w:rsidRPr="00000000">
              <w:rPr>
                <w:i w:val="1"/>
                <w:iCs w:val="1"/>
                <w:color w:val="548dd4"/>
                <w:sz w:val="20"/>
                <w:szCs w:val="20"/>
                <w:rtl w:val="0"/>
              </w:rPr>
              <w:t xml:space="preserve">Registro de trabajo, downtime y repuestos</w:t>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0E4">
            <w:pPr>
              <w:widowControl w:val="0"/>
              <w:spacing w:after="0" w:line="276" w:lineRule="auto"/>
              <w:rPr>
                <w:i w:val="1"/>
                <w:iCs w:val="1"/>
                <w:color w:val="548dd4"/>
                <w:sz w:val="20"/>
                <w:szCs w:val="20"/>
              </w:rPr>
            </w:pPr>
            <w:r w:rsidDel="00000000" w:rsidR="00000000" w:rsidRPr="00000000">
              <w:rPr>
                <w:i w:val="1"/>
                <w:iCs w:val="1"/>
                <w:color w:val="548dd4"/>
                <w:sz w:val="20"/>
                <w:szCs w:val="20"/>
                <w:rtl w:val="0"/>
              </w:rPr>
              <w:t xml:space="preserve">Permitir registrar horas, comentarios, downtime, repuestos consumidos, costos y resolución</w:t>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0E5">
            <w:pPr>
              <w:widowControl w:val="0"/>
              <w:spacing w:after="0" w:line="276" w:lineRule="auto"/>
              <w:rPr>
                <w:i w:val="1"/>
                <w:iCs w:val="1"/>
                <w:color w:val="548dd4"/>
                <w:sz w:val="20"/>
                <w:szCs w:val="20"/>
              </w:rPr>
            </w:pPr>
            <w:r w:rsidDel="00000000" w:rsidR="00000000" w:rsidRPr="00000000">
              <w:rPr>
                <w:i w:val="1"/>
                <w:iCs w:val="1"/>
                <w:color w:val="548dd4"/>
                <w:sz w:val="20"/>
                <w:szCs w:val="20"/>
                <w:rtl w:val="0"/>
              </w:rPr>
              <w:t xml:space="preserve">FastAPI, PostgreSQL, frontend, pruebas</w:t>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0E6">
            <w:pPr>
              <w:widowControl w:val="0"/>
              <w:spacing w:after="0" w:line="276" w:lineRule="auto"/>
              <w:rPr>
                <w:i w:val="1"/>
                <w:iCs w:val="1"/>
                <w:color w:val="548dd4"/>
                <w:sz w:val="20"/>
                <w:szCs w:val="20"/>
              </w:rPr>
            </w:pPr>
            <w:r w:rsidDel="00000000" w:rsidR="00000000" w:rsidRPr="00000000">
              <w:rPr>
                <w:i w:val="1"/>
                <w:iCs w:val="1"/>
                <w:color w:val="548dd4"/>
                <w:sz w:val="20"/>
                <w:szCs w:val="20"/>
                <w:rtl w:val="0"/>
              </w:rPr>
              <w:t xml:space="preserve">Semanas 8 a 10</w:t>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0E7">
            <w:pPr>
              <w:widowControl w:val="0"/>
              <w:spacing w:after="0" w:line="276" w:lineRule="auto"/>
              <w:rPr>
                <w:i w:val="1"/>
                <w:iCs w:val="1"/>
                <w:color w:val="548dd4"/>
                <w:sz w:val="20"/>
                <w:szCs w:val="20"/>
              </w:rPr>
            </w:pPr>
            <w:r w:rsidDel="00000000" w:rsidR="00000000" w:rsidRPr="00000000">
              <w:rPr>
                <w:i w:val="1"/>
                <w:iCs w:val="1"/>
                <w:color w:val="548dd4"/>
                <w:sz w:val="20"/>
                <w:szCs w:val="20"/>
                <w:rtl w:val="0"/>
              </w:rPr>
              <w:t xml:space="preserve">Juan Pablo y René</w:t>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0E8">
            <w:pPr>
              <w:widowControl w:val="0"/>
              <w:spacing w:after="0" w:line="276" w:lineRule="auto"/>
              <w:rPr>
                <w:i w:val="1"/>
                <w:iCs w:val="1"/>
                <w:color w:val="548dd4"/>
                <w:sz w:val="20"/>
                <w:szCs w:val="20"/>
              </w:rPr>
            </w:pPr>
            <w:r w:rsidDel="00000000" w:rsidR="00000000" w:rsidRPr="00000000">
              <w:rPr>
                <w:i w:val="1"/>
                <w:iCs w:val="1"/>
                <w:color w:val="548dd4"/>
                <w:sz w:val="20"/>
                <w:szCs w:val="20"/>
                <w:rtl w:val="0"/>
              </w:rPr>
              <w:t xml:space="preserve">Conservar costo histórico del repuesto al momento del consumo</w:t>
            </w:r>
          </w:p>
        </w:tc>
      </w:tr>
      <w:tr>
        <w:trPr>
          <w:cantSplit w:val="0"/>
          <w:tblHeader w:val="0"/>
        </w:trPr>
        <w:tc>
          <w:tcPr>
            <w:tcBorders>
              <w:top w:color="cccccc" w:space="0" w:sz="6" w:val="single"/>
              <w:left w:color="dddddd"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0E9">
            <w:pPr>
              <w:widowControl w:val="0"/>
              <w:spacing w:after="0" w:line="276" w:lineRule="auto"/>
              <w:rPr>
                <w:i w:val="1"/>
                <w:iCs w:val="1"/>
                <w:color w:val="548dd4"/>
                <w:sz w:val="20"/>
                <w:szCs w:val="20"/>
              </w:rPr>
            </w:pPr>
            <w:r w:rsidDel="00000000" w:rsidR="00000000" w:rsidRPr="00000000">
              <w:rPr>
                <w:i w:val="1"/>
                <w:iCs w:val="1"/>
                <w:color w:val="548dd4"/>
                <w:sz w:val="20"/>
                <w:szCs w:val="20"/>
                <w:rtl w:val="0"/>
              </w:rPr>
              <w:t xml:space="preserve">Infraestructura y seguridad</w:t>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0EA">
            <w:pPr>
              <w:widowControl w:val="0"/>
              <w:spacing w:after="0" w:line="276" w:lineRule="auto"/>
              <w:rPr>
                <w:i w:val="1"/>
                <w:iCs w:val="1"/>
                <w:color w:val="548dd4"/>
                <w:sz w:val="20"/>
                <w:szCs w:val="20"/>
              </w:rPr>
            </w:pPr>
            <w:r w:rsidDel="00000000" w:rsidR="00000000" w:rsidRPr="00000000">
              <w:rPr>
                <w:i w:val="1"/>
                <w:iCs w:val="1"/>
                <w:color w:val="548dd4"/>
                <w:sz w:val="20"/>
                <w:szCs w:val="20"/>
                <w:rtl w:val="0"/>
              </w:rPr>
              <w:t xml:space="preserve">Archivos persistentes</w:t>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0EB">
            <w:pPr>
              <w:widowControl w:val="0"/>
              <w:spacing w:after="0" w:line="276" w:lineRule="auto"/>
              <w:rPr>
                <w:i w:val="1"/>
                <w:iCs w:val="1"/>
                <w:color w:val="548dd4"/>
                <w:sz w:val="20"/>
                <w:szCs w:val="20"/>
              </w:rPr>
            </w:pPr>
            <w:r w:rsidDel="00000000" w:rsidR="00000000" w:rsidRPr="00000000">
              <w:rPr>
                <w:i w:val="1"/>
                <w:iCs w:val="1"/>
                <w:color w:val="548dd4"/>
                <w:sz w:val="20"/>
                <w:szCs w:val="20"/>
                <w:rtl w:val="0"/>
              </w:rPr>
              <w:t xml:space="preserve">Implementar carga y descarga autorizada de evidencias mediante object storage externo</w:t>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0EC">
            <w:pPr>
              <w:widowControl w:val="0"/>
              <w:spacing w:after="0" w:line="276" w:lineRule="auto"/>
              <w:rPr>
                <w:i w:val="1"/>
                <w:iCs w:val="1"/>
                <w:color w:val="548dd4"/>
                <w:sz w:val="20"/>
                <w:szCs w:val="20"/>
              </w:rPr>
            </w:pPr>
            <w:r w:rsidDel="00000000" w:rsidR="00000000" w:rsidRPr="00000000">
              <w:rPr>
                <w:i w:val="1"/>
                <w:iCs w:val="1"/>
                <w:color w:val="548dd4"/>
                <w:sz w:val="20"/>
                <w:szCs w:val="20"/>
                <w:rtl w:val="0"/>
              </w:rPr>
              <w:t xml:space="preserve">Cloud Storage/S3, FastAPI, PostgreSQL, Docker</w:t>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0ED">
            <w:pPr>
              <w:widowControl w:val="0"/>
              <w:spacing w:after="0" w:line="276" w:lineRule="auto"/>
              <w:rPr>
                <w:i w:val="1"/>
                <w:iCs w:val="1"/>
                <w:color w:val="548dd4"/>
                <w:sz w:val="20"/>
                <w:szCs w:val="20"/>
              </w:rPr>
            </w:pPr>
            <w:r w:rsidDel="00000000" w:rsidR="00000000" w:rsidRPr="00000000">
              <w:rPr>
                <w:i w:val="1"/>
                <w:iCs w:val="1"/>
                <w:color w:val="548dd4"/>
                <w:sz w:val="20"/>
                <w:szCs w:val="20"/>
                <w:rtl w:val="0"/>
              </w:rPr>
              <w:t xml:space="preserve">Semanas 9 a 11</w:t>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0EE">
            <w:pPr>
              <w:widowControl w:val="0"/>
              <w:spacing w:after="0" w:line="276" w:lineRule="auto"/>
              <w:rPr>
                <w:i w:val="1"/>
                <w:iCs w:val="1"/>
                <w:color w:val="548dd4"/>
                <w:sz w:val="20"/>
                <w:szCs w:val="20"/>
              </w:rPr>
            </w:pPr>
            <w:r w:rsidDel="00000000" w:rsidR="00000000" w:rsidRPr="00000000">
              <w:rPr>
                <w:i w:val="1"/>
                <w:iCs w:val="1"/>
                <w:color w:val="548dd4"/>
                <w:sz w:val="20"/>
                <w:szCs w:val="20"/>
                <w:rtl w:val="0"/>
              </w:rPr>
              <w:t xml:space="preserve">Juan Pablo y Javier</w:t>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0EF">
            <w:pPr>
              <w:widowControl w:val="0"/>
              <w:spacing w:after="0" w:line="276" w:lineRule="auto"/>
              <w:rPr>
                <w:i w:val="1"/>
                <w:iCs w:val="1"/>
                <w:color w:val="548dd4"/>
                <w:sz w:val="20"/>
                <w:szCs w:val="20"/>
              </w:rPr>
            </w:pPr>
            <w:r w:rsidDel="00000000" w:rsidR="00000000" w:rsidRPr="00000000">
              <w:rPr>
                <w:i w:val="1"/>
                <w:iCs w:val="1"/>
                <w:color w:val="548dd4"/>
                <w:sz w:val="20"/>
                <w:szCs w:val="20"/>
                <w:rtl w:val="0"/>
              </w:rPr>
              <w:t xml:space="preserve">Evitar disco efímero de contenedores; validar tenant, permisos y metadatos</w:t>
            </w:r>
          </w:p>
        </w:tc>
      </w:tr>
      <w:tr>
        <w:trPr>
          <w:cantSplit w:val="0"/>
          <w:tblHeader w:val="0"/>
        </w:trPr>
        <w:tc>
          <w:tcPr>
            <w:tcBorders>
              <w:top w:color="cccccc" w:space="0" w:sz="6" w:val="single"/>
              <w:left w:color="dddddd"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0F0">
            <w:pPr>
              <w:widowControl w:val="0"/>
              <w:spacing w:after="0" w:line="276" w:lineRule="auto"/>
              <w:rPr>
                <w:i w:val="1"/>
                <w:iCs w:val="1"/>
                <w:color w:val="548dd4"/>
                <w:sz w:val="20"/>
                <w:szCs w:val="20"/>
              </w:rPr>
            </w:pPr>
            <w:r w:rsidDel="00000000" w:rsidR="00000000" w:rsidRPr="00000000">
              <w:rPr>
                <w:i w:val="1"/>
                <w:iCs w:val="1"/>
                <w:color w:val="548dd4"/>
                <w:sz w:val="20"/>
                <w:szCs w:val="20"/>
                <w:rtl w:val="0"/>
              </w:rPr>
              <w:t xml:space="preserve">Automatización y notificaciones</w:t>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0F1">
            <w:pPr>
              <w:widowControl w:val="0"/>
              <w:spacing w:after="0" w:line="276" w:lineRule="auto"/>
              <w:rPr>
                <w:i w:val="1"/>
                <w:iCs w:val="1"/>
                <w:color w:val="548dd4"/>
                <w:sz w:val="20"/>
                <w:szCs w:val="20"/>
              </w:rPr>
            </w:pPr>
            <w:r w:rsidDel="00000000" w:rsidR="00000000" w:rsidRPr="00000000">
              <w:rPr>
                <w:i w:val="1"/>
                <w:iCs w:val="1"/>
                <w:color w:val="548dd4"/>
                <w:sz w:val="20"/>
                <w:szCs w:val="20"/>
                <w:rtl w:val="0"/>
              </w:rPr>
              <w:t xml:space="preserve">SLA y alertas por correo</w:t>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0F2">
            <w:pPr>
              <w:widowControl w:val="0"/>
              <w:spacing w:after="0" w:line="276" w:lineRule="auto"/>
              <w:rPr>
                <w:i w:val="1"/>
                <w:iCs w:val="1"/>
                <w:color w:val="548dd4"/>
                <w:sz w:val="20"/>
                <w:szCs w:val="20"/>
              </w:rPr>
            </w:pPr>
            <w:r w:rsidDel="00000000" w:rsidR="00000000" w:rsidRPr="00000000">
              <w:rPr>
                <w:i w:val="1"/>
                <w:iCs w:val="1"/>
                <w:color w:val="548dd4"/>
                <w:sz w:val="20"/>
                <w:szCs w:val="20"/>
                <w:rtl w:val="0"/>
              </w:rPr>
              <w:t xml:space="preserve">Configurar worker o scheduler para detectar OTs por vencer, vencidas o críticas sin técnico asignado</w:t>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0F3">
            <w:pPr>
              <w:widowControl w:val="0"/>
              <w:spacing w:after="0" w:line="276" w:lineRule="auto"/>
              <w:rPr>
                <w:i w:val="1"/>
                <w:iCs w:val="1"/>
                <w:color w:val="548dd4"/>
                <w:sz w:val="20"/>
                <w:szCs w:val="20"/>
              </w:rPr>
            </w:pPr>
            <w:r w:rsidDel="00000000" w:rsidR="00000000" w:rsidRPr="00000000">
              <w:rPr>
                <w:i w:val="1"/>
                <w:iCs w:val="1"/>
                <w:color w:val="548dd4"/>
                <w:sz w:val="20"/>
                <w:szCs w:val="20"/>
                <w:rtl w:val="0"/>
              </w:rPr>
              <w:t xml:space="preserve">Redis, Celery/RQ/Arq, servicio email, FastAPI</w:t>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0F4">
            <w:pPr>
              <w:widowControl w:val="0"/>
              <w:spacing w:after="0" w:line="276" w:lineRule="auto"/>
              <w:rPr>
                <w:i w:val="1"/>
                <w:iCs w:val="1"/>
                <w:color w:val="548dd4"/>
                <w:sz w:val="20"/>
                <w:szCs w:val="20"/>
              </w:rPr>
            </w:pPr>
            <w:r w:rsidDel="00000000" w:rsidR="00000000" w:rsidRPr="00000000">
              <w:rPr>
                <w:i w:val="1"/>
                <w:iCs w:val="1"/>
                <w:color w:val="548dd4"/>
                <w:sz w:val="20"/>
                <w:szCs w:val="20"/>
                <w:rtl w:val="0"/>
              </w:rPr>
              <w:t xml:space="preserve">Semanas 10 a 12</w:t>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0F5">
            <w:pPr>
              <w:widowControl w:val="0"/>
              <w:spacing w:after="0" w:line="276" w:lineRule="auto"/>
              <w:rPr>
                <w:i w:val="1"/>
                <w:iCs w:val="1"/>
                <w:color w:val="548dd4"/>
                <w:sz w:val="20"/>
                <w:szCs w:val="20"/>
              </w:rPr>
            </w:pPr>
            <w:r w:rsidDel="00000000" w:rsidR="00000000" w:rsidRPr="00000000">
              <w:rPr>
                <w:i w:val="1"/>
                <w:iCs w:val="1"/>
                <w:color w:val="548dd4"/>
                <w:sz w:val="20"/>
                <w:szCs w:val="20"/>
                <w:rtl w:val="0"/>
              </w:rPr>
              <w:t xml:space="preserve">Juan Pablo</w:t>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0F6">
            <w:pPr>
              <w:widowControl w:val="0"/>
              <w:spacing w:after="0" w:line="276" w:lineRule="auto"/>
              <w:rPr>
                <w:i w:val="1"/>
                <w:iCs w:val="1"/>
                <w:color w:val="548dd4"/>
                <w:sz w:val="20"/>
                <w:szCs w:val="20"/>
              </w:rPr>
            </w:pPr>
            <w:r w:rsidDel="00000000" w:rsidR="00000000" w:rsidRPr="00000000">
              <w:rPr>
                <w:i w:val="1"/>
                <w:iCs w:val="1"/>
                <w:color w:val="548dd4"/>
                <w:sz w:val="20"/>
                <w:szCs w:val="20"/>
                <w:rtl w:val="0"/>
              </w:rPr>
              <w:t xml:space="preserve">Evitar duplicación de alertas; definir SLA formalmente</w:t>
            </w:r>
          </w:p>
        </w:tc>
      </w:tr>
      <w:tr>
        <w:trPr>
          <w:cantSplit w:val="0"/>
          <w:tblHeader w:val="0"/>
        </w:trPr>
        <w:tc>
          <w:tcPr>
            <w:tcBorders>
              <w:top w:color="cccccc" w:space="0" w:sz="6" w:val="single"/>
              <w:left w:color="dddddd"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0F7">
            <w:pPr>
              <w:widowControl w:val="0"/>
              <w:spacing w:after="0" w:line="276" w:lineRule="auto"/>
              <w:rPr>
                <w:i w:val="1"/>
                <w:iCs w:val="1"/>
                <w:color w:val="548dd4"/>
                <w:sz w:val="20"/>
                <w:szCs w:val="20"/>
              </w:rPr>
            </w:pPr>
            <w:r w:rsidDel="00000000" w:rsidR="00000000" w:rsidRPr="00000000">
              <w:rPr>
                <w:i w:val="1"/>
                <w:iCs w:val="1"/>
                <w:color w:val="548dd4"/>
                <w:sz w:val="20"/>
                <w:szCs w:val="20"/>
                <w:rtl w:val="0"/>
              </w:rPr>
              <w:t xml:space="preserve">Calidad de software</w:t>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0F8">
            <w:pPr>
              <w:widowControl w:val="0"/>
              <w:spacing w:after="0" w:line="276" w:lineRule="auto"/>
              <w:rPr>
                <w:i w:val="1"/>
                <w:iCs w:val="1"/>
                <w:color w:val="548dd4"/>
                <w:sz w:val="20"/>
                <w:szCs w:val="20"/>
              </w:rPr>
            </w:pPr>
            <w:r w:rsidDel="00000000" w:rsidR="00000000" w:rsidRPr="00000000">
              <w:rPr>
                <w:i w:val="1"/>
                <w:iCs w:val="1"/>
                <w:color w:val="548dd4"/>
                <w:sz w:val="20"/>
                <w:szCs w:val="20"/>
                <w:rtl w:val="0"/>
              </w:rPr>
              <w:t xml:space="preserve">Auditoría y trazabilidad</w:t>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0F9">
            <w:pPr>
              <w:widowControl w:val="0"/>
              <w:spacing w:after="0" w:line="276" w:lineRule="auto"/>
              <w:rPr>
                <w:i w:val="1"/>
                <w:iCs w:val="1"/>
                <w:color w:val="548dd4"/>
                <w:sz w:val="20"/>
                <w:szCs w:val="20"/>
              </w:rPr>
            </w:pPr>
            <w:r w:rsidDel="00000000" w:rsidR="00000000" w:rsidRPr="00000000">
              <w:rPr>
                <w:i w:val="1"/>
                <w:iCs w:val="1"/>
                <w:color w:val="548dd4"/>
                <w:sz w:val="20"/>
                <w:szCs w:val="20"/>
                <w:rtl w:val="0"/>
              </w:rPr>
              <w:t xml:space="preserve">Registrar acciones relevantes sobre usuarios, activos, órdenes de trabajo, archivos y notificaciones</w:t>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0FA">
            <w:pPr>
              <w:widowControl w:val="0"/>
              <w:spacing w:after="0" w:line="276" w:lineRule="auto"/>
              <w:rPr>
                <w:i w:val="1"/>
                <w:iCs w:val="1"/>
                <w:color w:val="548dd4"/>
                <w:sz w:val="20"/>
                <w:szCs w:val="20"/>
              </w:rPr>
            </w:pPr>
            <w:r w:rsidDel="00000000" w:rsidR="00000000" w:rsidRPr="00000000">
              <w:rPr>
                <w:i w:val="1"/>
                <w:iCs w:val="1"/>
                <w:color w:val="548dd4"/>
                <w:sz w:val="20"/>
                <w:szCs w:val="20"/>
                <w:rtl w:val="0"/>
              </w:rPr>
              <w:t xml:space="preserve">PostgreSQL, FastAPI, logs, pruebas</w:t>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0FB">
            <w:pPr>
              <w:widowControl w:val="0"/>
              <w:spacing w:after="0" w:line="276" w:lineRule="auto"/>
              <w:rPr>
                <w:i w:val="1"/>
                <w:iCs w:val="1"/>
                <w:color w:val="548dd4"/>
                <w:sz w:val="20"/>
                <w:szCs w:val="20"/>
              </w:rPr>
            </w:pPr>
            <w:r w:rsidDel="00000000" w:rsidR="00000000" w:rsidRPr="00000000">
              <w:rPr>
                <w:i w:val="1"/>
                <w:iCs w:val="1"/>
                <w:color w:val="548dd4"/>
                <w:sz w:val="20"/>
                <w:szCs w:val="20"/>
                <w:rtl w:val="0"/>
              </w:rPr>
              <w:t xml:space="preserve">Semanas 10 a 12</w:t>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0FC">
            <w:pPr>
              <w:widowControl w:val="0"/>
              <w:spacing w:after="0" w:line="276" w:lineRule="auto"/>
              <w:rPr>
                <w:i w:val="1"/>
                <w:iCs w:val="1"/>
                <w:color w:val="548dd4"/>
                <w:sz w:val="20"/>
                <w:szCs w:val="20"/>
              </w:rPr>
            </w:pPr>
            <w:r w:rsidDel="00000000" w:rsidR="00000000" w:rsidRPr="00000000">
              <w:rPr>
                <w:i w:val="1"/>
                <w:iCs w:val="1"/>
                <w:color w:val="548dd4"/>
                <w:sz w:val="20"/>
                <w:szCs w:val="20"/>
                <w:rtl w:val="0"/>
              </w:rPr>
              <w:t xml:space="preserve">Javier y Juan Pablo</w:t>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0FD">
            <w:pPr>
              <w:widowControl w:val="0"/>
              <w:spacing w:after="0" w:line="276" w:lineRule="auto"/>
              <w:rPr>
                <w:i w:val="1"/>
                <w:iCs w:val="1"/>
                <w:color w:val="548dd4"/>
                <w:sz w:val="20"/>
                <w:szCs w:val="20"/>
              </w:rPr>
            </w:pPr>
            <w:r w:rsidDel="00000000" w:rsidR="00000000" w:rsidRPr="00000000">
              <w:rPr>
                <w:i w:val="1"/>
                <w:iCs w:val="1"/>
                <w:color w:val="548dd4"/>
                <w:sz w:val="20"/>
                <w:szCs w:val="20"/>
                <w:rtl w:val="0"/>
              </w:rPr>
              <w:t xml:space="preserve">La auditoría debe registrar acciones reales, usuario, fecha, recurso y resultado</w:t>
            </w:r>
          </w:p>
        </w:tc>
      </w:tr>
      <w:tr>
        <w:trPr>
          <w:cantSplit w:val="0"/>
          <w:tblHeader w:val="0"/>
        </w:trPr>
        <w:tc>
          <w:tcPr>
            <w:tcBorders>
              <w:top w:color="cccccc" w:space="0" w:sz="6" w:val="single"/>
              <w:left w:color="dddddd"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0FE">
            <w:pPr>
              <w:widowControl w:val="0"/>
              <w:spacing w:after="0" w:line="276" w:lineRule="auto"/>
              <w:rPr>
                <w:i w:val="1"/>
                <w:iCs w:val="1"/>
                <w:color w:val="548dd4"/>
                <w:sz w:val="20"/>
                <w:szCs w:val="20"/>
              </w:rPr>
            </w:pPr>
            <w:r w:rsidDel="00000000" w:rsidR="00000000" w:rsidRPr="00000000">
              <w:rPr>
                <w:i w:val="1"/>
                <w:iCs w:val="1"/>
                <w:color w:val="548dd4"/>
                <w:sz w:val="20"/>
                <w:szCs w:val="20"/>
                <w:rtl w:val="0"/>
              </w:rPr>
              <w:t xml:space="preserve">Análisis de datos y visualización</w:t>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0FF">
            <w:pPr>
              <w:widowControl w:val="0"/>
              <w:spacing w:after="0" w:line="276" w:lineRule="auto"/>
              <w:rPr>
                <w:i w:val="1"/>
                <w:iCs w:val="1"/>
                <w:color w:val="548dd4"/>
                <w:sz w:val="20"/>
                <w:szCs w:val="20"/>
              </w:rPr>
            </w:pPr>
            <w:r w:rsidDel="00000000" w:rsidR="00000000" w:rsidRPr="00000000">
              <w:rPr>
                <w:i w:val="1"/>
                <w:iCs w:val="1"/>
                <w:color w:val="548dd4"/>
                <w:sz w:val="20"/>
                <w:szCs w:val="20"/>
                <w:rtl w:val="0"/>
              </w:rPr>
              <w:t xml:space="preserve">Dashboard y reporte</w:t>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00">
            <w:pPr>
              <w:widowControl w:val="0"/>
              <w:spacing w:after="0" w:line="276" w:lineRule="auto"/>
              <w:rPr>
                <w:i w:val="1"/>
                <w:iCs w:val="1"/>
                <w:color w:val="548dd4"/>
                <w:sz w:val="20"/>
                <w:szCs w:val="20"/>
              </w:rPr>
            </w:pPr>
            <w:r w:rsidDel="00000000" w:rsidR="00000000" w:rsidRPr="00000000">
              <w:rPr>
                <w:i w:val="1"/>
                <w:iCs w:val="1"/>
                <w:color w:val="548dd4"/>
                <w:sz w:val="20"/>
                <w:szCs w:val="20"/>
                <w:rtl w:val="0"/>
              </w:rPr>
              <w:t xml:space="preserve">Implementar KPIs de OTs, vencimientos, downtime, costos, MTTR, MTBF y activos con más fallas</w:t>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01">
            <w:pPr>
              <w:widowControl w:val="0"/>
              <w:spacing w:after="0" w:line="276" w:lineRule="auto"/>
              <w:rPr>
                <w:i w:val="1"/>
                <w:iCs w:val="1"/>
                <w:color w:val="548dd4"/>
                <w:sz w:val="20"/>
                <w:szCs w:val="20"/>
              </w:rPr>
            </w:pPr>
            <w:r w:rsidDel="00000000" w:rsidR="00000000" w:rsidRPr="00000000">
              <w:rPr>
                <w:i w:val="1"/>
                <w:iCs w:val="1"/>
                <w:color w:val="548dd4"/>
                <w:sz w:val="20"/>
                <w:szCs w:val="20"/>
                <w:rtl w:val="0"/>
              </w:rPr>
              <w:t xml:space="preserve">Vue, Chart.js, FastAPI, PostgreSQL</w:t>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02">
            <w:pPr>
              <w:widowControl w:val="0"/>
              <w:spacing w:after="0" w:line="276" w:lineRule="auto"/>
              <w:rPr>
                <w:i w:val="1"/>
                <w:iCs w:val="1"/>
                <w:color w:val="548dd4"/>
                <w:sz w:val="20"/>
                <w:szCs w:val="20"/>
              </w:rPr>
            </w:pPr>
            <w:r w:rsidDel="00000000" w:rsidR="00000000" w:rsidRPr="00000000">
              <w:rPr>
                <w:i w:val="1"/>
                <w:iCs w:val="1"/>
                <w:color w:val="548dd4"/>
                <w:sz w:val="20"/>
                <w:szCs w:val="20"/>
                <w:rtl w:val="0"/>
              </w:rPr>
              <w:t xml:space="preserve">Semanas 11 a 13</w:t>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03">
            <w:pPr>
              <w:widowControl w:val="0"/>
              <w:spacing w:after="0" w:line="276" w:lineRule="auto"/>
              <w:rPr>
                <w:i w:val="1"/>
                <w:iCs w:val="1"/>
                <w:color w:val="548dd4"/>
                <w:sz w:val="20"/>
                <w:szCs w:val="20"/>
              </w:rPr>
            </w:pPr>
            <w:r w:rsidDel="00000000" w:rsidR="00000000" w:rsidRPr="00000000">
              <w:rPr>
                <w:i w:val="1"/>
                <w:iCs w:val="1"/>
                <w:color w:val="548dd4"/>
                <w:sz w:val="20"/>
                <w:szCs w:val="20"/>
                <w:rtl w:val="0"/>
              </w:rPr>
              <w:t xml:space="preserve">René, Juan Pablo</w:t>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04">
            <w:pPr>
              <w:widowControl w:val="0"/>
              <w:spacing w:after="0" w:line="276" w:lineRule="auto"/>
              <w:rPr>
                <w:i w:val="1"/>
                <w:iCs w:val="1"/>
                <w:color w:val="548dd4"/>
                <w:sz w:val="20"/>
                <w:szCs w:val="20"/>
              </w:rPr>
            </w:pPr>
            <w:r w:rsidDel="00000000" w:rsidR="00000000" w:rsidRPr="00000000">
              <w:rPr>
                <w:i w:val="1"/>
                <w:iCs w:val="1"/>
                <w:color w:val="548dd4"/>
                <w:sz w:val="20"/>
                <w:szCs w:val="20"/>
                <w:rtl w:val="0"/>
              </w:rPr>
              <w:t xml:space="preserve">Validar fórmulas con pruebas y documentarlas</w:t>
            </w:r>
          </w:p>
        </w:tc>
      </w:tr>
      <w:tr>
        <w:trPr>
          <w:cantSplit w:val="0"/>
          <w:tblHeader w:val="0"/>
        </w:trPr>
        <w:tc>
          <w:tcPr>
            <w:tcBorders>
              <w:top w:color="cccccc" w:space="0" w:sz="6" w:val="single"/>
              <w:left w:color="dddddd"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05">
            <w:pPr>
              <w:widowControl w:val="0"/>
              <w:spacing w:after="0" w:line="276" w:lineRule="auto"/>
              <w:rPr>
                <w:i w:val="1"/>
                <w:iCs w:val="1"/>
                <w:color w:val="548dd4"/>
                <w:sz w:val="20"/>
                <w:szCs w:val="20"/>
              </w:rPr>
            </w:pPr>
            <w:r w:rsidDel="00000000" w:rsidR="00000000" w:rsidRPr="00000000">
              <w:rPr>
                <w:i w:val="1"/>
                <w:iCs w:val="1"/>
                <w:color w:val="548dd4"/>
                <w:sz w:val="20"/>
                <w:szCs w:val="20"/>
                <w:rtl w:val="0"/>
              </w:rPr>
              <w:t xml:space="preserve">Aseguramiento de calidad</w:t>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06">
            <w:pPr>
              <w:widowControl w:val="0"/>
              <w:spacing w:after="0" w:line="276" w:lineRule="auto"/>
              <w:rPr>
                <w:i w:val="1"/>
                <w:iCs w:val="1"/>
                <w:color w:val="548dd4"/>
                <w:sz w:val="20"/>
                <w:szCs w:val="20"/>
              </w:rPr>
            </w:pPr>
            <w:r w:rsidDel="00000000" w:rsidR="00000000" w:rsidRPr="00000000">
              <w:rPr>
                <w:i w:val="1"/>
                <w:iCs w:val="1"/>
                <w:color w:val="548dd4"/>
                <w:sz w:val="20"/>
                <w:szCs w:val="20"/>
                <w:rtl w:val="0"/>
              </w:rPr>
              <w:t xml:space="preserve">Pruebas automatizadas</w:t>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07">
            <w:pPr>
              <w:widowControl w:val="0"/>
              <w:spacing w:after="0" w:line="276" w:lineRule="auto"/>
              <w:rPr>
                <w:i w:val="1"/>
                <w:iCs w:val="1"/>
                <w:color w:val="548dd4"/>
                <w:sz w:val="20"/>
                <w:szCs w:val="20"/>
              </w:rPr>
            </w:pPr>
            <w:r w:rsidDel="00000000" w:rsidR="00000000" w:rsidRPr="00000000">
              <w:rPr>
                <w:i w:val="1"/>
                <w:iCs w:val="1"/>
                <w:color w:val="548dd4"/>
                <w:sz w:val="20"/>
                <w:szCs w:val="20"/>
                <w:rtl w:val="0"/>
              </w:rPr>
              <w:t xml:space="preserve">Implementar pruebas unitarias, integración y E2E para procesos críticos</w:t>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08">
            <w:pPr>
              <w:widowControl w:val="0"/>
              <w:spacing w:after="0" w:line="276" w:lineRule="auto"/>
              <w:rPr>
                <w:i w:val="1"/>
                <w:iCs w:val="1"/>
                <w:color w:val="548dd4"/>
                <w:sz w:val="20"/>
                <w:szCs w:val="20"/>
              </w:rPr>
            </w:pPr>
            <w:r w:rsidDel="00000000" w:rsidR="00000000" w:rsidRPr="00000000">
              <w:rPr>
                <w:i w:val="1"/>
                <w:iCs w:val="1"/>
                <w:color w:val="548dd4"/>
                <w:sz w:val="20"/>
                <w:szCs w:val="20"/>
                <w:rtl w:val="0"/>
              </w:rPr>
              <w:t xml:space="preserve">pytest, httpx, Vitest, Vue Test Utils, Playwright</w:t>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09">
            <w:pPr>
              <w:widowControl w:val="0"/>
              <w:spacing w:after="0" w:line="276" w:lineRule="auto"/>
              <w:rPr>
                <w:i w:val="1"/>
                <w:iCs w:val="1"/>
                <w:color w:val="548dd4"/>
                <w:sz w:val="20"/>
                <w:szCs w:val="20"/>
              </w:rPr>
            </w:pPr>
            <w:r w:rsidDel="00000000" w:rsidR="00000000" w:rsidRPr="00000000">
              <w:rPr>
                <w:i w:val="1"/>
                <w:iCs w:val="1"/>
                <w:color w:val="548dd4"/>
                <w:sz w:val="20"/>
                <w:szCs w:val="20"/>
                <w:rtl w:val="0"/>
              </w:rPr>
              <w:t xml:space="preserve">Semanas 4 a 15</w:t>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0A">
            <w:pPr>
              <w:widowControl w:val="0"/>
              <w:spacing w:after="0" w:line="276" w:lineRule="auto"/>
              <w:rPr>
                <w:i w:val="1"/>
                <w:iCs w:val="1"/>
                <w:color w:val="548dd4"/>
                <w:sz w:val="20"/>
                <w:szCs w:val="20"/>
              </w:rPr>
            </w:pPr>
            <w:r w:rsidDel="00000000" w:rsidR="00000000" w:rsidRPr="00000000">
              <w:rPr>
                <w:i w:val="1"/>
                <w:iCs w:val="1"/>
                <w:color w:val="548dd4"/>
                <w:sz w:val="20"/>
                <w:szCs w:val="20"/>
                <w:rtl w:val="0"/>
              </w:rPr>
              <w:t xml:space="preserve">Todo el equipo</w:t>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0B">
            <w:pPr>
              <w:widowControl w:val="0"/>
              <w:spacing w:after="0" w:line="276" w:lineRule="auto"/>
              <w:rPr>
                <w:i w:val="1"/>
                <w:iCs w:val="1"/>
                <w:color w:val="548dd4"/>
                <w:sz w:val="20"/>
                <w:szCs w:val="20"/>
              </w:rPr>
            </w:pPr>
            <w:r w:rsidDel="00000000" w:rsidR="00000000" w:rsidRPr="00000000">
              <w:rPr>
                <w:i w:val="1"/>
                <w:iCs w:val="1"/>
                <w:color w:val="548dd4"/>
                <w:sz w:val="20"/>
                <w:szCs w:val="20"/>
                <w:rtl w:val="0"/>
              </w:rPr>
              <w:t xml:space="preserve">Las pruebas deben desarrollarse durante el proyecto, no solo al final</w:t>
            </w:r>
          </w:p>
        </w:tc>
      </w:tr>
      <w:tr>
        <w:trPr>
          <w:cantSplit w:val="0"/>
          <w:tblHeader w:val="0"/>
        </w:trPr>
        <w:tc>
          <w:tcPr>
            <w:tcBorders>
              <w:top w:color="cccccc" w:space="0" w:sz="6" w:val="single"/>
              <w:left w:color="dddddd"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0C">
            <w:pPr>
              <w:widowControl w:val="0"/>
              <w:spacing w:after="0" w:line="276" w:lineRule="auto"/>
              <w:rPr>
                <w:i w:val="1"/>
                <w:iCs w:val="1"/>
                <w:color w:val="548dd4"/>
                <w:sz w:val="20"/>
                <w:szCs w:val="20"/>
              </w:rPr>
            </w:pPr>
            <w:r w:rsidDel="00000000" w:rsidR="00000000" w:rsidRPr="00000000">
              <w:rPr>
                <w:i w:val="1"/>
                <w:iCs w:val="1"/>
                <w:color w:val="548dd4"/>
                <w:sz w:val="20"/>
                <w:szCs w:val="20"/>
                <w:rtl w:val="0"/>
              </w:rPr>
              <w:t xml:space="preserve">DevOps y despliegue</w:t>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0D">
            <w:pPr>
              <w:widowControl w:val="0"/>
              <w:spacing w:after="0" w:line="276" w:lineRule="auto"/>
              <w:rPr>
                <w:i w:val="1"/>
                <w:iCs w:val="1"/>
                <w:color w:val="548dd4"/>
                <w:sz w:val="20"/>
                <w:szCs w:val="20"/>
              </w:rPr>
            </w:pPr>
            <w:r w:rsidDel="00000000" w:rsidR="00000000" w:rsidRPr="00000000">
              <w:rPr>
                <w:i w:val="1"/>
                <w:iCs w:val="1"/>
                <w:color w:val="548dd4"/>
                <w:sz w:val="20"/>
                <w:szCs w:val="20"/>
                <w:rtl w:val="0"/>
              </w:rPr>
              <w:t xml:space="preserve">Despliegue en cloud</w:t>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0E">
            <w:pPr>
              <w:widowControl w:val="0"/>
              <w:spacing w:after="0" w:line="276" w:lineRule="auto"/>
              <w:rPr>
                <w:i w:val="1"/>
                <w:iCs w:val="1"/>
                <w:color w:val="548dd4"/>
                <w:sz w:val="20"/>
                <w:szCs w:val="20"/>
              </w:rPr>
            </w:pPr>
            <w:r w:rsidDel="00000000" w:rsidR="00000000" w:rsidRPr="00000000">
              <w:rPr>
                <w:i w:val="1"/>
                <w:iCs w:val="1"/>
                <w:color w:val="548dd4"/>
                <w:sz w:val="20"/>
                <w:szCs w:val="20"/>
                <w:rtl w:val="0"/>
              </w:rPr>
              <w:t xml:space="preserve">Configurar ambiente de staging o demostración, variables de entorno, base de datos, storage y monitoreo básico</w:t>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0F">
            <w:pPr>
              <w:widowControl w:val="0"/>
              <w:spacing w:after="0" w:line="276" w:lineRule="auto"/>
              <w:rPr>
                <w:i w:val="1"/>
                <w:iCs w:val="1"/>
                <w:color w:val="548dd4"/>
                <w:sz w:val="20"/>
                <w:szCs w:val="20"/>
              </w:rPr>
            </w:pPr>
            <w:r w:rsidDel="00000000" w:rsidR="00000000" w:rsidRPr="00000000">
              <w:rPr>
                <w:i w:val="1"/>
                <w:iCs w:val="1"/>
                <w:color w:val="548dd4"/>
                <w:sz w:val="20"/>
                <w:szCs w:val="20"/>
                <w:rtl w:val="0"/>
              </w:rPr>
              <w:t xml:space="preserve">Render, Railway, GCP, Azure o AWS; Docker</w:t>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10">
            <w:pPr>
              <w:widowControl w:val="0"/>
              <w:spacing w:after="0" w:line="276" w:lineRule="auto"/>
              <w:rPr>
                <w:i w:val="1"/>
                <w:iCs w:val="1"/>
                <w:color w:val="548dd4"/>
                <w:sz w:val="20"/>
                <w:szCs w:val="20"/>
              </w:rPr>
            </w:pPr>
            <w:r w:rsidDel="00000000" w:rsidR="00000000" w:rsidRPr="00000000">
              <w:rPr>
                <w:i w:val="1"/>
                <w:iCs w:val="1"/>
                <w:color w:val="548dd4"/>
                <w:sz w:val="20"/>
                <w:szCs w:val="20"/>
                <w:rtl w:val="0"/>
              </w:rPr>
              <w:t xml:space="preserve">Semanas 12 a 15</w:t>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11">
            <w:pPr>
              <w:widowControl w:val="0"/>
              <w:spacing w:after="0" w:line="276" w:lineRule="auto"/>
              <w:rPr>
                <w:i w:val="1"/>
                <w:iCs w:val="1"/>
                <w:color w:val="548dd4"/>
                <w:sz w:val="20"/>
                <w:szCs w:val="20"/>
              </w:rPr>
            </w:pPr>
            <w:r w:rsidDel="00000000" w:rsidR="00000000" w:rsidRPr="00000000">
              <w:rPr>
                <w:i w:val="1"/>
                <w:iCs w:val="1"/>
                <w:color w:val="548dd4"/>
                <w:sz w:val="20"/>
                <w:szCs w:val="20"/>
                <w:rtl w:val="0"/>
              </w:rPr>
              <w:t xml:space="preserve">Javier y Juan Pablo</w:t>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12">
            <w:pPr>
              <w:widowControl w:val="0"/>
              <w:spacing w:after="0" w:line="276" w:lineRule="auto"/>
              <w:rPr>
                <w:i w:val="1"/>
                <w:iCs w:val="1"/>
                <w:color w:val="548dd4"/>
                <w:sz w:val="20"/>
                <w:szCs w:val="20"/>
              </w:rPr>
            </w:pPr>
            <w:r w:rsidDel="00000000" w:rsidR="00000000" w:rsidRPr="00000000">
              <w:rPr>
                <w:i w:val="1"/>
                <w:iCs w:val="1"/>
                <w:color w:val="548dd4"/>
                <w:sz w:val="20"/>
                <w:szCs w:val="20"/>
                <w:rtl w:val="0"/>
              </w:rPr>
              <w:t xml:space="preserve">Depende de credenciales y definición de plataforma cloud</w:t>
            </w:r>
          </w:p>
        </w:tc>
      </w:tr>
      <w:tr>
        <w:trPr>
          <w:cantSplit w:val="0"/>
          <w:tblHeader w:val="0"/>
        </w:trPr>
        <w:tc>
          <w:tcPr>
            <w:tcBorders>
              <w:top w:color="cccccc" w:space="0" w:sz="6" w:val="single"/>
              <w:left w:color="dddddd"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13">
            <w:pPr>
              <w:widowControl w:val="0"/>
              <w:spacing w:after="0" w:line="276" w:lineRule="auto"/>
              <w:rPr>
                <w:i w:val="1"/>
                <w:iCs w:val="1"/>
                <w:color w:val="548dd4"/>
                <w:sz w:val="20"/>
                <w:szCs w:val="20"/>
              </w:rPr>
            </w:pPr>
            <w:r w:rsidDel="00000000" w:rsidR="00000000" w:rsidRPr="00000000">
              <w:rPr>
                <w:i w:val="1"/>
                <w:iCs w:val="1"/>
                <w:color w:val="548dd4"/>
                <w:sz w:val="20"/>
                <w:szCs w:val="20"/>
                <w:rtl w:val="0"/>
              </w:rPr>
              <w:t xml:space="preserve">Documentación técnica</w:t>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14">
            <w:pPr>
              <w:widowControl w:val="0"/>
              <w:spacing w:after="0" w:line="276" w:lineRule="auto"/>
              <w:rPr>
                <w:i w:val="1"/>
                <w:iCs w:val="1"/>
                <w:color w:val="548dd4"/>
                <w:sz w:val="20"/>
                <w:szCs w:val="20"/>
              </w:rPr>
            </w:pPr>
            <w:r w:rsidDel="00000000" w:rsidR="00000000" w:rsidRPr="00000000">
              <w:rPr>
                <w:i w:val="1"/>
                <w:iCs w:val="1"/>
                <w:color w:val="548dd4"/>
                <w:sz w:val="20"/>
                <w:szCs w:val="20"/>
                <w:rtl w:val="0"/>
              </w:rPr>
              <w:t xml:space="preserve">Manuales e informe final</w:t>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15">
            <w:pPr>
              <w:widowControl w:val="0"/>
              <w:spacing w:after="0" w:line="276" w:lineRule="auto"/>
              <w:rPr>
                <w:i w:val="1"/>
                <w:iCs w:val="1"/>
                <w:color w:val="548dd4"/>
                <w:sz w:val="20"/>
                <w:szCs w:val="20"/>
              </w:rPr>
            </w:pPr>
            <w:r w:rsidDel="00000000" w:rsidR="00000000" w:rsidRPr="00000000">
              <w:rPr>
                <w:i w:val="1"/>
                <w:iCs w:val="1"/>
                <w:color w:val="548dd4"/>
                <w:sz w:val="20"/>
                <w:szCs w:val="20"/>
                <w:rtl w:val="0"/>
              </w:rPr>
              <w:t xml:space="preserve">Elaborar manual de usuario, manual técnico, registro IA, informe, evidencias Jira y presentación</w:t>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16">
            <w:pPr>
              <w:widowControl w:val="0"/>
              <w:spacing w:after="0" w:line="276" w:lineRule="auto"/>
              <w:rPr>
                <w:i w:val="1"/>
                <w:iCs w:val="1"/>
                <w:color w:val="548dd4"/>
                <w:sz w:val="20"/>
                <w:szCs w:val="20"/>
              </w:rPr>
            </w:pPr>
            <w:r w:rsidDel="00000000" w:rsidR="00000000" w:rsidRPr="00000000">
              <w:rPr>
                <w:i w:val="1"/>
                <w:iCs w:val="1"/>
                <w:color w:val="548dd4"/>
                <w:sz w:val="20"/>
                <w:szCs w:val="20"/>
                <w:rtl w:val="0"/>
              </w:rPr>
              <w:t xml:space="preserve">Markdown, Google Docs, Git, Jira</w:t>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17">
            <w:pPr>
              <w:widowControl w:val="0"/>
              <w:spacing w:after="0" w:line="276" w:lineRule="auto"/>
              <w:rPr>
                <w:i w:val="1"/>
                <w:iCs w:val="1"/>
                <w:color w:val="548dd4"/>
                <w:sz w:val="20"/>
                <w:szCs w:val="20"/>
              </w:rPr>
            </w:pPr>
            <w:r w:rsidDel="00000000" w:rsidR="00000000" w:rsidRPr="00000000">
              <w:rPr>
                <w:i w:val="1"/>
                <w:iCs w:val="1"/>
                <w:color w:val="548dd4"/>
                <w:sz w:val="20"/>
                <w:szCs w:val="20"/>
                <w:rtl w:val="0"/>
              </w:rPr>
              <w:t xml:space="preserve">Semanas 2 a 16</w:t>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18">
            <w:pPr>
              <w:widowControl w:val="0"/>
              <w:spacing w:after="0" w:line="276" w:lineRule="auto"/>
              <w:rPr>
                <w:i w:val="1"/>
                <w:iCs w:val="1"/>
                <w:color w:val="548dd4"/>
                <w:sz w:val="20"/>
                <w:szCs w:val="20"/>
              </w:rPr>
            </w:pPr>
            <w:r w:rsidDel="00000000" w:rsidR="00000000" w:rsidRPr="00000000">
              <w:rPr>
                <w:i w:val="1"/>
                <w:iCs w:val="1"/>
                <w:color w:val="548dd4"/>
                <w:sz w:val="20"/>
                <w:szCs w:val="20"/>
                <w:rtl w:val="0"/>
              </w:rPr>
              <w:t xml:space="preserve">René con aporte de todo el equipo</w:t>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19">
            <w:pPr>
              <w:widowControl w:val="0"/>
              <w:spacing w:after="0" w:line="276" w:lineRule="auto"/>
              <w:rPr>
                <w:i w:val="1"/>
                <w:iCs w:val="1"/>
                <w:color w:val="548dd4"/>
                <w:sz w:val="20"/>
                <w:szCs w:val="20"/>
              </w:rPr>
            </w:pPr>
            <w:r w:rsidDel="00000000" w:rsidR="00000000" w:rsidRPr="00000000">
              <w:rPr>
                <w:i w:val="1"/>
                <w:iCs w:val="1"/>
                <w:color w:val="548dd4"/>
                <w:sz w:val="20"/>
                <w:szCs w:val="20"/>
                <w:rtl w:val="0"/>
              </w:rPr>
              <w:t xml:space="preserve">La documentación debe actualizarse de forma continua</w:t>
            </w:r>
          </w:p>
        </w:tc>
      </w:tr>
      <w:tr>
        <w:trPr>
          <w:cantSplit w:val="0"/>
          <w:tblHeader w:val="0"/>
        </w:trPr>
        <w:tc>
          <w:tcPr>
            <w:tcBorders>
              <w:top w:color="cccccc" w:space="0" w:sz="6" w:val="single"/>
              <w:left w:color="dddddd"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1A">
            <w:pPr>
              <w:widowControl w:val="0"/>
              <w:spacing w:after="0" w:line="276" w:lineRule="auto"/>
              <w:rPr>
                <w:i w:val="1"/>
                <w:iCs w:val="1"/>
                <w:color w:val="548dd4"/>
                <w:sz w:val="20"/>
                <w:szCs w:val="20"/>
              </w:rPr>
            </w:pPr>
            <w:r w:rsidDel="00000000" w:rsidR="00000000" w:rsidRPr="00000000">
              <w:rPr>
                <w:i w:val="1"/>
                <w:iCs w:val="1"/>
                <w:color w:val="548dd4"/>
                <w:sz w:val="20"/>
                <w:szCs w:val="20"/>
                <w:rtl w:val="0"/>
              </w:rPr>
              <w:t xml:space="preserve">Gestión de proyectos</w:t>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1B">
            <w:pPr>
              <w:widowControl w:val="0"/>
              <w:spacing w:after="0" w:line="276" w:lineRule="auto"/>
              <w:rPr>
                <w:i w:val="1"/>
                <w:iCs w:val="1"/>
                <w:color w:val="548dd4"/>
                <w:sz w:val="20"/>
                <w:szCs w:val="20"/>
              </w:rPr>
            </w:pPr>
            <w:r w:rsidDel="00000000" w:rsidR="00000000" w:rsidRPr="00000000">
              <w:rPr>
                <w:i w:val="1"/>
                <w:iCs w:val="1"/>
                <w:color w:val="548dd4"/>
                <w:sz w:val="20"/>
                <w:szCs w:val="20"/>
                <w:rtl w:val="0"/>
              </w:rPr>
              <w:t xml:space="preserve">Demo y defensa final</w:t>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1C">
            <w:pPr>
              <w:widowControl w:val="0"/>
              <w:spacing w:after="0" w:line="276" w:lineRule="auto"/>
              <w:rPr>
                <w:i w:val="1"/>
                <w:iCs w:val="1"/>
                <w:color w:val="548dd4"/>
                <w:sz w:val="20"/>
                <w:szCs w:val="20"/>
              </w:rPr>
            </w:pPr>
            <w:r w:rsidDel="00000000" w:rsidR="00000000" w:rsidRPr="00000000">
              <w:rPr>
                <w:i w:val="1"/>
                <w:iCs w:val="1"/>
                <w:color w:val="548dd4"/>
                <w:sz w:val="20"/>
                <w:szCs w:val="20"/>
                <w:rtl w:val="0"/>
              </w:rPr>
              <w:t xml:space="preserve">Preparar demostración end-to-end, presentación, guion, evidencia de pruebas y defensa individual</w:t>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1D">
            <w:pPr>
              <w:widowControl w:val="0"/>
              <w:spacing w:after="0" w:line="276" w:lineRule="auto"/>
              <w:rPr>
                <w:i w:val="1"/>
                <w:iCs w:val="1"/>
                <w:color w:val="548dd4"/>
                <w:sz w:val="20"/>
                <w:szCs w:val="20"/>
              </w:rPr>
            </w:pPr>
            <w:r w:rsidDel="00000000" w:rsidR="00000000" w:rsidRPr="00000000">
              <w:rPr>
                <w:i w:val="1"/>
                <w:iCs w:val="1"/>
                <w:color w:val="548dd4"/>
                <w:sz w:val="20"/>
                <w:szCs w:val="20"/>
                <w:rtl w:val="0"/>
              </w:rPr>
              <w:t xml:space="preserve">Ambiente desplegado, presentación, video opcional</w:t>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1E">
            <w:pPr>
              <w:widowControl w:val="0"/>
              <w:spacing w:after="0" w:line="276" w:lineRule="auto"/>
              <w:rPr>
                <w:i w:val="1"/>
                <w:iCs w:val="1"/>
                <w:color w:val="548dd4"/>
                <w:sz w:val="20"/>
                <w:szCs w:val="20"/>
              </w:rPr>
            </w:pPr>
            <w:r w:rsidDel="00000000" w:rsidR="00000000" w:rsidRPr="00000000">
              <w:rPr>
                <w:i w:val="1"/>
                <w:iCs w:val="1"/>
                <w:color w:val="548dd4"/>
                <w:sz w:val="20"/>
                <w:szCs w:val="20"/>
                <w:rtl w:val="0"/>
              </w:rPr>
              <w:t xml:space="preserve">Semanas 15 a 18</w:t>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1F">
            <w:pPr>
              <w:widowControl w:val="0"/>
              <w:spacing w:after="0" w:line="276" w:lineRule="auto"/>
              <w:rPr>
                <w:i w:val="1"/>
                <w:iCs w:val="1"/>
                <w:color w:val="548dd4"/>
                <w:sz w:val="20"/>
                <w:szCs w:val="20"/>
              </w:rPr>
            </w:pPr>
            <w:r w:rsidDel="00000000" w:rsidR="00000000" w:rsidRPr="00000000">
              <w:rPr>
                <w:i w:val="1"/>
                <w:iCs w:val="1"/>
                <w:color w:val="548dd4"/>
                <w:sz w:val="20"/>
                <w:szCs w:val="20"/>
                <w:rtl w:val="0"/>
              </w:rPr>
              <w:t xml:space="preserve">Todo el equipo</w:t>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20">
            <w:pPr>
              <w:widowControl w:val="0"/>
              <w:spacing w:after="0" w:line="276" w:lineRule="auto"/>
              <w:rPr>
                <w:i w:val="1"/>
                <w:iCs w:val="1"/>
                <w:color w:val="548dd4"/>
                <w:sz w:val="20"/>
                <w:szCs w:val="20"/>
              </w:rPr>
            </w:pPr>
            <w:r w:rsidDel="00000000" w:rsidR="00000000" w:rsidRPr="00000000">
              <w:rPr>
                <w:i w:val="1"/>
                <w:iCs w:val="1"/>
                <w:color w:val="548dd4"/>
                <w:sz w:val="20"/>
                <w:szCs w:val="20"/>
                <w:rtl w:val="0"/>
              </w:rPr>
              <w:t xml:space="preserve">El sistema debe estar funcional antes de la semana 15 para tener tiempo de estabilización</w:t>
            </w:r>
          </w:p>
        </w:tc>
      </w:tr>
    </w:tbl>
    <w:p w:rsidR="00000000" w:rsidDel="00000000" w:rsidP="00000000" w:rsidRDefault="00000000" w:rsidRPr="00000000" w14:paraId="00000121">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122">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12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25">
      <w:pPr>
        <w:spacing w:after="0" w:line="360" w:lineRule="auto"/>
        <w:jc w:val="both"/>
        <w:rPr>
          <w:b w:val="1"/>
          <w:bCs w:val="1"/>
          <w:sz w:val="24"/>
          <w:szCs w:val="24"/>
        </w:rPr>
      </w:pPr>
      <w:r w:rsidDel="00000000" w:rsidR="00000000" w:rsidRPr="00000000">
        <w:rPr>
          <w:rtl w:val="0"/>
        </w:rPr>
      </w:r>
    </w:p>
    <w:tbl>
      <w:tblPr>
        <w:tblStyle w:val="Table16"/>
        <w:tblW w:w="10110.0"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4620"/>
        <w:gridCol w:w="585"/>
        <w:gridCol w:w="540"/>
        <w:gridCol w:w="540"/>
        <w:gridCol w:w="585"/>
        <w:gridCol w:w="525"/>
        <w:gridCol w:w="540"/>
        <w:gridCol w:w="525"/>
        <w:gridCol w:w="555"/>
        <w:gridCol w:w="585"/>
        <w:gridCol w:w="510"/>
        <w:tblGridChange w:id="0">
          <w:tblGrid>
            <w:gridCol w:w="4620"/>
            <w:gridCol w:w="585"/>
            <w:gridCol w:w="540"/>
            <w:gridCol w:w="540"/>
            <w:gridCol w:w="585"/>
            <w:gridCol w:w="525"/>
            <w:gridCol w:w="540"/>
            <w:gridCol w:w="525"/>
            <w:gridCol w:w="555"/>
            <w:gridCol w:w="585"/>
            <w:gridCol w:w="510"/>
          </w:tblGrid>
        </w:tblGridChange>
      </w:tblGrid>
      <w:tr>
        <w:trPr>
          <w:cantSplit w:val="0"/>
          <w:trHeight w:val="294" w:hRule="atLeast"/>
          <w:tblHeader w:val="0"/>
        </w:trPr>
        <w:tc>
          <w:tcPr>
            <w:vMerge w:val="restart"/>
          </w:tcPr>
          <w:p w:rsidR="00000000" w:rsidDel="00000000" w:rsidP="00000000" w:rsidRDefault="00000000" w:rsidRPr="00000000" w14:paraId="00000126">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3"/>
            <w:shd w:fill="e2efd9" w:val="clear"/>
          </w:tcPr>
          <w:p w:rsidR="00000000" w:rsidDel="00000000" w:rsidP="00000000" w:rsidRDefault="00000000" w:rsidRPr="00000000" w14:paraId="00000127">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4"/>
            <w:shd w:fill="fff2cb" w:val="clear"/>
          </w:tcPr>
          <w:p w:rsidR="00000000" w:rsidDel="00000000" w:rsidP="00000000" w:rsidRDefault="00000000" w:rsidRPr="00000000" w14:paraId="0000012A">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3"/>
            <w:shd w:fill="fbe4d5" w:val="clear"/>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132">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133">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134">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135">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136">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137">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138">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139">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13A">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13B">
            <w:pPr>
              <w:spacing w:line="360" w:lineRule="auto"/>
              <w:jc w:val="center"/>
              <w:rPr>
                <w:b w:val="1"/>
                <w:bCs w:val="1"/>
                <w:sz w:val="16"/>
                <w:szCs w:val="16"/>
              </w:rPr>
            </w:pPr>
            <w:r w:rsidDel="00000000" w:rsidR="00000000" w:rsidRPr="00000000">
              <w:rPr>
                <w:b w:val="1"/>
                <w:bCs w:val="1"/>
                <w:sz w:val="16"/>
                <w:szCs w:val="16"/>
                <w:rtl w:val="0"/>
              </w:rPr>
              <w:t xml:space="preserve">S 10</w:t>
            </w:r>
          </w:p>
        </w:tc>
      </w:tr>
      <w:tr>
        <w:trPr>
          <w:cantSplit w:val="0"/>
          <w:trHeight w:val="294" w:hRule="atLeast"/>
          <w:tblHeader w:val="0"/>
        </w:trPr>
        <w:tc>
          <w:tcPr>
            <w:tcBorders>
              <w:top w:color="dddddd" w:space="0" w:sz="6" w:val="single"/>
              <w:left w:color="dddddd"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3C">
            <w:pPr>
              <w:widowControl w:val="0"/>
              <w:spacing w:after="0" w:line="276" w:lineRule="auto"/>
              <w:rPr>
                <w:i w:val="1"/>
                <w:iCs w:val="1"/>
                <w:color w:val="548dd4"/>
                <w:sz w:val="20"/>
                <w:szCs w:val="20"/>
              </w:rPr>
            </w:pPr>
            <w:r w:rsidDel="00000000" w:rsidR="00000000" w:rsidRPr="00000000">
              <w:rPr>
                <w:i w:val="1"/>
                <w:iCs w:val="1"/>
                <w:color w:val="548dd4"/>
                <w:sz w:val="20"/>
                <w:szCs w:val="20"/>
                <w:rtl w:val="0"/>
              </w:rPr>
              <w:t xml:space="preserve">Reunión inicial, validación de alcance y definición del MVP</w:t>
            </w:r>
          </w:p>
        </w:tc>
        <w:tc>
          <w:tcPr>
            <w:tcBorders>
              <w:top w:color="dddddd"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3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dddddd"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3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dddddd"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3F">
            <w:pPr>
              <w:widowControl w:val="0"/>
              <w:spacing w:after="0" w:line="276" w:lineRule="auto"/>
              <w:rPr>
                <w:rFonts w:ascii="Arial" w:cs="Arial" w:eastAsia="Arial" w:hAnsi="Arial"/>
                <w:sz w:val="20"/>
                <w:szCs w:val="20"/>
              </w:rPr>
            </w:pPr>
            <w:r w:rsidDel="00000000" w:rsidR="00000000" w:rsidRPr="00000000">
              <w:rPr>
                <w:rtl w:val="0"/>
              </w:rPr>
            </w:r>
          </w:p>
        </w:tc>
        <w:tc>
          <w:tcPr>
            <w:tcBorders>
              <w:top w:color="dddddd"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40">
            <w:pPr>
              <w:widowControl w:val="0"/>
              <w:spacing w:after="0" w:line="276" w:lineRule="auto"/>
              <w:rPr>
                <w:rFonts w:ascii="Arial" w:cs="Arial" w:eastAsia="Arial" w:hAnsi="Arial"/>
                <w:sz w:val="20"/>
                <w:szCs w:val="20"/>
              </w:rPr>
            </w:pPr>
            <w:r w:rsidDel="00000000" w:rsidR="00000000" w:rsidRPr="00000000">
              <w:rPr>
                <w:rtl w:val="0"/>
              </w:rPr>
            </w:r>
          </w:p>
        </w:tc>
        <w:tc>
          <w:tcPr>
            <w:tcBorders>
              <w:top w:color="dddddd"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41">
            <w:pPr>
              <w:widowControl w:val="0"/>
              <w:spacing w:after="0" w:line="276" w:lineRule="auto"/>
              <w:rPr>
                <w:rFonts w:ascii="Arial" w:cs="Arial" w:eastAsia="Arial" w:hAnsi="Arial"/>
                <w:sz w:val="20"/>
                <w:szCs w:val="20"/>
              </w:rPr>
            </w:pPr>
            <w:r w:rsidDel="00000000" w:rsidR="00000000" w:rsidRPr="00000000">
              <w:rPr>
                <w:rtl w:val="0"/>
              </w:rPr>
            </w:r>
          </w:p>
        </w:tc>
        <w:tc>
          <w:tcPr>
            <w:tcBorders>
              <w:top w:color="dddddd"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42">
            <w:pPr>
              <w:widowControl w:val="0"/>
              <w:spacing w:after="0" w:line="276" w:lineRule="auto"/>
              <w:rPr>
                <w:rFonts w:ascii="Arial" w:cs="Arial" w:eastAsia="Arial" w:hAnsi="Arial"/>
                <w:sz w:val="20"/>
                <w:szCs w:val="20"/>
              </w:rPr>
            </w:pPr>
            <w:r w:rsidDel="00000000" w:rsidR="00000000" w:rsidRPr="00000000">
              <w:rPr>
                <w:rtl w:val="0"/>
              </w:rPr>
            </w:r>
          </w:p>
        </w:tc>
        <w:tc>
          <w:tcPr>
            <w:tcBorders>
              <w:top w:color="dddddd"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43">
            <w:pPr>
              <w:widowControl w:val="0"/>
              <w:spacing w:after="0" w:line="276" w:lineRule="auto"/>
              <w:rPr>
                <w:rFonts w:ascii="Arial" w:cs="Arial" w:eastAsia="Arial" w:hAnsi="Arial"/>
                <w:sz w:val="20"/>
                <w:szCs w:val="20"/>
              </w:rPr>
            </w:pPr>
            <w:r w:rsidDel="00000000" w:rsidR="00000000" w:rsidRPr="00000000">
              <w:rPr>
                <w:rtl w:val="0"/>
              </w:rPr>
            </w:r>
          </w:p>
        </w:tc>
        <w:tc>
          <w:tcPr>
            <w:tcBorders>
              <w:top w:color="dddddd"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44">
            <w:pPr>
              <w:widowControl w:val="0"/>
              <w:spacing w:after="0" w:line="276" w:lineRule="auto"/>
              <w:rPr>
                <w:rFonts w:ascii="Arial" w:cs="Arial" w:eastAsia="Arial" w:hAnsi="Arial"/>
                <w:sz w:val="20"/>
                <w:szCs w:val="20"/>
              </w:rPr>
            </w:pPr>
            <w:r w:rsidDel="00000000" w:rsidR="00000000" w:rsidRPr="00000000">
              <w:rPr>
                <w:rtl w:val="0"/>
              </w:rPr>
            </w:r>
          </w:p>
        </w:tc>
        <w:tc>
          <w:tcPr>
            <w:tcBorders>
              <w:top w:color="dddddd"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45">
            <w:pPr>
              <w:widowControl w:val="0"/>
              <w:spacing w:after="0" w:line="276" w:lineRule="auto"/>
              <w:rPr>
                <w:rFonts w:ascii="Arial" w:cs="Arial" w:eastAsia="Arial" w:hAnsi="Arial"/>
                <w:sz w:val="20"/>
                <w:szCs w:val="20"/>
              </w:rPr>
            </w:pPr>
            <w:r w:rsidDel="00000000" w:rsidR="00000000" w:rsidRPr="00000000">
              <w:rPr>
                <w:rtl w:val="0"/>
              </w:rPr>
            </w:r>
          </w:p>
        </w:tc>
        <w:tc>
          <w:tcPr>
            <w:tcBorders>
              <w:top w:color="dddddd"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46">
            <w:pPr>
              <w:widowControl w:val="0"/>
              <w:spacing w:after="0" w:line="276" w:lineRule="auto"/>
              <w:rPr>
                <w:rFonts w:ascii="Arial" w:cs="Arial" w:eastAsia="Arial" w:hAnsi="Arial"/>
                <w:sz w:val="20"/>
                <w:szCs w:val="20"/>
              </w:rPr>
            </w:pPr>
            <w:r w:rsidDel="00000000" w:rsidR="00000000" w:rsidRPr="00000000">
              <w:rPr>
                <w:rtl w:val="0"/>
              </w:rPr>
            </w:r>
          </w:p>
        </w:tc>
      </w:tr>
      <w:tr>
        <w:trPr>
          <w:cantSplit w:val="0"/>
          <w:trHeight w:val="303" w:hRule="atLeast"/>
          <w:tblHeader w:val="0"/>
        </w:trPr>
        <w:tc>
          <w:tcPr>
            <w:tcBorders>
              <w:top w:color="cccccc" w:space="0" w:sz="6" w:val="single"/>
              <w:left w:color="dddddd"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47">
            <w:pPr>
              <w:widowControl w:val="0"/>
              <w:spacing w:after="0" w:line="276" w:lineRule="auto"/>
              <w:rPr>
                <w:i w:val="1"/>
                <w:iCs w:val="1"/>
                <w:color w:val="548dd4"/>
                <w:sz w:val="20"/>
                <w:szCs w:val="20"/>
              </w:rPr>
            </w:pPr>
            <w:r w:rsidDel="00000000" w:rsidR="00000000" w:rsidRPr="00000000">
              <w:rPr>
                <w:i w:val="1"/>
                <w:iCs w:val="1"/>
                <w:color w:val="548dd4"/>
                <w:sz w:val="20"/>
                <w:szCs w:val="20"/>
                <w:rtl w:val="0"/>
              </w:rPr>
              <w:t xml:space="preserve">Análisis de documentos, problema, usuarios y flujo de negocio</w:t>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4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4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4A">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4B">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4C">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4D">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4E">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4F">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50">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51">
            <w:pPr>
              <w:widowControl w:val="0"/>
              <w:spacing w:after="0" w:line="276" w:lineRule="auto"/>
              <w:rPr>
                <w:rFonts w:ascii="Arial" w:cs="Arial" w:eastAsia="Arial" w:hAnsi="Arial"/>
                <w:sz w:val="20"/>
                <w:szCs w:val="20"/>
              </w:rPr>
            </w:pPr>
            <w:r w:rsidDel="00000000" w:rsidR="00000000" w:rsidRPr="00000000">
              <w:rPr>
                <w:rtl w:val="0"/>
              </w:rPr>
            </w:r>
          </w:p>
        </w:tc>
      </w:tr>
      <w:tr>
        <w:trPr>
          <w:cantSplit w:val="0"/>
          <w:trHeight w:val="294" w:hRule="atLeast"/>
          <w:tblHeader w:val="0"/>
        </w:trPr>
        <w:tc>
          <w:tcPr>
            <w:tcBorders>
              <w:top w:color="cccccc" w:space="0" w:sz="6" w:val="single"/>
              <w:left w:color="dddddd"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52">
            <w:pPr>
              <w:widowControl w:val="0"/>
              <w:spacing w:after="0" w:line="276" w:lineRule="auto"/>
              <w:rPr>
                <w:i w:val="1"/>
                <w:iCs w:val="1"/>
                <w:color w:val="548dd4"/>
                <w:sz w:val="20"/>
                <w:szCs w:val="20"/>
              </w:rPr>
            </w:pPr>
            <w:r w:rsidDel="00000000" w:rsidR="00000000" w:rsidRPr="00000000">
              <w:rPr>
                <w:i w:val="1"/>
                <w:iCs w:val="1"/>
                <w:color w:val="548dd4"/>
                <w:sz w:val="20"/>
                <w:szCs w:val="20"/>
                <w:rtl w:val="0"/>
              </w:rPr>
              <w:t xml:space="preserve">Configuración de Jira, epics, backlog e historias de usuario</w:t>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5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5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5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56">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57">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58">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59">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5A">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5B">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5C">
            <w:pPr>
              <w:widowControl w:val="0"/>
              <w:spacing w:after="0" w:line="276" w:lineRule="auto"/>
              <w:rPr>
                <w:rFonts w:ascii="Arial" w:cs="Arial" w:eastAsia="Arial" w:hAnsi="Arial"/>
                <w:sz w:val="20"/>
                <w:szCs w:val="20"/>
              </w:rPr>
            </w:pPr>
            <w:r w:rsidDel="00000000" w:rsidR="00000000" w:rsidRPr="00000000">
              <w:rPr>
                <w:rtl w:val="0"/>
              </w:rPr>
            </w:r>
          </w:p>
        </w:tc>
      </w:tr>
      <w:tr>
        <w:trPr>
          <w:cantSplit w:val="0"/>
          <w:trHeight w:val="294" w:hRule="atLeast"/>
          <w:tblHeader w:val="0"/>
        </w:trPr>
        <w:tc>
          <w:tcPr>
            <w:tcBorders>
              <w:top w:color="cccccc" w:space="0" w:sz="6" w:val="single"/>
              <w:left w:color="dddddd"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5D">
            <w:pPr>
              <w:widowControl w:val="0"/>
              <w:spacing w:after="0" w:line="276" w:lineRule="auto"/>
              <w:rPr>
                <w:i w:val="1"/>
                <w:iCs w:val="1"/>
                <w:color w:val="548dd4"/>
                <w:sz w:val="20"/>
                <w:szCs w:val="20"/>
              </w:rPr>
            </w:pPr>
            <w:r w:rsidDel="00000000" w:rsidR="00000000" w:rsidRPr="00000000">
              <w:rPr>
                <w:i w:val="1"/>
                <w:iCs w:val="1"/>
                <w:color w:val="548dd4"/>
                <w:sz w:val="20"/>
                <w:szCs w:val="20"/>
                <w:rtl w:val="0"/>
              </w:rPr>
              <w:t xml:space="preserve">Registro de riesgos, acuerdos y decisiones técnicas</w:t>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5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5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6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6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6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6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6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6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6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6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r>
      <w:tr>
        <w:trPr>
          <w:cantSplit w:val="0"/>
          <w:trHeight w:val="294" w:hRule="atLeast"/>
          <w:tblHeader w:val="0"/>
        </w:trPr>
        <w:tc>
          <w:tcPr>
            <w:tcBorders>
              <w:top w:color="cccccc" w:space="0" w:sz="6" w:val="single"/>
              <w:left w:color="dddddd"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68">
            <w:pPr>
              <w:widowControl w:val="0"/>
              <w:spacing w:after="0" w:line="276" w:lineRule="auto"/>
              <w:rPr>
                <w:i w:val="1"/>
                <w:iCs w:val="1"/>
                <w:color w:val="548dd4"/>
                <w:sz w:val="20"/>
                <w:szCs w:val="20"/>
              </w:rPr>
            </w:pPr>
            <w:r w:rsidDel="00000000" w:rsidR="00000000" w:rsidRPr="00000000">
              <w:rPr>
                <w:i w:val="1"/>
                <w:iCs w:val="1"/>
                <w:color w:val="548dd4"/>
                <w:sz w:val="20"/>
                <w:szCs w:val="20"/>
                <w:rtl w:val="0"/>
              </w:rPr>
              <w:t xml:space="preserve">Impact Map, criterios de aceptación y priorización de historias</w:t>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6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6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6B">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6C">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6D">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6E">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6F">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70">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71">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72">
            <w:pPr>
              <w:widowControl w:val="0"/>
              <w:spacing w:after="0" w:line="276" w:lineRule="auto"/>
              <w:rPr>
                <w:rFonts w:ascii="Arial" w:cs="Arial" w:eastAsia="Arial" w:hAnsi="Arial"/>
                <w:sz w:val="20"/>
                <w:szCs w:val="20"/>
              </w:rPr>
            </w:pPr>
            <w:r w:rsidDel="00000000" w:rsidR="00000000" w:rsidRPr="00000000">
              <w:rPr>
                <w:rtl w:val="0"/>
              </w:rPr>
            </w:r>
          </w:p>
        </w:tc>
      </w:tr>
      <w:tr>
        <w:trPr>
          <w:cantSplit w:val="0"/>
          <w:trHeight w:val="294" w:hRule="atLeast"/>
          <w:tblHeader w:val="0"/>
        </w:trPr>
        <w:tc>
          <w:tcPr>
            <w:tcBorders>
              <w:top w:color="cccccc" w:space="0" w:sz="6" w:val="single"/>
              <w:left w:color="dddddd"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73">
            <w:pPr>
              <w:widowControl w:val="0"/>
              <w:spacing w:after="0" w:line="276" w:lineRule="auto"/>
              <w:rPr>
                <w:i w:val="1"/>
                <w:iCs w:val="1"/>
                <w:color w:val="548dd4"/>
                <w:sz w:val="20"/>
                <w:szCs w:val="20"/>
              </w:rPr>
            </w:pPr>
            <w:r w:rsidDel="00000000" w:rsidR="00000000" w:rsidRPr="00000000">
              <w:rPr>
                <w:i w:val="1"/>
                <w:iCs w:val="1"/>
                <w:color w:val="548dd4"/>
                <w:sz w:val="20"/>
                <w:szCs w:val="20"/>
                <w:rtl w:val="0"/>
              </w:rPr>
              <w:t xml:space="preserve">Wireframes y prototipo de pantallas principales en Figma</w:t>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7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7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7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77">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78">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79">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7A">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7B">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7C">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7D">
            <w:pPr>
              <w:widowControl w:val="0"/>
              <w:spacing w:after="0" w:line="276" w:lineRule="auto"/>
              <w:rPr>
                <w:rFonts w:ascii="Arial" w:cs="Arial" w:eastAsia="Arial" w:hAnsi="Arial"/>
                <w:sz w:val="20"/>
                <w:szCs w:val="20"/>
              </w:rPr>
            </w:pPr>
            <w:r w:rsidDel="00000000" w:rsidR="00000000" w:rsidRPr="00000000">
              <w:rPr>
                <w:rtl w:val="0"/>
              </w:rPr>
            </w:r>
          </w:p>
        </w:tc>
      </w:tr>
      <w:tr>
        <w:trPr>
          <w:cantSplit w:val="0"/>
          <w:trHeight w:val="294" w:hRule="atLeast"/>
          <w:tblHeader w:val="0"/>
        </w:trPr>
        <w:tc>
          <w:tcPr>
            <w:tcBorders>
              <w:top w:color="cccccc" w:space="0" w:sz="6" w:val="single"/>
              <w:left w:color="dddddd"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7E">
            <w:pPr>
              <w:widowControl w:val="0"/>
              <w:spacing w:after="0" w:line="276" w:lineRule="auto"/>
              <w:rPr>
                <w:i w:val="1"/>
                <w:iCs w:val="1"/>
                <w:color w:val="548dd4"/>
                <w:sz w:val="20"/>
                <w:szCs w:val="20"/>
              </w:rPr>
            </w:pPr>
            <w:r w:rsidDel="00000000" w:rsidR="00000000" w:rsidRPr="00000000">
              <w:rPr>
                <w:i w:val="1"/>
                <w:iCs w:val="1"/>
                <w:color w:val="548dd4"/>
                <w:sz w:val="20"/>
                <w:szCs w:val="20"/>
                <w:rtl w:val="0"/>
              </w:rPr>
              <w:t xml:space="preserve">Diseño de arquitectura, modelo de datos, API y ADRs</w:t>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7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8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8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82">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83">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84">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85">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86">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87">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88">
            <w:pPr>
              <w:widowControl w:val="0"/>
              <w:spacing w:after="0" w:line="276" w:lineRule="auto"/>
              <w:rPr>
                <w:rFonts w:ascii="Arial" w:cs="Arial" w:eastAsia="Arial" w:hAnsi="Arial"/>
                <w:sz w:val="20"/>
                <w:szCs w:val="20"/>
              </w:rPr>
            </w:pPr>
            <w:r w:rsidDel="00000000" w:rsidR="00000000" w:rsidRPr="00000000">
              <w:rPr>
                <w:rtl w:val="0"/>
              </w:rPr>
            </w:r>
          </w:p>
        </w:tc>
      </w:tr>
      <w:tr>
        <w:trPr>
          <w:cantSplit w:val="0"/>
          <w:trHeight w:val="294" w:hRule="atLeast"/>
          <w:tblHeader w:val="0"/>
        </w:trPr>
        <w:tc>
          <w:tcPr>
            <w:tcBorders>
              <w:top w:color="cccccc" w:space="0" w:sz="6" w:val="single"/>
              <w:left w:color="dddddd" w:space="0" w:sz="6" w:val="single"/>
              <w:bottom w:color="dddddd" w:space="0" w:sz="6" w:val="single"/>
              <w:right w:color="bfbfbf" w:space="0" w:sz="6" w:val="single"/>
            </w:tcBorders>
            <w:tcMar>
              <w:top w:w="40.0" w:type="dxa"/>
              <w:left w:w="0.0" w:type="dxa"/>
              <w:bottom w:w="40.0" w:type="dxa"/>
              <w:right w:w="0.0" w:type="dxa"/>
            </w:tcMar>
            <w:vAlign w:val="bottom"/>
          </w:tcPr>
          <w:p w:rsidR="00000000" w:rsidDel="00000000" w:rsidP="00000000" w:rsidRDefault="00000000" w:rsidRPr="00000000" w14:paraId="00000189">
            <w:pPr>
              <w:widowControl w:val="0"/>
              <w:spacing w:after="0" w:line="276" w:lineRule="auto"/>
              <w:rPr>
                <w:i w:val="1"/>
                <w:iCs w:val="1"/>
                <w:color w:val="548dd4"/>
                <w:sz w:val="20"/>
                <w:szCs w:val="20"/>
              </w:rPr>
            </w:pPr>
            <w:r w:rsidDel="00000000" w:rsidR="00000000" w:rsidRPr="00000000">
              <w:rPr>
                <w:i w:val="1"/>
                <w:iCs w:val="1"/>
                <w:color w:val="548dd4"/>
                <w:sz w:val="20"/>
                <w:szCs w:val="20"/>
                <w:rtl w:val="0"/>
              </w:rPr>
              <w:t xml:space="preserve">Configuración de repositorio, Git flow, Docker, base de datos y CI</w:t>
            </w:r>
          </w:p>
        </w:tc>
        <w:tc>
          <w:tcPr>
            <w:tcBorders>
              <w:top w:color="cccccc" w:space="0" w:sz="6" w:val="single"/>
              <w:left w:color="bfbfbf"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8A">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8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8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8D">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8E">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8F">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90">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91">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92">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93">
            <w:pPr>
              <w:widowControl w:val="0"/>
              <w:spacing w:after="0" w:line="276" w:lineRule="auto"/>
              <w:rPr>
                <w:rFonts w:ascii="Arial" w:cs="Arial" w:eastAsia="Arial" w:hAnsi="Arial"/>
                <w:sz w:val="20"/>
                <w:szCs w:val="20"/>
              </w:rPr>
            </w:pPr>
            <w:r w:rsidDel="00000000" w:rsidR="00000000" w:rsidRPr="00000000">
              <w:rPr>
                <w:rtl w:val="0"/>
              </w:rPr>
            </w:r>
          </w:p>
        </w:tc>
      </w:tr>
      <w:tr>
        <w:trPr>
          <w:cantSplit w:val="0"/>
          <w:trHeight w:val="294" w:hRule="atLeast"/>
          <w:tblHeader w:val="0"/>
        </w:trPr>
        <w:tc>
          <w:tcPr>
            <w:tcBorders>
              <w:top w:color="cccccc" w:space="0" w:sz="6" w:val="single"/>
              <w:left w:color="dddddd"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94">
            <w:pPr>
              <w:widowControl w:val="0"/>
              <w:spacing w:after="0" w:line="276" w:lineRule="auto"/>
              <w:rPr>
                <w:i w:val="1"/>
                <w:iCs w:val="1"/>
                <w:color w:val="548dd4"/>
                <w:sz w:val="20"/>
                <w:szCs w:val="20"/>
              </w:rPr>
            </w:pPr>
            <w:r w:rsidDel="00000000" w:rsidR="00000000" w:rsidRPr="00000000">
              <w:rPr>
                <w:i w:val="1"/>
                <w:iCs w:val="1"/>
                <w:color w:val="548dd4"/>
                <w:sz w:val="20"/>
                <w:szCs w:val="20"/>
                <w:rtl w:val="0"/>
              </w:rPr>
              <w:t xml:space="preserve">Autenticación, rutas protegidas y roles base</w:t>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95">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96">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9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9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99">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9A">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9B">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9C">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9D">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9E">
            <w:pPr>
              <w:widowControl w:val="0"/>
              <w:spacing w:after="0" w:line="276" w:lineRule="auto"/>
              <w:rPr>
                <w:rFonts w:ascii="Arial" w:cs="Arial" w:eastAsia="Arial" w:hAnsi="Arial"/>
                <w:sz w:val="20"/>
                <w:szCs w:val="20"/>
              </w:rPr>
            </w:pPr>
            <w:r w:rsidDel="00000000" w:rsidR="00000000" w:rsidRPr="00000000">
              <w:rPr>
                <w:rtl w:val="0"/>
              </w:rPr>
            </w:r>
          </w:p>
        </w:tc>
      </w:tr>
      <w:tr>
        <w:trPr>
          <w:cantSplit w:val="0"/>
          <w:trHeight w:val="294" w:hRule="atLeast"/>
          <w:tblHeader w:val="0"/>
        </w:trPr>
        <w:tc>
          <w:tcPr>
            <w:tcBorders>
              <w:top w:color="cccccc" w:space="0" w:sz="6" w:val="single"/>
              <w:left w:color="dddddd"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9F">
            <w:pPr>
              <w:widowControl w:val="0"/>
              <w:spacing w:after="0" w:line="276" w:lineRule="auto"/>
              <w:rPr>
                <w:i w:val="1"/>
                <w:iCs w:val="1"/>
                <w:color w:val="548dd4"/>
                <w:sz w:val="20"/>
                <w:szCs w:val="20"/>
              </w:rPr>
            </w:pPr>
            <w:r w:rsidDel="00000000" w:rsidR="00000000" w:rsidRPr="00000000">
              <w:rPr>
                <w:i w:val="1"/>
                <w:iCs w:val="1"/>
                <w:color w:val="548dd4"/>
                <w:sz w:val="20"/>
                <w:szCs w:val="20"/>
                <w:rtl w:val="0"/>
              </w:rPr>
              <w:t xml:space="preserve">Gestión básica de activos</w:t>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A0">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A1">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A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A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A4">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A5">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A6">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A7">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A8">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A9">
            <w:pPr>
              <w:widowControl w:val="0"/>
              <w:spacing w:after="0" w:line="276" w:lineRule="auto"/>
              <w:rPr>
                <w:rFonts w:ascii="Arial" w:cs="Arial" w:eastAsia="Arial" w:hAnsi="Arial"/>
                <w:sz w:val="20"/>
                <w:szCs w:val="20"/>
              </w:rPr>
            </w:pPr>
            <w:r w:rsidDel="00000000" w:rsidR="00000000" w:rsidRPr="00000000">
              <w:rPr>
                <w:rtl w:val="0"/>
              </w:rPr>
            </w:r>
          </w:p>
        </w:tc>
      </w:tr>
      <w:tr>
        <w:trPr>
          <w:cantSplit w:val="0"/>
          <w:trHeight w:val="294" w:hRule="atLeast"/>
          <w:tblHeader w:val="0"/>
        </w:trPr>
        <w:tc>
          <w:tcPr>
            <w:tcBorders>
              <w:top w:color="cccccc" w:space="0" w:sz="6" w:val="single"/>
              <w:left w:color="dddddd"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AA">
            <w:pPr>
              <w:widowControl w:val="0"/>
              <w:spacing w:after="0" w:line="276" w:lineRule="auto"/>
              <w:rPr>
                <w:i w:val="1"/>
                <w:iCs w:val="1"/>
                <w:color w:val="548dd4"/>
                <w:sz w:val="20"/>
                <w:szCs w:val="20"/>
              </w:rPr>
            </w:pPr>
            <w:r w:rsidDel="00000000" w:rsidR="00000000" w:rsidRPr="00000000">
              <w:rPr>
                <w:i w:val="1"/>
                <w:iCs w:val="1"/>
                <w:color w:val="548dd4"/>
                <w:sz w:val="20"/>
                <w:szCs w:val="20"/>
                <w:rtl w:val="0"/>
              </w:rPr>
              <w:t xml:space="preserve">Creación, consulta y asignación de órdenes de trabajo</w:t>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AB">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AC">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AD">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A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A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B0">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B1">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B2">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B3">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B4">
            <w:pPr>
              <w:widowControl w:val="0"/>
              <w:spacing w:after="0" w:line="276" w:lineRule="auto"/>
              <w:rPr>
                <w:rFonts w:ascii="Arial" w:cs="Arial" w:eastAsia="Arial" w:hAnsi="Arial"/>
                <w:sz w:val="20"/>
                <w:szCs w:val="20"/>
              </w:rPr>
            </w:pPr>
            <w:r w:rsidDel="00000000" w:rsidR="00000000" w:rsidRPr="00000000">
              <w:rPr>
                <w:rtl w:val="0"/>
              </w:rPr>
            </w:r>
          </w:p>
        </w:tc>
      </w:tr>
      <w:tr>
        <w:trPr>
          <w:cantSplit w:val="0"/>
          <w:trHeight w:val="294" w:hRule="atLeast"/>
          <w:tblHeader w:val="0"/>
        </w:trPr>
        <w:tc>
          <w:tcPr>
            <w:tcBorders>
              <w:top w:color="cccccc" w:space="0" w:sz="6" w:val="single"/>
              <w:left w:color="dddddd"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B5">
            <w:pPr>
              <w:widowControl w:val="0"/>
              <w:spacing w:after="0" w:line="276" w:lineRule="auto"/>
              <w:rPr>
                <w:i w:val="1"/>
                <w:iCs w:val="1"/>
                <w:color w:val="548dd4"/>
                <w:sz w:val="20"/>
                <w:szCs w:val="20"/>
              </w:rPr>
            </w:pPr>
            <w:r w:rsidDel="00000000" w:rsidR="00000000" w:rsidRPr="00000000">
              <w:rPr>
                <w:i w:val="1"/>
                <w:iCs w:val="1"/>
                <w:color w:val="548dd4"/>
                <w:sz w:val="20"/>
                <w:szCs w:val="20"/>
                <w:rtl w:val="0"/>
              </w:rPr>
              <w:t xml:space="preserve">Ciclo de estados y reglas de negocio de OT</w:t>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B6">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B7">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B8">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B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B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B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BC">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BD">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BE">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BF">
            <w:pPr>
              <w:widowControl w:val="0"/>
              <w:spacing w:after="0" w:line="276" w:lineRule="auto"/>
              <w:rPr>
                <w:rFonts w:ascii="Arial" w:cs="Arial" w:eastAsia="Arial" w:hAnsi="Arial"/>
                <w:sz w:val="20"/>
                <w:szCs w:val="20"/>
              </w:rPr>
            </w:pPr>
            <w:r w:rsidDel="00000000" w:rsidR="00000000" w:rsidRPr="00000000">
              <w:rPr>
                <w:rtl w:val="0"/>
              </w:rPr>
            </w:r>
          </w:p>
        </w:tc>
      </w:tr>
      <w:tr>
        <w:trPr>
          <w:cantSplit w:val="0"/>
          <w:trHeight w:val="294" w:hRule="atLeast"/>
          <w:tblHeader w:val="0"/>
        </w:trPr>
        <w:tc>
          <w:tcPr>
            <w:tcBorders>
              <w:top w:color="cccccc" w:space="0" w:sz="6" w:val="single"/>
              <w:left w:color="dddddd"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C0">
            <w:pPr>
              <w:widowControl w:val="0"/>
              <w:spacing w:after="0" w:line="276" w:lineRule="auto"/>
              <w:rPr>
                <w:i w:val="1"/>
                <w:iCs w:val="1"/>
                <w:color w:val="548dd4"/>
                <w:sz w:val="20"/>
                <w:szCs w:val="20"/>
              </w:rPr>
            </w:pPr>
            <w:r w:rsidDel="00000000" w:rsidR="00000000" w:rsidRPr="00000000">
              <w:rPr>
                <w:i w:val="1"/>
                <w:iCs w:val="1"/>
                <w:color w:val="548dd4"/>
                <w:sz w:val="20"/>
                <w:szCs w:val="20"/>
                <w:rtl w:val="0"/>
              </w:rPr>
              <w:t xml:space="preserve">Registro de comentarios, horas, downtime y repuestos</w:t>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C1">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C2">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C3">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C4">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C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C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C7">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C8">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C9">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CA">
            <w:pPr>
              <w:widowControl w:val="0"/>
              <w:spacing w:after="0" w:line="276" w:lineRule="auto"/>
              <w:rPr>
                <w:rFonts w:ascii="Arial" w:cs="Arial" w:eastAsia="Arial" w:hAnsi="Arial"/>
                <w:sz w:val="20"/>
                <w:szCs w:val="20"/>
              </w:rPr>
            </w:pPr>
            <w:r w:rsidDel="00000000" w:rsidR="00000000" w:rsidRPr="00000000">
              <w:rPr>
                <w:rtl w:val="0"/>
              </w:rPr>
            </w:r>
          </w:p>
        </w:tc>
      </w:tr>
      <w:tr>
        <w:trPr>
          <w:cantSplit w:val="0"/>
          <w:trHeight w:val="294" w:hRule="atLeast"/>
          <w:tblHeader w:val="0"/>
        </w:trPr>
        <w:tc>
          <w:tcPr>
            <w:tcBorders>
              <w:top w:color="cccccc" w:space="0" w:sz="6" w:val="single"/>
              <w:left w:color="dddddd"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CB">
            <w:pPr>
              <w:widowControl w:val="0"/>
              <w:spacing w:after="0" w:line="276" w:lineRule="auto"/>
              <w:rPr>
                <w:i w:val="1"/>
                <w:iCs w:val="1"/>
                <w:color w:val="548dd4"/>
                <w:sz w:val="20"/>
                <w:szCs w:val="20"/>
              </w:rPr>
            </w:pPr>
            <w:r w:rsidDel="00000000" w:rsidR="00000000" w:rsidRPr="00000000">
              <w:rPr>
                <w:i w:val="1"/>
                <w:iCs w:val="1"/>
                <w:color w:val="548dd4"/>
                <w:sz w:val="20"/>
                <w:szCs w:val="20"/>
                <w:rtl w:val="0"/>
              </w:rPr>
              <w:t xml:space="preserve">Carga de evidencias en almacenamiento persistente</w:t>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CC">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CD">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CE">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CF">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D0">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D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D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D3">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D4">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D5">
            <w:pPr>
              <w:widowControl w:val="0"/>
              <w:spacing w:after="0" w:line="276" w:lineRule="auto"/>
              <w:rPr>
                <w:rFonts w:ascii="Arial" w:cs="Arial" w:eastAsia="Arial" w:hAnsi="Arial"/>
                <w:sz w:val="20"/>
                <w:szCs w:val="20"/>
              </w:rPr>
            </w:pPr>
            <w:r w:rsidDel="00000000" w:rsidR="00000000" w:rsidRPr="00000000">
              <w:rPr>
                <w:rtl w:val="0"/>
              </w:rPr>
            </w:r>
          </w:p>
        </w:tc>
      </w:tr>
      <w:tr>
        <w:trPr>
          <w:cantSplit w:val="0"/>
          <w:trHeight w:val="294" w:hRule="atLeast"/>
          <w:tblHeader w:val="0"/>
        </w:trPr>
        <w:tc>
          <w:tcPr>
            <w:tcBorders>
              <w:top w:color="cccccc" w:space="0" w:sz="6" w:val="single"/>
              <w:left w:color="dddddd"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D6">
            <w:pPr>
              <w:widowControl w:val="0"/>
              <w:spacing w:after="0" w:line="276" w:lineRule="auto"/>
              <w:rPr>
                <w:i w:val="1"/>
                <w:iCs w:val="1"/>
                <w:color w:val="548dd4"/>
                <w:sz w:val="20"/>
                <w:szCs w:val="20"/>
              </w:rPr>
            </w:pPr>
            <w:r w:rsidDel="00000000" w:rsidR="00000000" w:rsidRPr="00000000">
              <w:rPr>
                <w:i w:val="1"/>
                <w:iCs w:val="1"/>
                <w:color w:val="548dd4"/>
                <w:sz w:val="20"/>
                <w:szCs w:val="20"/>
                <w:rtl w:val="0"/>
              </w:rPr>
              <w:t xml:space="preserve">Auditoría mínima de eventos críticos</w:t>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D7">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D8">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D9">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DA">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DB">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D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D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DE">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DF">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E0">
            <w:pPr>
              <w:widowControl w:val="0"/>
              <w:spacing w:after="0" w:line="276" w:lineRule="auto"/>
              <w:rPr>
                <w:rFonts w:ascii="Arial" w:cs="Arial" w:eastAsia="Arial" w:hAnsi="Arial"/>
                <w:sz w:val="20"/>
                <w:szCs w:val="20"/>
              </w:rPr>
            </w:pPr>
            <w:r w:rsidDel="00000000" w:rsidR="00000000" w:rsidRPr="00000000">
              <w:rPr>
                <w:rtl w:val="0"/>
              </w:rPr>
            </w:r>
          </w:p>
        </w:tc>
      </w:tr>
      <w:tr>
        <w:trPr>
          <w:cantSplit w:val="0"/>
          <w:trHeight w:val="294" w:hRule="atLeast"/>
          <w:tblHeader w:val="0"/>
        </w:trPr>
        <w:tc>
          <w:tcPr>
            <w:tcBorders>
              <w:top w:color="cccccc" w:space="0" w:sz="6" w:val="single"/>
              <w:left w:color="dddddd"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E1">
            <w:pPr>
              <w:widowControl w:val="0"/>
              <w:spacing w:after="0" w:line="276" w:lineRule="auto"/>
              <w:rPr>
                <w:i w:val="1"/>
                <w:iCs w:val="1"/>
                <w:color w:val="548dd4"/>
                <w:sz w:val="20"/>
                <w:szCs w:val="20"/>
              </w:rPr>
            </w:pPr>
            <w:r w:rsidDel="00000000" w:rsidR="00000000" w:rsidRPr="00000000">
              <w:rPr>
                <w:i w:val="1"/>
                <w:iCs w:val="1"/>
                <w:color w:val="548dd4"/>
                <w:sz w:val="20"/>
                <w:szCs w:val="20"/>
                <w:rtl w:val="0"/>
              </w:rPr>
              <w:t xml:space="preserve">Alertas básicas de OT vencida y criticidad</w:t>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E2">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E3">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E4">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E5">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E6">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E7">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E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E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EA">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EB">
            <w:pPr>
              <w:widowControl w:val="0"/>
              <w:spacing w:after="0" w:line="276" w:lineRule="auto"/>
              <w:rPr>
                <w:rFonts w:ascii="Arial" w:cs="Arial" w:eastAsia="Arial" w:hAnsi="Arial"/>
                <w:sz w:val="20"/>
                <w:szCs w:val="20"/>
              </w:rPr>
            </w:pPr>
            <w:r w:rsidDel="00000000" w:rsidR="00000000" w:rsidRPr="00000000">
              <w:rPr>
                <w:rtl w:val="0"/>
              </w:rPr>
            </w:r>
          </w:p>
        </w:tc>
      </w:tr>
      <w:tr>
        <w:trPr>
          <w:cantSplit w:val="0"/>
          <w:trHeight w:val="294" w:hRule="atLeast"/>
          <w:tblHeader w:val="0"/>
        </w:trPr>
        <w:tc>
          <w:tcPr>
            <w:tcBorders>
              <w:top w:color="cccccc" w:space="0" w:sz="6" w:val="single"/>
              <w:left w:color="dddddd"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EC">
            <w:pPr>
              <w:widowControl w:val="0"/>
              <w:spacing w:after="0" w:line="276" w:lineRule="auto"/>
              <w:rPr>
                <w:i w:val="1"/>
                <w:iCs w:val="1"/>
                <w:color w:val="548dd4"/>
                <w:sz w:val="20"/>
                <w:szCs w:val="20"/>
              </w:rPr>
            </w:pPr>
            <w:r w:rsidDel="00000000" w:rsidR="00000000" w:rsidRPr="00000000">
              <w:rPr>
                <w:i w:val="1"/>
                <w:iCs w:val="1"/>
                <w:color w:val="548dd4"/>
                <w:sz w:val="20"/>
                <w:szCs w:val="20"/>
                <w:rtl w:val="0"/>
              </w:rPr>
              <w:t xml:space="preserve">Dashboard básico y cálculos de KPIs</w:t>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ED">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EE">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EF">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F0">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F1">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F2">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F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F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F5">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F6">
            <w:pPr>
              <w:widowControl w:val="0"/>
              <w:spacing w:after="0" w:line="276" w:lineRule="auto"/>
              <w:rPr>
                <w:rFonts w:ascii="Arial" w:cs="Arial" w:eastAsia="Arial" w:hAnsi="Arial"/>
                <w:sz w:val="20"/>
                <w:szCs w:val="20"/>
              </w:rPr>
            </w:pPr>
            <w:r w:rsidDel="00000000" w:rsidR="00000000" w:rsidRPr="00000000">
              <w:rPr>
                <w:rtl w:val="0"/>
              </w:rPr>
            </w:r>
          </w:p>
        </w:tc>
      </w:tr>
      <w:tr>
        <w:trPr>
          <w:cantSplit w:val="0"/>
          <w:trHeight w:val="294" w:hRule="atLeast"/>
          <w:tblHeader w:val="0"/>
        </w:trPr>
        <w:tc>
          <w:tcPr>
            <w:tcBorders>
              <w:top w:color="cccccc" w:space="0" w:sz="6" w:val="single"/>
              <w:left w:color="dddddd"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F7">
            <w:pPr>
              <w:widowControl w:val="0"/>
              <w:spacing w:after="0" w:line="276" w:lineRule="auto"/>
              <w:rPr>
                <w:i w:val="1"/>
                <w:iCs w:val="1"/>
                <w:color w:val="548dd4"/>
                <w:sz w:val="20"/>
                <w:szCs w:val="20"/>
              </w:rPr>
            </w:pPr>
            <w:r w:rsidDel="00000000" w:rsidR="00000000" w:rsidRPr="00000000">
              <w:rPr>
                <w:i w:val="1"/>
                <w:iCs w:val="1"/>
                <w:color w:val="548dd4"/>
                <w:sz w:val="20"/>
                <w:szCs w:val="20"/>
                <w:rtl w:val="0"/>
              </w:rPr>
              <w:t xml:space="preserve">Pruebas unitarias e integración backend</w:t>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F8">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F9">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F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F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F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F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F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1F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20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201">
            <w:pPr>
              <w:widowControl w:val="0"/>
              <w:spacing w:after="0" w:line="276" w:lineRule="auto"/>
              <w:rPr>
                <w:rFonts w:ascii="Arial" w:cs="Arial" w:eastAsia="Arial" w:hAnsi="Arial"/>
                <w:sz w:val="20"/>
                <w:szCs w:val="20"/>
              </w:rPr>
            </w:pPr>
            <w:r w:rsidDel="00000000" w:rsidR="00000000" w:rsidRPr="00000000">
              <w:rPr>
                <w:rtl w:val="0"/>
              </w:rPr>
            </w:r>
          </w:p>
        </w:tc>
      </w:tr>
      <w:tr>
        <w:trPr>
          <w:cantSplit w:val="0"/>
          <w:trHeight w:val="294" w:hRule="atLeast"/>
          <w:tblHeader w:val="0"/>
        </w:trPr>
        <w:tc>
          <w:tcPr>
            <w:tcBorders>
              <w:top w:color="cccccc" w:space="0" w:sz="6" w:val="single"/>
              <w:left w:color="dddddd"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202">
            <w:pPr>
              <w:widowControl w:val="0"/>
              <w:spacing w:after="0" w:line="276" w:lineRule="auto"/>
              <w:rPr>
                <w:i w:val="1"/>
                <w:iCs w:val="1"/>
                <w:color w:val="548dd4"/>
                <w:sz w:val="20"/>
                <w:szCs w:val="20"/>
              </w:rPr>
            </w:pPr>
            <w:r w:rsidDel="00000000" w:rsidR="00000000" w:rsidRPr="00000000">
              <w:rPr>
                <w:i w:val="1"/>
                <w:iCs w:val="1"/>
                <w:color w:val="548dd4"/>
                <w:sz w:val="20"/>
                <w:szCs w:val="20"/>
                <w:rtl w:val="0"/>
              </w:rPr>
              <w:t xml:space="preserve">Pruebas frontend y E2E del flujo principal</w:t>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203">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204">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205">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206">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207">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208">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20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20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20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20C">
            <w:pPr>
              <w:widowControl w:val="0"/>
              <w:spacing w:after="0" w:line="276" w:lineRule="auto"/>
              <w:rPr>
                <w:rFonts w:ascii="Arial" w:cs="Arial" w:eastAsia="Arial" w:hAnsi="Arial"/>
                <w:sz w:val="20"/>
                <w:szCs w:val="20"/>
              </w:rPr>
            </w:pPr>
            <w:r w:rsidDel="00000000" w:rsidR="00000000" w:rsidRPr="00000000">
              <w:rPr>
                <w:rtl w:val="0"/>
              </w:rPr>
            </w:r>
          </w:p>
        </w:tc>
      </w:tr>
      <w:tr>
        <w:trPr>
          <w:cantSplit w:val="0"/>
          <w:trHeight w:val="294" w:hRule="atLeast"/>
          <w:tblHeader w:val="0"/>
        </w:trPr>
        <w:tc>
          <w:tcPr>
            <w:tcBorders>
              <w:top w:color="cccccc" w:space="0" w:sz="6" w:val="single"/>
              <w:left w:color="dddddd"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20D">
            <w:pPr>
              <w:widowControl w:val="0"/>
              <w:spacing w:after="0" w:line="276" w:lineRule="auto"/>
              <w:rPr>
                <w:i w:val="1"/>
                <w:iCs w:val="1"/>
                <w:color w:val="548dd4"/>
                <w:sz w:val="20"/>
                <w:szCs w:val="20"/>
              </w:rPr>
            </w:pPr>
            <w:r w:rsidDel="00000000" w:rsidR="00000000" w:rsidRPr="00000000">
              <w:rPr>
                <w:i w:val="1"/>
                <w:iCs w:val="1"/>
                <w:color w:val="548dd4"/>
                <w:sz w:val="20"/>
                <w:szCs w:val="20"/>
                <w:rtl w:val="0"/>
              </w:rPr>
              <w:t xml:space="preserve">Corrección de errores, hardening y validación integrada</w:t>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20E">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20F">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210">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211">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212">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213">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214">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21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21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217">
            <w:pPr>
              <w:widowControl w:val="0"/>
              <w:spacing w:after="0" w:line="276" w:lineRule="auto"/>
              <w:rPr>
                <w:rFonts w:ascii="Arial" w:cs="Arial" w:eastAsia="Arial" w:hAnsi="Arial"/>
                <w:sz w:val="20"/>
                <w:szCs w:val="20"/>
              </w:rPr>
            </w:pPr>
            <w:r w:rsidDel="00000000" w:rsidR="00000000" w:rsidRPr="00000000">
              <w:rPr>
                <w:rtl w:val="0"/>
              </w:rPr>
            </w:r>
          </w:p>
        </w:tc>
      </w:tr>
      <w:tr>
        <w:trPr>
          <w:cantSplit w:val="0"/>
          <w:trHeight w:val="294" w:hRule="atLeast"/>
          <w:tblHeader w:val="0"/>
        </w:trPr>
        <w:tc>
          <w:tcPr>
            <w:tcBorders>
              <w:top w:color="cccccc" w:space="0" w:sz="6" w:val="single"/>
              <w:left w:color="dddddd"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218">
            <w:pPr>
              <w:widowControl w:val="0"/>
              <w:spacing w:after="0" w:line="276" w:lineRule="auto"/>
              <w:rPr>
                <w:i w:val="1"/>
                <w:iCs w:val="1"/>
                <w:color w:val="548dd4"/>
                <w:sz w:val="20"/>
                <w:szCs w:val="20"/>
              </w:rPr>
            </w:pPr>
            <w:r w:rsidDel="00000000" w:rsidR="00000000" w:rsidRPr="00000000">
              <w:rPr>
                <w:i w:val="1"/>
                <w:iCs w:val="1"/>
                <w:color w:val="548dd4"/>
                <w:sz w:val="20"/>
                <w:szCs w:val="20"/>
                <w:rtl w:val="0"/>
              </w:rPr>
              <w:t xml:space="preserve">Despliegue del ambiente de demostración</w:t>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219">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21A">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21B">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21C">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21D">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21E">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21F">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22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22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222">
            <w:pPr>
              <w:widowControl w:val="0"/>
              <w:spacing w:after="0" w:line="276" w:lineRule="auto"/>
              <w:rPr>
                <w:rFonts w:ascii="Arial" w:cs="Arial" w:eastAsia="Arial" w:hAnsi="Arial"/>
                <w:sz w:val="20"/>
                <w:szCs w:val="20"/>
              </w:rPr>
            </w:pPr>
            <w:r w:rsidDel="00000000" w:rsidR="00000000" w:rsidRPr="00000000">
              <w:rPr>
                <w:rtl w:val="0"/>
              </w:rPr>
            </w:r>
          </w:p>
        </w:tc>
      </w:tr>
      <w:tr>
        <w:trPr>
          <w:cantSplit w:val="0"/>
          <w:trHeight w:val="294" w:hRule="atLeast"/>
          <w:tblHeader w:val="0"/>
        </w:trPr>
        <w:tc>
          <w:tcPr>
            <w:tcBorders>
              <w:top w:color="cccccc" w:space="0" w:sz="6" w:val="single"/>
              <w:left w:color="dddddd"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223">
            <w:pPr>
              <w:widowControl w:val="0"/>
              <w:spacing w:after="0" w:line="276" w:lineRule="auto"/>
              <w:rPr>
                <w:i w:val="1"/>
                <w:iCs w:val="1"/>
                <w:color w:val="548dd4"/>
                <w:sz w:val="20"/>
                <w:szCs w:val="20"/>
              </w:rPr>
            </w:pPr>
            <w:r w:rsidDel="00000000" w:rsidR="00000000" w:rsidRPr="00000000">
              <w:rPr>
                <w:i w:val="1"/>
                <w:iCs w:val="1"/>
                <w:color w:val="548dd4"/>
                <w:sz w:val="20"/>
                <w:szCs w:val="20"/>
                <w:rtl w:val="0"/>
              </w:rPr>
              <w:t xml:space="preserve">Manual de usuario, manual técnico y registro de IA</w:t>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224">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22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22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22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22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22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22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22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22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22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r>
      <w:tr>
        <w:trPr>
          <w:cantSplit w:val="0"/>
          <w:trHeight w:val="294" w:hRule="atLeast"/>
          <w:tblHeader w:val="0"/>
        </w:trPr>
        <w:tc>
          <w:tcPr>
            <w:tcBorders>
              <w:top w:color="cccccc" w:space="0" w:sz="6" w:val="single"/>
              <w:left w:color="dddddd"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22E">
            <w:pPr>
              <w:widowControl w:val="0"/>
              <w:spacing w:after="0" w:line="276" w:lineRule="auto"/>
              <w:rPr>
                <w:i w:val="1"/>
                <w:iCs w:val="1"/>
                <w:color w:val="548dd4"/>
                <w:sz w:val="20"/>
                <w:szCs w:val="20"/>
              </w:rPr>
            </w:pPr>
            <w:r w:rsidDel="00000000" w:rsidR="00000000" w:rsidRPr="00000000">
              <w:rPr>
                <w:i w:val="1"/>
                <w:iCs w:val="1"/>
                <w:color w:val="548dd4"/>
                <w:sz w:val="20"/>
                <w:szCs w:val="20"/>
                <w:rtl w:val="0"/>
              </w:rPr>
              <w:t xml:space="preserve">Preparación de demo, presentación y defensa</w:t>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22F">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230">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231">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232">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233">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234">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235">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236">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23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cccccc" w:space="0" w:sz="6" w:val="single"/>
              <w:left w:color="cccccc" w:space="0" w:sz="6" w:val="single"/>
              <w:bottom w:color="dddddd" w:space="0" w:sz="6" w:val="single"/>
              <w:right w:color="dddddd" w:space="0" w:sz="6" w:val="single"/>
            </w:tcBorders>
            <w:tcMar>
              <w:top w:w="40.0" w:type="dxa"/>
              <w:left w:w="40.0" w:type="dxa"/>
              <w:bottom w:w="40.0" w:type="dxa"/>
              <w:right w:w="40.0" w:type="dxa"/>
            </w:tcMar>
            <w:vAlign w:val="bottom"/>
          </w:tcPr>
          <w:p w:rsidR="00000000" w:rsidDel="00000000" w:rsidP="00000000" w:rsidRDefault="00000000" w:rsidRPr="00000000" w14:paraId="0000023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r>
    </w:tbl>
    <w:p w:rsidR="00000000" w:rsidDel="00000000" w:rsidP="00000000" w:rsidRDefault="00000000" w:rsidRPr="00000000" w14:paraId="00000239">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C">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23D">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E">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2itdQvCss1rBzi0ssTEktHXOcxg==">CgMxLjA4AHIhMWFGUXdEeHotWDMzMVdQRV9jekVqa0wtaF9raGphZENO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