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mayor interés despiertan en mi perfil son aquellas orientadas al desarrollo de software backend, arquitectura de sistemas, modelamiento de bases de datos, calidad de software e integración de plataformas. Me apasiona comprender cómo los componentes lógicos de un sistema interactúan de forma desacoplada para garantizar que una solución sea escalable, segura y confiable bajo condiciones de alta demanda.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De las asignaturas de programación y arquitectura, lo más valioso fue construir APIs REST con Python, estructurar servicios modulares y aplicar principios de diseño limpio. En las asignaturas de bases de datos y ciencia de datos, disfruté modelar esquemas relacionales complejos en PostgreSQL, asegurando integridad referencial, normalización y optimización de consultas que luego alimentan métricas analíticas. Finalmente, en Calidad de Software e Integración de Plataformas comprendí que un software sin pruebas automatizadas ni infraestructura persistente no puede considerarse de grado productivo, aprendizaje que hoy cobra total vigencia en el encargo realizado por Alloxentric</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spacing w:after="240" w:before="240" w:lineRule="auto"/>
              <w:rPr>
                <w:color w:val="767171"/>
                <w:sz w:val="24"/>
                <w:szCs w:val="24"/>
              </w:rPr>
            </w:pPr>
            <w:r w:rsidDel="00000000" w:rsidR="00000000" w:rsidRPr="00000000">
              <w:rPr>
                <w:color w:val="767171"/>
                <w:sz w:val="24"/>
                <w:szCs w:val="24"/>
                <w:rtl w:val="0"/>
              </w:rPr>
              <w:t xml:space="preserve">Sí, las certificaciones intermedias de la carrera poseen un alto valor formativo y profesional, ya que acreditan de manera formal el dominio de competencias progresivas como el desarrollo de software, la gestión de bases de datos y el aseguramiento de la calidad.</w:t>
            </w:r>
          </w:p>
          <w:p w:rsidR="00000000" w:rsidDel="00000000" w:rsidP="00000000" w:rsidRDefault="00000000" w:rsidRPr="00000000" w14:paraId="00000018">
            <w:pPr>
              <w:spacing w:after="240" w:before="240" w:lineRule="auto"/>
              <w:rPr>
                <w:color w:val="767171"/>
                <w:sz w:val="24"/>
                <w:szCs w:val="24"/>
              </w:rPr>
            </w:pPr>
            <w:r w:rsidDel="00000000" w:rsidR="00000000" w:rsidRPr="00000000">
              <w:rPr>
                <w:color w:val="767171"/>
                <w:sz w:val="24"/>
                <w:szCs w:val="24"/>
                <w:rtl w:val="0"/>
              </w:rPr>
              <w:t xml:space="preserve">Sin embargo, su verdadero valor se consolida cuando se aplican en un entorno laboral real con una contraparte empresarial. En mi caso, las certificaciones de la línea de desarrollo y datos respaldan mi capacidad técnica para asumir con rigurosidad el backend de BARB, donde no solo programaré endpoints en FastAPI, sino que blindaré el sistema mediante suites de pruebas automatizadas y desacoplaré el almacenamiento multimedia hacia la nube.</w:t>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Mis principales fortalezas radican en la lógica de programación en Python, el desarrollo de APIs asíncronas con FastAPI, la manipulación y modelamiento de bases de datos SQL relacionales (PostgreSQL), la containerización con Docker y la redacción de documentación técnica clara. Poseo un enfoque analítico estructurado que me permite rastrear errores lógicos, diseñar esquemas de datos consistentes y estructurar contratos de servicios limpios y tipados.  Por otro lado, mis principales oportunidades de mejora residen en el diseño sistemático de estrategias de pruebas automatizadas de extremo a extremo (E2E) y pruebas de integración bajo arquitecturas asíncronas. Si bien domino las pruebas unitarias básicas, aún requiero mayor práctica orquestando suites completas con fixtures complejas, mocks de servicios externos (como APIs de correo o buckets cloud) y medición estricta de cobertura de código. Asimismo, necesito consolidar mi experiencia práctica en la integración de servicios cloud de almacenamiento de objetos (AWS S3 / Azure Blob) gestionados mediante URLs prefirmadas, lo cual constituirá uno de mis desafíos centrales en este Capstone.</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convergen en la ingeniería de software backend, la ingeniería de datos y la arquitectura cloud. Me motiva el desarrollo de plataformas empresariales robustas (SaaS B2B) que resuelvan problemas operacionales de gran escala mediante el procesamiento eficiente de datos y la automatización de procesos críticos. El área que más me atrae es la construcción de servicios backend de alto desempeño, el diseño de canalizaciones de datos y la implementación de mecanismos de confiabilidad que garanticen la continuidad operacional del software.</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Las competencias clave asociadas a mis intereses son: Realizar pruebas de certificación de software (C1), Construir modelos de datos escalables (C3) y Desarrollar soluciones de software sistemáticas y mantenibles (C4).  La competencia que requiero fortalecer de forma prioritaria durante este semestre es la C1 (Calidad y Pruebas). Debido a la deuda técnica detectada en BARB —un sistema en producción sin ningún tipo de prueba automatizada—, tendré la oportunidad directa de diseñar e implementar desde cero la infraestructura de pruebas del backend con pytest, elevando el estándar de calidad del proyecto.</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proyecto ejerciendo como Ingeniero de Software Backend Senior o Data Engineer en una compañía tecnológica o de consultoría cloud. Me veo liderando técnicamente el diseño de microservicios, la persistencia en bases de datos distribuidas y la implementación de estándares rigurosos de CI/CD y observabilidad. Aspiro a ser un profesional capaz de tomar decisiones arquitectónicas fundadas que equilibren escalabilidad, costo operativo y robustez técnica.</w:t>
            </w: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color w:val="767171"/>
                <w:sz w:val="24"/>
                <w:szCs w:val="24"/>
                <w:rtl w:val="0"/>
              </w:rPr>
              <w:t xml:space="preserve">El proyecto BARB se alinea de manera perfecta con mis proyecciones profesionales, ya que representa un SaaS de mantenimiento industrial real con usuarios en planta, donde una falla técnica o pérdida de datos tiene un costo financiero directo (las detenciones no planificadas de maquinaria oscilan entre US$1.000 y US$5.000 por minuto).Respecto al alcance, el proyecto requirió un ajuste estratégico fundamental. Inicialmente, BARB planteaba una envergadura masiva que incluía visión artificial, chat contextual de documentos y diagnósticos predictivos. Sin embargo, tras la coordinación oficial con Alloxentric (Karina Álvarez), se nos instruyó resolver la deuda técnica más crítica del producto:  Testing Automatizado: Implementar la primera red de seguridad del sistema con pytest, cubriendo los endpoints de autenticación, el ciclo de vida de OTs (crear, transicionar estados, cerrar) y el cálculo de métricas financieras del dashboard.  Almacenamiento Persistente en Nube: Resolver la vulnerabilidad del filesystem efímero de los contenedores Docker/Render, migrando la persistencia de imágenes y manuales PDF hacia Cloud Storage externo (AWS S3 o Azure Blob Storage).  Notificaciones y Control de SLA: Diseñar la lógica de background workers para detectar OTs que superen las 24 horas abiertas y despachar alertas preventivas por correo electrónico. </w:t>
            </w: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E8Takx/d5L1d5XOM+JJH7JVhg==">CgMxLjA4AHIhMVhRTU9WMzNZcEZxbEwySFJxM1VSRWxMbHNtbXFXd3BD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