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p14">
  <w:body>
    <w:p ns2:paraId="5DDAC479" ns2: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ns2:paraId="1F4608F6" ns2:textId="77777777" w:rsidTr="25FC3610">
        <w:trPr>
          <w:trHeight w:val="2192"/>
        </w:trPr>
        <w:tc>
          <w:tcPr>
            <w:tcW w:w="0" w:type="auto"/>
          </w:tcPr>
          <w:p ns2:paraId="4247804E" ns2: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ns3:inline distT="0" distB="0" distL="0" distR="0" ns4:anchorId="5010E2A1" ns4:editId="32D31CB8">
                  <ns3:extent cx="393640" cy="444500"/>
                  <ns3:effectExtent l="0" t="0" r="0" b="0"/>
                  <ns3:docPr id="17578" name="Imagen 3"/>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393640" cy="444500"/>
                          </ns5:xfrm>
                          <ns5:prstGeom prst="rect">
                            <ns5:avLst/>
                          </ns5:prstGeom>
                          <ns5:noFill/>
                          <ns5:ln>
                            <ns5:noFill/>
                          </ns5:ln>
                        </ns6:spPr>
                      </ns6:pic>
                    </ns5:graphicData>
                  </ns5:graphic>
                </ns3:inline>
              </w:drawing>
            </w:r>
          </w:p>
        </w:tc>
        <w:tc>
          <w:tcPr>
            <w:tcW w:w="9088" w:type="dxa"/>
          </w:tcPr>
          <w:p ns2:paraId="73A1BFBF" ns2: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ns2:paraId="25C68D4B" ns2: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ns2:paraId="77243A14" ns2: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ns2:paraId="4D2748E4" ns2: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ns2:paraId="04EDC7B5" ns2:textId="6C4A318D" w:rsidR="002C4FB7" w:rsidRDefault="002C4FB7" w:rsidP="3D28A338">
      <w:pPr>
        <w:spacing w:after="0" w:line="360" w:lineRule="auto"/>
        <w:jc w:val="both"/>
        <w:rPr>
          <w:b/>
          <w:bCs/>
          <w:sz w:val="24"/>
          <w:szCs w:val="24"/>
        </w:rPr>
      </w:pPr>
    </w:p>
    <w:p ns2:paraId="35B46A22"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CADB624" ns2:textId="77777777" w:rsidTr="3D28A338">
        <w:trPr>
          <w:trHeight w:val="440"/>
        </w:trPr>
        <w:tc>
          <w:tcPr>
            <w:tcW w:w="10076" w:type="dxa"/>
            <w:vAlign w:val="center"/>
          </w:tcPr>
          <w:p ns2:paraId="65586F2B"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ns2:paraId="6ED2840D" ns2:textId="77777777" w:rsidTr="3D28A338">
        <w:trPr>
          <w:trHeight w:val="1639"/>
        </w:trPr>
        <w:tc>
          <w:tcPr>
            <w:tcW w:w="10076" w:type="dxa"/>
            <w:shd w:val="clear" w:color="auto" w:fill="DEEAF6" w:themeFill="accent1" w:themeFillTint="33"/>
            <w:vAlign w:val="center"/>
          </w:tcPr>
          <w:p ns2:paraId="7F313DAB" ns2: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ns2:paraId="672D74B8" ns2:textId="77777777" w:rsidR="004F2A8B" w:rsidRPr="00931701" w:rsidRDefault="004F2A8B" w:rsidP="3D28A338">
            <w:pPr>
              <w:jc w:val="both"/>
              <w:rPr>
                <w:rFonts w:eastAsiaTheme="majorEastAsia"/>
                <w:color w:val="767171" w:themeColor="background2" w:themeShade="80"/>
                <w:sz w:val="24"/>
                <w:szCs w:val="24"/>
              </w:rPr>
            </w:pPr>
          </w:p>
          <w:p ns2:paraId="1B0663A3" ns2:textId="77777777" w:rsidR="004F2A8B" w:rsidRDefault="004F2A8B" w:rsidP="3D28A338">
            <w:pPr>
              <w:jc w:val="both"/>
              <w:rPr>
                <w:rFonts w:ascii="Calibri" w:hAnsi="Calibri"/>
                <w:b/>
                <w:bCs/>
                <w:color w:val="1F4E79" w:themeColor="accent1" w:themeShade="80"/>
              </w:rPr>
            </w:pPr>
          </w:p>
          <w:p ns2:paraId="4B137E35" ns2:textId="77777777" w:rsidR="004F2A8B" w:rsidRDefault="004F2A8B" w:rsidP="3D28A338">
            <w:pPr>
              <w:jc w:val="both"/>
              <w:rPr>
                <w:rFonts w:ascii="Calibri" w:hAnsi="Calibri"/>
                <w:b/>
                <w:bCs/>
                <w:color w:val="1F4E79" w:themeColor="accent1" w:themeShade="80"/>
              </w:rPr>
            </w:pPr>
          </w:p>
          <w:p ns2:paraId="1F17CAF9" ns2:textId="5F293642" w:rsidR="004F2A8B" w:rsidRPr="00874D16" w:rsidRDefault="004F2A8B" w:rsidP="3D28A338">
            <w:pPr>
              <w:jc w:val="both"/>
              <w:rPr>
                <w:rFonts w:ascii="Calibri" w:hAnsi="Calibri"/>
                <w:b/>
                <w:bCs/>
                <w:color w:val="1F4E79" w:themeColor="accent1" w:themeShade="80"/>
              </w:rPr>
            </w:pPr>
          </w:p>
        </w:tc>
      </w:tr>
    </w:tbl>
    <w:p ns2:paraId="1D20DF8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No en todos los casos. Las actividades de infraestructura, despliegue y monitoreo que planifique se cumplieron, con una desviacion registrada en la historia de monitoreo en tiempo real, que necesito una segunda version antes de quedar cerrada.</w:t>
      </w:r>
    </w:p>
    <w:p>
      <w:pPr>
        <w:spacing w:after="120" w:line="276" w:lineRule="auto"/>
        <w:jc w:val="both"/>
      </w:pPr>
      <w:r>
        <w:rPr>
          <w:sz w:val="22"/>
          <w:szCs w:val="22"/>
        </w:rPr>
        <w:t xml:space="preserve">Lo que se cumplio. El nucleo funcional del sistema quedo construido y verificado: la base de datos tiene 31 tablas, la interfaz de programacion expone 63 puntos de acceso y la suite de pruebas automatizadas alcanzo 355 casos en el backend y 145 en el frontend. En mi area, la solucion quedo desplegada en produccion: el backend en un servicio de contenedores con la base de datos administrada, la interfaz web publicada en su propio dominio y las migraciones ejecutadas en el arranque del servicio, de modo que el esquema de la base de datos no dependa de un paso manual. El despliegue obligo a resolver problemas que en local no existen, y los dos que aparecieron, la version del entorno de ejecucion del frontend y la politica de intercambio de recursos entre origenes, quedaron corregidos y documentados. Tambien se implemento el envio de correos de ordenes de trabajo atrasadas con aislamiento por empresa, y el monitoreo de ordenes en tiempo real mediante un canal de eventos enviados por el servidor. En paralelo, el equipo cerro la historia de los indicadores del dashboard y la segunda iteracion de la topologia de planta.</w:t>
      </w:r>
    </w:p>
    <w:p>
      <w:pPr>
        <w:spacing w:after="120" w:line="276" w:lineRule="auto"/>
        <w:jc w:val="both"/>
      </w:pPr>
      <w:r>
        <w:rPr>
          <w:sz w:val="22"/>
          <w:szCs w:val="22"/>
        </w:rPr>
        <w:t xml:space="preserve">Lo que no se cumplio como estaba planificado. La primera version del canal de eventos se integro y hubo que rehacerla: el comportamiento del navegador ante la reconexion no era el supuesto en el que se penso la implementacion, y la historia cerro con su segunda version. En el plano grupal quedaron sin cerrar dos historias de usuario: la de visualizaciones del dashboard, de la cual se completaron cuatro de doce subtareas, y la de gestion de usuarios. La implementacion funcional de la consulta de documentacion asistida por inteligencia artificial y la gestion de archivos multimedia no se iniciaron en esta fase.</w:t>
      </w:r>
    </w:p>
    <w:p>
      <w:pPr>
        <w:spacing w:after="120" w:line="276" w:lineRule="auto"/>
        <w:jc w:val="both"/>
      </w:pPr>
      <w:r>
        <w:rPr>
          <w:sz w:val="22"/>
          <w:szCs w:val="22"/>
        </w:rPr>
        <w:t xml:space="preserve">Factores que facilitaron el desarrollo. El primero fue que el esquema de la base de datos vive en migraciones versionadas y se aplica en el arranque del servicio: eso elimina la divergencia entre el ambiente local y produccion, y hace que cada despliegue parta de un estado conocido. El segundo fue documentar la configuracion local, el orden de despliegue y los usuarios de prueba junto al repositorio, lo que permitio que otro integrante replicara el ambiente sin ayuda. El tercero fue el flujo de ramas por historia de usuario con revision obligatoria antes de integrar a la rama principal, que mantuvo la rama principal ejecutable durante toda la fase.</w:t>
      </w:r>
    </w:p>
    <w:p>
      <w:pPr>
        <w:spacing w:after="120" w:line="276" w:lineRule="auto"/>
        <w:jc w:val="both"/>
      </w:pPr>
      <w:r>
        <w:rPr>
          <w:sz w:val="22"/>
          <w:szCs w:val="22"/>
        </w:rPr>
        <w:t xml:space="preserve">Factores que dificultaron el desarrollo. El primero fue que dos historias generaron migraciones en paralelo y la herramienta quedo con dos cabezas, que hubo que unir con una migracion de fusion antes de poder desplegar. El segundo fue el arranque en frio del tier gratuito del backend en produccion: el servicio se duerme entre consultas y la primera respuesta tarda del orden de cuarenta y cinco segundos, y hubo que mitigarlo con un ping periodico automatico al punto de salud. El tercero fue que la rama principal avanzo mientras se desarrollaban las historias, y como la revision de las integraciones me corresponde, reintegrar y reverificar sobre la nueva base es tiempo real que no aparece como tarea en la carta gantt.</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470EE228" ns2:textId="77777777" w:rsidTr="3D28A338">
        <w:trPr>
          <w:trHeight w:val="440"/>
        </w:trPr>
        <w:tc>
          <w:tcPr>
            <w:tcW w:w="10076" w:type="dxa"/>
            <w:vAlign w:val="center"/>
          </w:tcPr>
          <w:p ns2:paraId="45BEE2C8"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ns2:paraId="49566276" ns2:textId="77777777" w:rsidTr="3D28A338">
        <w:trPr>
          <w:trHeight w:val="1639"/>
        </w:trPr>
        <w:tc>
          <w:tcPr>
            <w:tcW w:w="10076" w:type="dxa"/>
            <w:shd w:val="clear" w:color="auto" w:fill="DEEAF6" w:themeFill="accent1" w:themeFillTint="33"/>
            <w:vAlign w:val="center"/>
          </w:tcPr>
          <w:p ns2:paraId="2106E7A8"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ns2:paraId="20F1EAAE" ns2:textId="77777777" w:rsidR="004F2A8B" w:rsidRDefault="004F2A8B" w:rsidP="3D28A338">
            <w:pPr>
              <w:jc w:val="both"/>
              <w:rPr>
                <w:rFonts w:ascii="Calibri" w:hAnsi="Calibri"/>
                <w:b/>
                <w:bCs/>
                <w:color w:val="1F4E79" w:themeColor="accent1" w:themeShade="80"/>
              </w:rPr>
            </w:pPr>
          </w:p>
          <w:p ns2:paraId="348C2F04" ns2:textId="77777777" w:rsidR="004F2A8B" w:rsidRDefault="004F2A8B" w:rsidP="3D28A338">
            <w:pPr>
              <w:jc w:val="both"/>
              <w:rPr>
                <w:rFonts w:ascii="Calibri" w:hAnsi="Calibri"/>
                <w:b/>
                <w:bCs/>
                <w:color w:val="1F4E79" w:themeColor="accent1" w:themeShade="80"/>
              </w:rPr>
            </w:pPr>
          </w:p>
          <w:p ns2:paraId="3BBA6BFE" ns2:textId="77777777" w:rsidR="004F2A8B" w:rsidRDefault="004F2A8B" w:rsidP="3D28A338">
            <w:pPr>
              <w:jc w:val="both"/>
              <w:rPr>
                <w:rFonts w:ascii="Calibri" w:hAnsi="Calibri"/>
                <w:b/>
                <w:bCs/>
                <w:color w:val="1F4E79" w:themeColor="accent1" w:themeShade="80"/>
              </w:rPr>
            </w:pPr>
          </w:p>
          <w:p ns2:paraId="7BC4D618" ns2:textId="00F46B06" w:rsidR="004F2A8B" w:rsidRPr="00874D16" w:rsidRDefault="004F2A8B" w:rsidP="3D28A338">
            <w:pPr>
              <w:jc w:val="both"/>
              <w:rPr>
                <w:rFonts w:ascii="Calibri" w:hAnsi="Calibri"/>
                <w:b/>
                <w:bCs/>
                <w:color w:val="1F4E79" w:themeColor="accent1" w:themeShade="80"/>
              </w:rPr>
            </w:pPr>
          </w:p>
        </w:tc>
      </w:tr>
    </w:tbl>
    <w:p ns2:paraId="120C199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decision metodologica que me resulto mas util fue tratar el despliegue como una funcionalidad mas del proyecto, con el mismo criterio de verificacion que el codigo. En la practica se traduco en tres criterios de trabajo.</w:t>
      </w:r>
    </w:p>
    <w:p>
      <w:pPr>
        <w:spacing w:after="120" w:line="276" w:lineRule="auto"/>
        <w:jc w:val="both"/>
      </w:pPr>
      <w:r>
        <w:rPr>
          <w:sz w:val="22"/>
          <w:szCs w:val="22"/>
        </w:rPr>
        <w:t xml:space="preserve">Primero, el despliegue se verifica contra el servicio real y no contra supuestos. La version del entorno de ejecucion y la politica de intercambio entre origenes solo se manifestaron ejecutando la aplicacion desplegada, porque en el ambiente local no aparecen. Despues de esa experiencia, ninguna correccion de despliegue se dio por buena sin una verificacion contra produccion.</w:t>
      </w:r>
    </w:p>
    <w:p>
      <w:pPr>
        <w:spacing w:after="120" w:line="276" w:lineRule="auto"/>
        <w:jc w:val="both"/>
      </w:pPr>
      <w:r>
        <w:rPr>
          <w:sz w:val="22"/>
          <w:szCs w:val="22"/>
        </w:rPr>
        <w:t xml:space="preserve">Segundo, cuando dos lineas de trabajo chocan en la base de datos, se unifican explicitamente. Las dos cabezas de la herramienta de migraciones no se resolvieron descartando una rama: se creo una migracion de fusion que preserva ambas, y el orden de aplicacion quedo documentado. Perder una de las dos habria significado perder trabajo de otro integrante.</w:t>
      </w:r>
    </w:p>
    <w:p>
      <w:pPr>
        <w:spacing w:after="120" w:line="276" w:lineRule="auto"/>
        <w:jc w:val="both"/>
      </w:pPr>
      <w:r>
        <w:rPr>
          <w:sz w:val="22"/>
          <w:szCs w:val="22"/>
        </w:rPr>
        <w:t xml:space="preserve">Tercero, las limitaciones del tier gratuito se mitigan con mecanismos simples y documentados. El arranque en frio del backend no se puede eliminar sin pagar el servicio, pero un ping periodico al punto de salud reduce su frecuencia, y el mecanismo quedo documentado con su justificacion. Un arreglo no documentado es un arreglo que nadie puede auditar.</w:t>
      </w:r>
    </w:p>
    <w:p>
      <w:pPr>
        <w:spacing w:after="120" w:line="276" w:lineRule="auto"/>
        <w:jc w:val="both"/>
      </w:pPr>
      <w:r>
        <w:rPr>
          <w:sz w:val="22"/>
          <w:szCs w:val="22"/>
        </w:rPr>
        <w:t xml:space="preserve">Respecto de lo que queda por enfrentar, mis frentes son dos. El primero es sostener el despliegue estable mientras el resto de las historias integra cambios, en particular migraciones nuevas, porque cada integracion es tambien un evento de despliegue. El segundo es la carga de revision cruzada que por definicion no puede ejecutar quien implemento, que debera distribuirse en la fase siguiente. En el plano del equipo, resta cerrar las subtareas pendientes de la historia de visualizaciones del dashboard y regularizar el estado del tablero de gestion.</w:t>
      </w:r>
    </w:p>
    <w:p ns2:paraId="753D9B33" ns2:textId="66F064FE" w:rsidR="004F2A8B" w:rsidRDefault="004F2A8B" w:rsidP="3D28A338">
      <w:pPr>
        <w:spacing w:after="0" w:line="360" w:lineRule="auto"/>
        <w:jc w:val="both"/>
        <w:rPr>
          <w:b/>
          <w:bCs/>
          <w:sz w:val="24"/>
          <w:szCs w:val="24"/>
        </w:rPr>
      </w:pPr>
    </w:p>
    <w:p ns2:paraId="2F5F56D7" ns2:textId="5CF13EBB" w:rsidR="004F2A8B" w:rsidRDefault="004F2A8B" w:rsidP="3D28A338">
      <w:pPr>
        <w:spacing w:after="0" w:line="360" w:lineRule="auto"/>
        <w:jc w:val="both"/>
        <w:rPr>
          <w:b/>
          <w:bCs/>
          <w:sz w:val="24"/>
          <w:szCs w:val="24"/>
        </w:rPr>
      </w:pPr>
    </w:p>
    <w:p ns2:paraId="2E007FED" ns2:textId="3FD847F1" w:rsidR="00B25651" w:rsidRDefault="00B25651" w:rsidP="3D28A338">
      <w:pPr>
        <w:spacing w:after="0" w:line="360" w:lineRule="auto"/>
        <w:jc w:val="both"/>
        <w:rPr>
          <w:b/>
          <w:bCs/>
          <w:sz w:val="24"/>
          <w:szCs w:val="24"/>
        </w:rPr>
      </w:pPr>
    </w:p>
    <w:p ns2:paraId="674CCA68" ns2:textId="77777777" w:rsidR="00B25651" w:rsidRDefault="00B25651" w:rsidP="3D28A338">
      <w:pPr>
        <w:spacing w:after="0" w:line="360" w:lineRule="auto"/>
        <w:jc w:val="both"/>
        <w:rPr>
          <w:b/>
          <w:bCs/>
          <w:sz w:val="24"/>
          <w:szCs w:val="24"/>
        </w:rPr>
      </w:pPr>
    </w:p>
    <w:p ns2:paraId="60FFCCC9" ns2:textId="77777777" w:rsidR="004F2A8B" w:rsidRDefault="004F2A8B" w:rsidP="3D28A338">
      <w:pPr>
        <w:spacing w:after="0" w:line="360" w:lineRule="auto"/>
        <w:jc w:val="both"/>
        <w:rPr>
          <w:b/>
          <w:bCs/>
          <w:sz w:val="24"/>
          <w:szCs w:val="24"/>
        </w:rPr>
      </w:pPr>
    </w:p>
    <w:p ns2:paraId="67DF3A8F" ns2:textId="63FC7041" w:rsidR="004F2A8B" w:rsidRDefault="004F2A8B" w:rsidP="3D28A338">
      <w:pPr>
        <w:spacing w:after="0" w:line="360" w:lineRule="auto"/>
        <w:jc w:val="both"/>
        <w:rPr>
          <w:b/>
          <w:bCs/>
          <w:sz w:val="24"/>
          <w:szCs w:val="24"/>
        </w:rPr>
      </w:pPr>
    </w:p>
    <w:p ns2:paraId="666B6C04" ns2:textId="5CB1E017" w:rsidR="008B2AC7" w:rsidRDefault="008B2AC7" w:rsidP="3D28A338">
      <w:pPr>
        <w:spacing w:after="0" w:line="360" w:lineRule="auto"/>
        <w:jc w:val="both"/>
        <w:rPr>
          <w:b/>
          <w:bCs/>
          <w:sz w:val="24"/>
          <w:szCs w:val="24"/>
        </w:rPr>
      </w:pPr>
    </w:p>
    <w:p ns2:paraId="2EEEB842" ns2: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0581879" ns2:textId="77777777" w:rsidTr="3D28A338">
        <w:trPr>
          <w:trHeight w:val="440"/>
        </w:trPr>
        <w:tc>
          <w:tcPr>
            <w:tcW w:w="10076" w:type="dxa"/>
            <w:vAlign w:val="center"/>
          </w:tcPr>
          <w:p ns2:paraId="5777F753"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ns2:paraId="6AA73947" ns2:textId="77777777" w:rsidTr="3D28A338">
        <w:trPr>
          <w:trHeight w:val="1624"/>
        </w:trPr>
        <w:tc>
          <w:tcPr>
            <w:tcW w:w="10076" w:type="dxa"/>
            <w:shd w:val="clear" w:color="auto" w:fill="DEEAF6" w:themeFill="accent1" w:themeFillTint="33"/>
            <w:vAlign w:val="center"/>
          </w:tcPr>
          <w:p ns2:paraId="3EAFB452" ns2: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ns2:paraId="291A568E" ns2:textId="77777777" w:rsidR="004F2A8B" w:rsidRDefault="004F2A8B" w:rsidP="3D28A338">
            <w:pPr>
              <w:jc w:val="both"/>
              <w:rPr>
                <w:rFonts w:ascii="Calibri" w:hAnsi="Calibri"/>
                <w:b/>
                <w:bCs/>
                <w:color w:val="1F4E79" w:themeColor="accent1" w:themeShade="80"/>
              </w:rPr>
            </w:pPr>
          </w:p>
          <w:p ns2:paraId="3BE9AC1F" ns2:textId="77777777" w:rsidR="004F2A8B" w:rsidRDefault="004F2A8B" w:rsidP="3D28A338">
            <w:pPr>
              <w:jc w:val="both"/>
              <w:rPr>
                <w:rFonts w:ascii="Calibri" w:hAnsi="Calibri"/>
                <w:b/>
                <w:bCs/>
                <w:color w:val="1F4E79" w:themeColor="accent1" w:themeShade="80"/>
              </w:rPr>
            </w:pPr>
          </w:p>
          <w:p ns2:paraId="5D99CA8E" ns2:textId="77777777" w:rsidR="004F2A8B" w:rsidRDefault="004F2A8B" w:rsidP="3D28A338">
            <w:pPr>
              <w:jc w:val="both"/>
              <w:rPr>
                <w:rFonts w:ascii="Calibri" w:hAnsi="Calibri"/>
                <w:b/>
                <w:bCs/>
                <w:color w:val="1F4E79" w:themeColor="accent1" w:themeShade="80"/>
              </w:rPr>
            </w:pPr>
          </w:p>
          <w:p ns2:paraId="75A589DF" ns2:textId="2EBB2C28" w:rsidR="004F2A8B" w:rsidRPr="00874D16" w:rsidRDefault="004F2A8B" w:rsidP="3D28A338">
            <w:pPr>
              <w:jc w:val="both"/>
              <w:rPr>
                <w:rFonts w:ascii="Calibri" w:hAnsi="Calibri"/>
                <w:b/>
                <w:bCs/>
                <w:color w:val="1F4E79" w:themeColor="accent1" w:themeShade="80"/>
              </w:rPr>
            </w:pPr>
          </w:p>
        </w:tc>
      </w:tr>
    </w:tbl>
    <w:p ns2:paraId="2C4D500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evaluacion de mi propio trabajo distingue un aporte principal y dos aspectos a mejorar.</w:t>
      </w:r>
    </w:p>
    <w:p>
      <w:pPr>
        <w:spacing w:after="120" w:line="276" w:lineRule="auto"/>
        <w:jc w:val="both"/>
      </w:pPr>
      <w:r>
        <w:rPr>
          <w:sz w:val="22"/>
          <w:szCs w:val="22"/>
        </w:rPr>
        <w:t xml:space="preserve">Lo que destaco. El aporte principal es que el proyecto existe en produccion y es verificable por cualquier persona, con la base de datos administrada, la interfaz web en su dominio y las migraciones automaticas, y esa condicion cambio la naturaleza del proyecto: los defectos que en local no se ven, en produccion se ven. El segundo aporte fue el canal de eventos del monitoreo en tiempo real, que a diferencia de una consulta periodica del navegador entrega el cambio en el momento en que ocurre, y cuya segunda version quedo verificada contra la reconexion real del navegador. El tercero fue sostener la rama principal ejecutable durante toda la fase, revisando e integrando el trabajo del resto del equipo.</w:t>
      </w:r>
    </w:p>
    <w:p>
      <w:pPr>
        <w:spacing w:after="120" w:line="276" w:lineRule="auto"/>
        <w:jc w:val="both"/>
      </w:pPr>
      <w:r>
        <w:rPr>
          <w:sz w:val="22"/>
          <w:szCs w:val="22"/>
        </w:rPr>
        <w:t xml:space="preserve">Lo que podria mejorar. Reconozco dos aspectos. El primero es la anticipacion: los dos problemas de despliegue y las dos cabezas de migraciones eran detectables con un ensayo de integracion mas temprano, y se encontraron tarde porque el despliegue se ensayo cerca del cierre de la fase. El segundo es la visibilidad de la carga de revision: revisar e integrar el trabajo de los demas es trabajo real que no aparece como tarea en el plan, y por eso mi carga efectiva fue mayor que la planificada.</w:t>
      </w:r>
    </w:p>
    <w:p>
      <w:pPr>
        <w:spacing w:after="120" w:line="276" w:lineRule="auto"/>
        <w:jc w:val="both"/>
      </w:pPr>
      <w:r>
        <w:rPr>
          <w:sz w:val="22"/>
          <w:szCs w:val="22"/>
        </w:rPr>
        <w:t xml:space="preserve">Para mejorar, me propongo ensayar el despliegue al inicio de la fase y no al cierre, y registrar la revision de integraciones como una tarea visible del plan, con su propia estimacion.</w:t>
      </w:r>
    </w:p>
    <w:p ns2:paraId="639E983F" ns2: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7AB5404D" ns2:textId="77777777" w:rsidTr="3D28A338">
        <w:trPr>
          <w:trHeight w:val="440"/>
        </w:trPr>
        <w:tc>
          <w:tcPr>
            <w:tcW w:w="10076" w:type="dxa"/>
            <w:vAlign w:val="center"/>
          </w:tcPr>
          <w:p ns2:paraId="56439B9A"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ns2:paraId="73E50CEC" ns2:textId="77777777" w:rsidTr="3D28A338">
        <w:trPr>
          <w:trHeight w:val="1639"/>
        </w:trPr>
        <w:tc>
          <w:tcPr>
            <w:tcW w:w="10076" w:type="dxa"/>
            <w:shd w:val="clear" w:color="auto" w:fill="DEEAF6" w:themeFill="accent1" w:themeFillTint="33"/>
            <w:vAlign w:val="center"/>
          </w:tcPr>
          <w:p ns2:paraId="1670D69E"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ns2:paraId="60BB41B1" ns2:textId="77777777" w:rsidR="004F2A8B" w:rsidRDefault="004F2A8B" w:rsidP="3D28A338">
            <w:pPr>
              <w:jc w:val="both"/>
              <w:rPr>
                <w:rFonts w:ascii="Calibri" w:hAnsi="Calibri"/>
                <w:b/>
                <w:bCs/>
                <w:color w:val="1F4E79" w:themeColor="accent1" w:themeShade="80"/>
              </w:rPr>
            </w:pPr>
          </w:p>
          <w:p ns2:paraId="4D9260D8" ns2:textId="77777777" w:rsidR="004F2A8B" w:rsidRDefault="004F2A8B" w:rsidP="3D28A338">
            <w:pPr>
              <w:jc w:val="both"/>
              <w:rPr>
                <w:rFonts w:ascii="Calibri" w:hAnsi="Calibri"/>
                <w:b/>
                <w:bCs/>
                <w:color w:val="1F4E79" w:themeColor="accent1" w:themeShade="80"/>
              </w:rPr>
            </w:pPr>
          </w:p>
          <w:p ns2:paraId="4BAC59AD" ns2:textId="77777777" w:rsidR="004F2A8B" w:rsidRDefault="004F2A8B" w:rsidP="3D28A338">
            <w:pPr>
              <w:jc w:val="both"/>
              <w:rPr>
                <w:rFonts w:ascii="Calibri" w:hAnsi="Calibri"/>
                <w:b/>
                <w:bCs/>
                <w:color w:val="1F4E79" w:themeColor="accent1" w:themeShade="80"/>
              </w:rPr>
            </w:pPr>
          </w:p>
          <w:p ns2:paraId="5BB3B444" ns2:textId="77777777" w:rsidR="004F2A8B" w:rsidRDefault="004F2A8B" w:rsidP="3D28A338">
            <w:pPr>
              <w:jc w:val="both"/>
              <w:rPr>
                <w:rFonts w:ascii="Calibri" w:hAnsi="Calibri"/>
                <w:b/>
                <w:bCs/>
                <w:color w:val="1F4E79" w:themeColor="accent1" w:themeShade="80"/>
              </w:rPr>
            </w:pPr>
          </w:p>
          <w:p ns2:paraId="01E61CA1" ns2:textId="26E28922" w:rsidR="004F2A8B" w:rsidRPr="00874D16" w:rsidRDefault="004F2A8B" w:rsidP="3D28A338">
            <w:pPr>
              <w:jc w:val="both"/>
              <w:rPr>
                <w:rFonts w:ascii="Calibri" w:hAnsi="Calibri"/>
                <w:b/>
                <w:bCs/>
                <w:color w:val="1F4E79" w:themeColor="accent1" w:themeShade="80"/>
              </w:rPr>
            </w:pPr>
          </w:p>
        </w:tc>
      </w:tr>
    </w:tbl>
    <w:p ns2:paraId="352DC208"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inquietud que me queda es la sostenibilidad de la operacion en el tiempo. La solucion funciona hoy sobre tiers gratuitos: el backend se duerme entre consultas, la base de datos y el almacenamiento tienen limites, y el modelo de lenguaje tiene cuota diaria. El proyecto opera en condiciones que no controlamos y que pueden cambiar sin aviso, y la pregunta de como se sostiene esto mas alla del semestre no tiene hoy una respuesta tecnica.</w:t>
      </w:r>
    </w:p>
    <w:p>
      <w:pPr>
        <w:spacing w:after="120" w:line="276" w:lineRule="auto"/>
        <w:jc w:val="both"/>
      </w:pPr>
      <w:r>
        <w:rPr>
          <w:sz w:val="22"/>
          <w:szCs w:val="22"/>
        </w:rPr>
        <w:t xml:space="preserve">La pregunta concreta que el equipo quisiera plantear al docente es la siguiente: cuando el plazo aprieta, que es lo primero que corresponde sacrificar sin danar el proyecto, entre la cobertura de pruebas, la documentacion y el registro de la deuda tecnica. La hipotesis del equipo es que no corresponde sacrificar nunca las pruebas, porque son lo que permite seguir modificando el codigo con seguridad, y que la documentacion es lo mas postergable si hay que elegir. Seria valioso contrastar ese criterio con la practica de la industria.</w:t>
      </w:r>
    </w:p>
    <w:p>
      <w:pPr>
        <w:spacing w:after="120" w:line="276" w:lineRule="auto"/>
        <w:jc w:val="both"/>
      </w:pPr>
      <w:r>
        <w:rPr>
          <w:sz w:val="22"/>
          <w:szCs w:val="22"/>
        </w:rPr>
        <w:t xml:space="preserve">Una segunda pregunta, de caracter tecnico, es como evaluar el uso de asistentes de inteligencia artificial en un proyecto academico: que se espera que quede registrado del uso de estas herramientas y que se considera aporte propio del equipo. En esta fase el equipo utilizo asistentes para tareas de verificacion, analisis de pruebas y generacion de documentacion, y llevo un registro de cada uso, pero no tiene certeza sobre el nivel de detalle que se espera en ese registro.</w:t>
      </w:r>
    </w:p>
    <w:p ns2:paraId="377986E5"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CC82F9F" ns2:textId="77777777" w:rsidTr="3D28A338">
        <w:trPr>
          <w:trHeight w:val="440"/>
        </w:trPr>
        <w:tc>
          <w:tcPr>
            <w:tcW w:w="10076" w:type="dxa"/>
            <w:vAlign w:val="center"/>
          </w:tcPr>
          <w:p ns2:paraId="4C38DECD"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ns2:paraId="7C63D85E" ns2:textId="77777777" w:rsidTr="3D28A338">
        <w:trPr>
          <w:trHeight w:val="1639"/>
        </w:trPr>
        <w:tc>
          <w:tcPr>
            <w:tcW w:w="10076" w:type="dxa"/>
            <w:shd w:val="clear" w:color="auto" w:fill="DEEAF6" w:themeFill="accent1" w:themeFillTint="33"/>
            <w:vAlign w:val="center"/>
          </w:tcPr>
          <w:p ns2:paraId="4B25577F"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ns2:paraId="29C5EEFE" ns2:textId="77777777" w:rsidR="004F2A8B" w:rsidRDefault="004F2A8B" w:rsidP="3D28A338">
            <w:pPr>
              <w:jc w:val="both"/>
              <w:rPr>
                <w:rFonts w:eastAsiaTheme="majorEastAsia"/>
                <w:color w:val="767171" w:themeColor="background2" w:themeShade="80"/>
                <w:sz w:val="24"/>
                <w:szCs w:val="24"/>
              </w:rPr>
            </w:pPr>
          </w:p>
          <w:p ns2:paraId="0C5F9ED3" ns2:textId="77777777" w:rsidR="004F2A8B" w:rsidRDefault="004F2A8B" w:rsidP="3D28A338">
            <w:pPr>
              <w:jc w:val="both"/>
              <w:rPr>
                <w:rFonts w:eastAsiaTheme="majorEastAsia"/>
                <w:color w:val="767171" w:themeColor="background2" w:themeShade="80"/>
                <w:sz w:val="24"/>
                <w:szCs w:val="24"/>
              </w:rPr>
            </w:pPr>
          </w:p>
          <w:p ns2:paraId="3C35FF15" ns2:textId="77777777" w:rsidR="004F2A8B" w:rsidRDefault="004F2A8B" w:rsidP="3D28A338">
            <w:pPr>
              <w:jc w:val="both"/>
              <w:rPr>
                <w:rFonts w:eastAsiaTheme="majorEastAsia"/>
                <w:color w:val="767171" w:themeColor="background2" w:themeShade="80"/>
                <w:sz w:val="24"/>
                <w:szCs w:val="24"/>
              </w:rPr>
            </w:pPr>
          </w:p>
          <w:p ns2:paraId="66D7B5BC" ns2:textId="030A4642" w:rsidR="004F2A8B" w:rsidRPr="00874D16" w:rsidRDefault="004F2A8B" w:rsidP="3D28A338">
            <w:pPr>
              <w:jc w:val="both"/>
              <w:rPr>
                <w:rFonts w:ascii="Calibri" w:hAnsi="Calibri"/>
                <w:b/>
                <w:bCs/>
                <w:color w:val="1F4E79" w:themeColor="accent1" w:themeShade="80"/>
              </w:rPr>
            </w:pPr>
          </w:p>
        </w:tc>
      </w:tr>
    </w:tbl>
    <w:p ns2:paraId="1D707DA5"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Desde la perspectiva del equipo, corresponde redistribuir parte de las actividades. Hay tres razones concretas.</w:t>
      </w:r>
    </w:p>
    <w:p>
      <w:pPr>
        <w:spacing w:after="120" w:line="276" w:lineRule="auto"/>
        <w:jc w:val="both"/>
      </w:pPr>
      <w:r>
        <w:rPr>
          <w:sz w:val="22"/>
          <w:szCs w:val="22"/>
        </w:rPr>
        <w:t xml:space="preserve">La primera es la carga de revision. Existen dos actividades de revision cruzada que por definicion no puede ejecutar quien las implemento: la revision de la historia de visualizaciones del dashboard y la validacion de las historias ya cerradas. Esa carga debe recaer necesariamente en otro integrante.</w:t>
      </w:r>
    </w:p>
    <w:p>
      <w:pPr>
        <w:spacing w:after="120" w:line="276" w:lineRule="auto"/>
        <w:jc w:val="both"/>
      </w:pPr>
      <w:r>
        <w:rPr>
          <w:sz w:val="22"/>
          <w:szCs w:val="22"/>
        </w:rPr>
        <w:t xml:space="preserve">La segunda es la deuda tecnica abierta de la prueba del frontend que falla. Se trata de un arreglo acotado en tiempo, pero requiere una decision previa sobre que debe verificar esa prueba ahora que el componente raiz cambio. Es una actividad adecuada para un integrante con disponibilidad, porque tiene alcance claro y resultado verificable.</w:t>
      </w:r>
    </w:p>
    <w:p>
      <w:pPr>
        <w:spacing w:after="120" w:line="276" w:lineRule="auto"/>
        <w:jc w:val="both"/>
      </w:pPr>
      <w:r>
        <w:rPr>
          <w:sz w:val="22"/>
          <w:szCs w:val="22"/>
        </w:rPr>
        <w:t xml:space="preserve">La tercera es el cierre de las subtareas pendientes de la historia de visualizaciones del dashboard, que al momento de redactar este informe son ocho de doce. Incluyen la distribucion por tipo de intervencion, el aviso de ordenes estancadas, el selector de rango temporal, la limpieza de codigo remanente, las pruebas de componente, la verificacion funcional extremo a extremo y la documentacion.</w:t>
      </w:r>
    </w:p>
    <w:p>
      <w:pPr>
        <w:spacing w:after="120" w:line="276" w:lineRule="auto"/>
        <w:jc w:val="both"/>
      </w:pPr>
      <w:r>
        <w:rPr>
          <w:sz w:val="22"/>
          <w:szCs w:val="22"/>
        </w:rPr>
        <w:t xml:space="preserve">Como actividades nuevas que no estaban en el plan original, el equipo propone dos. La primera es la regularizacion del estado del tablero de gestion, cerrando las historias de topologia cuyo codigo ya esta integrado en la rama principal. La segunda es una revision cruzada de las formulas de los indicadores del dashboard contra su documentacion tecnica, para confirmar que lo documentado corresponde exactamente a lo implementado.</w:t>
      </w:r>
    </w:p>
    <w:p ns2:paraId="7F90E134"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54A764B" ns2:textId="77777777" w:rsidTr="3D28A338">
        <w:trPr>
          <w:trHeight w:val="440"/>
        </w:trPr>
        <w:tc>
          <w:tcPr>
            <w:tcW w:w="10076" w:type="dxa"/>
            <w:vAlign w:val="center"/>
          </w:tcPr>
          <w:p ns2:paraId="741C85EB" ns2: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ns2:paraId="2DC141D8" ns2:textId="77777777" w:rsidTr="3D28A338">
        <w:trPr>
          <w:trHeight w:val="1639"/>
        </w:trPr>
        <w:tc>
          <w:tcPr>
            <w:tcW w:w="10076" w:type="dxa"/>
            <w:shd w:val="clear" w:color="auto" w:fill="DEEAF6" w:themeFill="accent1" w:themeFillTint="33"/>
            <w:vAlign w:val="center"/>
          </w:tcPr>
          <w:p ns2:paraId="4F1699EE"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ns2:paraId="7D4356BF" ns2:textId="77777777" w:rsidR="004F2A8B" w:rsidRDefault="004F2A8B" w:rsidP="3D28A338">
            <w:pPr>
              <w:jc w:val="both"/>
              <w:rPr>
                <w:rFonts w:eastAsiaTheme="majorEastAsia"/>
                <w:color w:val="767171" w:themeColor="background2" w:themeShade="80"/>
                <w:sz w:val="24"/>
                <w:szCs w:val="24"/>
              </w:rPr>
            </w:pPr>
          </w:p>
          <w:p ns2:paraId="0B6599EC" ns2:textId="77777777" w:rsidR="004F2A8B" w:rsidRDefault="004F2A8B" w:rsidP="3D28A338">
            <w:pPr>
              <w:jc w:val="both"/>
              <w:rPr>
                <w:rFonts w:eastAsiaTheme="majorEastAsia"/>
                <w:color w:val="767171" w:themeColor="background2" w:themeShade="80"/>
                <w:sz w:val="24"/>
                <w:szCs w:val="24"/>
              </w:rPr>
            </w:pPr>
          </w:p>
          <w:p ns2:paraId="5CFD58DE" ns2:textId="77777777" w:rsidR="004F2A8B" w:rsidRDefault="004F2A8B" w:rsidP="3D28A338">
            <w:pPr>
              <w:jc w:val="both"/>
              <w:rPr>
                <w:rFonts w:eastAsiaTheme="majorEastAsia"/>
                <w:color w:val="767171" w:themeColor="background2" w:themeShade="80"/>
                <w:sz w:val="24"/>
                <w:szCs w:val="24"/>
              </w:rPr>
            </w:pPr>
          </w:p>
          <w:p ns2:paraId="739A6F94" ns2:textId="77777777" w:rsidR="004F2A8B" w:rsidRDefault="004F2A8B" w:rsidP="3D28A338">
            <w:pPr>
              <w:jc w:val="both"/>
              <w:rPr>
                <w:rFonts w:eastAsiaTheme="majorEastAsia"/>
                <w:color w:val="767171" w:themeColor="background2" w:themeShade="80"/>
                <w:sz w:val="24"/>
                <w:szCs w:val="24"/>
              </w:rPr>
            </w:pPr>
          </w:p>
          <w:p ns2:paraId="14A8E0B5" ns2:textId="3575646D" w:rsidR="004F2A8B" w:rsidRPr="00874D16" w:rsidRDefault="004F2A8B" w:rsidP="3D28A338">
            <w:pPr>
              <w:jc w:val="both"/>
              <w:rPr>
                <w:rFonts w:ascii="Calibri" w:hAnsi="Calibri"/>
                <w:b/>
                <w:bCs/>
                <w:color w:val="1F4E79" w:themeColor="accent1" w:themeShade="80"/>
              </w:rPr>
            </w:pPr>
          </w:p>
        </w:tc>
      </w:tr>
    </w:tbl>
    <w:p ns2:paraId="6A07B6E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Evaluacion del trabajo en grupo.</w:t>
      </w:r>
    </w:p>
    <w:p>
      <w:pPr>
        <w:spacing w:after="120" w:line="276" w:lineRule="auto"/>
        <w:jc w:val="both"/>
      </w:pPr>
      <w:r>
        <w:rPr>
          <w:sz w:val="22"/>
          <w:szCs w:val="22"/>
        </w:rPr>
        <w:t xml:space="preserve">Aspectos positivos. Lo que mejor funciono fue la compartimentacion del trabajo por historia de usuario y por rama. Cada integrante desarrollo su funcionalidad en una rama propia, lo que permitio avanzar en paralelo sin bloqueos mutuos y redujo los conflictos de integracion. Cuando correspondio integrar, el conflicto se limito a los archivos compartidos de internacionalizacion, y su resolucion se verifico mediante una prueba de fusion previa a la integracion, en lugar de descubrir los conflictos durante el proceso.</w:t>
      </w:r>
    </w:p>
    <w:p>
      <w:pPr>
        <w:spacing w:after="120" w:line="276" w:lineRule="auto"/>
        <w:jc w:val="both"/>
      </w:pPr>
      <w:r>
        <w:rPr>
          <w:sz w:val="22"/>
          <w:szCs w:val="22"/>
        </w:rPr>
        <w:t xml:space="preserve">El segundo aspecto positivo fue que el trabajo de cada integrante quedo documentado con contratos de interfaz de programacion y documentos de verificacion funcional. Eso permitio que un integrante pudiera trabajar sobre un modulo desarrollado por otro sin requerir una explicacion previa, lo que redujo las dependencias internas y el tiempo de traspaso de contexto.</w:t>
      </w:r>
    </w:p>
    <w:p>
      <w:pPr>
        <w:spacing w:after="120" w:line="276" w:lineRule="auto"/>
        <w:jc w:val="both"/>
      </w:pPr>
      <w:r>
        <w:rPr>
          <w:sz w:val="22"/>
          <w:szCs w:val="22"/>
        </w:rPr>
        <w:t xml:space="preserve">El tercer aspecto positivo fue la existencia de una practica de verificacion compartida. El equipo no acepto como terminada ninguna modificacion sin que la suite completa de pruebas se ejecutara en verde, y aplico verificacion por mutacion en las tareas criticas. Esa practica se sostuvo de forma consistente durante toda la fase.</w:t>
      </w:r>
    </w:p>
    <w:p>
      <w:pPr>
        <w:spacing w:after="120" w:line="276" w:lineRule="auto"/>
        <w:jc w:val="both"/>
      </w:pPr>
      <w:r>
        <w:rPr>
          <w:sz w:val="22"/>
          <w:szCs w:val="22"/>
        </w:rPr>
        <w:t xml:space="preserve">Aspectos a mejorar. El primero es la sincronizacion entre las ramas de trabajo y la rama principal. La rama principal avanzo mientras el equipo desarrollaba, con contribuciones de otras historias de usuario, y eso obligo a reintegrar el trabajo y repetir la verificacion completa sobre la nueva base. En retrospectiva, integrar con mayor frecuencia, aunque fuera con cambios pequenos, habria distribuido ese costo a lo largo de la fase en lugar de acumularlo.</w:t>
      </w:r>
    </w:p>
    <w:p>
      <w:pPr>
        <w:spacing w:after="120" w:line="276" w:lineRule="auto"/>
        <w:jc w:val="both"/>
      </w:pPr>
      <w:r>
        <w:rPr>
          <w:sz w:val="22"/>
          <w:szCs w:val="22"/>
        </w:rPr>
        <w:t xml:space="preserve">El segundo es la correspondencia entre el avance tecnico y el registro administrativo. Al revisar el tablero se detecto que dos historias de usuario de topologia permanecian marcadas como en curso aunque su codigo ya estaba integrado en la rama principal, segun consta en los propios mensajes de confirmacion y en la solicitud de integracion aceptada. El efecto es que el tablero mostraba como pendiente trabajo efectivamente entregado, lo que distorsiona cualquier lectura de avance del proyecto. El equipo acordo establecer la revision del estado del tablero como parte del cierre de cada fase.</w:t>
      </w:r>
    </w:p>
    <w:p>
      <w:pPr>
        <w:spacing w:after="120" w:line="276" w:lineRule="auto"/>
        <w:jc w:val="both"/>
      </w:pPr>
      <w:r>
        <w:rPr>
          <w:sz w:val="22"/>
          <w:szCs w:val="22"/>
        </w:rPr>
        <w:t xml:space="preserve">El tercero es la coordinacion de la carga de trabajo entre los integrantes. Al cierre de esta fase la distribucion de tareas cerradas es desigual, y una parte significativa de las tareas pendientes no tiene responsable asignado. El equipo considera necesario revisar esa distribucion al inicio de la fase siguiente, asignando responsable a cada tarea pendiente antes de comenzar a ejecutarla.</w:t>
      </w:r>
    </w:p>
    <w:p ns2:paraId="514D172B" ns2:textId="1FB3D3F4" w:rsidR="004F2A8B" w:rsidRDefault="004F2A8B" w:rsidP="3D28A338">
      <w:pPr>
        <w:spacing w:after="0" w:line="360" w:lineRule="auto"/>
        <w:jc w:val="both"/>
        <w:rPr>
          <w:b/>
          <w:bCs/>
          <w:sz w:val="24"/>
          <w:szCs w:val="24"/>
        </w:rPr>
      </w:pPr>
    </w:p>
    <w:sectPr w:rsidR="004F2A8B" w:rsidSect="009C76B3">
      <w:headerReference w:type="default" ns7:id="rId12"/>
      <w:footerReference w:type="default" ns7:id="rId13"/>
      <w:headerReference w:type="first" ns7: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