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urn:schemas-microsoft-com:office:word" xmlns:ns11="http://schemas.openxmlformats.org/officeDocument/2006/relationship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Group" xmlns:ns7="http://schemas.microsoft.com/office/word/2010/wordprocessingShape" xmlns:ns8="urn:schemas-microsoft-com:vml" xmlns:ns9="urn:schemas-microsoft-com:office:office" xmlns:w="http://schemas.openxmlformats.org/wordprocessingml/2006/main" ns1:Ignorable="w14 w15 w16se wp14">
  <w:body>
    <w:p ns2:paraId="521725C9" ns2:textId="77777777" w:rsidR="0003309E" w:rsidRDefault="0003309E" w:rsidP="0003309E">
      <w:bookmarkStart w:id="0" w:name="_GoBack"/>
      <w:bookmarkEnd w:id="0"/>
    </w:p>
    <w:p ns2:paraId="5D1164C3" ns2:textId="77777777" w:rsidR="0003309E" w:rsidRDefault="0003309E" w:rsidP="0003309E">
      <w:pPr>
        <w:rPr>
          <w:b/>
        </w:rPr>
      </w:pPr>
      <w:r>
        <w:rPr>
          <w:b/>
          <w:noProof/>
          <w:color w:val="595959" w:themeColor="text1" w:themeTint="A6"/>
          <w:lang w:eastAsia="es-CL"/>
        </w:rPr>
        <ns1:AlternateContent>
          <ns1:Choice Requires="wpg">
            <w:drawing>
              <ns3:anchor distT="0" distB="0" distL="114300" distR="114300" simplePos="0" relativeHeight="251659264" behindDoc="0" locked="0" layoutInCell="1" allowOverlap="1" ns4:anchorId="39581AEC" ns4:editId="040D9366">
                <ns3:simplePos x="0" y="0"/>
                <ns3:positionH relativeFrom="margin">
                  <ns3:align>center</ns3:align>
                </ns3:positionH>
                <ns3:positionV relativeFrom="paragraph">
                  <ns3:posOffset>9525</ns3:posOffset>
                </ns3:positionV>
                <ns3:extent cx="6238875" cy="1562100"/>
                <ns3:effectExtent l="0" t="0" r="0" b="0"/>
                <ns3:wrapNone/>
                <ns3:docPr id="27" name="Grupo 27"/>
                <ns3:cNvGraphicFramePr/>
                <ns5:graphic>
                  <ns5:graphicData uri="http://schemas.microsoft.com/office/word/2010/wordprocessingGroup">
                    <ns6:wgp>
                      <ns6:cNvGrpSpPr/>
                      <ns6:grpSpPr>
                        <ns5:xfrm>
                          <ns5:off x="0" y="0"/>
                          <ns5:ext cx="6238875" cy="1562100"/>
                          <ns5:chOff x="0" y="0"/>
                          <ns5:chExt cx="5991225" cy="1562100"/>
                        </ns5:xfrm>
                      </ns6:grpSpPr>
                      <ns7:wsp>
                        <ns7:cNvPr id="28" name="Cuadro de texto 2"/>
                        <ns7:cNvSpPr txBox="1">
                          <ns5:spLocks noChangeArrowheads="1"/>
                        </ns7:cNvSpPr>
                        <ns7:spPr bwMode="auto">
                          <ns5:xfrm>
                            <ns5:off x="1024671" y="299473"/>
                            <ns5:ext cx="4966554" cy="1262627"/>
                          </ns5:xfrm>
                          <ns5:prstGeom prst="rect">
                            <ns5:avLst/>
                          </ns5:prstGeom>
                          <ns5:noFill/>
                          <ns5:ln w="9525">
                            <ns5:noFill/>
                            <ns5:miter lim="800000"/>
                            <ns5:headEnd/>
                            <ns5:tailEnd/>
                          </ns5:ln>
                        </ns7:spPr>
                        <ns7:txbx>
                          <w:txbxContent>
                            <w:p ns2:paraId="1585E57B" ns2:textId="77777777" w:rsidR="0003309E" w:rsidRDefault="0003309E" w:rsidP="0003309E">
                              <w:pPr>
                                <w:spacing w:after="0" w:line="240" w:lineRule="auto"/>
                                <w:rPr>
                                  <w:b/>
                                  <w:color w:val="FF0000"/>
                                  <w:sz w:val="48"/>
                                  <w:szCs w:val="48"/>
                                </w:rPr>
                              </w:pPr>
                            </w:p>
                            <w:p ns2:paraId="2A8D66F8" ns2: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ns2:paraId="332AEDC3" ns2: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ns7:txbx>
                        <ns7:bodyPr rot="0" vert="horz" wrap="square" lIns="91440" tIns="45720" rIns="91440" bIns="45720" anchor="t" anchorCtr="0">
                          <ns5:noAutofit/>
                        </ns7:bodyPr>
                      </ns7:wsp>
                      <ns7:wsp>
                        <ns7:cNvPr id="49" name="Rectángulo 49"/>
                        <ns7:cNvSpPr/>
                        <ns7:spPr>
                          <ns5:xfrm>
                            <ns5:off x="0" y="0"/>
                            <ns5:ext cx="993140" cy="1486894"/>
                          </ns5:xfrm>
                          <ns5:prstGeom prst="rect">
                            <ns5:avLst/>
                          </ns5:prstGeom>
                          <ns5:solidFill>
                            <ns5:schemeClr val="accent1">
                              <ns5:lumMod val="50000"/>
                            </ns5:schemeClr>
                          </ns5:solidFill>
                          <ns5:ln>
                            <ns5:noFill/>
                          </ns5:ln>
                        </ns7:spPr>
                        <ns7:style>
                          <ns5:lnRef idx="2">
                            <ns5:schemeClr val="accent1">
                              <ns5:shade val="50000"/>
                            </ns5:schemeClr>
                          </ns5:lnRef>
                          <ns5:fillRef idx="1">
                            <ns5:schemeClr val="accent1"/>
                          </ns5:fillRef>
                          <ns5:effectRef idx="0">
                            <ns5:schemeClr val="accent1"/>
                          </ns5:effectRef>
                          <ns5:fontRef idx="minor">
                            <ns5:schemeClr val="lt1"/>
                          </ns5:fontRef>
                        </ns7:style>
                        <ns7: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7:bodyPr>
                      </ns7:wsp>
                    </ns6:wgp>
                  </ns5:graphicData>
                </ns5:graphic>
                <ns4:sizeRelH relativeFrom="margin">
                  <ns4:pctWidth>0</ns4:pctWidth>
                </ns4:sizeRelH>
                <ns4:sizeRelV relativeFrom="margin">
                  <ns4:pctHeight>0</ns4:pctHeight>
                </ns4:sizeRelV>
              </ns3:anchor>
            </w:drawing>
          </ns1:Choice>
          <ns1:Fallback>
            <w:pict>
              <ns8:group ns2:anchorId="39581AEC" id="Grupo 27" ns9:spid="_x0000_s1026" style="position:absolute;margin-left:0;margin-top:.75pt;width:491.25pt;height:123pt;z-index:251659264;mso-position-horizontal:center;mso-position-horizontal-relative:margin;mso-width-relative:margin;mso-height-relative:margin" coordsize="59912,15621"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ns8:shapetype id="_x0000_t202" coordsize="21600,21600" ns9:spt="202" path="m,l,21600r21600,l21600,xe">
                  <ns8:stroke joinstyle="miter"/>
                  <ns8:path gradientshapeok="t" ns9:connecttype="rect"/>
                </ns8:shapetype>
                <ns8:shape id="Cuadro de texto 2" ns9:spid="_x0000_s1027" type="#_x0000_t202" style="position:absolute;left:10246;top:2994;width:49666;height:12627;visibility:visible;mso-wrap-style:square;v-text-anchor:top"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ns8:textbox>
                    <w:txbxContent>
                      <w:p ns2:paraId="1585E57B" ns2:textId="77777777" w:rsidR="0003309E" w:rsidRDefault="0003309E" w:rsidP="0003309E">
                        <w:pPr>
                          <w:spacing w:after="0" w:line="240" w:lineRule="auto"/>
                          <w:rPr>
                            <w:b/>
                            <w:color w:val="FF0000"/>
                            <w:sz w:val="48"/>
                            <w:szCs w:val="48"/>
                          </w:rPr>
                        </w:pPr>
                      </w:p>
                      <w:p ns2:paraId="2A8D66F8" ns2: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ns2:paraId="332AEDC3" ns2: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ns8:textbox>
                </ns8:shape>
                <ns8:rect id="Rectángulo 49" ns9:spid="_x0000_s1028" style="position:absolute;width:9931;height:14868;visibility:visible;mso-wrap-style:square;v-text-anchor:middle" ns9: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ns10:wrap anchorx="margin"/>
              </ns8:group>
            </w:pict>
          </ns1:Fallback>
        </ns1:AlternateContent>
      </w:r>
    </w:p>
    <w:p ns2:paraId="7F537762" ns2:textId="77777777" w:rsidR="0003309E" w:rsidRDefault="0003309E" w:rsidP="0003309E">
      <w:pPr>
        <w:rPr>
          <w:rFonts w:cs="Calibri Light"/>
          <w:color w:val="595959" w:themeColor="text1" w:themeTint="A6"/>
          <w:sz w:val="24"/>
          <w:szCs w:val="24"/>
          <w:lang w:val="es-ES"/>
        </w:rPr>
      </w:pPr>
    </w:p>
    <w:p ns2:paraId="4017F60B" ns2:textId="77777777" w:rsidR="0003309E" w:rsidRDefault="0003309E" w:rsidP="0003309E">
      <w:pPr>
        <w:rPr>
          <w:rFonts w:cs="Calibri Light"/>
          <w:color w:val="595959" w:themeColor="text1" w:themeTint="A6"/>
          <w:sz w:val="24"/>
          <w:szCs w:val="24"/>
          <w:lang w:val="es-ES"/>
        </w:rPr>
      </w:pPr>
    </w:p>
    <w:p ns2:paraId="7246DF2E" ns2:textId="77777777" w:rsidR="0003309E" w:rsidRDefault="0003309E" w:rsidP="0003309E">
      <w:pPr>
        <w:rPr>
          <w:rFonts w:cs="Calibri Light"/>
          <w:color w:val="595959" w:themeColor="text1" w:themeTint="A6"/>
          <w:sz w:val="24"/>
          <w:szCs w:val="24"/>
          <w:lang w:val="es-ES"/>
        </w:rPr>
      </w:pPr>
    </w:p>
    <w:p ns2:paraId="23ECEA17" ns2:textId="77777777" w:rsidR="0003309E" w:rsidRDefault="0003309E" w:rsidP="0003309E">
      <w:pPr>
        <w:rPr>
          <w:rFonts w:cs="Calibri Light"/>
          <w:color w:val="595959" w:themeColor="text1" w:themeTint="A6"/>
          <w:sz w:val="24"/>
          <w:szCs w:val="24"/>
          <w:lang w:val="es-ES"/>
        </w:rPr>
      </w:pPr>
    </w:p>
    <w:p ns2:paraId="52DD29EE" ns2:textId="77777777" w:rsidR="0003309E" w:rsidRDefault="0003309E" w:rsidP="0003309E">
      <w:pPr>
        <w:rPr>
          <w:rFonts w:cs="Calibri Light"/>
          <w:color w:val="595959" w:themeColor="text1" w:themeTint="A6"/>
          <w:sz w:val="24"/>
          <w:szCs w:val="24"/>
          <w:lang w:val="es-ES"/>
        </w:rPr>
      </w:pPr>
    </w:p>
    <w:p ns2:paraId="099E646F" ns2: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ns2:paraId="68853070" ns2:textId="77777777" w:rsidTr="00C5122E">
        <w:trPr>
          <w:trHeight w:val="440"/>
        </w:trPr>
        <w:tc>
          <w:tcPr>
            <w:tcW w:w="9639" w:type="dxa"/>
            <w:vAlign w:val="center"/>
          </w:tcPr>
          <w:p ns2:paraId="1C7FA90E" ns2: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ns2:paraId="104F9294" ns2:textId="77777777" w:rsidTr="00C5122E">
        <w:trPr>
          <w:trHeight w:val="800"/>
        </w:trPr>
        <w:tc>
          <w:tcPr>
            <w:tcW w:w="9639" w:type="dxa"/>
            <w:shd w:val="clear" w:color="auto" w:fill="D9E2F3" w:themeFill="accent1" w:themeFillTint="33"/>
            <w:vAlign w:val="center"/>
          </w:tcPr>
          <w:p ns2:paraId="58A014EC" ns2: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ns2:paraId="57B7005F" ns2:textId="77777777" w:rsidR="0003309E" w:rsidRDefault="0003309E" w:rsidP="0003309E">
      <w:pPr>
        <w:spacing w:after="0" w:line="240" w:lineRule="auto"/>
        <w:rPr>
          <w:rFonts w:cs="Calibri Light"/>
          <w:color w:val="595959" w:themeColor="text1" w:themeTint="A6"/>
          <w:sz w:val="24"/>
          <w:szCs w:val="24"/>
          <w:lang w:val="es-ES"/>
        </w:rPr>
      </w:pPr>
    </w:p>
    <w:p ns2:paraId="229616BA" ns2: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ns2:paraId="416C77F4" ns2:textId="77777777" w:rsidTr="000A1331">
        <w:tc>
          <w:tcPr>
            <w:tcW w:w="2528" w:type="dxa"/>
            <w:vAlign w:val="center"/>
          </w:tcPr>
          <w:p ns2:paraId="72F2ABB8" ns2: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pPr>
              <w:spacing w:after="120" w:line="276" w:lineRule="auto"/>
              <w:jc w:val="both"/>
            </w:pPr>
            <w:r>
              <w:rPr>
                <w:sz w:val="20"/>
                <w:szCs w:val="20"/>
              </w:rPr>
              <w:t xml:space="preserve">El proyecto BARB es una plataforma de mantenimiento industrial inteligente que centraliza la gestion de activos, ordenes de trabajo y conocimiento tecnico de una planta, incorporando una capa de inteligencia artificial para consulta de documentacion y diagnostico asistido. La Fase 2 se concentro en tres frentes: cerrar la funcionalidad de negocio pendiente, garantizar la calidad del sistema mediante pruebas automatizadas, y cerrar brechas de correctitud en los indicadores que el sistema entrega a sus usuarios.</w:t>
            </w:r>
          </w:p>
          <w:p>
            <w:pPr>
              <w:spacing w:after="120" w:line="276" w:lineRule="auto"/>
              <w:jc w:val="both"/>
            </w:pPr>
            <w:r>
              <w:rPr>
                <w:sz w:val="20"/>
                <w:szCs w:val="20"/>
              </w:rPr>
              <w:t xml:space="preserve">El primer frente corresponde al cierre funcional de las historias de usuario. Se completo la visualizacion de la topologia de planta, que permite al usuario explorar la jerarquia de plantas, disciplinas y maquinas, y consultar las ordenes de trabajo asociadas a cada equipo con su detalle, incluyendo el estado, la prioridad y los tiempos de intervencion. Sobre esa base se implemento una segunda iteracion que agrego la exploracion por nodo y el agrupamiento de ordenes por estado. Se cerro tambien la historia de usuario de indicadores del dashboard, cuyo objetivo fue corregir el calculo de las metricas financieras y operativas del sistema. Finalmente se integro el monitoreo de ordenes de trabajo en tiempo real mediante un canal de eventos enviados por el servidor, que permite reflejar cambios de estado sin recargar la interfaz.</w:t>
            </w:r>
          </w:p>
          <w:p>
            <w:pPr>
              <w:spacing w:after="120" w:line="276" w:lineRule="auto"/>
              <w:jc w:val="both"/>
            </w:pPr>
            <w:r>
              <w:rPr>
                <w:sz w:val="20"/>
                <w:szCs w:val="20"/>
              </w:rPr>
              <w:t xml:space="preserve">El segundo frente corresponde a la calidad. Al inicio de la fase el sistema no tenia pruebas automatizadas, lo que hacia que cualquier modificacion requiriera verificacion manual y exponia logica sensible, como el calculo de costos y de indicadores de mantenimiento, a errores silenciosos. La Fase 2 dejo el backend con 355 pruebas automatizadas en verde y el frontend con 145. La base de datos del sistema quedo compuesta por 31 tablas y la interfaz de programacion expone 63 puntos de acceso.</w:t>
            </w:r>
          </w:p>
          <w:p>
            <w:pPr>
              <w:spacing w:after="120" w:line="276" w:lineRule="auto"/>
              <w:jc w:val="both"/>
            </w:pPr>
            <w:r>
              <w:rPr>
                <w:sz w:val="20"/>
                <w:szCs w:val="20"/>
              </w:rPr>
              <w:t xml:space="preserve">El tercer frente, y el mas relevante desde el punto de vista del producto, fue la correccion de correctitud de los indicadores. El dashboard del sistema mostraba metricas que parecian correctas pero no lo eran. Se detecto que ante un error de la base de datos el sistema devolvia la estructura completa de indicadores con valores en cero y un codigo de respuesta exitoso, de modo que la interfaz nunca podia distinguir un resultado real de un fallo. Se detecto tambien que el calculo del tiempo medio entre fallas dividia una ventana fija de horas por el numero de ordenes completadas, y que el conteo de fallas y la suma de inactividad se calculaban sobre conjuntos de datos distintos, por lo que el indicador era internamente incoherente. Se corrigieron ambos calculos y se documentaron las seis formulas reales del sistema en un documento tecnico del repositorio, con la referencia exacta al codigo que implementa cada una.</w:t>
            </w:r>
          </w:p>
          <w:p>
            <w:pPr>
              <w:spacing w:after="120" w:line="276" w:lineRule="auto"/>
              <w:jc w:val="both"/>
            </w:pPr>
            <w:r>
              <w:rPr>
                <w:sz w:val="20"/>
                <w:szCs w:val="20"/>
              </w:rPr>
              <w:t xml:space="preserve">En terminos de seguridad y control de acceso, el sistema cuenta con un modelo de control de acceso basado en roles que contempla 8 roles, 12 rutas funcionales y 10 acciones sensibles, con soporte para permisos de lectura restringida. Este modelo se encuentra implementado y verificado.</w:t>
            </w:r>
          </w:p>
          <w:p>
            <w:pPr>
              <w:spacing w:after="120" w:line="276" w:lineRule="auto"/>
              <w:jc w:val="both"/>
            </w:pPr>
            <w:r>
              <w:rPr>
                <w:sz w:val="20"/>
                <w:szCs w:val="20"/>
              </w:rPr>
              <w:t xml:space="preserve">El estado consolidado del proyecto al cierre de esta fase es el siguiente: las historias de usuario correspondientes a topologia, dashboard de indicadores y monitoreo en tiempo real se encuentran implementadas y verificadas; la historia de gestion de usuarios y la de visualizaciones del dashboard se encuentran en curso; y las historias correspondientes a consulta de documentacion con inteligencia artificial y a gestion de archivos multimedia se encuentran planificadas y no iniciadas.</w:t>
            </w:r>
          </w:p>
        </w:tc>
      </w:tr>
      <w:tr w:rsidR="0003309E" ns2:paraId="054DAFFB" ns2:textId="77777777" w:rsidTr="000A1331">
        <w:trPr>
          <w:trHeight w:val="1247"/>
        </w:trPr>
        <w:tc>
          <w:tcPr>
            <w:tcW w:w="2528" w:type="dxa"/>
            <w:vAlign w:val="center"/>
          </w:tcPr>
          <w:p ns2:paraId="7942AC12" ns2: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pPr>
              <w:spacing w:after="120" w:line="276" w:lineRule="auto"/>
              <w:jc w:val="both"/>
            </w:pPr>
            <w:r>
              <w:rPr>
                <w:sz w:val="20"/>
                <w:szCs w:val="20"/>
              </w:rPr>
              <w:t xml:space="preserve">Sin ajustes respecto de la planificacion original. El objetivo general y los objetivos especificos definidos en la Fase 1 se mantienen vigentes: construir una plataforma de gestion de mantenimiento industrial que centralice la operacion de una planta y entregue indicadores confiables para la toma de decisiones, incorporando capacidades de consulta de conocimiento tecnico asistida por inteligencia artificial.</w:t>
            </w:r>
          </w:p>
        </w:tc>
      </w:tr>
      <w:tr w:rsidR="0003309E" ns2:paraId="2FEF1C0D" ns2:textId="77777777" w:rsidTr="000A1331">
        <w:trPr>
          <w:trHeight w:val="939"/>
        </w:trPr>
        <w:tc>
          <w:tcPr>
            <w:tcW w:w="2528" w:type="dxa"/>
            <w:vAlign w:val="center"/>
          </w:tcPr>
          <w:p ns2:paraId="1064E097" ns2: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pPr>
              <w:spacing w:after="120" w:line="276" w:lineRule="auto"/>
              <w:jc w:val="both"/>
            </w:pPr>
            <w:r>
              <w:rPr>
                <w:sz w:val="20"/>
                <w:szCs w:val="20"/>
              </w:rPr>
              <w:t xml:space="preserve">Se mantiene la metodologia agil con marco de trabajo Scrum y sprints de dos semanas, definida en la Fase 1, por considerarse pertinente para un proyecto con requisitos cambiantes y un cliente externo que entrega retroalimentacion de forma iterativa. La planificacion se gestiona en un tablero Jira con historias de usuario descompuestas en subtareas, cada una con criterio de cierre, capa de implementacion, dependencias y estimacion en horas. El control de versiones se realiza con Git sobre un repositorio compartido, con una rama por historia de usuario y revision previa a la integracion.</w:t>
            </w:r>
          </w:p>
          <w:p>
            <w:pPr>
              <w:spacing w:after="120" w:line="276" w:lineRule="auto"/>
              <w:jc w:val="both"/>
            </w:pPr>
            <w:r>
              <w:rPr>
                <w:sz w:val="20"/>
                <w:szCs w:val="20"/>
              </w:rPr>
              <w:t xml:space="preserve">Sin ajustes de fondo en la metodologia. Corresponde senalar un ajuste de practica respecto de la planificacion original: se incorporo la verificacion por mutacion como parte del criterio de cierre de las tareas de prueba. Consiste en introducir deliberadamente un error en el codigo y comprobar que las pruebas fallan. Si las pruebas siguen pasando, la prueba no esta verificando nada. Este criterio se aplico a las correcciones de indicadores y permitio detectar tres casos en que una prueba aprobaba sin verificar el comportamiento que decia verificar.</w:t>
            </w:r>
          </w:p>
        </w:tc>
      </w:tr>
      <w:tr w:rsidR="0003309E" ns2:paraId="74E704B1" ns2:textId="77777777" w:rsidTr="000A1331">
        <w:trPr>
          <w:trHeight w:val="2377"/>
        </w:trPr>
        <w:tc>
          <w:tcPr>
            <w:tcW w:w="2528" w:type="dxa"/>
            <w:vAlign w:val="center"/>
          </w:tcPr>
          <w:p ns2:paraId="0313DD97" ns2: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pPr>
              <w:spacing w:after="120" w:line="276" w:lineRule="auto"/>
              <w:jc w:val="both"/>
            </w:pPr>
            <w:r>
              <w:rPr>
                <w:sz w:val="20"/>
                <w:szCs w:val="20"/>
              </w:rPr>
              <w:t xml:space="preserve">Las evidencias que se presentan en este informe son las siguientes.</w:t>
            </w:r>
          </w:p>
          <w:p>
            <w:pPr>
              <w:spacing w:after="120" w:line="276" w:lineRule="auto"/>
              <w:jc w:val="both"/>
            </w:pPr>
            <w:r>
              <w:rPr>
                <w:sz w:val="20"/>
                <w:szCs w:val="20"/>
              </w:rPr>
              <w:t xml:space="preserve">Primera evidencia: repositorio de codigo con el historial de integracion. El repositorio del proyecto en GitHub contiene las ramas de cada historia de usuario, los mensajes de confirmacion asociados a cada tarea y las solicitudes de integracion revisadas antes de incorporar cambios a la rama principal. Esta evidencia da cuenta de la secuencia real de desarrollo y permite auditar que cada funcionalidad declarada tiene codigo asociado.</w:t>
            </w:r>
          </w:p>
          <w:p>
            <w:pPr>
              <w:spacing w:after="120" w:line="276" w:lineRule="auto"/>
              <w:jc w:val="both"/>
            </w:pPr>
            <w:r>
              <w:rPr>
                <w:sz w:val="20"/>
                <w:szCs w:val="20"/>
              </w:rPr>
              <w:t xml:space="preserve">Segunda evidencia: suite de pruebas automatizadas en ejecucion. La ejecucion de la suite arroja 355 pruebas aprobadas en el backend y 145 en el frontend. La evidencia se presenta como la salida de la ejecucion, que indica el numero de pruebas recopiladas, aprobadas y fallidas.</w:t>
            </w:r>
          </w:p>
          <w:p>
            <w:pPr>
              <w:spacing w:after="120" w:line="276" w:lineRule="auto"/>
              <w:jc w:val="both"/>
            </w:pPr>
            <w:r>
              <w:rPr>
                <w:sz w:val="20"/>
                <w:szCs w:val="20"/>
              </w:rPr>
              <w:t xml:space="preserve">Tercera evidencia: documentacion tecnica del repositorio. El proyecto mantiene documentacion versionada junto al codigo, que incluye el contrato de la interfaz de programacion para los modulos de conversacion, documentos y topologia; la arquitectura de la capa de inteligencia artificial y del sistema de recuperacion aumentada por generacion; el modelo multiempresa; el modulo de notificaciones; el documento de formulas de los indicadores del dashboard; y documentos de verificacion funcional extremo a extremo. Esta documentacion es la que permite sostener que las cifras reportadas en este informe corresponden a funcionalidad implementada y no a planificacion.</w:t>
            </w:r>
          </w:p>
          <w:p>
            <w:pPr>
              <w:spacing w:after="120" w:line="276" w:lineRule="auto"/>
              <w:jc w:val="both"/>
            </w:pPr>
            <w:r>
              <w:rPr>
                <w:sz w:val="20"/>
                <w:szCs w:val="20"/>
              </w:rPr>
              <w:t xml:space="preserve">Cuarta evidencia: modelo de datos en ejecucion. La base de datos del sistema en operacion contiene 31 tablas, incluyendo las entidades de negocio principales (empresa, planta, disciplina, maquina, orden de trabajo, repuesto, sensor y programa de mantenimiento) y las entidades de soporte documental y de auditoria. La evidencia se presenta como el listado de tablas existentes en la instancia de base de datos.</w:t>
            </w:r>
          </w:p>
          <w:p>
            <w:pPr>
              <w:spacing w:after="120" w:line="276" w:lineRule="auto"/>
              <w:jc w:val="both"/>
            </w:pPr>
            <w:r>
              <w:rPr>
                <w:sz w:val="20"/>
                <w:szCs w:val="20"/>
              </w:rPr>
              <w:t xml:space="preserve">Quinta evidencia: tablero de gestion del proyecto. El tablero Jira registra el estado de cada historia de usuario y de cada subtarea, con su criterio de cierre y su estimacion, y permite contrastar lo planificado con lo efectivamente cerrado.</w:t>
            </w:r>
          </w:p>
          <w:p>
            <w:pPr>
              <w:spacing w:after="120" w:line="276" w:lineRule="auto"/>
              <w:jc w:val="both"/>
            </w:pPr>
            <w:r>
              <w:rPr>
                <w:sz w:val="20"/>
                <w:szCs w:val="20"/>
              </w:rPr>
              <w:t xml:space="preserve">Respecto del resguardo de la calidad desde la disciplina de la ingenieria de software, el equipo aplico cuatro practicas concretas. Primero, verificacion automatizada en cada cambio: ninguna modificacion se considero terminada sin que la suite completa de pruebas se ejecutara en verde. Segundo, verificacion por mutacion en las tareas criticas, segun lo descrito en el apartado de metodologia. Tercero, contraste de los indicadores contra la fuente de datos: los valores que el sistema entrega se comparan contra consultas directas a la base de datos, de modo que un indicador no puede declararse correcto solo porque el codigo parece razonable. Cuarto, aislamiento de datos entre empresas: se verifico de forma explicita que una empresa no accede a datos de otra, tanto a nivel de consulta como de respuesta de la interfaz de programacion.</w:t>
            </w:r>
          </w:p>
          <w:p>
            <w:pPr>
              <w:spacing w:after="120" w:line="276" w:lineRule="auto"/>
              <w:jc w:val="both"/>
            </w:pPr>
            <w:r>
              <w:rPr>
                <w:sz w:val="20"/>
                <w:szCs w:val="20"/>
              </w:rPr>
              <w:t xml:space="preserve">Como parte de esta ultima practica el equipo identifico y descarto un riesgo relevante. Al replicar el comportamiento de la aplicacion heredada, se detecto que su tablero agregaba los datos de todas las empresas sin filtrar por la empresa del usuario autenticado. Reproducir ese comportamiento habria introducido una fuga de datos entre clientes. Se decidio de forma explicita replicar la presentacion visual de la aplicacion heredada, pero no su alcance de datos, manteniendo el filtrado por empresa como condicion no negociable del sistema nuevo.</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ns2:paraId="31DD54DD" ns2:textId="77777777" w:rsidTr="000A1331">
        <w:trPr>
          <w:trHeight w:val="440"/>
        </w:trPr>
        <w:tc>
          <w:tcPr>
            <w:tcW w:w="9640" w:type="dxa"/>
            <w:vAlign w:val="center"/>
          </w:tcPr>
          <w:p ns2:paraId="26CA16E7" ns2: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ns2:paraId="07A4A632" ns2:textId="77777777" w:rsidTr="000A1331">
        <w:trPr>
          <w:trHeight w:val="800"/>
        </w:trPr>
        <w:tc>
          <w:tcPr>
            <w:tcW w:w="9640" w:type="dxa"/>
            <w:shd w:val="clear" w:color="auto" w:fill="D9E2F3" w:themeFill="accent1" w:themeFillTint="33"/>
            <w:vAlign w:val="center"/>
          </w:tcPr>
          <w:p ns2:paraId="130D7DED" ns2: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ns2:paraId="5DABEEF6" ns2: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ns2:paraId="66FA4353" ns2:textId="77777777" w:rsidTr="00EA0C09">
        <w:trPr>
          <w:trHeight w:val="415"/>
        </w:trPr>
        <w:tc>
          <w:tcPr>
            <w:tcW w:w="9776" w:type="dxa"/>
            <w:gridSpan w:val="8"/>
            <w:vAlign w:val="center"/>
          </w:tcPr>
          <w:p ns2:paraId="0EAB9185" ns2: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ns2:paraId="54BB210F" ns2:textId="77777777" w:rsidTr="009552E5">
        <w:trPr>
          <w:trHeight w:val="711"/>
        </w:trPr>
        <w:tc>
          <w:tcPr>
            <w:tcW w:w="1328" w:type="dxa"/>
            <w:vAlign w:val="center"/>
          </w:tcPr>
          <w:p ns2:paraId="29F5C735" ns2: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ns2:paraId="54E7FFFD" ns2: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ns2:paraId="63546E8A" ns2: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ns2:paraId="392197F9" ns2: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ns2:paraId="58CFFE40" ns2: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ns2:paraId="3E59D270" ns2: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ns2:paraId="16EAEFD4" ns2: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ns2:paraId="4DFF4306" ns2: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ns2:paraId="0D4FAAA2" ns2:textId="77777777" w:rsidTr="00EA0C09">
        <w:trPr>
          <w:trHeight w:val="2410"/>
        </w:trPr>
        <w:tc>
          <w:tcPr>
            <w:tcW w:w="1328" w:type="dxa"/>
          </w:tcPr>
          <w:p ns2:paraId="29F01B29" ns2: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077" w:type="dxa"/>
          </w:tcPr>
          <w:p ns2:paraId="7B4EBE25" ns2: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Nombra</w:t>
            </w:r>
            <w:r w:rsidRPr="006E3B0D">
              <w:rPr>
                <w:rFonts w:ascii="Calibri" w:hAnsi="Calibri" w:cs="Arial"/>
                <w:i/>
                <w:color w:val="548DD4"/>
                <w:sz w:val="18"/>
                <w:szCs w:val="20"/>
                <w:lang w:eastAsia="es-CL"/>
              </w:rPr>
              <w:t xml:space="preserve"> la</w:t>
            </w:r>
            <w:r>
              <w:rPr>
                <w:rFonts w:ascii="Calibri" w:hAnsi="Calibri" w:cs="Arial"/>
                <w:i/>
                <w:color w:val="548DD4"/>
                <w:sz w:val="18"/>
                <w:szCs w:val="20"/>
                <w:lang w:eastAsia="es-CL"/>
              </w:rPr>
              <w:t>s</w:t>
            </w:r>
            <w:r w:rsidRPr="006E3B0D">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actividades que se necesitan para desarrollar el proyecto APT. </w:t>
            </w:r>
          </w:p>
        </w:tc>
        <w:tc>
          <w:tcPr>
            <w:tcW w:w="1276" w:type="dxa"/>
          </w:tcPr>
          <w:p ns2:paraId="16E191DF" ns2: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276" w:type="dxa"/>
          </w:tcPr>
          <w:p ns2:paraId="66A5D860" ns2:textId="77777777" w:rsidR="00FD5149" w:rsidRPr="006E3B0D" w:rsidRDefault="00FD5149" w:rsidP="00FD5149">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275" w:type="dxa"/>
          </w:tcPr>
          <w:p ns2:paraId="036AB5D8" ns2: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276" w:type="dxa"/>
          </w:tcPr>
          <w:p ns2:paraId="2FCEC037" ns2: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418" w:type="dxa"/>
          </w:tcPr>
          <w:p ns2:paraId="29B0BFEB" ns2:textId="77777777" w:rsidR="00FD5149" w:rsidRPr="00E54467" w:rsidRDefault="00FD5149" w:rsidP="00FD5149">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de cada actividad.</w:t>
            </w:r>
          </w:p>
          <w:p ns2:paraId="7CBF6E36" ns2:textId="77777777" w:rsidR="00FD5149" w:rsidRPr="00E54467" w:rsidRDefault="00FD5149" w:rsidP="00FD5149">
            <w:pPr>
              <w:jc w:val="both"/>
              <w:rPr>
                <w:rFonts w:ascii="Calibri" w:hAnsi="Calibri" w:cs="Arial"/>
                <w:i/>
                <w:color w:val="C00000"/>
                <w:sz w:val="16"/>
                <w:szCs w:val="20"/>
                <w:lang w:eastAsia="es-CL"/>
              </w:rPr>
            </w:pPr>
          </w:p>
          <w:p ns2:paraId="6D3B922B" ns2:textId="77777777" w:rsidR="00FD5149" w:rsidRPr="00CA29F2" w:rsidRDefault="00FD5149" w:rsidP="00FD5149">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ns2:paraId="2163602D" ns2:textId="77777777" w:rsidR="00FD5149" w:rsidRPr="00E54467" w:rsidRDefault="00FD5149" w:rsidP="00FD5149">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850" w:type="dxa"/>
          </w:tcPr>
          <w:p ns2:paraId="7C6D6F31" ns2: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w:t>
            </w:r>
            <w:r>
              <w:rPr>
                <w:rFonts w:ascii="Calibri" w:hAnsi="Calibri" w:cs="Arial"/>
                <w:i/>
                <w:color w:val="548DD4"/>
                <w:sz w:val="18"/>
                <w:szCs w:val="20"/>
                <w:lang w:eastAsia="es-CL"/>
              </w:rPr>
              <w:t xml:space="preserve">ñala los ajustes o reformulaciones </w:t>
            </w:r>
            <w:r w:rsidRPr="006E3B0D">
              <w:rPr>
                <w:rFonts w:ascii="Calibri" w:hAnsi="Calibri" w:cs="Arial"/>
                <w:i/>
                <w:color w:val="548DD4"/>
                <w:sz w:val="18"/>
                <w:szCs w:val="20"/>
                <w:lang w:eastAsia="es-CL"/>
              </w:rPr>
              <w:t>que has realiza</w:t>
            </w:r>
            <w:r>
              <w:rPr>
                <w:rFonts w:ascii="Calibri" w:hAnsi="Calibri" w:cs="Arial"/>
                <w:i/>
                <w:color w:val="548DD4"/>
                <w:sz w:val="18"/>
                <w:szCs w:val="20"/>
                <w:lang w:eastAsia="es-CL"/>
              </w:rPr>
              <w:t xml:space="preserve">do. </w:t>
            </w:r>
          </w:p>
        </w:tc>
      </w:tr>
      <w:tr>
        <w:tc>
          <w:tcPr/>
          <w:p>
            <w:pPr>
              <w:spacing w:after="40"/>
            </w:pPr>
            <w:r>
              <w:rPr>
                <w:sz w:val="16"/>
                <w:szCs w:val="16"/>
              </w:rPr>
              <w:t xml:space="preserve">Desarrollo de software con arquitectura cliente-servidor y aplicacion de practicas de aseguramiento de calidad.</w:t>
            </w:r>
          </w:p>
        </w:tc>
        <w:tc>
          <w:tcPr/>
          <w:p>
            <w:pPr>
              <w:spacing w:after="40"/>
            </w:pPr>
            <w:r>
              <w:rPr>
                <w:sz w:val="16"/>
                <w:szCs w:val="16"/>
              </w:rPr>
              <w:t xml:space="preserve">Implementacion de la visualizacion de topologia de planta, con exploracion de la jerarquia de plantas, disciplinas y maquinas.</w:t>
            </w:r>
          </w:p>
        </w:tc>
        <w:tc>
          <w:tcPr/>
          <w:p>
            <w:pPr>
              <w:spacing w:after="40"/>
            </w:pPr>
            <w:r>
              <w:rPr>
                <w:sz w:val="16"/>
                <w:szCs w:val="16"/>
              </w:rPr>
              <w:t xml:space="preserve">Angular 22, TypeScript, Tailwind CSS, FastAPI, PostgreSQL 17, Docker, Git, Jira.</w:t>
            </w:r>
          </w:p>
        </w:tc>
        <w:tc>
          <w:tcPr/>
          <w:p>
            <w:pPr>
              <w:spacing w:after="40"/>
            </w:pPr>
            <w:r>
              <w:rPr>
                <w:sz w:val="16"/>
                <w:szCs w:val="16"/>
              </w:rPr>
              <w:t xml:space="preserve">3 semanas</w:t>
            </w:r>
          </w:p>
        </w:tc>
        <w:tc>
          <w:tcPr/>
          <w:p>
            <w:pPr>
              <w:spacing w:after="40"/>
            </w:pPr>
            <w:r>
              <w:rPr>
                <w:sz w:val="16"/>
                <w:szCs w:val="16"/>
              </w:rPr>
              <w:t xml:space="preserve">Rene Rojas</w:t>
            </w:r>
          </w:p>
        </w:tc>
        <w:tc>
          <w:tcPr/>
          <w:p>
            <w:pPr>
              <w:spacing w:after="40"/>
            </w:pPr>
            <w:r>
              <w:rPr>
                <w:sz w:val="16"/>
                <w:szCs w:val="16"/>
              </w:rPr>
              <w:t xml:space="preserve">La jerarquia de nodos requirio definir un contrato de interfaz propio para no ampliar la superficie del modulo de ordenes de trabajo ya cerrado.</w:t>
            </w:r>
          </w:p>
        </w:tc>
        <w:tc>
          <w:tcPr/>
          <w:p>
            <w:pPr>
              <w:spacing w:after="40"/>
            </w:pPr>
            <w:r>
              <w:rPr>
                <w:sz w:val="16"/>
                <w:szCs w:val="16"/>
              </w:rPr>
              <w:t xml:space="preserve">Completado</w:t>
            </w:r>
          </w:p>
        </w:tc>
        <w:tc>
          <w:tcPr/>
          <w:p>
            <w:pPr>
              <w:spacing w:after="40"/>
            </w:pPr>
            <w:r>
              <w:rPr>
                <w:sz w:val="16"/>
                <w:szCs w:val="16"/>
              </w:rPr>
              <w:t xml:space="preserve">Sin ajustes. El codigo se encuentra integrado en la rama principal.</w:t>
            </w:r>
          </w:p>
        </w:tc>
      </w:tr>
      <w:tr>
        <w:tc>
          <w:tcPr/>
          <w:p>
            <w:pPr>
              <w:spacing w:after="40"/>
            </w:pPr>
            <w:r>
              <w:rPr>
                <w:sz w:val="16"/>
                <w:szCs w:val="16"/>
              </w:rPr>
              <w:t xml:space="preserve">Desarrollo de software con arquitectura cliente-servidor y aplicacion de practicas de aseguramiento de calidad.</w:t>
            </w:r>
          </w:p>
        </w:tc>
        <w:tc>
          <w:tcPr/>
          <w:p>
            <w:pPr>
              <w:spacing w:after="40"/>
            </w:pPr>
            <w:r>
              <w:rPr>
                <w:sz w:val="16"/>
                <w:szCs w:val="16"/>
              </w:rPr>
              <w:t xml:space="preserve">Segunda iteracion de topologia: ordenes de trabajo por maquina, exploracion por nodo y agrupamiento de ordenes por estado.</w:t>
            </w:r>
          </w:p>
        </w:tc>
        <w:tc>
          <w:tcPr/>
          <w:p>
            <w:pPr>
              <w:spacing w:after="40"/>
            </w:pPr>
            <w:r>
              <w:rPr>
                <w:sz w:val="16"/>
                <w:szCs w:val="16"/>
              </w:rPr>
              <w:t xml:space="preserve">Angular 22, TypeScript, FastAPI, PostgreSQL 17, Jira, Git.</w:t>
            </w:r>
          </w:p>
        </w:tc>
        <w:tc>
          <w:tcPr/>
          <w:p>
            <w:pPr>
              <w:spacing w:after="40"/>
            </w:pPr>
            <w:r>
              <w:rPr>
                <w:sz w:val="16"/>
                <w:szCs w:val="16"/>
              </w:rPr>
              <w:t xml:space="preserve">2 semanas</w:t>
            </w:r>
          </w:p>
        </w:tc>
        <w:tc>
          <w:tcPr/>
          <w:p>
            <w:pPr>
              <w:spacing w:after="40"/>
            </w:pPr>
            <w:r>
              <w:rPr>
                <w:sz w:val="16"/>
                <w:szCs w:val="16"/>
              </w:rPr>
              <w:t xml:space="preserve">Rene Rojas</w:t>
            </w:r>
          </w:p>
        </w:tc>
        <w:tc>
          <w:tcPr/>
          <w:p>
            <w:pPr>
              <w:spacing w:after="40"/>
            </w:pPr>
            <w:r>
              <w:rPr>
                <w:sz w:val="16"/>
                <w:szCs w:val="16"/>
              </w:rPr>
              <w:t xml:space="preserve">Se agrego la agrupacion de ordenes por estado y el acceso al detalle de cada orden desde el nodo del mapa.</w:t>
            </w:r>
          </w:p>
        </w:tc>
        <w:tc>
          <w:tcPr/>
          <w:p>
            <w:pPr>
              <w:spacing w:after="40"/>
            </w:pPr>
            <w:r>
              <w:rPr>
                <w:sz w:val="16"/>
                <w:szCs w:val="16"/>
              </w:rPr>
              <w:t xml:space="preserve">Completado</w:t>
            </w:r>
          </w:p>
        </w:tc>
        <w:tc>
          <w:tcPr/>
          <w:p>
            <w:pPr>
              <w:spacing w:after="40"/>
            </w:pPr>
            <w:r>
              <w:rPr>
                <w:sz w:val="16"/>
                <w:szCs w:val="16"/>
              </w:rPr>
              <w:t xml:space="preserve">Sin ajustes. El codigo se encuentra integrado en la rama principal.</w:t>
            </w:r>
          </w:p>
        </w:tc>
      </w:tr>
      <w:tr>
        <w:tc>
          <w:tcPr/>
          <w:p>
            <w:pPr>
              <w:spacing w:after="40"/>
            </w:pPr>
            <w:r>
              <w:rPr>
                <w:sz w:val="16"/>
                <w:szCs w:val="16"/>
              </w:rPr>
              <w:t xml:space="preserve">Analitica de datos aplicada a la gestion de mantenimiento.</w:t>
            </w:r>
          </w:p>
        </w:tc>
        <w:tc>
          <w:tcPr/>
          <w:p>
            <w:pPr>
              <w:spacing w:after="40"/>
            </w:pPr>
            <w:r>
              <w:rPr>
                <w:sz w:val="16"/>
                <w:szCs w:val="16"/>
              </w:rPr>
              <w:t xml:space="preserve">Correccion de las formulas de los indicadores del dashboard: tiempo medio de reparacion, cumplimiento de nivel de servicio, costo directo, tiempo medio entre fallas, ahorro generado e impacto anual proyectado. Documentacion de las formulas.</w:t>
            </w:r>
          </w:p>
        </w:tc>
        <w:tc>
          <w:tcPr/>
          <w:p>
            <w:pPr>
              <w:spacing w:after="40"/>
            </w:pPr>
            <w:r>
              <w:rPr>
                <w:sz w:val="16"/>
                <w:szCs w:val="16"/>
              </w:rPr>
              <w:t xml:space="preserve">Python 3.12, FastAPI, PostgreSQL 17, pytest, Angular 22, Vitest, Jira.</w:t>
            </w:r>
          </w:p>
        </w:tc>
        <w:tc>
          <w:tcPr/>
          <w:p>
            <w:pPr>
              <w:spacing w:after="40"/>
            </w:pPr>
            <w:r>
              <w:rPr>
                <w:sz w:val="16"/>
                <w:szCs w:val="16"/>
              </w:rPr>
              <w:t xml:space="preserve">3 semanas</w:t>
            </w:r>
          </w:p>
        </w:tc>
        <w:tc>
          <w:tcPr/>
          <w:p>
            <w:pPr>
              <w:spacing w:after="40"/>
            </w:pPr>
            <w:r>
              <w:rPr>
                <w:sz w:val="16"/>
                <w:szCs w:val="16"/>
              </w:rPr>
              <w:t xml:space="preserve">Rene Rojas</w:t>
            </w:r>
          </w:p>
        </w:tc>
        <w:tc>
          <w:tcPr/>
          <w:p>
            <w:pPr>
              <w:spacing w:after="40"/>
            </w:pPr>
            <w:r>
              <w:rPr>
                <w:sz w:val="16"/>
                <w:szCs w:val="16"/>
              </w:rPr>
              <w:t xml:space="preserve">La historia se descompuso en ocho subtareas. Se detecto que ante un error de base de datos el sistema devolvia valores en cero con respuesta exitosa, lo que impedia que la interfaz distinguiera un fallo de un resultado real. Se detecto ademas que el indicador de tiempo medio entre fallas era internamente incoherente.</w:t>
            </w:r>
          </w:p>
        </w:tc>
        <w:tc>
          <w:tcPr/>
          <w:p>
            <w:pPr>
              <w:spacing w:after="40"/>
            </w:pPr>
            <w:r>
              <w:rPr>
                <w:sz w:val="16"/>
                <w:szCs w:val="16"/>
              </w:rPr>
              <w:t xml:space="preserve">Completado</w:t>
            </w:r>
          </w:p>
        </w:tc>
        <w:tc>
          <w:tcPr/>
          <w:p>
            <w:pPr>
              <w:spacing w:after="40"/>
            </w:pPr>
            <w:r>
              <w:rPr>
                <w:sz w:val="16"/>
                <w:szCs w:val="16"/>
              </w:rPr>
              <w:t xml:space="preserve">Se ajusto el alcance para incluir la documentacion de las formulas como entregable propio, por tratarse de un requisito de trazabilidad del cliente.</w:t>
            </w:r>
          </w:p>
        </w:tc>
      </w:tr>
      <w:tr>
        <w:tc>
          <w:tcPr/>
          <w:p>
            <w:pPr>
              <w:spacing w:after="40"/>
            </w:pPr>
            <w:r>
              <w:rPr>
                <w:sz w:val="16"/>
                <w:szCs w:val="16"/>
              </w:rPr>
              <w:t xml:space="preserve">Desarrollo de software en tiempo real e integracion de servicios.</w:t>
            </w:r>
          </w:p>
        </w:tc>
        <w:tc>
          <w:tcPr/>
          <w:p>
            <w:pPr>
              <w:spacing w:after="40"/>
            </w:pPr>
            <w:r>
              <w:rPr>
                <w:sz w:val="16"/>
                <w:szCs w:val="16"/>
              </w:rPr>
              <w:t xml:space="preserve">Implementacion del canal de eventos enviados por el servidor para el monitoreo de ordenes de trabajo en tiempo real.</w:t>
            </w:r>
          </w:p>
        </w:tc>
        <w:tc>
          <w:tcPr/>
          <w:p>
            <w:pPr>
              <w:spacing w:after="40"/>
            </w:pPr>
            <w:r>
              <w:rPr>
                <w:sz w:val="16"/>
                <w:szCs w:val="16"/>
              </w:rPr>
              <w:t xml:space="preserve">Python 3.12, FastAPI, PostgreSQL 17, Redis, Angular 22, Docker.</w:t>
            </w:r>
          </w:p>
        </w:tc>
        <w:tc>
          <w:tcPr/>
          <w:p>
            <w:pPr>
              <w:spacing w:after="40"/>
            </w:pPr>
            <w:r>
              <w:rPr>
                <w:sz w:val="16"/>
                <w:szCs w:val="16"/>
              </w:rPr>
              <w:t xml:space="preserve">2 semanas</w:t>
            </w:r>
          </w:p>
        </w:tc>
        <w:tc>
          <w:tcPr/>
          <w:p>
            <w:pPr>
              <w:spacing w:after="40"/>
            </w:pPr>
            <w:r>
              <w:rPr>
                <w:sz w:val="16"/>
                <w:szCs w:val="16"/>
              </w:rPr>
              <w:t xml:space="preserve">Juan Pablo Valdebenito</w:t>
            </w:r>
          </w:p>
        </w:tc>
        <w:tc>
          <w:tcPr/>
          <w:p>
            <w:pPr>
              <w:spacing w:after="40"/>
            </w:pPr>
            <w:r>
              <w:rPr>
                <w:sz w:val="16"/>
                <w:szCs w:val="16"/>
              </w:rPr>
              <w:t xml:space="preserve">Permite reflejar cambios de estado de las ordenes sin recargar la interfaz. Incluye pruebas propias del canal y del flujo de eventos.</w:t>
            </w:r>
          </w:p>
        </w:tc>
        <w:tc>
          <w:tcPr/>
          <w:p>
            <w:pPr>
              <w:spacing w:after="40"/>
            </w:pPr>
            <w:r>
              <w:rPr>
                <w:sz w:val="16"/>
                <w:szCs w:val="16"/>
              </w:rPr>
              <w:t xml:space="preserve">Completado</w:t>
            </w:r>
          </w:p>
        </w:tc>
        <w:tc>
          <w:tcPr/>
          <w:p>
            <w:pPr>
              <w:spacing w:after="40"/>
            </w:pPr>
            <w:r>
              <w:rPr>
                <w:sz w:val="16"/>
                <w:szCs w:val="16"/>
              </w:rPr>
              <w:t xml:space="preserve">Sin ajustes. El codigo se encuentra integrado en la rama principal.</w:t>
            </w:r>
          </w:p>
        </w:tc>
      </w:tr>
      <w:tr>
        <w:tc>
          <w:tcPr/>
          <w:p>
            <w:pPr>
              <w:spacing w:after="40"/>
            </w:pPr>
            <w:r>
              <w:rPr>
                <w:sz w:val="16"/>
                <w:szCs w:val="16"/>
              </w:rPr>
              <w:t xml:space="preserve">Gestion documental, almacenamiento persistente e integracion de servicios externos.</w:t>
            </w:r>
          </w:p>
        </w:tc>
        <w:tc>
          <w:tcPr/>
          <w:p>
            <w:pPr>
              <w:spacing w:after="40"/>
            </w:pPr>
            <w:r>
              <w:rPr>
                <w:sz w:val="16"/>
                <w:szCs w:val="16"/>
              </w:rPr>
              <w:t xml:space="preserve">Migracion del almacenamiento de archivos a un servicio externo persistente, e implementacion de la interfaz de programacion del modulo documental.</w:t>
            </w:r>
          </w:p>
        </w:tc>
        <w:tc>
          <w:tcPr/>
          <w:p>
            <w:pPr>
              <w:spacing w:after="40"/>
            </w:pPr>
            <w:r>
              <w:rPr>
                <w:sz w:val="16"/>
                <w:szCs w:val="16"/>
              </w:rPr>
              <w:t xml:space="preserve">Python 3.12, FastAPI, PostgreSQL 17, servicio de almacenamiento en la nube, Docker.</w:t>
            </w:r>
          </w:p>
        </w:tc>
        <w:tc>
          <w:tcPr/>
          <w:p>
            <w:pPr>
              <w:spacing w:after="40"/>
            </w:pPr>
            <w:r>
              <w:rPr>
                <w:sz w:val="16"/>
                <w:szCs w:val="16"/>
              </w:rPr>
              <w:t xml:space="preserve">2 semanas</w:t>
            </w:r>
          </w:p>
        </w:tc>
        <w:tc>
          <w:tcPr/>
          <w:p>
            <w:pPr>
              <w:spacing w:after="40"/>
            </w:pPr>
            <w:r>
              <w:rPr>
                <w:sz w:val="16"/>
                <w:szCs w:val="16"/>
              </w:rPr>
              <w:t xml:space="preserve">Juan Pablo Valdebenito</w:t>
            </w:r>
          </w:p>
        </w:tc>
        <w:tc>
          <w:tcPr/>
          <w:p>
            <w:pPr>
              <w:spacing w:after="40"/>
            </w:pPr>
            <w:r>
              <w:rPr>
                <w:sz w:val="16"/>
                <w:szCs w:val="16"/>
              </w:rPr>
              <w:t xml:space="preserve">El almacenamiento anterior era efimero y los archivos se perdian al reconstruir el contenedor, lo que afectaba evidencia tecnica como fotografias de fallas y manuales.</w:t>
            </w:r>
          </w:p>
        </w:tc>
        <w:tc>
          <w:tcPr/>
          <w:p>
            <w:pPr>
              <w:spacing w:after="40"/>
            </w:pPr>
            <w:r>
              <w:rPr>
                <w:sz w:val="16"/>
                <w:szCs w:val="16"/>
              </w:rPr>
              <w:t xml:space="preserve">Completado</w:t>
            </w:r>
          </w:p>
        </w:tc>
        <w:tc>
          <w:tcPr/>
          <w:p>
            <w:pPr>
              <w:spacing w:after="40"/>
            </w:pPr>
            <w:r>
              <w:rPr>
                <w:sz w:val="16"/>
                <w:szCs w:val="16"/>
              </w:rPr>
              <w:t xml:space="preserve">Sin ajustes. El codigo se encuentra integrado en la rama principal.</w:t>
            </w:r>
          </w:p>
        </w:tc>
      </w:tr>
      <w:tr>
        <w:tc>
          <w:tcPr/>
          <w:p>
            <w:pPr>
              <w:spacing w:after="40"/>
            </w:pPr>
            <w:r>
              <w:rPr>
                <w:sz w:val="16"/>
                <w:szCs w:val="16"/>
              </w:rPr>
              <w:t xml:space="preserve">Diseno e implementacion de control de acceso y seguridad de la informacion.</w:t>
            </w:r>
          </w:p>
        </w:tc>
        <w:tc>
          <w:tcPr/>
          <w:p>
            <w:pPr>
              <w:spacing w:after="40"/>
            </w:pPr>
            <w:r>
              <w:rPr>
                <w:sz w:val="16"/>
                <w:szCs w:val="16"/>
              </w:rPr>
              <w:t xml:space="preserve">Definicion e implementacion del modelo de control de acceso basado en roles, con permisos por ruta funcional y por accion sensible, incluyendo permisos de solo lectura.</w:t>
            </w:r>
          </w:p>
        </w:tc>
        <w:tc>
          <w:tcPr/>
          <w:p>
            <w:pPr>
              <w:spacing w:after="40"/>
            </w:pPr>
            <w:r>
              <w:rPr>
                <w:sz w:val="16"/>
                <w:szCs w:val="16"/>
              </w:rPr>
              <w:t xml:space="preserve">Python 3.12, FastAPI, Angular 22, PostgreSQL 17, pytest.</w:t>
            </w:r>
          </w:p>
        </w:tc>
        <w:tc>
          <w:tcPr/>
          <w:p>
            <w:pPr>
              <w:spacing w:after="40"/>
            </w:pPr>
            <w:r>
              <w:rPr>
                <w:sz w:val="16"/>
                <w:szCs w:val="16"/>
              </w:rPr>
              <w:t xml:space="preserve">2 semanas</w:t>
            </w:r>
          </w:p>
        </w:tc>
        <w:tc>
          <w:tcPr/>
          <w:p>
            <w:pPr>
              <w:spacing w:after="40"/>
            </w:pPr>
            <w:r>
              <w:rPr>
                <w:sz w:val="16"/>
                <w:szCs w:val="16"/>
              </w:rPr>
              <w:t xml:space="preserve">Equipo completo</w:t>
            </w:r>
          </w:p>
        </w:tc>
        <w:tc>
          <w:tcPr/>
          <w:p>
            <w:pPr>
              <w:spacing w:after="40"/>
            </w:pPr>
            <w:r>
              <w:rPr>
                <w:sz w:val="16"/>
                <w:szCs w:val="16"/>
              </w:rPr>
              <w:t xml:space="preserve">El modelo contempla 8 roles, 12 rutas funcionales y 10 acciones sensibles. Se verifico el aislamiento de datos entre empresas y el comportamiento de los roles de solo lectura.</w:t>
            </w:r>
          </w:p>
        </w:tc>
        <w:tc>
          <w:tcPr/>
          <w:p>
            <w:pPr>
              <w:spacing w:after="40"/>
            </w:pPr>
            <w:r>
              <w:rPr>
                <w:sz w:val="16"/>
                <w:szCs w:val="16"/>
              </w:rPr>
              <w:t xml:space="preserve">Completado</w:t>
            </w:r>
          </w:p>
        </w:tc>
        <w:tc>
          <w:tcPr/>
          <w:p>
            <w:pPr>
              <w:spacing w:after="40"/>
            </w:pPr>
            <w:r>
              <w:rPr>
                <w:sz w:val="16"/>
                <w:szCs w:val="16"/>
              </w:rPr>
              <w:t xml:space="preserve">Se ajusto el alcance del rol de administracion de plataforma para restringir su acceso a los modulos operativos, dejandolo como rol comercial y no operativo.</w:t>
            </w:r>
          </w:p>
        </w:tc>
      </w:tr>
      <w:tr>
        <w:tc>
          <w:tcPr/>
          <w:p>
            <w:pPr>
              <w:spacing w:after="40"/>
            </w:pPr>
            <w:r>
              <w:rPr>
                <w:sz w:val="16"/>
                <w:szCs w:val="16"/>
              </w:rPr>
              <w:t xml:space="preserve">Aseguramiento de la calidad del software y automatizacion de pruebas.</w:t>
            </w:r>
          </w:p>
        </w:tc>
        <w:tc>
          <w:tcPr/>
          <w:p>
            <w:pPr>
              <w:spacing w:after="40"/>
            </w:pPr>
            <w:r>
              <w:rPr>
                <w:sz w:val="16"/>
                <w:szCs w:val="16"/>
              </w:rPr>
              <w:t xml:space="preserve">Construccion de la suite de pruebas automatizadas del backend y del frontend, y aplicacion de verificacion por mutacion en las tareas criticas.</w:t>
            </w:r>
          </w:p>
        </w:tc>
        <w:tc>
          <w:tcPr/>
          <w:p>
            <w:pPr>
              <w:spacing w:after="40"/>
            </w:pPr>
            <w:r>
              <w:rPr>
                <w:sz w:val="16"/>
                <w:szCs w:val="16"/>
              </w:rPr>
              <w:t xml:space="preserve">pytest, Vitest, jsdom, PostgreSQL 17, Docker, Git.</w:t>
            </w:r>
          </w:p>
        </w:tc>
        <w:tc>
          <w:tcPr/>
          <w:p>
            <w:pPr>
              <w:spacing w:after="40"/>
            </w:pPr>
            <w:r>
              <w:rPr>
                <w:sz w:val="16"/>
                <w:szCs w:val="16"/>
              </w:rPr>
              <w:t xml:space="preserve">3 semanas</w:t>
            </w:r>
          </w:p>
        </w:tc>
        <w:tc>
          <w:tcPr/>
          <w:p>
            <w:pPr>
              <w:spacing w:after="40"/>
            </w:pPr>
            <w:r>
              <w:rPr>
                <w:sz w:val="16"/>
                <w:szCs w:val="16"/>
              </w:rPr>
              <w:t xml:space="preserve">Samuel Mathias y Rene Rojas</w:t>
            </w:r>
          </w:p>
        </w:tc>
        <w:tc>
          <w:tcPr/>
          <w:p>
            <w:pPr>
              <w:spacing w:after="40"/>
            </w:pPr>
            <w:r>
              <w:rPr>
                <w:sz w:val="16"/>
                <w:szCs w:val="16"/>
              </w:rPr>
              <w:t xml:space="preserve">Resultado de 355 pruebas en el backend y 145 en el frontend. Se aplico verificacion por mutacion en las correcciones de indicadores, lo que permitio detectar tres pruebas que aprobaban sin verificar el comportamiento declarado.</w:t>
            </w:r>
          </w:p>
        </w:tc>
        <w:tc>
          <w:tcPr/>
          <w:p>
            <w:pPr>
              <w:spacing w:after="40"/>
            </w:pPr>
            <w:r>
              <w:rPr>
                <w:sz w:val="16"/>
                <w:szCs w:val="16"/>
              </w:rPr>
              <w:t xml:space="preserve">Completado</w:t>
            </w:r>
          </w:p>
        </w:tc>
        <w:tc>
          <w:tcPr/>
          <w:p>
            <w:pPr>
              <w:spacing w:after="40"/>
            </w:pPr>
            <w:r>
              <w:rPr>
                <w:sz w:val="16"/>
                <w:szCs w:val="16"/>
              </w:rPr>
              <w:t xml:space="preserve">Se ajusto la practica de cierre de las tareas de prueba para exigir, ademas de la suite en verde, la comprobacion de que la prueba falla cuando se introduce el error que dice detectar.</w:t>
            </w:r>
          </w:p>
        </w:tc>
      </w:tr>
      <w:tr>
        <w:tc>
          <w:tcPr/>
          <w:p>
            <w:pPr>
              <w:spacing w:after="40"/>
            </w:pPr>
            <w:r>
              <w:rPr>
                <w:sz w:val="16"/>
                <w:szCs w:val="16"/>
              </w:rPr>
              <w:t xml:space="preserve">Gestion de la documentacion tecnica de un proyecto de software.</w:t>
            </w:r>
          </w:p>
        </w:tc>
        <w:tc>
          <w:tcPr/>
          <w:p>
            <w:pPr>
              <w:spacing w:after="40"/>
            </w:pPr>
            <w:r>
              <w:rPr>
                <w:sz w:val="16"/>
                <w:szCs w:val="16"/>
              </w:rPr>
              <w:t xml:space="preserve">Redaccion y mantenimiento de la documentacion tecnica versionada: contratos de interfaz de programacion, arquitectura de la capa de inteligencia artificial, arquitectura del sistema de recuperacion de documentos, modelo multiempresa, modulo de notificaciones, formulas de los indicadores y verificaciones funcionales extremo a extremo.</w:t>
            </w:r>
          </w:p>
        </w:tc>
        <w:tc>
          <w:tcPr/>
          <w:p>
            <w:pPr>
              <w:spacing w:after="40"/>
            </w:pPr>
            <w:r>
              <w:rPr>
                <w:sz w:val="16"/>
                <w:szCs w:val="16"/>
              </w:rPr>
              <w:t xml:space="preserve">Markdown, Git, Jira.</w:t>
            </w:r>
          </w:p>
        </w:tc>
        <w:tc>
          <w:tcPr/>
          <w:p>
            <w:pPr>
              <w:spacing w:after="40"/>
            </w:pPr>
            <w:r>
              <w:rPr>
                <w:sz w:val="16"/>
                <w:szCs w:val="16"/>
              </w:rPr>
              <w:t xml:space="preserve">Transversal a toda la fase</w:t>
            </w:r>
          </w:p>
        </w:tc>
        <w:tc>
          <w:tcPr/>
          <w:p>
            <w:pPr>
              <w:spacing w:after="40"/>
            </w:pPr>
            <w:r>
              <w:rPr>
                <w:sz w:val="16"/>
                <w:szCs w:val="16"/>
              </w:rPr>
              <w:t xml:space="preserve">Equipo completo</w:t>
            </w:r>
          </w:p>
        </w:tc>
        <w:tc>
          <w:tcPr/>
          <w:p>
            <w:pPr>
              <w:spacing w:after="40"/>
            </w:pPr>
            <w:r>
              <w:rPr>
                <w:sz w:val="16"/>
                <w:szCs w:val="16"/>
              </w:rPr>
              <w:t xml:space="preserve">La documentacion se mantiene junto al codigo y se referencia desde el indice del directorio de documentacion.</w:t>
            </w:r>
          </w:p>
        </w:tc>
        <w:tc>
          <w:tcPr/>
          <w:p>
            <w:pPr>
              <w:spacing w:after="40"/>
            </w:pPr>
            <w:r>
              <w:rPr>
                <w:sz w:val="16"/>
                <w:szCs w:val="16"/>
              </w:rPr>
              <w:t xml:space="preserve">Completado</w:t>
            </w:r>
          </w:p>
        </w:tc>
        <w:tc>
          <w:tcPr/>
          <w:p>
            <w:pPr>
              <w:spacing w:after="40"/>
            </w:pPr>
            <w:r>
              <w:rPr>
                <w:sz w:val="16"/>
                <w:szCs w:val="16"/>
              </w:rPr>
              <w:t xml:space="preserve">Sin ajustes.</w:t>
            </w:r>
          </w:p>
        </w:tc>
      </w:tr>
      <w:tr>
        <w:tc>
          <w:tcPr/>
          <w:p>
            <w:pPr>
              <w:spacing w:after="40"/>
            </w:pPr>
            <w:r>
              <w:rPr>
                <w:sz w:val="16"/>
                <w:szCs w:val="16"/>
              </w:rPr>
              <w:t xml:space="preserve">Analitica de datos aplicada a la gestion de mantenimiento.</w:t>
            </w:r>
          </w:p>
        </w:tc>
        <w:tc>
          <w:tcPr/>
          <w:p>
            <w:pPr>
              <w:spacing w:after="40"/>
            </w:pPr>
            <w:r>
              <w:rPr>
                <w:sz w:val="16"/>
                <w:szCs w:val="16"/>
              </w:rPr>
              <w:t xml:space="preserve">Implementacion de las visualizaciones del dashboard: tendencia de ordenes abiertas y cerradas, ranking de equipos por metrica y distribucion por tipo de intervencion. Incluye el selector de rango temporal.</w:t>
            </w:r>
          </w:p>
        </w:tc>
        <w:tc>
          <w:tcPr/>
          <w:p>
            <w:pPr>
              <w:spacing w:after="40"/>
            </w:pPr>
            <w:r>
              <w:rPr>
                <w:sz w:val="16"/>
                <w:szCs w:val="16"/>
              </w:rPr>
              <w:t xml:space="preserve">Angular 22, TypeScript, Tailwind CSS, FastAPI, PostgreSQL 17, Vitest.</w:t>
            </w:r>
          </w:p>
        </w:tc>
        <w:tc>
          <w:tcPr/>
          <w:p>
            <w:pPr>
              <w:spacing w:after="40"/>
            </w:pPr>
            <w:r>
              <w:rPr>
                <w:sz w:val="16"/>
                <w:szCs w:val="16"/>
              </w:rPr>
              <w:t xml:space="preserve">3 semanas</w:t>
            </w:r>
          </w:p>
        </w:tc>
        <w:tc>
          <w:tcPr/>
          <w:p>
            <w:pPr>
              <w:spacing w:after="40"/>
            </w:pPr>
            <w:r>
              <w:rPr>
                <w:sz w:val="16"/>
                <w:szCs w:val="16"/>
              </w:rPr>
              <w:t xml:space="preserve">Rene Rojas</w:t>
            </w:r>
          </w:p>
        </w:tc>
        <w:tc>
          <w:tcPr/>
          <w:p>
            <w:pPr>
              <w:spacing w:after="40"/>
            </w:pPr>
            <w:r>
              <w:rPr>
                <w:sz w:val="16"/>
                <w:szCs w:val="16"/>
              </w:rPr>
              <w:t xml:space="preserve">La historia se descompuso en doce subtareas, de las cuales ocho se encuentran abiertas al cierre de este informe. La tendencia, el ranking de equipos y las tarjetas de indicadores con soporte de idioma y modo oscuro estan implementados y verificados.</w:t>
            </w:r>
          </w:p>
        </w:tc>
        <w:tc>
          <w:tcPr/>
          <w:p>
            <w:pPr>
              <w:spacing w:after="40"/>
            </w:pPr>
            <w:r>
              <w:rPr>
                <w:sz w:val="16"/>
                <w:szCs w:val="16"/>
              </w:rPr>
              <w:t xml:space="preserve">En curso</w:t>
            </w:r>
          </w:p>
        </w:tc>
        <w:tc>
          <w:tcPr/>
          <w:p>
            <w:pPr>
              <w:spacing w:after="40"/>
            </w:pPr>
            <w:r>
              <w:rPr>
                <w:sz w:val="16"/>
                <w:szCs w:val="16"/>
              </w:rPr>
              <w:t xml:space="preserve">Se ajusto el alcance de los graficos a una implementacion propia en lugar de incorporar una biblioteca externa, para evitar dependencias adicionales y mantener coherencia con el componente de topologia ya existente.</w:t>
            </w:r>
          </w:p>
        </w:tc>
      </w:tr>
      <w:tr>
        <w:tc>
          <w:tcPr/>
          <w:p>
            <w:pPr>
              <w:spacing w:after="40"/>
            </w:pPr>
            <w:r>
              <w:rPr>
                <w:sz w:val="16"/>
                <w:szCs w:val="16"/>
              </w:rPr>
              <w:t xml:space="preserve">Gestion de usuarios y administracion de cuentas.</w:t>
            </w:r>
          </w:p>
        </w:tc>
        <w:tc>
          <w:tcPr/>
          <w:p>
            <w:pPr>
              <w:spacing w:after="40"/>
            </w:pPr>
            <w:r>
              <w:rPr>
                <w:sz w:val="16"/>
                <w:szCs w:val="16"/>
              </w:rPr>
              <w:t xml:space="preserve">Implementacion de la gestion de usuarios, incluyendo creacion, modificacion de estado y asignacion de roles.</w:t>
            </w:r>
          </w:p>
        </w:tc>
        <w:tc>
          <w:tcPr/>
          <w:p>
            <w:pPr>
              <w:spacing w:after="40"/>
            </w:pPr>
            <w:r>
              <w:rPr>
                <w:sz w:val="16"/>
                <w:szCs w:val="16"/>
              </w:rPr>
              <w:t xml:space="preserve">Python 3.12, FastAPI, Angular 22, PostgreSQL 17.</w:t>
            </w:r>
          </w:p>
        </w:tc>
        <w:tc>
          <w:tcPr/>
          <w:p>
            <w:pPr>
              <w:spacing w:after="40"/>
            </w:pPr>
            <w:r>
              <w:rPr>
                <w:sz w:val="16"/>
                <w:szCs w:val="16"/>
              </w:rPr>
              <w:t xml:space="preserve">2 semanas</w:t>
            </w:r>
          </w:p>
        </w:tc>
        <w:tc>
          <w:tcPr/>
          <w:p>
            <w:pPr>
              <w:spacing w:after="40"/>
            </w:pPr>
            <w:r>
              <w:rPr>
                <w:sz w:val="16"/>
                <w:szCs w:val="16"/>
              </w:rPr>
              <w:t xml:space="preserve">Samuel Mathias</w:t>
            </w:r>
          </w:p>
        </w:tc>
        <w:tc>
          <w:tcPr/>
          <w:p>
            <w:pPr>
              <w:spacing w:after="40"/>
            </w:pPr>
            <w:r>
              <w:rPr>
                <w:sz w:val="16"/>
                <w:szCs w:val="16"/>
              </w:rPr>
              <w:t xml:space="preserve">Vinculada al modelo de control de acceso basado en roles.</w:t>
            </w:r>
          </w:p>
        </w:tc>
        <w:tc>
          <w:tcPr/>
          <w:p>
            <w:pPr>
              <w:spacing w:after="40"/>
            </w:pPr>
            <w:r>
              <w:rPr>
                <w:sz w:val="16"/>
                <w:szCs w:val="16"/>
              </w:rPr>
              <w:t xml:space="preserve">En curso</w:t>
            </w:r>
          </w:p>
        </w:tc>
        <w:tc>
          <w:tcPr/>
          <w:p>
            <w:pPr>
              <w:spacing w:after="40"/>
            </w:pPr>
            <w:r>
              <w:rPr>
                <w:sz w:val="16"/>
                <w:szCs w:val="16"/>
              </w:rPr>
              <w:t xml:space="preserve">Se reordeno su prioridad respecto de la planificacion original para concentrar el esfuerzo de la fase en las correcciones de correctitud de los indicadores, por ser estas ultimas de mayor impacto sobre la confianza en el producto.</w:t>
            </w:r>
          </w:p>
        </w:tc>
      </w:tr>
      <w:tr>
        <w:tc>
          <w:tcPr/>
          <w:p>
            <w:pPr>
              <w:spacing w:after="40"/>
            </w:pPr>
            <w:r>
              <w:rPr>
                <w:sz w:val="16"/>
                <w:szCs w:val="16"/>
              </w:rPr>
              <w:t xml:space="preserve">Integracion de inteligencia artificial y procesamiento de lenguaje natural.</w:t>
            </w:r>
          </w:p>
        </w:tc>
        <w:tc>
          <w:tcPr/>
          <w:p>
            <w:pPr>
              <w:spacing w:after="40"/>
            </w:pPr>
            <w:r>
              <w:rPr>
                <w:sz w:val="16"/>
                <w:szCs w:val="16"/>
              </w:rPr>
              <w:t xml:space="preserve">Implementacion de la consulta de documentacion tecnica mediante recuperacion aumentada por generacion, con indexacion de documentos y generacion de respuestas asistida por modelo de lenguaje.</w:t>
            </w:r>
          </w:p>
        </w:tc>
        <w:tc>
          <w:tcPr/>
          <w:p>
            <w:pPr>
              <w:spacing w:after="40"/>
            </w:pPr>
            <w:r>
              <w:rPr>
                <w:sz w:val="16"/>
                <w:szCs w:val="16"/>
              </w:rPr>
              <w:t xml:space="preserve">Python 3.12, LangChain, PostgreSQL 17 con extension de vectores, servicio de modelo de lenguaje, Docker.</w:t>
            </w:r>
          </w:p>
        </w:tc>
        <w:tc>
          <w:tcPr/>
          <w:p>
            <w:pPr>
              <w:spacing w:after="40"/>
            </w:pPr>
            <w:r>
              <w:rPr>
                <w:sz w:val="16"/>
                <w:szCs w:val="16"/>
              </w:rPr>
              <w:t xml:space="preserve">3 semanas</w:t>
            </w:r>
          </w:p>
        </w:tc>
        <w:tc>
          <w:tcPr/>
          <w:p>
            <w:pPr>
              <w:spacing w:after="40"/>
            </w:pPr>
            <w:r>
              <w:rPr>
                <w:sz w:val="16"/>
                <w:szCs w:val="16"/>
              </w:rPr>
              <w:t xml:space="preserve">Juan Pablo Valdebenito y Samuel Mathias</w:t>
            </w:r>
          </w:p>
        </w:tc>
        <w:tc>
          <w:tcPr/>
          <w:p>
            <w:pPr>
              <w:spacing w:after="40"/>
            </w:pPr>
            <w:r>
              <w:rPr>
                <w:sz w:val="16"/>
                <w:szCs w:val="16"/>
              </w:rPr>
              <w:t xml:space="preserve">La arquitectura de la capa de inteligencia artificial y del sistema de recuperacion se encuentra disenada y documentada. La implementacion funcional esta planificada para la siguiente fase.</w:t>
            </w:r>
          </w:p>
        </w:tc>
        <w:tc>
          <w:tcPr/>
          <w:p>
            <w:pPr>
              <w:spacing w:after="40"/>
            </w:pPr>
            <w:r>
              <w:rPr>
                <w:sz w:val="16"/>
                <w:szCs w:val="16"/>
              </w:rPr>
              <w:t xml:space="preserve">No iniciado</w:t>
            </w:r>
          </w:p>
        </w:tc>
        <w:tc>
          <w:tcPr/>
          <w:p>
            <w:pPr>
              <w:spacing w:after="40"/>
            </w:pPr>
            <w:r>
              <w:rPr>
                <w:sz w:val="16"/>
                <w:szCs w:val="16"/>
              </w:rPr>
              <w:t xml:space="preserve">Se reordeno su prioridad respecto de la planificacion original. Se priorizo el cierre de las funcionalidades de operacion y la correccion de los indicadores, por considerarse prerequisito de confianza para incorporar una capa de inteligencia artificial sobre los datos del sistema.</w:t>
            </w:r>
          </w:p>
        </w:tc>
      </w:tr>
      <w:tr>
        <w:tc>
          <w:tcPr/>
          <w:p>
            <w:pPr>
              <w:spacing w:after="40"/>
            </w:pPr>
            <w:r>
              <w:rPr>
                <w:sz w:val="16"/>
                <w:szCs w:val="16"/>
              </w:rPr>
              <w:t xml:space="preserve">Gestion de archivos multimedia y evidencia tecnica.</w:t>
            </w:r>
          </w:p>
        </w:tc>
        <w:tc>
          <w:tcPr/>
          <w:p>
            <w:pPr>
              <w:spacing w:after="40"/>
            </w:pPr>
            <w:r>
              <w:rPr>
                <w:sz w:val="16"/>
                <w:szCs w:val="16"/>
              </w:rPr>
              <w:t xml:space="preserve">Implementacion de la gestion de archivos multimedia asociados a las ordenes de trabajo: carga, almacenamiento y recuperacion.</w:t>
            </w:r>
          </w:p>
        </w:tc>
        <w:tc>
          <w:tcPr/>
          <w:p>
            <w:pPr>
              <w:spacing w:after="40"/>
            </w:pPr>
            <w:r>
              <w:rPr>
                <w:sz w:val="16"/>
                <w:szCs w:val="16"/>
              </w:rPr>
              <w:t xml:space="preserve">Python 3.12, FastAPI, servicio de almacenamiento externo, Angular 22.</w:t>
            </w:r>
          </w:p>
        </w:tc>
        <w:tc>
          <w:tcPr/>
          <w:p>
            <w:pPr>
              <w:spacing w:after="40"/>
            </w:pPr>
            <w:r>
              <w:rPr>
                <w:sz w:val="16"/>
                <w:szCs w:val="16"/>
              </w:rPr>
              <w:t xml:space="preserve">2 semanas</w:t>
            </w:r>
          </w:p>
        </w:tc>
        <w:tc>
          <w:tcPr/>
          <w:p>
            <w:pPr>
              <w:spacing w:after="40"/>
            </w:pPr>
            <w:r>
              <w:rPr>
                <w:sz w:val="16"/>
                <w:szCs w:val="16"/>
              </w:rPr>
              <w:t xml:space="preserve">Juan Pablo Valdebenito</w:t>
            </w:r>
          </w:p>
        </w:tc>
        <w:tc>
          <w:tcPr/>
          <w:p>
            <w:pPr>
              <w:spacing w:after="40"/>
            </w:pPr>
            <w:r>
              <w:rPr>
                <w:sz w:val="16"/>
                <w:szCs w:val="16"/>
              </w:rPr>
              <w:t xml:space="preserve">La migracion del almacenamiento a un servicio persistente dejo la base necesaria para esta actividad. La interfaz funcional esta planificada.</w:t>
            </w:r>
          </w:p>
        </w:tc>
        <w:tc>
          <w:tcPr/>
          <w:p>
            <w:pPr>
              <w:spacing w:after="40"/>
            </w:pPr>
            <w:r>
              <w:rPr>
                <w:sz w:val="16"/>
                <w:szCs w:val="16"/>
              </w:rPr>
              <w:t xml:space="preserve">No iniciado</w:t>
            </w:r>
          </w:p>
        </w:tc>
        <w:tc>
          <w:tcPr/>
          <w:p>
            <w:pPr>
              <w:spacing w:after="40"/>
            </w:pPr>
            <w:r>
              <w:rPr>
                <w:sz w:val="16"/>
                <w:szCs w:val="16"/>
              </w:rPr>
              <w:t xml:space="preserve">Sin ajustes respecto de la planificacion original, salvo su dependencia de la migracion de almacenamiento, que se completo en esta fase.</w:t>
            </w:r>
          </w:p>
        </w:tc>
      </w:tr>
    </w:tbl>
    <w:p ns2:paraId="66FF4E8D" ns2: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ns2:paraId="12F51379" ns2:textId="77777777" w:rsidTr="00C5122E">
        <w:trPr>
          <w:trHeight w:val="440"/>
        </w:trPr>
        <w:tc>
          <w:tcPr>
            <w:tcW w:w="9498" w:type="dxa"/>
            <w:vAlign w:val="center"/>
          </w:tcPr>
          <w:p ns2:paraId="6B756D75" ns2: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ns2:paraId="08F9EDA3" ns2:textId="77777777" w:rsidTr="00C5122E">
        <w:trPr>
          <w:trHeight w:val="800"/>
        </w:trPr>
        <w:tc>
          <w:tcPr>
            <w:tcW w:w="9498" w:type="dxa"/>
            <w:shd w:val="clear" w:color="auto" w:fill="D9E2F3" w:themeFill="accent1" w:themeFillTint="33"/>
            <w:vAlign w:val="center"/>
          </w:tcPr>
          <w:p ns2:paraId="5EF8C712" ns2: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ns2:paraId="5C111E8F" ns2: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ns2:paraId="5B12D08B" ns2:textId="77777777" w:rsidTr="00C5122E">
        <w:trPr>
          <w:trHeight w:val="1936"/>
        </w:trPr>
        <w:tc>
          <w:tcPr>
            <w:tcW w:w="5000" w:type="pct"/>
            <w:vAlign w:val="center"/>
          </w:tcPr>
          <w:p ns2:paraId="17CE44DE" ns2: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r>
              <w:rPr>
                <w:rFonts w:ascii="Calibri" w:hAnsi="Calibri"/>
                <w:b/>
                <w:color w:val="1F3864" w:themeColor="accent1" w:themeShade="80"/>
              </w:rPr>
              <w:t xml:space="preserve"> </w:t>
            </w:r>
          </w:p>
          <w:p ns2:paraId="5F34C839" ns2:textId="77777777" w:rsidR="0003309E" w:rsidRPr="00CD38BD" w:rsidRDefault="0003309E" w:rsidP="00C5122E">
            <w:pPr>
              <w:rPr>
                <w:rFonts w:ascii="Calibri" w:hAnsi="Calibri"/>
                <w:color w:val="1F3864" w:themeColor="accent1" w:themeShade="80"/>
              </w:rPr>
            </w:pPr>
          </w:p>
          <w:p ns2:paraId="06F208CE" ns2:textId="77777777" w:rsidR="0003309E" w:rsidRPr="00CD38BD" w:rsidRDefault="0003309E" w:rsidP="00C5122E">
            <w:pPr>
              <w:rPr>
                <w:rFonts w:ascii="Calibri" w:hAnsi="Calibri"/>
                <w:color w:val="1F3864" w:themeColor="accent1" w:themeShade="80"/>
              </w:rPr>
            </w:pPr>
          </w:p>
          <w:p ns2:paraId="0E486F00" ns2:textId="77777777" w:rsidR="0003309E" w:rsidRDefault="0003309E" w:rsidP="00C5122E">
            <w:pPr>
              <w:jc w:val="both"/>
              <w:rPr>
                <w:rFonts w:ascii="Calibri" w:hAnsi="Calibri" w:cs="Arial"/>
                <w:i/>
                <w:color w:val="548DD4"/>
                <w:sz w:val="20"/>
                <w:szCs w:val="20"/>
                <w:lang w:eastAsia="es-CL"/>
              </w:rPr>
            </w:pPr>
          </w:p>
          <w:p ns2:paraId="0BD71444" ns2:textId="77777777" w:rsidR="0003309E" w:rsidRDefault="0003309E" w:rsidP="00C5122E">
            <w:pPr>
              <w:jc w:val="both"/>
              <w:rPr>
                <w:rFonts w:ascii="Calibri" w:hAnsi="Calibri" w:cs="Arial"/>
                <w:i/>
                <w:color w:val="548DD4"/>
                <w:sz w:val="20"/>
                <w:szCs w:val="20"/>
                <w:lang w:eastAsia="es-CL"/>
              </w:rPr>
            </w:pPr>
          </w:p>
          <w:p ns2:paraId="55313032" ns2:textId="77777777" w:rsidR="0003309E" w:rsidRPr="00711C16" w:rsidRDefault="0003309E" w:rsidP="00C5122E">
            <w:pPr>
              <w:jc w:val="both"/>
              <w:rPr>
                <w:rFonts w:ascii="Calibri" w:hAnsi="Calibri" w:cs="Arial"/>
                <w:i/>
                <w:color w:val="548DD4"/>
                <w:sz w:val="20"/>
                <w:szCs w:val="20"/>
                <w:lang w:eastAsia="es-CL"/>
              </w:rPr>
            </w:pPr>
          </w:p>
        </w:tc>
      </w:tr>
    </w:tbl>
    <w:p ns2:paraId="7BD7514A" ns2:textId="77777777" w:rsidR="0003309E" w:rsidRDefault="0003309E" w:rsidP="0003309E">
      <w:pPr>
        <w:rPr>
          <w:rFonts w:cs="Calibri Light"/>
          <w:color w:val="595959" w:themeColor="text1" w:themeTint="A6"/>
          <w:sz w:val="24"/>
          <w:szCs w:val="24"/>
          <w:lang w:val="es-ES"/>
        </w:rPr>
      </w:pPr>
    </w:p>
    <w:p>
      <w:pPr>
        <w:spacing w:after="120" w:line="276" w:lineRule="auto"/>
        <w:jc w:val="both"/>
      </w:pPr>
      <w:r>
        <w:rPr>
          <w:sz w:val="20"/>
          <w:szCs w:val="20"/>
        </w:rPr>
        <w:t xml:space="preserve">Factores que facilitaron el desarrollo.</w:t>
      </w:r>
    </w:p>
    <w:p>
      <w:pPr>
        <w:spacing w:after="120" w:line="276" w:lineRule="auto"/>
        <w:jc w:val="both"/>
      </w:pPr>
      <w:r>
        <w:rPr>
          <w:sz w:val="20"/>
          <w:szCs w:val="20"/>
        </w:rPr>
        <w:t xml:space="preserve">El primero fue la descomposicion de las historias de usuario en subtareas con criterio de cierre explicito. Cada subtarea del tablero declara que debe cumplirse para darse por terminada, su capa de implementacion, sus dependencias y su estimacion. Esto permitio que el avance fuera verificable en lugar de declarativo, y que dos integrantes pudieran trabajar en paralelo sin ambiguedad sobre el alcance de cada tarea.</w:t>
      </w:r>
    </w:p>
    <w:p>
      <w:pPr>
        <w:spacing w:after="120" w:line="276" w:lineRule="auto"/>
        <w:jc w:val="both"/>
      </w:pPr>
      <w:r>
        <w:rPr>
          <w:sz w:val="20"/>
          <w:szCs w:val="20"/>
        </w:rPr>
        <w:t xml:space="preserve">El segundo fue el trabajo por ramas separadas por historia de usuario. Cada integrante desarrollo su funcionalidad en una rama propia, lo que permitio avanzar en paralelo sin bloqueos mutuos y redujo los conflictos de integracion. Cuando correspondio integrar, el conflicto se limito a los archivos compartidos de internacionalizacion, y su resolucion fue verificable mediante una prueba de fusion previa a la integracion.</w:t>
      </w:r>
    </w:p>
    <w:p>
      <w:pPr>
        <w:spacing w:after="120" w:line="276" w:lineRule="auto"/>
        <w:jc w:val="both"/>
      </w:pPr>
      <w:r>
        <w:rPr>
          <w:sz w:val="20"/>
          <w:szCs w:val="20"/>
        </w:rPr>
        <w:t xml:space="preserve">El tercero fue disponer de pruebas automatizadas como red de seguridad. Las tareas de correccion de los indicadores implicaron modificar logica sensible de calculo financiero y operativo. Contar con la suite de pruebas permitio realizar esos cambios con verificacion objetiva inmediata, en lugar de depender de revision manual.</w:t>
      </w:r>
    </w:p>
    <w:p>
      <w:pPr>
        <w:spacing w:after="120" w:line="276" w:lineRule="auto"/>
        <w:jc w:val="both"/>
      </w:pPr>
      <w:r>
        <w:rPr>
          <w:sz w:val="20"/>
          <w:szCs w:val="20"/>
        </w:rPr>
        <w:t xml:space="preserve">El cuarto fue la documentacion tecnica versionada junto al codigo. Los contratos de interfaz de programacion y los documentos de arquitectura permitieron que un integrante pudiera trabajar sobre un modulo sin requerir que otro le explicara su funcionamiento. Esto redujo las dependencias entre integrantes y el tiempo de traspaso de contexto.</w:t>
      </w:r>
    </w:p>
    <w:p>
      <w:pPr>
        <w:spacing w:after="120" w:line="276" w:lineRule="auto"/>
        <w:jc w:val="both"/>
      </w:pPr>
      <w:r>
        <w:rPr>
          <w:sz w:val="20"/>
          <w:szCs w:val="20"/>
        </w:rPr>
        <w:t xml:space="preserve">Factores que dificultaron el desarrollo.</w:t>
      </w:r>
    </w:p>
    <w:p>
      <w:pPr>
        <w:spacing w:after="120" w:line="276" w:lineRule="auto"/>
        <w:jc w:val="both"/>
      </w:pPr>
      <w:r>
        <w:rPr>
          <w:sz w:val="20"/>
          <w:szCs w:val="20"/>
        </w:rPr>
        <w:t xml:space="preserve">El primero fue la insuficiencia de datos para la demostracion del producto. Con un volumen reducido de datos operativos, los indicadores y las visualizaciones del dashboard no permitian mostrar el comportamiento del sistema de forma representativa: las series de tiempo quedaban mayoritariamente en cero. El equipo construyo un historial sintetico de veinticuatro meses para que la demostracion reflejara el comportamiento esperado. La dificultad es relevante porque muestra que un sistema puede tener el codigo correcto y aun asi no ser demostrable sin datos suficientes.</w:t>
      </w:r>
    </w:p>
    <w:p>
      <w:pPr>
        <w:spacing w:after="120" w:line="276" w:lineRule="auto"/>
        <w:jc w:val="both"/>
      </w:pPr>
      <w:r>
        <w:rPr>
          <w:sz w:val="20"/>
          <w:szCs w:val="20"/>
        </w:rPr>
        <w:t xml:space="preserve">El segundo fue la divergencia entre las ramas de trabajo y la rama principal. Mientras el equipo desarrollaba, la rama principal recibio contribuciones de otras historias de usuario. Esto obligo a reintegrar el trabajo y a repetir la verificacion completa sobre la nueva base, con el consiguiente costo de tiempo. El equipo lo abordo integrando de forma anticipada y verificando los archivos compartidos antes de reintegrar, en lugar de descubrir los conflictos durante la integracion.</w:t>
      </w:r>
    </w:p>
    <w:p>
      <w:pPr>
        <w:spacing w:after="120" w:line="276" w:lineRule="auto"/>
        <w:jc w:val="both"/>
      </w:pPr>
      <w:r>
        <w:rPr>
          <w:sz w:val="20"/>
          <w:szCs w:val="20"/>
        </w:rPr>
        <w:t xml:space="preserve">El tercero fue la deteccion tardia de defectos de correctitud en los indicadores. Los defectos no producian errores visibles: el sistema respondia con exito y entregaba numeros con apariencia valida. Su deteccion requirio comparar los valores del sistema contra consultas directas a la base de datos, y no habria sido posible mediante inspeccion visual del tablero. El equipo abordo esta dificultad incorporando el contraste contra la fuente de datos como practica permanente de verificacion de indicadores.</w:t>
      </w:r>
    </w:p>
    <w:p>
      <w:pPr>
        <w:spacing w:after="120" w:line="276" w:lineRule="auto"/>
        <w:jc w:val="both"/>
      </w:pPr>
      <w:r>
        <w:rPr>
          <w:sz w:val="20"/>
          <w:szCs w:val="20"/>
        </w:rPr>
        <w:t xml:space="preserve">El cuarto fue la brecha entre el cierre tecnico y el cierre administrativo de las tareas. Al revisar el tablero se detecto que dos historias de usuario de topologia permanecian con estado en curso aunque su codigo ya estaba integrado en la rama principal, segun consta en los propios mensajes de confirmacion y en la solicitud de integracion aceptada. La consecuencia es que el tablero mostraba como pendiente trabajo que estaba efectivamente entregado, lo que distorsiona cualquier lectura de avance. El equipo abordo el problema estableciendo la revision del estado del tablero como parte del cierre de cada fase.</w:t>
      </w: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ns2:paraId="56B8FCE9" ns2:textId="77777777" w:rsidTr="00C5122E">
        <w:trPr>
          <w:trHeight w:val="1936"/>
        </w:trPr>
        <w:tc>
          <w:tcPr>
            <w:tcW w:w="5000" w:type="pct"/>
            <w:vAlign w:val="center"/>
          </w:tcPr>
          <w:p ns2:paraId="0E567A33" ns2: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ns2:paraId="6E9610AC" ns2:textId="77777777" w:rsidR="00FD5149" w:rsidRPr="00CD38BD" w:rsidRDefault="00FD5149" w:rsidP="00C5122E">
            <w:pPr>
              <w:jc w:val="both"/>
              <w:rPr>
                <w:rFonts w:ascii="Calibri" w:hAnsi="Calibri" w:cs="Arial"/>
                <w:i/>
                <w:color w:val="548DD4"/>
                <w:sz w:val="20"/>
                <w:szCs w:val="20"/>
                <w:lang w:eastAsia="es-CL"/>
              </w:rPr>
            </w:pPr>
          </w:p>
          <w:p ns2:paraId="269AA2D0" ns2:textId="77777777" w:rsidR="0003309E" w:rsidRDefault="0003309E" w:rsidP="00C5122E">
            <w:pPr>
              <w:jc w:val="both"/>
              <w:rPr>
                <w:rFonts w:ascii="Calibri" w:hAnsi="Calibri" w:cs="Arial"/>
                <w:i/>
                <w:color w:val="C00000"/>
                <w:sz w:val="20"/>
                <w:szCs w:val="20"/>
                <w:lang w:eastAsia="es-CL"/>
              </w:rPr>
            </w:pPr>
          </w:p>
          <w:p ns2:paraId="1564C674" ns2:textId="77777777" w:rsidR="0003309E" w:rsidRDefault="0003309E" w:rsidP="00C5122E">
            <w:pPr>
              <w:jc w:val="both"/>
              <w:rPr>
                <w:rFonts w:ascii="Calibri" w:hAnsi="Calibri" w:cs="Arial"/>
                <w:i/>
                <w:color w:val="548DD4"/>
                <w:sz w:val="20"/>
                <w:szCs w:val="20"/>
                <w:lang w:eastAsia="es-CL"/>
              </w:rPr>
            </w:pPr>
          </w:p>
          <w:p ns2:paraId="561E0F28" ns2:textId="77777777" w:rsidR="0003309E" w:rsidRDefault="0003309E" w:rsidP="00C5122E">
            <w:pPr>
              <w:jc w:val="both"/>
              <w:rPr>
                <w:rFonts w:ascii="Calibri" w:hAnsi="Calibri" w:cs="Arial"/>
                <w:i/>
                <w:color w:val="548DD4"/>
                <w:sz w:val="20"/>
                <w:szCs w:val="20"/>
                <w:lang w:eastAsia="es-CL"/>
              </w:rPr>
            </w:pPr>
          </w:p>
          <w:p ns2:paraId="5A384227" ns2:textId="6D330EE7" w:rsidR="0003309E" w:rsidRDefault="0003309E" w:rsidP="00C5122E">
            <w:pPr>
              <w:jc w:val="both"/>
              <w:rPr>
                <w:rFonts w:ascii="Calibri" w:hAnsi="Calibri" w:cs="Arial"/>
                <w:i/>
                <w:color w:val="548DD4"/>
                <w:sz w:val="20"/>
                <w:szCs w:val="20"/>
                <w:lang w:eastAsia="es-CL"/>
              </w:rPr>
            </w:pPr>
          </w:p>
          <w:p ns2:paraId="5ACFAFD9" ns2:textId="77777777" w:rsidR="00FD5149" w:rsidRDefault="00FD5149" w:rsidP="00C5122E">
            <w:pPr>
              <w:jc w:val="both"/>
              <w:rPr>
                <w:rFonts w:ascii="Calibri" w:hAnsi="Calibri" w:cs="Arial"/>
                <w:i/>
                <w:color w:val="548DD4"/>
                <w:sz w:val="20"/>
                <w:szCs w:val="20"/>
                <w:lang w:eastAsia="es-CL"/>
              </w:rPr>
            </w:pPr>
          </w:p>
          <w:p ns2:paraId="3B4EBD17" ns2:textId="77777777" w:rsidR="0003309E" w:rsidRPr="00711C16" w:rsidRDefault="0003309E" w:rsidP="00C5122E">
            <w:pPr>
              <w:jc w:val="both"/>
              <w:rPr>
                <w:rFonts w:ascii="Calibri" w:hAnsi="Calibri" w:cs="Arial"/>
                <w:i/>
                <w:color w:val="548DD4"/>
                <w:sz w:val="20"/>
                <w:szCs w:val="20"/>
                <w:lang w:eastAsia="es-CL"/>
              </w:rPr>
            </w:pPr>
          </w:p>
        </w:tc>
      </w:tr>
    </w:tbl>
    <w:p ns2:paraId="4B435A76" ns2:textId="0F0AF681" w:rsidR="0003309E" w:rsidRDefault="0003309E" w:rsidP="0003309E">
      <w:pPr>
        <w:spacing w:after="0" w:line="240" w:lineRule="auto"/>
        <w:jc w:val="both"/>
        <w:rPr>
          <w:rFonts w:ascii="Calibri" w:hAnsi="Calibri" w:cs="Arial"/>
          <w:i/>
          <w:color w:val="548DD4"/>
          <w:sz w:val="20"/>
          <w:szCs w:val="20"/>
          <w:lang w:eastAsia="es-CL"/>
        </w:rPr>
      </w:pPr>
    </w:p>
    <w:p>
      <w:pPr>
        <w:spacing w:after="120" w:line="276" w:lineRule="auto"/>
        <w:jc w:val="both"/>
      </w:pPr>
      <w:r>
        <w:rPr>
          <w:sz w:val="20"/>
          <w:szCs w:val="20"/>
        </w:rPr>
        <w:t xml:space="preserve">Se realizaron cuatro ajustes al plan de trabajo. Se justifica cada uno.</w:t>
      </w:r>
    </w:p>
    <w:p>
      <w:pPr>
        <w:spacing w:after="120" w:line="276" w:lineRule="auto"/>
        <w:jc w:val="both"/>
      </w:pPr>
      <w:r>
        <w:rPr>
          <w:sz w:val="20"/>
          <w:szCs w:val="20"/>
        </w:rPr>
        <w:t xml:space="preserve">El primero fue el ajuste de alcance en la implementacion de las visualizaciones del dashboard. La planificacion original contemplaba incorporar una biblioteca externa de graficos. Durante la ejecucion se decidio implementar los graficos de forma propia, utilizando el mismo enfoque ya empleado en el componente de topologia, que dibuja la representacion de la planta directamente sobre el elemento de graficos vectoriales del navegador. La justificacion es doble: evitar la incorporacion de una dependencia externa de peso considerable en una aplicacion que hoy no cuenta con ninguna biblioteca de graficos, y mantener la coherencia tecnica con un componente ya implementado y verificado. El ajuste no modifico los objetivos de la actividad, solo su medio de implementacion.</w:t>
      </w:r>
    </w:p>
    <w:p>
      <w:pPr>
        <w:spacing w:after="120" w:line="276" w:lineRule="auto"/>
        <w:jc w:val="both"/>
      </w:pPr>
      <w:r>
        <w:rPr>
          <w:sz w:val="20"/>
          <w:szCs w:val="20"/>
        </w:rPr>
        <w:t xml:space="preserve">El segundo fue la eliminacion del alcance de un cuarto criterio de ordenamiento en el ranking de equipos. Durante la replicacion de la funcionalidad de la aplicacion heredada se detecto que su selector de metricas declaraba un cuarto caso que no era seleccionable desde la interfaz y que, por un error de programacion, recaia silenciosamente en una metrica distinta de la elegida. Se determino que se trataba de un defecto y no de una funcionalidad, y se decidio no reproducirlo. La actividad se cerro con las tres metricas efectivamente operativas.</w:t>
      </w:r>
    </w:p>
    <w:p>
      <w:pPr>
        <w:spacing w:after="120" w:line="276" w:lineRule="auto"/>
        <w:jc w:val="both"/>
      </w:pPr>
      <w:r>
        <w:rPr>
          <w:sz w:val="20"/>
          <w:szCs w:val="20"/>
        </w:rPr>
        <w:t xml:space="preserve">El tercero fue el reordenamiento de prioridades entre historias de usuario. La planificacion original distribuia el esfuerzo de forma relativamente uniforme entre las historias pendientes. Durante el monitoreo se determino que las correcciones de correctitud de los indicadores del dashboard debian ejecutarse antes que las funcionalidades nuevas, por la siguiente razon: un sistema que entrega indicadores incorrectos no es confiable para la toma de decisiones, y esa falta de confianza contamina el valor de cualquier funcionalidad que se construya sobre esos datos. La misma logica se aplico al modelo de control de acceso. Como consecuencia, las historias de consulta de documentacion asistida por inteligencia artificial y de gestion de archivos multimedia se reprogramaron para la fase siguiente.</w:t>
      </w:r>
    </w:p>
    <w:p>
      <w:pPr>
        <w:spacing w:after="120" w:line="276" w:lineRule="auto"/>
        <w:jc w:val="both"/>
      </w:pPr>
      <w:r>
        <w:rPr>
          <w:sz w:val="20"/>
          <w:szCs w:val="20"/>
        </w:rPr>
        <w:t xml:space="preserve">El cuarto fue la ampliacion del alcance de la documentacion. La planificacion original consideraba la documentacion como una actividad de cierre. Durante el monitoreo se determino que las formulas de los indicadores requerian documentarse como entregable propio, con referencia a la linea de codigo que implementa cada una, por tratarse de un requisito de trazabilidad del cliente. El ajuste agrego una actividad al plan que no estaba contemplada.</w:t>
      </w:r>
    </w:p>
    <w:p>
      <w:pPr>
        <w:spacing w:after="120" w:line="276" w:lineRule="auto"/>
        <w:jc w:val="both"/>
      </w:pPr>
      <w:r>
        <w:rPr>
          <w:sz w:val="20"/>
          <w:szCs w:val="20"/>
        </w:rPr>
        <w:t xml:space="preserve">No se elimino ninguna actividad del plan. Los ajustes descritos corresponden a cambios de alcance, de medio de implementacion y de orden de ejecucion.</w:t>
      </w:r>
    </w:p>
    <w:p ns2:paraId="329F7673" ns2: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ns2:paraId="2284498D" ns2:textId="77777777" w:rsidTr="00C5122E">
        <w:trPr>
          <w:trHeight w:val="1966"/>
        </w:trPr>
        <w:tc>
          <w:tcPr>
            <w:tcW w:w="5000" w:type="pct"/>
            <w:vAlign w:val="center"/>
          </w:tcPr>
          <w:p ns2:paraId="71F24186" ns2: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de acuerdo a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ns2:paraId="6B5D082F" ns2:textId="6B0FF094" w:rsidR="00FD5149" w:rsidRDefault="00FD5149" w:rsidP="00585A13">
            <w:pPr>
              <w:jc w:val="both"/>
              <w:rPr>
                <w:rFonts w:ascii="Calibri" w:hAnsi="Calibri" w:cs="Arial"/>
                <w:i/>
                <w:color w:val="548DD4"/>
                <w:sz w:val="20"/>
                <w:szCs w:val="20"/>
                <w:lang w:eastAsia="es-CL"/>
              </w:rPr>
            </w:pPr>
          </w:p>
          <w:p ns2:paraId="5D8D4132" ns2:textId="77777777" w:rsidR="00FD5149" w:rsidRPr="00CD38BD" w:rsidRDefault="00FD5149" w:rsidP="00585A13">
            <w:pPr>
              <w:jc w:val="both"/>
              <w:rPr>
                <w:rFonts w:ascii="Calibri" w:hAnsi="Calibri" w:cs="Arial"/>
                <w:i/>
                <w:color w:val="548DD4"/>
                <w:sz w:val="20"/>
                <w:szCs w:val="20"/>
                <w:lang w:eastAsia="es-CL"/>
              </w:rPr>
            </w:pPr>
          </w:p>
          <w:p ns2:paraId="75C897A7" ns2:textId="77777777" w:rsidR="0003309E" w:rsidRDefault="0003309E" w:rsidP="00585A13">
            <w:pPr>
              <w:jc w:val="both"/>
              <w:rPr>
                <w:rFonts w:ascii="Calibri" w:hAnsi="Calibri" w:cs="Arial"/>
                <w:i/>
                <w:color w:val="548DD4"/>
                <w:sz w:val="20"/>
                <w:szCs w:val="20"/>
                <w:lang w:eastAsia="es-CL"/>
              </w:rPr>
            </w:pPr>
          </w:p>
          <w:p ns2:paraId="2B6EEA1D" ns2:textId="77777777" w:rsidR="0003309E" w:rsidRDefault="0003309E" w:rsidP="00585A13">
            <w:pPr>
              <w:jc w:val="both"/>
              <w:rPr>
                <w:rFonts w:ascii="Calibri" w:hAnsi="Calibri" w:cs="Arial"/>
                <w:i/>
                <w:color w:val="548DD4"/>
                <w:sz w:val="20"/>
                <w:szCs w:val="20"/>
                <w:lang w:eastAsia="es-CL"/>
              </w:rPr>
            </w:pPr>
          </w:p>
          <w:p ns2:paraId="59182B88" ns2:textId="77777777" w:rsidR="0003309E" w:rsidRDefault="0003309E" w:rsidP="00585A13">
            <w:pPr>
              <w:jc w:val="both"/>
              <w:rPr>
                <w:rFonts w:ascii="Calibri" w:hAnsi="Calibri" w:cs="Arial"/>
                <w:i/>
                <w:color w:val="548DD4"/>
                <w:sz w:val="20"/>
                <w:szCs w:val="20"/>
                <w:lang w:eastAsia="es-CL"/>
              </w:rPr>
            </w:pPr>
          </w:p>
          <w:p ns2:paraId="0F4AE7D0" ns2:textId="77777777" w:rsidR="0003309E" w:rsidRDefault="0003309E" w:rsidP="00585A13">
            <w:pPr>
              <w:jc w:val="both"/>
              <w:rPr>
                <w:rFonts w:ascii="Calibri" w:hAnsi="Calibri" w:cs="Arial"/>
                <w:i/>
                <w:color w:val="548DD4"/>
                <w:sz w:val="20"/>
                <w:szCs w:val="20"/>
                <w:lang w:eastAsia="es-CL"/>
              </w:rPr>
            </w:pPr>
          </w:p>
          <w:p ns2:paraId="47ABBD27" ns2:textId="77777777" w:rsidR="0003309E" w:rsidRPr="00711C16" w:rsidRDefault="0003309E" w:rsidP="00585A13">
            <w:pPr>
              <w:jc w:val="both"/>
              <w:rPr>
                <w:rFonts w:ascii="Calibri" w:hAnsi="Calibri" w:cs="Arial"/>
                <w:i/>
                <w:color w:val="548DD4"/>
                <w:sz w:val="20"/>
                <w:szCs w:val="20"/>
                <w:lang w:eastAsia="es-CL"/>
              </w:rPr>
            </w:pPr>
          </w:p>
        </w:tc>
      </w:tr>
    </w:tbl>
    <w:p ns2:paraId="23A72E3B" ns2:textId="77777777" w:rsidR="0003309E" w:rsidRPr="0003309E" w:rsidRDefault="0003309E">
      <w:pPr>
        <w:rPr>
          <w:lang w:val="es-ES"/>
        </w:rPr>
      </w:pPr>
    </w:p>
    <w:p>
      <w:pPr>
        <w:spacing w:after="120" w:line="276" w:lineRule="auto"/>
        <w:jc w:val="both"/>
      </w:pPr>
      <w:r>
        <w:rPr>
          <w:sz w:val="20"/>
          <w:szCs w:val="20"/>
        </w:rPr>
        <w:t xml:space="preserve">Al cierre de este informe se registran dos actividades no iniciadas y dos en curso.</w:t>
      </w:r>
    </w:p>
    <w:p>
      <w:pPr>
        <w:spacing w:after="120" w:line="276" w:lineRule="auto"/>
        <w:jc w:val="both"/>
      </w:pPr>
      <w:r>
        <w:rPr>
          <w:sz w:val="20"/>
          <w:szCs w:val="20"/>
        </w:rPr>
        <w:t xml:space="preserve">Las actividades no iniciadas son la implementacion funcional de la consulta de documentacion tecnica asistida por inteligencia artificial, y la implementacion de la interfaz de gestion de archivos multimedia. Los motivos por los que no se iniciaron son los siguientes. En el primer caso, la actividad depende de que los datos del sistema sean confiables, dado que la capa de consulta asistida opera sobre los datos de activos, ordenes de trabajo y documentacion tecnica. Iniciarla antes de cerrar las correcciones de correctitud de los indicadores habria significado construir una capa de consulta sobre datos cuya validez aun no estaba verificada. En el segundo caso, la actividad depende de la migracion del almacenamiento a un servicio persistente, que se completo en esta fase, de modo que la actividad queda habilitada para la fase siguiente.</w:t>
      </w:r>
    </w:p>
    <w:p>
      <w:pPr>
        <w:spacing w:after="120" w:line="276" w:lineRule="auto"/>
        <w:jc w:val="both"/>
      </w:pPr>
      <w:r>
        <w:rPr>
          <w:sz w:val="20"/>
          <w:szCs w:val="20"/>
        </w:rPr>
        <w:t xml:space="preserve">La estrategia para avanzar en ambas actividades sin afectar el proyecto consiste en ejecutarlas en la fase siguiente, aprovechando que sus dependencias tecnicas ya se encuentran resueltas: la capa de inteligencia artificial cuenta con su arquitectura disenada y documentada, y la capa de almacenamiento se encuentra migrada a un servicio persistente.</w:t>
      </w:r>
    </w:p>
    <w:p>
      <w:pPr>
        <w:spacing w:after="120" w:line="276" w:lineRule="auto"/>
        <w:jc w:val="both"/>
      </w:pPr>
      <w:r>
        <w:rPr>
          <w:sz w:val="20"/>
          <w:szCs w:val="20"/>
        </w:rPr>
        <w:t xml:space="preserve">Las actividades en curso son la historia de usuario de visualizaciones del dashboard, de la cual se encuentran cerradas cuatro de doce subtareas, y la historia de usuario de gestion de usuarios. La estrategia para cerrarlas consiste en completar las subtareas restantes de la primera (distribucion por tipo de intervencion, aviso de ordenes estancadas, selector de rango temporal, limpieza de codigo remanente, pruebas de componente, verificacion funcional extremo a extremo y documentacion) y cerrar la segunda con su verificacion funcional. La subtarea de revision cruzada de la primera historia se encuentra asignada a un integrante distinto del que la implemento, de acuerdo con la practica establecida de que ninguna tarea se cierra sin revision de otro integrante.</w:t>
      </w:r>
    </w:p>
    <w:p>
      <w:pPr>
        <w:spacing w:after="120" w:line="276" w:lineRule="auto"/>
        <w:jc w:val="both"/>
      </w:pPr>
      <w:r>
        <w:rPr>
          <w:sz w:val="20"/>
          <w:szCs w:val="20"/>
        </w:rPr>
        <w:t xml:space="preserve">Finalmente, y como actividad transversal, el equipo debe regularizar el estado del tablero de gestion antes de la entrega, cerrando las historias de topologia cuyo codigo ya se encuentra integrado en la rama principal. Esta actividad no estaba contemplada en el plan original y se incorpora a partir de la deteccion descrita en el apartado de factores que dificultaron el desarrollo.</w:t>
      </w:r>
    </w:p>
    <w:sectPr w:rsidR="0003309E" w:rsidRPr="0003309E">
      <w:headerReference w:type="default" ns11: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