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84169918"/>
        <w:docPartObj>
          <w:docPartGallery w:val="Cover Pages"/>
          <w:docPartUnique/>
        </w:docPartObj>
      </w:sdtPr>
      <w:sdtEndPr>
        <w:rPr>
          <w:color w:val="auto"/>
          <w:kern w:val="2"/>
          <w:sz w:val="24"/>
          <w:szCs w:val="24"/>
          <w14:ligatures w14:val="standardContextual"/>
        </w:rPr>
      </w:sdtEndPr>
      <w:sdtContent>
        <w:p w14:paraId="202FCB3D" w14:textId="2346F767" w:rsidR="00D00775" w:rsidRDefault="00D00775">
          <w:pPr>
            <w:pStyle w:val="Sinespaciado"/>
            <w:spacing w:before="1540" w:after="240"/>
            <w:jc w:val="center"/>
            <w:rPr>
              <w:color w:val="4472C4" w:themeColor="accent1"/>
            </w:rPr>
          </w:pPr>
          <w:r>
            <w:rPr>
              <w:noProof/>
              <w:color w:val="4472C4" w:themeColor="accent1"/>
            </w:rPr>
            <w:drawing>
              <wp:inline distT="0" distB="0" distL="0" distR="0" wp14:anchorId="4747ED5B" wp14:editId="2D6996B9">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sz w:val="72"/>
              <w:szCs w:val="72"/>
            </w:rPr>
            <w:alias w:val="Título"/>
            <w:tag w:val=""/>
            <w:id w:val="1735040861"/>
            <w:placeholder>
              <w:docPart w:val="AAF819EA7CEB468795525292A5E83625"/>
            </w:placeholder>
            <w:dataBinding w:prefixMappings="xmlns:ns0='http://purl.org/dc/elements/1.1/' xmlns:ns1='http://schemas.openxmlformats.org/package/2006/metadata/core-properties' " w:xpath="/ns1:coreProperties[1]/ns0:title[1]" w:storeItemID="{6C3C8BC8-F283-45AE-878A-BAB7291924A1}"/>
            <w:text/>
          </w:sdtPr>
          <w:sdtContent>
            <w:p w14:paraId="6494AB8A" w14:textId="66BBDDEE" w:rsidR="00D00775" w:rsidRPr="00D00775" w:rsidRDefault="00D0077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80"/>
                  <w:szCs w:val="80"/>
                </w:rPr>
              </w:pPr>
              <w:r w:rsidRPr="00D00775">
                <w:rPr>
                  <w:rFonts w:asciiTheme="majorHAnsi" w:eastAsiaTheme="majorEastAsia" w:hAnsiTheme="majorHAnsi" w:cstheme="majorBidi" w:hint="eastAsia"/>
                  <w:b/>
                  <w:bCs/>
                  <w:caps/>
                  <w:sz w:val="72"/>
                  <w:szCs w:val="72"/>
                </w:rPr>
                <w:t>高等教育软件编程课程的教学和开发</w:t>
              </w:r>
            </w:p>
          </w:sdtContent>
        </w:sdt>
        <w:sdt>
          <w:sdtPr>
            <w:rPr>
              <w:rFonts w:hint="eastAsia"/>
              <w:b/>
              <w:bCs/>
              <w:sz w:val="28"/>
              <w:szCs w:val="28"/>
            </w:rPr>
            <w:alias w:val="Subtítulo"/>
            <w:tag w:val=""/>
            <w:id w:val="328029620"/>
            <w:placeholder>
              <w:docPart w:val="603CCD2065E94D86A561F7E5FB91F40B"/>
            </w:placeholder>
            <w:dataBinding w:prefixMappings="xmlns:ns0='http://purl.org/dc/elements/1.1/' xmlns:ns1='http://schemas.openxmlformats.org/package/2006/metadata/core-properties' " w:xpath="/ns1:coreProperties[1]/ns0:subject[1]" w:storeItemID="{6C3C8BC8-F283-45AE-878A-BAB7291924A1}"/>
            <w:text/>
          </w:sdtPr>
          <w:sdtContent>
            <w:p w14:paraId="3685B8CE" w14:textId="51E67A97" w:rsidR="00D00775" w:rsidRPr="00D00775" w:rsidRDefault="00D00775">
              <w:pPr>
                <w:pStyle w:val="Sinespaciado"/>
                <w:jc w:val="center"/>
                <w:rPr>
                  <w:b/>
                  <w:bCs/>
                  <w:sz w:val="28"/>
                  <w:szCs w:val="28"/>
                </w:rPr>
              </w:pPr>
              <w:r w:rsidRPr="00D00775">
                <w:rPr>
                  <w:rFonts w:hint="eastAsia"/>
                  <w:b/>
                  <w:bCs/>
                  <w:sz w:val="28"/>
                  <w:szCs w:val="28"/>
                </w:rPr>
                <w:t>哈维尔</w:t>
              </w:r>
              <w:r w:rsidRPr="00D00775">
                <w:rPr>
                  <w:rFonts w:hint="eastAsia"/>
                  <w:b/>
                  <w:bCs/>
                  <w:sz w:val="28"/>
                  <w:szCs w:val="28"/>
                </w:rPr>
                <w:t xml:space="preserve"> 2023145005W</w:t>
              </w:r>
            </w:p>
          </w:sdtContent>
        </w:sdt>
        <w:p w14:paraId="430F9159" w14:textId="5A8F3A34" w:rsidR="00D00775" w:rsidRDefault="00D00775">
          <w:pPr>
            <w:pStyle w:val="Sinespaciado"/>
            <w:spacing w:before="480"/>
            <w:jc w:val="center"/>
            <w:rPr>
              <w:color w:val="4472C4" w:themeColor="accent1"/>
            </w:rPr>
          </w:pPr>
          <w:r>
            <w:rPr>
              <w:noProof/>
              <w:color w:val="4472C4" w:themeColor="accent1"/>
            </w:rPr>
            <w:drawing>
              <wp:inline distT="0" distB="0" distL="0" distR="0" wp14:anchorId="2F324B53" wp14:editId="43B8D659">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605F46" w14:textId="291B9679" w:rsidR="00D00775" w:rsidRDefault="00D00775">
          <w:r>
            <w:br w:type="page"/>
          </w:r>
        </w:p>
      </w:sdtContent>
    </w:sdt>
    <w:p w14:paraId="468EFEF1" w14:textId="77777777" w:rsidR="00D00775" w:rsidRDefault="00D00775" w:rsidP="00D00775">
      <w:pPr>
        <w:jc w:val="center"/>
        <w:rPr>
          <w:sz w:val="36"/>
          <w:szCs w:val="36"/>
        </w:rPr>
      </w:pPr>
      <w:r w:rsidRPr="00FC70FF">
        <w:rPr>
          <w:rFonts w:hint="eastAsia"/>
          <w:sz w:val="36"/>
          <w:szCs w:val="36"/>
        </w:rPr>
        <w:lastRenderedPageBreak/>
        <w:t>前言</w:t>
      </w:r>
    </w:p>
    <w:p w14:paraId="7F7DC81F" w14:textId="60F96379" w:rsidR="000564C6" w:rsidRDefault="000564C6" w:rsidP="000564C6">
      <w:pPr>
        <w:jc w:val="both"/>
        <w:rPr>
          <w:sz w:val="28"/>
          <w:szCs w:val="28"/>
        </w:rPr>
      </w:pPr>
      <w:r w:rsidRPr="000564C6">
        <w:rPr>
          <w:rFonts w:hint="eastAsia"/>
          <w:sz w:val="28"/>
          <w:szCs w:val="28"/>
        </w:rPr>
        <w:t>高等教育中软件编程课程的教学和开发代表了对当前技术环境所提供的挑战和机遇的动态和必要的反应。</w:t>
      </w:r>
      <w:r w:rsidRPr="000564C6">
        <w:rPr>
          <w:rFonts w:hint="eastAsia"/>
          <w:sz w:val="28"/>
          <w:szCs w:val="28"/>
        </w:rPr>
        <w:t xml:space="preserve"> </w:t>
      </w:r>
      <w:r w:rsidRPr="000564C6">
        <w:rPr>
          <w:rFonts w:hint="eastAsia"/>
          <w:sz w:val="28"/>
          <w:szCs w:val="28"/>
        </w:rPr>
        <w:t>在当今世界，技术推动从工业到学术研究等各方面的创新和转型，编程能力已成为一项基本资产。本简介旨在探讨将软件编程课程融入高等教育的重要性和影响，以及与其教学和开发相关的方法和挑战。首先，编程课程为学生理解计算机科学和软件开发的基本原理奠定了坚实的基础。</w:t>
      </w:r>
      <w:r w:rsidRPr="000564C6">
        <w:rPr>
          <w:rFonts w:hint="eastAsia"/>
          <w:sz w:val="28"/>
          <w:szCs w:val="28"/>
        </w:rPr>
        <w:t xml:space="preserve"> </w:t>
      </w:r>
      <w:r w:rsidRPr="000564C6">
        <w:rPr>
          <w:rFonts w:hint="eastAsia"/>
          <w:sz w:val="28"/>
          <w:szCs w:val="28"/>
        </w:rPr>
        <w:t>从算法到数据结构，学生获得技术和概念技能，这对于解决复杂的技术挑战至关重要。除了技术重要性之外，这些课程还培养逻辑思维、解决问题和创造力等关键技能。</w:t>
      </w:r>
      <w:r w:rsidRPr="000564C6">
        <w:rPr>
          <w:rFonts w:hint="eastAsia"/>
          <w:sz w:val="28"/>
          <w:szCs w:val="28"/>
        </w:rPr>
        <w:t xml:space="preserve"> </w:t>
      </w:r>
      <w:r w:rsidRPr="000564C6">
        <w:rPr>
          <w:rFonts w:hint="eastAsia"/>
          <w:sz w:val="28"/>
          <w:szCs w:val="28"/>
        </w:rPr>
        <w:t>学生学习将复杂的问题分解为可管理的步骤，分析和评估替代解决方案，并开发创新且高效的解决方案。有效的编程课程教学需要理论与实践相结合。</w:t>
      </w:r>
      <w:r w:rsidRPr="000564C6">
        <w:rPr>
          <w:rFonts w:hint="eastAsia"/>
          <w:sz w:val="28"/>
          <w:szCs w:val="28"/>
        </w:rPr>
        <w:t xml:space="preserve"> </w:t>
      </w:r>
      <w:r w:rsidRPr="000564C6">
        <w:rPr>
          <w:rFonts w:hint="eastAsia"/>
          <w:sz w:val="28"/>
          <w:szCs w:val="28"/>
        </w:rPr>
        <w:t>学生不仅必须了解基本概念和原理，还必须通过实际和协作项目将它们应用到现实世界中。</w:t>
      </w:r>
      <w:r w:rsidRPr="000564C6">
        <w:rPr>
          <w:rFonts w:hint="eastAsia"/>
          <w:sz w:val="28"/>
          <w:szCs w:val="28"/>
        </w:rPr>
        <w:t xml:space="preserve"> </w:t>
      </w:r>
      <w:r w:rsidRPr="000564C6">
        <w:rPr>
          <w:rFonts w:hint="eastAsia"/>
          <w:sz w:val="28"/>
          <w:szCs w:val="28"/>
        </w:rPr>
        <w:t>这种主动学习方法不仅可以强化所学到的知识，还可以帮助学生为未来职业生涯中面对现实世界的挑战做好准备。然而，开发编程课程也面临着独特的挑战。</w:t>
      </w:r>
      <w:r w:rsidRPr="000564C6">
        <w:rPr>
          <w:rFonts w:hint="eastAsia"/>
          <w:sz w:val="28"/>
          <w:szCs w:val="28"/>
        </w:rPr>
        <w:t xml:space="preserve"> </w:t>
      </w:r>
      <w:r w:rsidRPr="000564C6">
        <w:rPr>
          <w:rFonts w:hint="eastAsia"/>
          <w:sz w:val="28"/>
          <w:szCs w:val="28"/>
        </w:rPr>
        <w:t>技术的快速发展意味着课程必须不断适应以反映该领域的最新趋势和工具。</w:t>
      </w:r>
      <w:r w:rsidRPr="000564C6">
        <w:rPr>
          <w:rFonts w:hint="eastAsia"/>
          <w:sz w:val="28"/>
          <w:szCs w:val="28"/>
        </w:rPr>
        <w:t xml:space="preserve"> </w:t>
      </w:r>
      <w:r w:rsidRPr="000564C6">
        <w:rPr>
          <w:rFonts w:hint="eastAsia"/>
          <w:sz w:val="28"/>
          <w:szCs w:val="28"/>
        </w:rPr>
        <w:t>此外，学生背景和技能水平的多样性需要灵活和个性化的教学方法来满足个人学习需求。</w:t>
      </w:r>
    </w:p>
    <w:p w14:paraId="3026902B" w14:textId="77777777" w:rsidR="000564C6" w:rsidRDefault="000564C6" w:rsidP="000564C6">
      <w:pPr>
        <w:jc w:val="both"/>
        <w:rPr>
          <w:sz w:val="28"/>
          <w:szCs w:val="28"/>
        </w:rPr>
      </w:pPr>
    </w:p>
    <w:p w14:paraId="01561806" w14:textId="77777777" w:rsidR="000564C6" w:rsidRDefault="000564C6" w:rsidP="000564C6">
      <w:pPr>
        <w:jc w:val="both"/>
        <w:rPr>
          <w:sz w:val="28"/>
          <w:szCs w:val="28"/>
        </w:rPr>
      </w:pPr>
    </w:p>
    <w:p w14:paraId="75E16570" w14:textId="77777777" w:rsidR="000564C6" w:rsidRDefault="000564C6" w:rsidP="000564C6">
      <w:pPr>
        <w:jc w:val="both"/>
        <w:rPr>
          <w:sz w:val="28"/>
          <w:szCs w:val="28"/>
        </w:rPr>
      </w:pPr>
    </w:p>
    <w:p w14:paraId="2F4B87D2" w14:textId="77777777" w:rsidR="000564C6" w:rsidRDefault="000564C6" w:rsidP="000564C6">
      <w:pPr>
        <w:jc w:val="both"/>
        <w:rPr>
          <w:sz w:val="28"/>
          <w:szCs w:val="28"/>
        </w:rPr>
      </w:pPr>
    </w:p>
    <w:p w14:paraId="2A474412" w14:textId="77777777" w:rsidR="000564C6" w:rsidRDefault="000564C6" w:rsidP="000564C6">
      <w:pPr>
        <w:jc w:val="both"/>
        <w:rPr>
          <w:sz w:val="28"/>
          <w:szCs w:val="28"/>
        </w:rPr>
      </w:pPr>
    </w:p>
    <w:p w14:paraId="4670006A" w14:textId="77777777" w:rsidR="000564C6" w:rsidRDefault="000564C6" w:rsidP="000564C6">
      <w:pPr>
        <w:jc w:val="both"/>
        <w:rPr>
          <w:sz w:val="28"/>
          <w:szCs w:val="28"/>
        </w:rPr>
      </w:pPr>
    </w:p>
    <w:p w14:paraId="37316AB1" w14:textId="77777777" w:rsidR="000564C6" w:rsidRDefault="000564C6" w:rsidP="000564C6">
      <w:pPr>
        <w:jc w:val="both"/>
        <w:rPr>
          <w:sz w:val="28"/>
          <w:szCs w:val="28"/>
        </w:rPr>
      </w:pPr>
    </w:p>
    <w:p w14:paraId="3923FFF0" w14:textId="77777777" w:rsidR="000564C6" w:rsidRDefault="000564C6" w:rsidP="000564C6">
      <w:pPr>
        <w:jc w:val="both"/>
        <w:rPr>
          <w:sz w:val="28"/>
          <w:szCs w:val="28"/>
        </w:rPr>
      </w:pPr>
    </w:p>
    <w:p w14:paraId="6C7880A9" w14:textId="77777777" w:rsidR="000564C6" w:rsidRDefault="000564C6" w:rsidP="000564C6">
      <w:pPr>
        <w:jc w:val="both"/>
        <w:rPr>
          <w:sz w:val="28"/>
          <w:szCs w:val="28"/>
        </w:rPr>
      </w:pPr>
    </w:p>
    <w:p w14:paraId="47C3BA3F" w14:textId="77777777" w:rsidR="000564C6" w:rsidRDefault="000564C6" w:rsidP="000564C6">
      <w:pPr>
        <w:jc w:val="both"/>
        <w:rPr>
          <w:sz w:val="28"/>
          <w:szCs w:val="28"/>
        </w:rPr>
      </w:pPr>
    </w:p>
    <w:p w14:paraId="491ACD6D" w14:textId="14E35FB5" w:rsidR="000564C6" w:rsidRDefault="000564C6" w:rsidP="000564C6">
      <w:pPr>
        <w:pStyle w:val="Prrafodelista"/>
        <w:numPr>
          <w:ilvl w:val="0"/>
          <w:numId w:val="2"/>
        </w:numPr>
        <w:jc w:val="both"/>
        <w:rPr>
          <w:b/>
          <w:bCs/>
          <w:sz w:val="32"/>
          <w:szCs w:val="32"/>
        </w:rPr>
      </w:pPr>
      <w:r w:rsidRPr="000564C6">
        <w:rPr>
          <w:rFonts w:hint="eastAsia"/>
          <w:b/>
          <w:bCs/>
          <w:sz w:val="32"/>
          <w:szCs w:val="32"/>
        </w:rPr>
        <w:lastRenderedPageBreak/>
        <w:t>您所在国家在计算机软件人才培养方面的主要政策和措施</w:t>
      </w:r>
    </w:p>
    <w:p w14:paraId="4C41585F" w14:textId="77777777" w:rsidR="000564C6" w:rsidRDefault="000564C6" w:rsidP="000564C6">
      <w:pPr>
        <w:pStyle w:val="Prrafodelista"/>
        <w:jc w:val="both"/>
        <w:rPr>
          <w:b/>
          <w:bCs/>
          <w:sz w:val="32"/>
          <w:szCs w:val="32"/>
        </w:rPr>
      </w:pPr>
    </w:p>
    <w:p w14:paraId="266DAE9E" w14:textId="77777777" w:rsidR="000564C6" w:rsidRPr="000564C6" w:rsidRDefault="000564C6" w:rsidP="000564C6">
      <w:pPr>
        <w:pStyle w:val="Prrafodelista"/>
        <w:jc w:val="both"/>
        <w:rPr>
          <w:rFonts w:hint="eastAsia"/>
          <w:sz w:val="28"/>
          <w:szCs w:val="28"/>
        </w:rPr>
      </w:pPr>
      <w:r w:rsidRPr="000564C6">
        <w:rPr>
          <w:rFonts w:hint="eastAsia"/>
          <w:sz w:val="28"/>
          <w:szCs w:val="28"/>
        </w:rPr>
        <w:t>巴拿马，随着技术在经济和社会中的重要性日益增加，计算机软件领域的人才发展已成为优先事项。</w:t>
      </w:r>
      <w:r w:rsidRPr="000564C6">
        <w:rPr>
          <w:rFonts w:hint="eastAsia"/>
          <w:sz w:val="28"/>
          <w:szCs w:val="28"/>
        </w:rPr>
        <w:t xml:space="preserve"> </w:t>
      </w:r>
      <w:r w:rsidRPr="000564C6">
        <w:rPr>
          <w:rFonts w:hint="eastAsia"/>
          <w:sz w:val="28"/>
          <w:szCs w:val="28"/>
        </w:rPr>
        <w:t>该领域人才培养的政策和措施涉及从正规教育到专业培训和促进科技创业等各个方面。</w:t>
      </w:r>
      <w:r w:rsidRPr="000564C6">
        <w:rPr>
          <w:rFonts w:hint="eastAsia"/>
          <w:sz w:val="28"/>
          <w:szCs w:val="28"/>
        </w:rPr>
        <w:t xml:space="preserve"> </w:t>
      </w:r>
      <w:r w:rsidRPr="000564C6">
        <w:rPr>
          <w:rFonts w:hint="eastAsia"/>
          <w:sz w:val="28"/>
          <w:szCs w:val="28"/>
        </w:rPr>
        <w:t>这方面的一些主要政策和措施包括：</w:t>
      </w:r>
    </w:p>
    <w:p w14:paraId="58D0B751" w14:textId="77777777" w:rsidR="000564C6" w:rsidRPr="000564C6" w:rsidRDefault="000564C6" w:rsidP="000564C6">
      <w:pPr>
        <w:pStyle w:val="Prrafodelista"/>
        <w:jc w:val="both"/>
        <w:rPr>
          <w:sz w:val="28"/>
          <w:szCs w:val="28"/>
        </w:rPr>
      </w:pPr>
    </w:p>
    <w:p w14:paraId="5A15890C" w14:textId="77777777" w:rsidR="000564C6" w:rsidRDefault="000564C6" w:rsidP="000564C6">
      <w:pPr>
        <w:pStyle w:val="Prrafodelista"/>
        <w:jc w:val="both"/>
        <w:rPr>
          <w:sz w:val="28"/>
          <w:szCs w:val="28"/>
        </w:rPr>
      </w:pPr>
      <w:r w:rsidRPr="000564C6">
        <w:rPr>
          <w:rFonts w:hint="eastAsia"/>
          <w:b/>
          <w:bCs/>
          <w:sz w:val="28"/>
          <w:szCs w:val="28"/>
        </w:rPr>
        <w:t>课程改革</w:t>
      </w:r>
      <w:r w:rsidRPr="000564C6">
        <w:rPr>
          <w:rFonts w:hint="eastAsia"/>
          <w:sz w:val="28"/>
          <w:szCs w:val="28"/>
        </w:rPr>
        <w:t>：对中学和大学教育机构的课程进行了改革，以更有效地整合计算机软件相关技能的教学。</w:t>
      </w:r>
      <w:r w:rsidRPr="000564C6">
        <w:rPr>
          <w:rFonts w:hint="eastAsia"/>
          <w:sz w:val="28"/>
          <w:szCs w:val="28"/>
        </w:rPr>
        <w:t xml:space="preserve"> </w:t>
      </w:r>
      <w:r w:rsidRPr="000564C6">
        <w:rPr>
          <w:rFonts w:hint="eastAsia"/>
          <w:sz w:val="28"/>
          <w:szCs w:val="28"/>
        </w:rPr>
        <w:t>这包括从教育早期阶段引入编程和软件开发课程。</w:t>
      </w:r>
    </w:p>
    <w:p w14:paraId="3E25283F" w14:textId="77777777" w:rsidR="000564C6" w:rsidRPr="000564C6" w:rsidRDefault="000564C6" w:rsidP="000564C6">
      <w:pPr>
        <w:pStyle w:val="Prrafodelista"/>
        <w:jc w:val="both"/>
        <w:rPr>
          <w:rFonts w:hint="eastAsia"/>
          <w:sz w:val="28"/>
          <w:szCs w:val="28"/>
        </w:rPr>
      </w:pPr>
    </w:p>
    <w:p w14:paraId="07377D69" w14:textId="77777777" w:rsidR="000564C6" w:rsidRDefault="000564C6" w:rsidP="000564C6">
      <w:pPr>
        <w:pStyle w:val="Prrafodelista"/>
        <w:jc w:val="both"/>
        <w:rPr>
          <w:sz w:val="28"/>
          <w:szCs w:val="28"/>
        </w:rPr>
      </w:pPr>
      <w:r w:rsidRPr="000564C6">
        <w:rPr>
          <w:rFonts w:hint="eastAsia"/>
          <w:b/>
          <w:bCs/>
          <w:sz w:val="28"/>
          <w:szCs w:val="28"/>
        </w:rPr>
        <w:t>公私合作伙伴关系</w:t>
      </w:r>
      <w:r w:rsidRPr="000564C6">
        <w:rPr>
          <w:rFonts w:hint="eastAsia"/>
          <w:sz w:val="28"/>
          <w:szCs w:val="28"/>
        </w:rPr>
        <w:t>：政府与私营部门建立联盟，开发技术培训项目，包括计算机软件。</w:t>
      </w:r>
      <w:r w:rsidRPr="000564C6">
        <w:rPr>
          <w:rFonts w:hint="eastAsia"/>
          <w:sz w:val="28"/>
          <w:szCs w:val="28"/>
        </w:rPr>
        <w:t xml:space="preserve"> </w:t>
      </w:r>
      <w:r w:rsidRPr="000564C6">
        <w:rPr>
          <w:rFonts w:hint="eastAsia"/>
          <w:sz w:val="28"/>
          <w:szCs w:val="28"/>
        </w:rPr>
        <w:t>这些合作伙伴关系可能涉及为对该领域感兴趣的学生创建实习计划、奖学金或助学金。</w:t>
      </w:r>
    </w:p>
    <w:p w14:paraId="54288447" w14:textId="77777777" w:rsidR="000564C6" w:rsidRPr="000564C6" w:rsidRDefault="000564C6" w:rsidP="000564C6">
      <w:pPr>
        <w:pStyle w:val="Prrafodelista"/>
        <w:jc w:val="both"/>
        <w:rPr>
          <w:rFonts w:hint="eastAsia"/>
          <w:sz w:val="28"/>
          <w:szCs w:val="28"/>
        </w:rPr>
      </w:pPr>
    </w:p>
    <w:p w14:paraId="76D2D5C5" w14:textId="77777777" w:rsidR="000564C6" w:rsidRDefault="000564C6" w:rsidP="000564C6">
      <w:pPr>
        <w:pStyle w:val="Prrafodelista"/>
        <w:jc w:val="both"/>
        <w:rPr>
          <w:sz w:val="28"/>
          <w:szCs w:val="28"/>
        </w:rPr>
      </w:pPr>
      <w:r w:rsidRPr="000564C6">
        <w:rPr>
          <w:rFonts w:hint="eastAsia"/>
          <w:b/>
          <w:bCs/>
          <w:sz w:val="28"/>
          <w:szCs w:val="28"/>
        </w:rPr>
        <w:t>专业培训中心</w:t>
      </w:r>
      <w:r w:rsidRPr="000564C6">
        <w:rPr>
          <w:rFonts w:hint="eastAsia"/>
          <w:sz w:val="28"/>
          <w:szCs w:val="28"/>
        </w:rPr>
        <w:t>：已经创建了公共和私人的计算机技术和软件专业培训中心，提供软件开发各个领域的专业培训计划和认证。</w:t>
      </w:r>
    </w:p>
    <w:p w14:paraId="695C7B90" w14:textId="77777777" w:rsidR="000564C6" w:rsidRPr="000564C6" w:rsidRDefault="000564C6" w:rsidP="000564C6">
      <w:pPr>
        <w:pStyle w:val="Prrafodelista"/>
        <w:jc w:val="both"/>
        <w:rPr>
          <w:rFonts w:hint="eastAsia"/>
          <w:sz w:val="28"/>
          <w:szCs w:val="28"/>
        </w:rPr>
      </w:pPr>
    </w:p>
    <w:p w14:paraId="115FE25A" w14:textId="77777777" w:rsidR="000564C6" w:rsidRDefault="000564C6" w:rsidP="000564C6">
      <w:pPr>
        <w:pStyle w:val="Prrafodelista"/>
        <w:jc w:val="both"/>
        <w:rPr>
          <w:sz w:val="28"/>
          <w:szCs w:val="28"/>
        </w:rPr>
      </w:pPr>
      <w:r w:rsidRPr="000564C6">
        <w:rPr>
          <w:rFonts w:hint="eastAsia"/>
          <w:b/>
          <w:bCs/>
          <w:sz w:val="28"/>
          <w:szCs w:val="28"/>
        </w:rPr>
        <w:t>税收优惠</w:t>
      </w:r>
      <w:r w:rsidRPr="000564C6">
        <w:rPr>
          <w:rFonts w:hint="eastAsia"/>
          <w:sz w:val="28"/>
          <w:szCs w:val="28"/>
        </w:rPr>
        <w:t>：对致力于软件和技术开发的公司实施了税收优惠，这鼓励了该行业创造就业机会和对当地人才的需求。</w:t>
      </w:r>
    </w:p>
    <w:p w14:paraId="5C732360" w14:textId="77777777" w:rsidR="000564C6" w:rsidRPr="000564C6" w:rsidRDefault="000564C6" w:rsidP="000564C6">
      <w:pPr>
        <w:pStyle w:val="Prrafodelista"/>
        <w:jc w:val="both"/>
        <w:rPr>
          <w:rFonts w:hint="eastAsia"/>
          <w:sz w:val="28"/>
          <w:szCs w:val="28"/>
        </w:rPr>
      </w:pPr>
    </w:p>
    <w:p w14:paraId="267B4CDF" w14:textId="77777777" w:rsidR="000564C6" w:rsidRDefault="000564C6" w:rsidP="000564C6">
      <w:pPr>
        <w:pStyle w:val="Prrafodelista"/>
        <w:jc w:val="both"/>
        <w:rPr>
          <w:sz w:val="28"/>
          <w:szCs w:val="28"/>
        </w:rPr>
      </w:pPr>
      <w:r w:rsidRPr="000564C6">
        <w:rPr>
          <w:rFonts w:hint="eastAsia"/>
          <w:b/>
          <w:bCs/>
          <w:sz w:val="28"/>
          <w:szCs w:val="28"/>
        </w:rPr>
        <w:t>促进创业</w:t>
      </w:r>
      <w:r w:rsidRPr="000564C6">
        <w:rPr>
          <w:rFonts w:hint="eastAsia"/>
          <w:sz w:val="28"/>
          <w:szCs w:val="28"/>
        </w:rPr>
        <w:t>：推出促进科技创业的计划和竞赛，为计算机软件领域的初创企业和创新项目提供资金支持、建议和资源。</w:t>
      </w:r>
    </w:p>
    <w:p w14:paraId="36713FC7" w14:textId="77777777" w:rsidR="000564C6" w:rsidRPr="000564C6" w:rsidRDefault="000564C6" w:rsidP="000564C6">
      <w:pPr>
        <w:pStyle w:val="Prrafodelista"/>
        <w:jc w:val="both"/>
        <w:rPr>
          <w:rFonts w:hint="eastAsia"/>
          <w:sz w:val="28"/>
          <w:szCs w:val="28"/>
        </w:rPr>
      </w:pPr>
    </w:p>
    <w:p w14:paraId="6340C700" w14:textId="77777777" w:rsidR="000564C6" w:rsidRPr="000564C6" w:rsidRDefault="000564C6" w:rsidP="000564C6">
      <w:pPr>
        <w:pStyle w:val="Prrafodelista"/>
        <w:jc w:val="both"/>
        <w:rPr>
          <w:rFonts w:hint="eastAsia"/>
          <w:sz w:val="28"/>
          <w:szCs w:val="28"/>
        </w:rPr>
      </w:pPr>
      <w:r w:rsidRPr="000564C6">
        <w:rPr>
          <w:rFonts w:hint="eastAsia"/>
          <w:b/>
          <w:bCs/>
          <w:sz w:val="28"/>
          <w:szCs w:val="28"/>
        </w:rPr>
        <w:t>参加技术活动和展览会</w:t>
      </w:r>
      <w:r w:rsidRPr="000564C6">
        <w:rPr>
          <w:rFonts w:hint="eastAsia"/>
          <w:sz w:val="28"/>
          <w:szCs w:val="28"/>
        </w:rPr>
        <w:t>：政府和其他机构促进参加国内和国际的技术活动和展览会，以便建立联系、交流知识并了解软件开发的最新趋势。</w:t>
      </w:r>
    </w:p>
    <w:p w14:paraId="471F297C" w14:textId="77777777" w:rsidR="000564C6" w:rsidRDefault="000564C6" w:rsidP="000564C6">
      <w:pPr>
        <w:pStyle w:val="Prrafodelista"/>
        <w:jc w:val="both"/>
        <w:rPr>
          <w:sz w:val="28"/>
          <w:szCs w:val="28"/>
        </w:rPr>
      </w:pPr>
      <w:r w:rsidRPr="000564C6">
        <w:rPr>
          <w:rFonts w:hint="eastAsia"/>
          <w:sz w:val="28"/>
          <w:szCs w:val="28"/>
        </w:rPr>
        <w:t>持续培训：通过提供新兴技术和软件开发趋势的课程、研讨会和更新计划，促进持续培训和终身学习。</w:t>
      </w:r>
    </w:p>
    <w:p w14:paraId="2FAB8163" w14:textId="77777777" w:rsidR="000564C6" w:rsidRDefault="000564C6" w:rsidP="000564C6">
      <w:pPr>
        <w:pStyle w:val="Prrafodelista"/>
        <w:jc w:val="both"/>
        <w:rPr>
          <w:rFonts w:hint="eastAsia"/>
          <w:sz w:val="28"/>
          <w:szCs w:val="28"/>
        </w:rPr>
      </w:pPr>
    </w:p>
    <w:p w14:paraId="0CEDC340" w14:textId="618F71C1" w:rsidR="000564C6" w:rsidRDefault="000564C6" w:rsidP="000564C6">
      <w:pPr>
        <w:pStyle w:val="Prrafodelista"/>
        <w:jc w:val="both"/>
        <w:rPr>
          <w:sz w:val="28"/>
          <w:szCs w:val="28"/>
        </w:rPr>
      </w:pPr>
      <w:r w:rsidRPr="000564C6">
        <w:rPr>
          <w:rFonts w:hint="eastAsia"/>
          <w:sz w:val="28"/>
          <w:szCs w:val="28"/>
        </w:rPr>
        <w:lastRenderedPageBreak/>
        <w:t>这些政策和措施体现了巴拿马对计算机软件领域人才发展的承诺，认识到其对数字时代经济竞争力和社会进步的重要性。</w:t>
      </w:r>
      <w:r w:rsidRPr="000564C6">
        <w:rPr>
          <w:rFonts w:hint="eastAsia"/>
          <w:sz w:val="28"/>
          <w:szCs w:val="28"/>
        </w:rPr>
        <w:t xml:space="preserve"> </w:t>
      </w:r>
      <w:r w:rsidRPr="000564C6">
        <w:rPr>
          <w:rFonts w:hint="eastAsia"/>
          <w:sz w:val="28"/>
          <w:szCs w:val="28"/>
        </w:rPr>
        <w:t>然而，重要的是要继续评估和调整这些政策，以确保它们在不断发展的技术环境中保持有效和相关性。</w:t>
      </w:r>
    </w:p>
    <w:p w14:paraId="448DC91D" w14:textId="77777777" w:rsidR="001329FE" w:rsidRDefault="001329FE" w:rsidP="000564C6">
      <w:pPr>
        <w:pStyle w:val="Prrafodelista"/>
        <w:jc w:val="both"/>
        <w:rPr>
          <w:rFonts w:hint="eastAsia"/>
          <w:sz w:val="28"/>
          <w:szCs w:val="28"/>
        </w:rPr>
      </w:pPr>
    </w:p>
    <w:p w14:paraId="72F493BB" w14:textId="1C5D1997" w:rsidR="001329FE" w:rsidRDefault="001329FE" w:rsidP="001329FE">
      <w:pPr>
        <w:pStyle w:val="Prrafodelista"/>
        <w:numPr>
          <w:ilvl w:val="0"/>
          <w:numId w:val="2"/>
        </w:numPr>
        <w:jc w:val="both"/>
        <w:rPr>
          <w:b/>
          <w:bCs/>
          <w:sz w:val="32"/>
          <w:szCs w:val="32"/>
        </w:rPr>
      </w:pPr>
      <w:r w:rsidRPr="001329FE">
        <w:rPr>
          <w:b/>
          <w:bCs/>
          <w:sz w:val="32"/>
          <w:szCs w:val="32"/>
        </w:rPr>
        <w:t xml:space="preserve"> </w:t>
      </w:r>
      <w:r w:rsidRPr="001329FE">
        <w:rPr>
          <w:rFonts w:hint="eastAsia"/>
          <w:b/>
          <w:bCs/>
          <w:sz w:val="32"/>
          <w:szCs w:val="32"/>
        </w:rPr>
        <w:t>您所在国家重点高校对软件人才培养有哪些措施，都开设了哪些课程，课程课时、内容等都包括哪</w:t>
      </w:r>
    </w:p>
    <w:p w14:paraId="619ABE02" w14:textId="77777777" w:rsidR="001329FE" w:rsidRPr="001329FE" w:rsidRDefault="001329FE" w:rsidP="001329FE">
      <w:pPr>
        <w:jc w:val="both"/>
        <w:rPr>
          <w:b/>
          <w:bCs/>
          <w:sz w:val="32"/>
          <w:szCs w:val="32"/>
        </w:rPr>
      </w:pPr>
    </w:p>
    <w:p w14:paraId="0B3632C4" w14:textId="77777777" w:rsidR="001329FE" w:rsidRPr="001329FE" w:rsidRDefault="001329FE" w:rsidP="001329FE">
      <w:pPr>
        <w:pStyle w:val="Prrafodelista"/>
        <w:jc w:val="both"/>
        <w:rPr>
          <w:rFonts w:hint="eastAsia"/>
          <w:sz w:val="28"/>
          <w:szCs w:val="28"/>
        </w:rPr>
      </w:pPr>
      <w:r w:rsidRPr="001329FE">
        <w:rPr>
          <w:rFonts w:hint="eastAsia"/>
          <w:sz w:val="28"/>
          <w:szCs w:val="28"/>
        </w:rPr>
        <w:t>巴拿马重点大学采取多种措施培养软件人才，满足不断变化的劳动力市场的需求。</w:t>
      </w:r>
      <w:r w:rsidRPr="001329FE">
        <w:rPr>
          <w:rFonts w:hint="eastAsia"/>
          <w:sz w:val="28"/>
          <w:szCs w:val="28"/>
        </w:rPr>
        <w:t xml:space="preserve"> </w:t>
      </w:r>
      <w:r w:rsidRPr="001329FE">
        <w:rPr>
          <w:rFonts w:hint="eastAsia"/>
          <w:sz w:val="28"/>
          <w:szCs w:val="28"/>
        </w:rPr>
        <w:t>这些措施包括：</w:t>
      </w:r>
    </w:p>
    <w:p w14:paraId="39465242" w14:textId="77777777" w:rsidR="001329FE" w:rsidRPr="001329FE" w:rsidRDefault="001329FE" w:rsidP="001329FE">
      <w:pPr>
        <w:pStyle w:val="Prrafodelista"/>
        <w:jc w:val="both"/>
        <w:rPr>
          <w:sz w:val="28"/>
          <w:szCs w:val="28"/>
        </w:rPr>
      </w:pPr>
    </w:p>
    <w:p w14:paraId="59CE8BA3" w14:textId="0B9134C8" w:rsidR="001329FE" w:rsidRDefault="001329FE" w:rsidP="001329FE">
      <w:pPr>
        <w:pStyle w:val="Prrafodelista"/>
        <w:jc w:val="both"/>
        <w:rPr>
          <w:sz w:val="28"/>
          <w:szCs w:val="28"/>
        </w:rPr>
      </w:pPr>
      <w:r w:rsidRPr="001329FE">
        <w:rPr>
          <w:rFonts w:hint="eastAsia"/>
          <w:b/>
          <w:bCs/>
          <w:sz w:val="28"/>
          <w:szCs w:val="28"/>
        </w:rPr>
        <w:t>更新学习计划的设计</w:t>
      </w:r>
      <w:r w:rsidRPr="001329FE">
        <w:rPr>
          <w:rFonts w:hint="eastAsia"/>
          <w:sz w:val="28"/>
          <w:szCs w:val="28"/>
        </w:rPr>
        <w:t>：大学设计更新的学习计划，其中包含与软件开发相关的特定课程。</w:t>
      </w:r>
      <w:r w:rsidRPr="001329FE">
        <w:rPr>
          <w:rFonts w:hint="eastAsia"/>
          <w:sz w:val="28"/>
          <w:szCs w:val="28"/>
        </w:rPr>
        <w:t xml:space="preserve"> </w:t>
      </w:r>
      <w:r w:rsidRPr="001329FE">
        <w:rPr>
          <w:rFonts w:hint="eastAsia"/>
          <w:sz w:val="28"/>
          <w:szCs w:val="28"/>
        </w:rPr>
        <w:t>这些课程通常包括编程</w:t>
      </w:r>
      <w:r w:rsidRPr="001329FE">
        <w:rPr>
          <w:rFonts w:hint="eastAsia"/>
          <w:sz w:val="28"/>
          <w:szCs w:val="28"/>
        </w:rPr>
        <w:t xml:space="preserve"> I </w:t>
      </w:r>
      <w:r w:rsidRPr="001329FE">
        <w:rPr>
          <w:rFonts w:hint="eastAsia"/>
          <w:sz w:val="28"/>
          <w:szCs w:val="28"/>
        </w:rPr>
        <w:t>和</w:t>
      </w:r>
      <w:r w:rsidRPr="001329FE">
        <w:rPr>
          <w:rFonts w:hint="eastAsia"/>
          <w:sz w:val="28"/>
          <w:szCs w:val="28"/>
        </w:rPr>
        <w:t xml:space="preserve"> II</w:t>
      </w:r>
      <w:r w:rsidRPr="001329FE">
        <w:rPr>
          <w:rFonts w:hint="eastAsia"/>
          <w:sz w:val="28"/>
          <w:szCs w:val="28"/>
        </w:rPr>
        <w:t>、数据结构、</w:t>
      </w:r>
      <w:r w:rsidRPr="001329FE">
        <w:rPr>
          <w:rFonts w:hint="eastAsia"/>
          <w:sz w:val="28"/>
          <w:szCs w:val="28"/>
        </w:rPr>
        <w:t xml:space="preserve">Web </w:t>
      </w:r>
      <w:r w:rsidRPr="001329FE">
        <w:rPr>
          <w:rFonts w:hint="eastAsia"/>
          <w:sz w:val="28"/>
          <w:szCs w:val="28"/>
        </w:rPr>
        <w:t>开发、移动应用程序开发、数据库等科目。</w:t>
      </w:r>
    </w:p>
    <w:p w14:paraId="6585A2BE" w14:textId="77777777" w:rsidR="001329FE" w:rsidRPr="001329FE" w:rsidRDefault="001329FE" w:rsidP="001329FE">
      <w:pPr>
        <w:pStyle w:val="Prrafodelista"/>
        <w:jc w:val="both"/>
        <w:rPr>
          <w:rFonts w:hint="eastAsia"/>
          <w:sz w:val="28"/>
          <w:szCs w:val="28"/>
        </w:rPr>
      </w:pPr>
    </w:p>
    <w:p w14:paraId="63CFC800" w14:textId="77777777" w:rsidR="001329FE" w:rsidRDefault="001329FE" w:rsidP="001329FE">
      <w:pPr>
        <w:pStyle w:val="Prrafodelista"/>
        <w:jc w:val="both"/>
        <w:rPr>
          <w:sz w:val="28"/>
          <w:szCs w:val="28"/>
        </w:rPr>
      </w:pPr>
      <w:r w:rsidRPr="001329FE">
        <w:rPr>
          <w:rFonts w:hint="eastAsia"/>
          <w:b/>
          <w:bCs/>
          <w:sz w:val="28"/>
          <w:szCs w:val="28"/>
        </w:rPr>
        <w:t>设备齐全的计算机实验室</w:t>
      </w:r>
      <w:r w:rsidRPr="001329FE">
        <w:rPr>
          <w:rFonts w:hint="eastAsia"/>
          <w:sz w:val="28"/>
          <w:szCs w:val="28"/>
        </w:rPr>
        <w:t>：大学设有配备最新软件和硬件的计算机实验室，使学生可以在受控环境中练习和发展实践技能。</w:t>
      </w:r>
    </w:p>
    <w:p w14:paraId="5BA300C3" w14:textId="77777777" w:rsidR="001329FE" w:rsidRPr="001329FE" w:rsidRDefault="001329FE" w:rsidP="001329FE">
      <w:pPr>
        <w:pStyle w:val="Prrafodelista"/>
        <w:jc w:val="both"/>
        <w:rPr>
          <w:rFonts w:hint="eastAsia"/>
          <w:sz w:val="28"/>
          <w:szCs w:val="28"/>
        </w:rPr>
      </w:pPr>
    </w:p>
    <w:p w14:paraId="35389565" w14:textId="77777777" w:rsidR="001329FE" w:rsidRDefault="001329FE" w:rsidP="001329FE">
      <w:pPr>
        <w:pStyle w:val="Prrafodelista"/>
        <w:jc w:val="both"/>
        <w:rPr>
          <w:sz w:val="28"/>
          <w:szCs w:val="28"/>
        </w:rPr>
      </w:pPr>
      <w:r w:rsidRPr="001329FE">
        <w:rPr>
          <w:rFonts w:hint="eastAsia"/>
          <w:b/>
          <w:bCs/>
          <w:sz w:val="28"/>
          <w:szCs w:val="28"/>
        </w:rPr>
        <w:t>合格的教师</w:t>
      </w:r>
      <w:r w:rsidRPr="001329FE">
        <w:rPr>
          <w:rFonts w:hint="eastAsia"/>
          <w:sz w:val="28"/>
          <w:szCs w:val="28"/>
        </w:rPr>
        <w:t>：大学聘请软件开发领域合格且经验丰富的教师，他们可以向学生传授最新的相关知识。</w:t>
      </w:r>
    </w:p>
    <w:p w14:paraId="02B767A5" w14:textId="77777777" w:rsidR="001329FE" w:rsidRPr="001329FE" w:rsidRDefault="001329FE" w:rsidP="001329FE">
      <w:pPr>
        <w:pStyle w:val="Prrafodelista"/>
        <w:jc w:val="both"/>
        <w:rPr>
          <w:rFonts w:hint="eastAsia"/>
          <w:sz w:val="28"/>
          <w:szCs w:val="28"/>
        </w:rPr>
      </w:pPr>
    </w:p>
    <w:p w14:paraId="32FBC150" w14:textId="7F33E271" w:rsidR="002B1DE8" w:rsidRDefault="001329FE" w:rsidP="002B1DE8">
      <w:pPr>
        <w:pStyle w:val="Prrafodelista"/>
        <w:jc w:val="both"/>
        <w:rPr>
          <w:sz w:val="28"/>
          <w:szCs w:val="28"/>
        </w:rPr>
      </w:pPr>
      <w:r w:rsidRPr="001329FE">
        <w:rPr>
          <w:rFonts w:hint="eastAsia"/>
          <w:b/>
          <w:bCs/>
          <w:sz w:val="28"/>
          <w:szCs w:val="28"/>
        </w:rPr>
        <w:t>参与实践项目：</w:t>
      </w:r>
      <w:r w:rsidRPr="001329FE">
        <w:rPr>
          <w:rFonts w:hint="eastAsia"/>
          <w:sz w:val="28"/>
          <w:szCs w:val="28"/>
        </w:rPr>
        <w:t>鼓励学生参与与软件开发相关的实践项目，无论是作为课程的一部分还是通过课外活动。</w:t>
      </w:r>
      <w:r w:rsidRPr="001329FE">
        <w:rPr>
          <w:rFonts w:hint="eastAsia"/>
          <w:sz w:val="28"/>
          <w:szCs w:val="28"/>
        </w:rPr>
        <w:t xml:space="preserve"> </w:t>
      </w:r>
      <w:r w:rsidRPr="001329FE">
        <w:rPr>
          <w:rFonts w:hint="eastAsia"/>
          <w:sz w:val="28"/>
          <w:szCs w:val="28"/>
        </w:rPr>
        <w:t>这些项目使他们能够将理论知识应用于实际情况并培养解决问题的技能。</w:t>
      </w:r>
    </w:p>
    <w:p w14:paraId="2EF337CC" w14:textId="77777777" w:rsidR="002B1DE8" w:rsidRPr="002B1DE8" w:rsidRDefault="002B1DE8" w:rsidP="002B1DE8">
      <w:pPr>
        <w:pStyle w:val="Prrafodelista"/>
        <w:jc w:val="both"/>
        <w:rPr>
          <w:rFonts w:hint="eastAsia"/>
          <w:sz w:val="28"/>
          <w:szCs w:val="28"/>
        </w:rPr>
      </w:pPr>
    </w:p>
    <w:p w14:paraId="57412F25" w14:textId="77777777" w:rsidR="001329FE" w:rsidRDefault="001329FE" w:rsidP="001329FE">
      <w:pPr>
        <w:pStyle w:val="Prrafodelista"/>
        <w:jc w:val="both"/>
        <w:rPr>
          <w:sz w:val="28"/>
          <w:szCs w:val="28"/>
        </w:rPr>
      </w:pPr>
      <w:r w:rsidRPr="001329FE">
        <w:rPr>
          <w:rFonts w:hint="eastAsia"/>
          <w:sz w:val="28"/>
          <w:szCs w:val="28"/>
        </w:rPr>
        <w:t>至于提供的具体课程，可能会根据大学和课程的不同而有所不同，但一些常见的例子包括：</w:t>
      </w:r>
    </w:p>
    <w:p w14:paraId="5F22C433" w14:textId="77777777" w:rsidR="002B1DE8" w:rsidRPr="001329FE" w:rsidRDefault="002B1DE8" w:rsidP="001329FE">
      <w:pPr>
        <w:pStyle w:val="Prrafodelista"/>
        <w:jc w:val="both"/>
        <w:rPr>
          <w:rFonts w:hint="eastAsia"/>
          <w:sz w:val="28"/>
          <w:szCs w:val="28"/>
        </w:rPr>
      </w:pPr>
    </w:p>
    <w:p w14:paraId="7ABA81B8" w14:textId="77777777" w:rsidR="001329FE" w:rsidRPr="001329FE" w:rsidRDefault="001329FE" w:rsidP="001329FE">
      <w:pPr>
        <w:pStyle w:val="Prrafodelista"/>
        <w:jc w:val="both"/>
        <w:rPr>
          <w:sz w:val="28"/>
          <w:szCs w:val="28"/>
        </w:rPr>
      </w:pPr>
    </w:p>
    <w:p w14:paraId="600F6388" w14:textId="77777777" w:rsidR="001329FE" w:rsidRPr="002B1DE8" w:rsidRDefault="001329FE" w:rsidP="001329FE">
      <w:pPr>
        <w:pStyle w:val="Prrafodelista"/>
        <w:jc w:val="both"/>
        <w:rPr>
          <w:rFonts w:hint="eastAsia"/>
          <w:b/>
          <w:bCs/>
          <w:sz w:val="32"/>
          <w:szCs w:val="32"/>
        </w:rPr>
      </w:pPr>
      <w:r w:rsidRPr="002B1DE8">
        <w:rPr>
          <w:rFonts w:hint="eastAsia"/>
          <w:b/>
          <w:bCs/>
          <w:sz w:val="32"/>
          <w:szCs w:val="32"/>
        </w:rPr>
        <w:lastRenderedPageBreak/>
        <w:t>编程简介</w:t>
      </w:r>
    </w:p>
    <w:p w14:paraId="496A43A1" w14:textId="77777777" w:rsidR="001329FE" w:rsidRPr="001329FE" w:rsidRDefault="001329FE" w:rsidP="002B1DE8">
      <w:pPr>
        <w:pStyle w:val="Prrafodelista"/>
        <w:numPr>
          <w:ilvl w:val="0"/>
          <w:numId w:val="3"/>
        </w:numPr>
        <w:jc w:val="both"/>
        <w:rPr>
          <w:rFonts w:hint="eastAsia"/>
          <w:sz w:val="28"/>
          <w:szCs w:val="28"/>
        </w:rPr>
      </w:pPr>
      <w:r w:rsidRPr="001329FE">
        <w:rPr>
          <w:rFonts w:hint="eastAsia"/>
          <w:sz w:val="28"/>
          <w:szCs w:val="28"/>
        </w:rPr>
        <w:t>面向对象编程</w:t>
      </w:r>
    </w:p>
    <w:p w14:paraId="0CB14E8F" w14:textId="77777777" w:rsidR="001329FE" w:rsidRPr="001329FE" w:rsidRDefault="001329FE" w:rsidP="002B1DE8">
      <w:pPr>
        <w:pStyle w:val="Prrafodelista"/>
        <w:numPr>
          <w:ilvl w:val="0"/>
          <w:numId w:val="3"/>
        </w:numPr>
        <w:jc w:val="both"/>
        <w:rPr>
          <w:rFonts w:hint="eastAsia"/>
          <w:sz w:val="28"/>
          <w:szCs w:val="28"/>
        </w:rPr>
      </w:pPr>
      <w:r w:rsidRPr="001329FE">
        <w:rPr>
          <w:rFonts w:hint="eastAsia"/>
          <w:sz w:val="28"/>
          <w:szCs w:val="28"/>
        </w:rPr>
        <w:t>Web</w:t>
      </w:r>
      <w:r w:rsidRPr="001329FE">
        <w:rPr>
          <w:rFonts w:hint="eastAsia"/>
          <w:sz w:val="28"/>
          <w:szCs w:val="28"/>
        </w:rPr>
        <w:t>开发</w:t>
      </w:r>
    </w:p>
    <w:p w14:paraId="091F79FA" w14:textId="77777777" w:rsidR="001329FE" w:rsidRPr="001329FE" w:rsidRDefault="001329FE" w:rsidP="002B1DE8">
      <w:pPr>
        <w:pStyle w:val="Prrafodelista"/>
        <w:numPr>
          <w:ilvl w:val="0"/>
          <w:numId w:val="3"/>
        </w:numPr>
        <w:jc w:val="both"/>
        <w:rPr>
          <w:rFonts w:hint="eastAsia"/>
          <w:sz w:val="28"/>
          <w:szCs w:val="28"/>
        </w:rPr>
      </w:pPr>
      <w:r w:rsidRPr="001329FE">
        <w:rPr>
          <w:rFonts w:hint="eastAsia"/>
          <w:sz w:val="28"/>
          <w:szCs w:val="28"/>
        </w:rPr>
        <w:t>移动应用程序开发</w:t>
      </w:r>
    </w:p>
    <w:p w14:paraId="17971DE0" w14:textId="77777777" w:rsidR="001329FE" w:rsidRPr="001329FE" w:rsidRDefault="001329FE" w:rsidP="002B1DE8">
      <w:pPr>
        <w:pStyle w:val="Prrafodelista"/>
        <w:numPr>
          <w:ilvl w:val="0"/>
          <w:numId w:val="3"/>
        </w:numPr>
        <w:jc w:val="both"/>
        <w:rPr>
          <w:rFonts w:hint="eastAsia"/>
          <w:sz w:val="28"/>
          <w:szCs w:val="28"/>
        </w:rPr>
      </w:pPr>
      <w:r w:rsidRPr="001329FE">
        <w:rPr>
          <w:rFonts w:hint="eastAsia"/>
          <w:sz w:val="28"/>
          <w:szCs w:val="28"/>
        </w:rPr>
        <w:t>数据库</w:t>
      </w:r>
    </w:p>
    <w:p w14:paraId="1B61DABE" w14:textId="77777777" w:rsidR="001329FE" w:rsidRPr="001329FE" w:rsidRDefault="001329FE" w:rsidP="002B1DE8">
      <w:pPr>
        <w:pStyle w:val="Prrafodelista"/>
        <w:numPr>
          <w:ilvl w:val="0"/>
          <w:numId w:val="3"/>
        </w:numPr>
        <w:jc w:val="both"/>
        <w:rPr>
          <w:rFonts w:hint="eastAsia"/>
          <w:sz w:val="28"/>
          <w:szCs w:val="28"/>
        </w:rPr>
      </w:pPr>
      <w:r w:rsidRPr="001329FE">
        <w:rPr>
          <w:rFonts w:hint="eastAsia"/>
          <w:sz w:val="28"/>
          <w:szCs w:val="28"/>
        </w:rPr>
        <w:t>软件工程</w:t>
      </w:r>
    </w:p>
    <w:p w14:paraId="14115FA0" w14:textId="77777777" w:rsidR="001329FE" w:rsidRPr="001329FE" w:rsidRDefault="001329FE" w:rsidP="002B1DE8">
      <w:pPr>
        <w:pStyle w:val="Prrafodelista"/>
        <w:numPr>
          <w:ilvl w:val="0"/>
          <w:numId w:val="3"/>
        </w:numPr>
        <w:jc w:val="both"/>
        <w:rPr>
          <w:rFonts w:hint="eastAsia"/>
          <w:sz w:val="28"/>
          <w:szCs w:val="28"/>
        </w:rPr>
      </w:pPr>
      <w:r w:rsidRPr="001329FE">
        <w:rPr>
          <w:rFonts w:hint="eastAsia"/>
          <w:sz w:val="28"/>
          <w:szCs w:val="28"/>
        </w:rPr>
        <w:t>信息安全</w:t>
      </w:r>
    </w:p>
    <w:p w14:paraId="798E443B" w14:textId="77777777" w:rsidR="001329FE" w:rsidRDefault="001329FE" w:rsidP="002B1DE8">
      <w:pPr>
        <w:pStyle w:val="Prrafodelista"/>
        <w:numPr>
          <w:ilvl w:val="0"/>
          <w:numId w:val="3"/>
        </w:numPr>
        <w:jc w:val="both"/>
        <w:rPr>
          <w:sz w:val="28"/>
          <w:szCs w:val="28"/>
        </w:rPr>
      </w:pPr>
      <w:r w:rsidRPr="001329FE">
        <w:rPr>
          <w:rFonts w:hint="eastAsia"/>
          <w:sz w:val="28"/>
          <w:szCs w:val="28"/>
        </w:rPr>
        <w:t>人工智能</w:t>
      </w:r>
    </w:p>
    <w:p w14:paraId="19270762" w14:textId="77777777" w:rsidR="002B1DE8" w:rsidRPr="001329FE" w:rsidRDefault="002B1DE8" w:rsidP="002B1DE8">
      <w:pPr>
        <w:pStyle w:val="Prrafodelista"/>
        <w:ind w:left="1440"/>
        <w:jc w:val="both"/>
        <w:rPr>
          <w:rFonts w:hint="eastAsia"/>
          <w:sz w:val="28"/>
          <w:szCs w:val="28"/>
        </w:rPr>
      </w:pPr>
    </w:p>
    <w:p w14:paraId="12BC5F7C" w14:textId="61DC73BB" w:rsidR="001329FE" w:rsidRDefault="001329FE" w:rsidP="001329FE">
      <w:pPr>
        <w:pStyle w:val="Prrafodelista"/>
        <w:jc w:val="both"/>
        <w:rPr>
          <w:sz w:val="28"/>
          <w:szCs w:val="28"/>
        </w:rPr>
      </w:pPr>
      <w:r w:rsidRPr="001329FE">
        <w:rPr>
          <w:rFonts w:hint="eastAsia"/>
          <w:sz w:val="28"/>
          <w:szCs w:val="28"/>
        </w:rPr>
        <w:t>课程安排和内容也可能有所不同，但通常遵循理论课程与计算机实验室实践课程相结合的形式。</w:t>
      </w:r>
      <w:r w:rsidRPr="001329FE">
        <w:rPr>
          <w:rFonts w:hint="eastAsia"/>
          <w:sz w:val="28"/>
          <w:szCs w:val="28"/>
        </w:rPr>
        <w:t xml:space="preserve"> </w:t>
      </w:r>
      <w:r w:rsidRPr="001329FE">
        <w:rPr>
          <w:rFonts w:hint="eastAsia"/>
          <w:sz w:val="28"/>
          <w:szCs w:val="28"/>
        </w:rPr>
        <w:t>讲座课程通常涵盖基本概念和理论，而实践课程则侧重于通过实践练习和项目应用这些概念。</w:t>
      </w:r>
      <w:r w:rsidRPr="001329FE">
        <w:rPr>
          <w:rFonts w:hint="eastAsia"/>
          <w:sz w:val="28"/>
          <w:szCs w:val="28"/>
        </w:rPr>
        <w:t xml:space="preserve"> </w:t>
      </w:r>
      <w:r w:rsidRPr="001329FE">
        <w:rPr>
          <w:rFonts w:hint="eastAsia"/>
          <w:sz w:val="28"/>
          <w:szCs w:val="28"/>
        </w:rPr>
        <w:t>课程内容通常包括编程基础、数据结构、算法、应用程序开发、数据库设计等主题。</w:t>
      </w:r>
    </w:p>
    <w:p w14:paraId="61AED5D0" w14:textId="77777777" w:rsidR="002B1DE8" w:rsidRDefault="002B1DE8" w:rsidP="001329FE">
      <w:pPr>
        <w:pStyle w:val="Prrafodelista"/>
        <w:jc w:val="both"/>
        <w:rPr>
          <w:rFonts w:hint="eastAsia"/>
          <w:sz w:val="28"/>
          <w:szCs w:val="28"/>
        </w:rPr>
      </w:pPr>
    </w:p>
    <w:p w14:paraId="4ECED810" w14:textId="77777777" w:rsidR="002B1DE8" w:rsidRDefault="002B1DE8" w:rsidP="001329FE">
      <w:pPr>
        <w:pStyle w:val="Prrafodelista"/>
        <w:jc w:val="both"/>
        <w:rPr>
          <w:sz w:val="28"/>
          <w:szCs w:val="28"/>
        </w:rPr>
      </w:pPr>
    </w:p>
    <w:p w14:paraId="748F894E" w14:textId="747FFB2B" w:rsidR="002B1DE8" w:rsidRPr="002B1DE8" w:rsidRDefault="002B1DE8" w:rsidP="002B1DE8">
      <w:pPr>
        <w:pStyle w:val="Prrafodelista"/>
        <w:numPr>
          <w:ilvl w:val="0"/>
          <w:numId w:val="2"/>
        </w:numPr>
        <w:jc w:val="both"/>
        <w:rPr>
          <w:b/>
          <w:bCs/>
          <w:sz w:val="32"/>
          <w:szCs w:val="32"/>
        </w:rPr>
      </w:pPr>
      <w:r w:rsidRPr="002B1DE8">
        <w:rPr>
          <w:rFonts w:hint="eastAsia"/>
          <w:b/>
          <w:bCs/>
          <w:sz w:val="32"/>
          <w:szCs w:val="32"/>
        </w:rPr>
        <w:t>以您所在国家的高校为例，请你提出中国在培养软件人才方面还有哪些可以改进的方面。</w:t>
      </w:r>
    </w:p>
    <w:p w14:paraId="4C3F5C82" w14:textId="77777777" w:rsidR="002B1DE8" w:rsidRDefault="002B1DE8" w:rsidP="002B1DE8">
      <w:pPr>
        <w:pStyle w:val="Prrafodelista"/>
        <w:jc w:val="both"/>
        <w:rPr>
          <w:b/>
          <w:bCs/>
          <w:sz w:val="28"/>
          <w:szCs w:val="28"/>
        </w:rPr>
      </w:pPr>
    </w:p>
    <w:p w14:paraId="547964AD" w14:textId="77777777" w:rsidR="002B1DE8" w:rsidRPr="002B1DE8" w:rsidRDefault="002B1DE8" w:rsidP="002B1DE8">
      <w:pPr>
        <w:pStyle w:val="Prrafodelista"/>
        <w:jc w:val="both"/>
        <w:rPr>
          <w:rFonts w:hint="eastAsia"/>
          <w:sz w:val="28"/>
          <w:szCs w:val="28"/>
        </w:rPr>
      </w:pPr>
      <w:r w:rsidRPr="002B1DE8">
        <w:rPr>
          <w:rFonts w:hint="eastAsia"/>
          <w:sz w:val="28"/>
          <w:szCs w:val="28"/>
        </w:rPr>
        <w:t>尽管中国在软件人才培养方面取得了重大进展，但仍存在需要改进的地方。</w:t>
      </w:r>
      <w:r w:rsidRPr="002B1DE8">
        <w:rPr>
          <w:rFonts w:hint="eastAsia"/>
          <w:sz w:val="28"/>
          <w:szCs w:val="28"/>
        </w:rPr>
        <w:t xml:space="preserve"> </w:t>
      </w:r>
      <w:r w:rsidRPr="002B1DE8">
        <w:rPr>
          <w:rFonts w:hint="eastAsia"/>
          <w:sz w:val="28"/>
          <w:szCs w:val="28"/>
        </w:rPr>
        <w:t>以巴拿马的大学为例，中国可以重点关注以下几个领域来培养更多的软件人才：</w:t>
      </w:r>
    </w:p>
    <w:p w14:paraId="501829AD" w14:textId="77777777" w:rsidR="002B1DE8" w:rsidRPr="002B1DE8" w:rsidRDefault="002B1DE8" w:rsidP="002B1DE8">
      <w:pPr>
        <w:pStyle w:val="Prrafodelista"/>
        <w:jc w:val="both"/>
        <w:rPr>
          <w:sz w:val="28"/>
          <w:szCs w:val="28"/>
        </w:rPr>
      </w:pPr>
    </w:p>
    <w:p w14:paraId="4A03A0BF" w14:textId="77777777" w:rsidR="002B1DE8" w:rsidRDefault="002B1DE8" w:rsidP="002B1DE8">
      <w:pPr>
        <w:pStyle w:val="Prrafodelista"/>
        <w:jc w:val="both"/>
        <w:rPr>
          <w:sz w:val="28"/>
          <w:szCs w:val="28"/>
        </w:rPr>
      </w:pPr>
      <w:r w:rsidRPr="002B1DE8">
        <w:rPr>
          <w:rFonts w:hint="eastAsia"/>
          <w:b/>
          <w:bCs/>
          <w:sz w:val="28"/>
          <w:szCs w:val="28"/>
        </w:rPr>
        <w:t>课程更新：</w:t>
      </w:r>
      <w:r w:rsidRPr="002B1DE8">
        <w:rPr>
          <w:rFonts w:hint="eastAsia"/>
          <w:sz w:val="28"/>
          <w:szCs w:val="28"/>
        </w:rPr>
        <w:t>中国可以定期审查和更新其大学课程，以确保它们反映软件开发领域的最新趋势和技术。</w:t>
      </w:r>
      <w:r w:rsidRPr="002B1DE8">
        <w:rPr>
          <w:rFonts w:hint="eastAsia"/>
          <w:sz w:val="28"/>
          <w:szCs w:val="28"/>
        </w:rPr>
        <w:t xml:space="preserve"> </w:t>
      </w:r>
      <w:r w:rsidRPr="002B1DE8">
        <w:rPr>
          <w:rFonts w:hint="eastAsia"/>
          <w:sz w:val="28"/>
          <w:szCs w:val="28"/>
        </w:rPr>
        <w:t>这可能包括纳入人工智能、区块链、物联网</w:t>
      </w:r>
      <w:r w:rsidRPr="002B1DE8">
        <w:rPr>
          <w:rFonts w:hint="eastAsia"/>
          <w:sz w:val="28"/>
          <w:szCs w:val="28"/>
        </w:rPr>
        <w:t xml:space="preserve"> (</w:t>
      </w:r>
      <w:proofErr w:type="spellStart"/>
      <w:r w:rsidRPr="002B1DE8">
        <w:rPr>
          <w:rFonts w:hint="eastAsia"/>
          <w:sz w:val="28"/>
          <w:szCs w:val="28"/>
        </w:rPr>
        <w:t>IoT</w:t>
      </w:r>
      <w:proofErr w:type="spellEnd"/>
      <w:r w:rsidRPr="002B1DE8">
        <w:rPr>
          <w:rFonts w:hint="eastAsia"/>
          <w:sz w:val="28"/>
          <w:szCs w:val="28"/>
        </w:rPr>
        <w:t xml:space="preserve">) </w:t>
      </w:r>
      <w:r w:rsidRPr="002B1DE8">
        <w:rPr>
          <w:rFonts w:hint="eastAsia"/>
          <w:sz w:val="28"/>
          <w:szCs w:val="28"/>
        </w:rPr>
        <w:t>等新兴技术的课程。</w:t>
      </w:r>
    </w:p>
    <w:p w14:paraId="078C5323" w14:textId="77777777" w:rsidR="002B1DE8" w:rsidRPr="002B1DE8" w:rsidRDefault="002B1DE8" w:rsidP="002B1DE8">
      <w:pPr>
        <w:pStyle w:val="Prrafodelista"/>
        <w:jc w:val="both"/>
        <w:rPr>
          <w:rFonts w:hint="eastAsia"/>
          <w:sz w:val="28"/>
          <w:szCs w:val="28"/>
        </w:rPr>
      </w:pPr>
    </w:p>
    <w:p w14:paraId="083AA37F" w14:textId="77777777" w:rsidR="002B1DE8" w:rsidRPr="002B1DE8" w:rsidRDefault="002B1DE8" w:rsidP="002B1DE8">
      <w:pPr>
        <w:pStyle w:val="Prrafodelista"/>
        <w:jc w:val="both"/>
        <w:rPr>
          <w:rFonts w:hint="eastAsia"/>
          <w:sz w:val="28"/>
          <w:szCs w:val="28"/>
        </w:rPr>
      </w:pPr>
      <w:r w:rsidRPr="002B1DE8">
        <w:rPr>
          <w:rFonts w:hint="eastAsia"/>
          <w:b/>
          <w:bCs/>
          <w:sz w:val="28"/>
          <w:szCs w:val="28"/>
        </w:rPr>
        <w:t>更加注重实践：</w:t>
      </w:r>
      <w:r w:rsidRPr="002B1DE8">
        <w:rPr>
          <w:rFonts w:hint="eastAsia"/>
          <w:sz w:val="28"/>
          <w:szCs w:val="28"/>
        </w:rPr>
        <w:t>虽然中国大学提供了强大的软件理论培训，但他们可以更加注重实践和实践经验。</w:t>
      </w:r>
      <w:r w:rsidRPr="002B1DE8">
        <w:rPr>
          <w:rFonts w:hint="eastAsia"/>
          <w:sz w:val="28"/>
          <w:szCs w:val="28"/>
        </w:rPr>
        <w:t xml:space="preserve"> </w:t>
      </w:r>
      <w:r w:rsidRPr="002B1DE8">
        <w:rPr>
          <w:rFonts w:hint="eastAsia"/>
          <w:sz w:val="28"/>
          <w:szCs w:val="28"/>
        </w:rPr>
        <w:t>这可以通过与该行业的公司合作实施更多的实际项目、工业实习和基于项目的学习计划来实现。</w:t>
      </w:r>
    </w:p>
    <w:p w14:paraId="4C9EE606" w14:textId="5E100E1E" w:rsidR="002B1DE8" w:rsidRDefault="002B1DE8" w:rsidP="002B1DE8">
      <w:pPr>
        <w:pStyle w:val="Prrafodelista"/>
        <w:jc w:val="both"/>
        <w:rPr>
          <w:sz w:val="28"/>
          <w:szCs w:val="28"/>
        </w:rPr>
      </w:pPr>
      <w:r w:rsidRPr="002B1DE8">
        <w:rPr>
          <w:rFonts w:hint="eastAsia"/>
          <w:b/>
          <w:bCs/>
          <w:sz w:val="28"/>
          <w:szCs w:val="28"/>
        </w:rPr>
        <w:lastRenderedPageBreak/>
        <w:t>专业技能发展：</w:t>
      </w:r>
      <w:r w:rsidRPr="002B1DE8">
        <w:rPr>
          <w:rFonts w:hint="eastAsia"/>
          <w:sz w:val="28"/>
          <w:szCs w:val="28"/>
        </w:rPr>
        <w:t>中国可以改善与软件行业相关的专业技能培训，例如团队合作、有效沟通、项目管理和问题解决。</w:t>
      </w:r>
      <w:r w:rsidRPr="002B1DE8">
        <w:rPr>
          <w:rFonts w:hint="eastAsia"/>
          <w:sz w:val="28"/>
          <w:szCs w:val="28"/>
        </w:rPr>
        <w:t xml:space="preserve"> </w:t>
      </w:r>
      <w:r w:rsidRPr="002B1DE8">
        <w:rPr>
          <w:rFonts w:hint="eastAsia"/>
          <w:sz w:val="28"/>
          <w:szCs w:val="28"/>
        </w:rPr>
        <w:t>对于软件专业人员在就业市场的成功来说，这些技能与技术知识一样重要。</w:t>
      </w:r>
    </w:p>
    <w:p w14:paraId="2C90A226" w14:textId="77777777" w:rsidR="002B1DE8" w:rsidRPr="002B1DE8" w:rsidRDefault="002B1DE8" w:rsidP="002B1DE8">
      <w:pPr>
        <w:pStyle w:val="Prrafodelista"/>
        <w:jc w:val="both"/>
        <w:rPr>
          <w:rFonts w:hint="eastAsia"/>
          <w:sz w:val="28"/>
          <w:szCs w:val="28"/>
        </w:rPr>
      </w:pPr>
    </w:p>
    <w:p w14:paraId="06EB5870" w14:textId="77777777" w:rsidR="002B1DE8" w:rsidRDefault="002B1DE8" w:rsidP="002B1DE8">
      <w:pPr>
        <w:pStyle w:val="Prrafodelista"/>
        <w:jc w:val="both"/>
        <w:rPr>
          <w:sz w:val="28"/>
          <w:szCs w:val="28"/>
        </w:rPr>
      </w:pPr>
      <w:r w:rsidRPr="002B1DE8">
        <w:rPr>
          <w:rFonts w:hint="eastAsia"/>
          <w:b/>
          <w:bCs/>
          <w:sz w:val="28"/>
          <w:szCs w:val="28"/>
        </w:rPr>
        <w:t>弘扬创业精神：</w:t>
      </w:r>
      <w:r w:rsidRPr="002B1DE8">
        <w:rPr>
          <w:rFonts w:hint="eastAsia"/>
          <w:sz w:val="28"/>
          <w:szCs w:val="28"/>
        </w:rPr>
        <w:t>与巴拿马一样，中国可以弘扬软件专业学生的创业精神，为科技初创企业的创建和创新项目的开发提供支持和资源。</w:t>
      </w:r>
      <w:r w:rsidRPr="002B1DE8">
        <w:rPr>
          <w:rFonts w:hint="eastAsia"/>
          <w:sz w:val="28"/>
          <w:szCs w:val="28"/>
        </w:rPr>
        <w:t xml:space="preserve"> </w:t>
      </w:r>
      <w:r w:rsidRPr="002B1DE8">
        <w:rPr>
          <w:rFonts w:hint="eastAsia"/>
          <w:sz w:val="28"/>
          <w:szCs w:val="28"/>
        </w:rPr>
        <w:t>这可能包括在大学校园创建企业孵化器和组织创业竞赛。</w:t>
      </w:r>
    </w:p>
    <w:p w14:paraId="541AA335" w14:textId="77777777" w:rsidR="002B1DE8" w:rsidRPr="002B1DE8" w:rsidRDefault="002B1DE8" w:rsidP="002B1DE8">
      <w:pPr>
        <w:pStyle w:val="Prrafodelista"/>
        <w:jc w:val="both"/>
        <w:rPr>
          <w:rFonts w:hint="eastAsia"/>
          <w:sz w:val="28"/>
          <w:szCs w:val="28"/>
        </w:rPr>
      </w:pPr>
    </w:p>
    <w:p w14:paraId="0DAC7584" w14:textId="77777777" w:rsidR="002B1DE8" w:rsidRDefault="002B1DE8" w:rsidP="002B1DE8">
      <w:pPr>
        <w:pStyle w:val="Prrafodelista"/>
        <w:jc w:val="both"/>
        <w:rPr>
          <w:sz w:val="28"/>
          <w:szCs w:val="28"/>
        </w:rPr>
      </w:pPr>
      <w:r w:rsidRPr="002B1DE8">
        <w:rPr>
          <w:rFonts w:hint="eastAsia"/>
          <w:b/>
          <w:bCs/>
          <w:sz w:val="28"/>
          <w:szCs w:val="28"/>
        </w:rPr>
        <w:t>项目国际化</w:t>
      </w:r>
      <w:r w:rsidRPr="002B1DE8">
        <w:rPr>
          <w:rFonts w:hint="eastAsia"/>
          <w:sz w:val="28"/>
          <w:szCs w:val="28"/>
        </w:rPr>
        <w:t>：中国可以提高软件培训项目的国际化程度，吸引外国学生和教师，与外国大学建立合作伙伴关系，鼓励学生和学术流动。</w:t>
      </w:r>
      <w:r w:rsidRPr="002B1DE8">
        <w:rPr>
          <w:rFonts w:hint="eastAsia"/>
          <w:sz w:val="28"/>
          <w:szCs w:val="28"/>
        </w:rPr>
        <w:t xml:space="preserve"> </w:t>
      </w:r>
      <w:r w:rsidRPr="002B1DE8">
        <w:rPr>
          <w:rFonts w:hint="eastAsia"/>
          <w:sz w:val="28"/>
          <w:szCs w:val="28"/>
        </w:rPr>
        <w:t>这将有助于丰富学生的教育经验并促进软件研发方面的全球合作。</w:t>
      </w:r>
    </w:p>
    <w:p w14:paraId="5AB0257B" w14:textId="77777777" w:rsidR="002B1DE8" w:rsidRPr="002B1DE8" w:rsidRDefault="002B1DE8" w:rsidP="002B1DE8">
      <w:pPr>
        <w:pStyle w:val="Prrafodelista"/>
        <w:jc w:val="both"/>
        <w:rPr>
          <w:rFonts w:hint="eastAsia"/>
          <w:sz w:val="28"/>
          <w:szCs w:val="28"/>
        </w:rPr>
      </w:pPr>
    </w:p>
    <w:p w14:paraId="0E0E58B5" w14:textId="2C24FE9A" w:rsidR="002B1DE8" w:rsidRDefault="002B1DE8" w:rsidP="002B1DE8">
      <w:pPr>
        <w:pStyle w:val="Prrafodelista"/>
        <w:jc w:val="both"/>
        <w:rPr>
          <w:sz w:val="28"/>
          <w:szCs w:val="28"/>
        </w:rPr>
      </w:pPr>
      <w:r w:rsidRPr="002B1DE8">
        <w:rPr>
          <w:rFonts w:hint="eastAsia"/>
          <w:b/>
          <w:bCs/>
          <w:sz w:val="28"/>
          <w:szCs w:val="28"/>
        </w:rPr>
        <w:t>支持技术研究</w:t>
      </w:r>
      <w:r w:rsidRPr="002B1DE8">
        <w:rPr>
          <w:rFonts w:hint="eastAsia"/>
          <w:sz w:val="28"/>
          <w:szCs w:val="28"/>
        </w:rPr>
        <w:t>：中国可以加大对技术领域研发的投资，包括软件。</w:t>
      </w:r>
      <w:r w:rsidRPr="002B1DE8">
        <w:rPr>
          <w:rFonts w:hint="eastAsia"/>
          <w:sz w:val="28"/>
          <w:szCs w:val="28"/>
        </w:rPr>
        <w:t xml:space="preserve"> </w:t>
      </w:r>
      <w:r w:rsidRPr="002B1DE8">
        <w:rPr>
          <w:rFonts w:hint="eastAsia"/>
          <w:sz w:val="28"/>
          <w:szCs w:val="28"/>
        </w:rPr>
        <w:t>这不仅会带来技术创新的重大进步，而且还会为学生和教师提供参与尖端研究项目的机会。</w:t>
      </w:r>
    </w:p>
    <w:p w14:paraId="769AE687" w14:textId="77777777" w:rsidR="002B1DE8" w:rsidRDefault="002B1DE8" w:rsidP="002B1DE8">
      <w:pPr>
        <w:pStyle w:val="Prrafodelista"/>
        <w:jc w:val="both"/>
        <w:rPr>
          <w:sz w:val="28"/>
          <w:szCs w:val="28"/>
        </w:rPr>
      </w:pPr>
    </w:p>
    <w:p w14:paraId="7893FC02" w14:textId="77777777" w:rsidR="002B1DE8" w:rsidRPr="002B1DE8" w:rsidRDefault="002B1DE8" w:rsidP="002B1DE8">
      <w:pPr>
        <w:pStyle w:val="Prrafodelista"/>
        <w:jc w:val="both"/>
        <w:rPr>
          <w:sz w:val="28"/>
          <w:szCs w:val="28"/>
        </w:rPr>
      </w:pPr>
    </w:p>
    <w:p w14:paraId="5AC905ED" w14:textId="714A2D70" w:rsidR="002B1DE8" w:rsidRDefault="002B1DE8" w:rsidP="002B1DE8">
      <w:pPr>
        <w:pStyle w:val="Prrafodelista"/>
        <w:jc w:val="both"/>
        <w:rPr>
          <w:b/>
          <w:bCs/>
          <w:sz w:val="28"/>
          <w:szCs w:val="28"/>
        </w:rPr>
      </w:pPr>
      <w:r w:rsidRPr="002A049A">
        <w:rPr>
          <w:rFonts w:hint="eastAsia"/>
          <w:b/>
          <w:bCs/>
          <w:sz w:val="28"/>
          <w:szCs w:val="28"/>
        </w:rPr>
        <w:t>参考资料和网站链接</w:t>
      </w:r>
    </w:p>
    <w:p w14:paraId="6E478045" w14:textId="478500A5" w:rsidR="002A049A" w:rsidRPr="002A049A" w:rsidRDefault="002A049A" w:rsidP="002A049A">
      <w:pPr>
        <w:pStyle w:val="Prrafodelista"/>
        <w:numPr>
          <w:ilvl w:val="0"/>
          <w:numId w:val="4"/>
        </w:numPr>
        <w:jc w:val="both"/>
        <w:rPr>
          <w:rFonts w:hint="eastAsia"/>
          <w:sz w:val="28"/>
          <w:szCs w:val="28"/>
        </w:rPr>
      </w:pPr>
      <w:r>
        <w:rPr>
          <w:rStyle w:val="Textoennegrita"/>
          <w:rFonts w:ascii="Segoe UI" w:hAnsi="Segoe UI" w:cs="Segoe UI"/>
          <w:color w:val="0D0D0D"/>
          <w:bdr w:val="single" w:sz="2" w:space="0" w:color="E3E3E3" w:frame="1"/>
          <w:shd w:val="clear" w:color="auto" w:fill="FFFFFF"/>
        </w:rPr>
        <w:t xml:space="preserve">Autoridad Nacional para la Innovación </w:t>
      </w:r>
      <w:proofErr w:type="gramStart"/>
      <w:r>
        <w:rPr>
          <w:rStyle w:val="Textoennegrita"/>
          <w:rFonts w:ascii="Segoe UI" w:hAnsi="Segoe UI" w:cs="Segoe UI"/>
          <w:color w:val="0D0D0D"/>
          <w:bdr w:val="single" w:sz="2" w:space="0" w:color="E3E3E3" w:frame="1"/>
          <w:shd w:val="clear" w:color="auto" w:fill="FFFFFF"/>
        </w:rPr>
        <w:t xml:space="preserve">Gubernamental </w:t>
      </w:r>
      <w:r w:rsidRPr="002A049A">
        <w:rPr>
          <w:rFonts w:hint="eastAsia"/>
          <w:sz w:val="28"/>
          <w:szCs w:val="28"/>
        </w:rPr>
        <w:t xml:space="preserve"> (</w:t>
      </w:r>
      <w:proofErr w:type="gramEnd"/>
      <w:r w:rsidRPr="002A049A">
        <w:rPr>
          <w:rFonts w:hint="eastAsia"/>
          <w:sz w:val="28"/>
          <w:szCs w:val="28"/>
        </w:rPr>
        <w:t>AIG)</w:t>
      </w:r>
      <w:r w:rsidRPr="002A049A">
        <w:rPr>
          <w:rFonts w:hint="eastAsia"/>
          <w:sz w:val="28"/>
          <w:szCs w:val="28"/>
        </w:rPr>
        <w:t>：</w:t>
      </w:r>
    </w:p>
    <w:p w14:paraId="4810CE21" w14:textId="5BB98E84" w:rsidR="002A049A" w:rsidRDefault="002A049A" w:rsidP="002A049A">
      <w:pPr>
        <w:pStyle w:val="Prrafodelista"/>
        <w:ind w:left="1440"/>
        <w:jc w:val="both"/>
        <w:rPr>
          <w:sz w:val="28"/>
          <w:szCs w:val="28"/>
        </w:rPr>
      </w:pPr>
      <w:r w:rsidRPr="002A049A">
        <w:rPr>
          <w:rFonts w:hint="eastAsia"/>
          <w:sz w:val="28"/>
          <w:szCs w:val="28"/>
        </w:rPr>
        <w:t>网站：</w:t>
      </w:r>
      <w:hyperlink r:id="rId7" w:history="1">
        <w:r w:rsidR="00900E71" w:rsidRPr="009752D2">
          <w:rPr>
            <w:rStyle w:val="Hipervnculo"/>
            <w:sz w:val="28"/>
            <w:szCs w:val="28"/>
          </w:rPr>
          <w:t>https://aig.gob.pa/</w:t>
        </w:r>
      </w:hyperlink>
    </w:p>
    <w:p w14:paraId="11F6B39B" w14:textId="77777777" w:rsidR="00900E71" w:rsidRPr="002A049A" w:rsidRDefault="00900E71" w:rsidP="002A049A">
      <w:pPr>
        <w:pStyle w:val="Prrafodelista"/>
        <w:ind w:left="1440"/>
        <w:jc w:val="both"/>
        <w:rPr>
          <w:rFonts w:hint="eastAsia"/>
          <w:sz w:val="28"/>
          <w:szCs w:val="28"/>
        </w:rPr>
      </w:pPr>
    </w:p>
    <w:p w14:paraId="47C09397" w14:textId="77777777" w:rsidR="002A049A" w:rsidRDefault="002A049A" w:rsidP="002A049A">
      <w:pPr>
        <w:pStyle w:val="Prrafodelista"/>
        <w:ind w:left="1440"/>
        <w:jc w:val="both"/>
        <w:rPr>
          <w:sz w:val="28"/>
          <w:szCs w:val="28"/>
        </w:rPr>
      </w:pPr>
      <w:r w:rsidRPr="002A049A">
        <w:rPr>
          <w:rFonts w:hint="eastAsia"/>
          <w:sz w:val="28"/>
          <w:szCs w:val="28"/>
        </w:rPr>
        <w:t>简介：</w:t>
      </w:r>
      <w:r w:rsidRPr="002A049A">
        <w:rPr>
          <w:rFonts w:hint="eastAsia"/>
          <w:sz w:val="28"/>
          <w:szCs w:val="28"/>
        </w:rPr>
        <w:t xml:space="preserve">AIG </w:t>
      </w:r>
      <w:r w:rsidRPr="002A049A">
        <w:rPr>
          <w:rFonts w:hint="eastAsia"/>
          <w:sz w:val="28"/>
          <w:szCs w:val="28"/>
        </w:rPr>
        <w:t>是巴拿马负责促进创新和技术的机构，包括与电子政府、网络安全、技术基础设施等相关的举措。</w:t>
      </w:r>
    </w:p>
    <w:p w14:paraId="41AFE5B9" w14:textId="77777777" w:rsidR="002A049A" w:rsidRPr="002A049A" w:rsidRDefault="002A049A" w:rsidP="002A049A">
      <w:pPr>
        <w:pStyle w:val="Prrafodelista"/>
        <w:ind w:left="1440"/>
        <w:jc w:val="both"/>
        <w:rPr>
          <w:rFonts w:hint="eastAsia"/>
          <w:sz w:val="28"/>
          <w:szCs w:val="28"/>
        </w:rPr>
      </w:pPr>
    </w:p>
    <w:p w14:paraId="41EAEC42" w14:textId="2763FBDD" w:rsidR="002A049A" w:rsidRPr="002A049A" w:rsidRDefault="002A049A" w:rsidP="002A049A">
      <w:pPr>
        <w:pStyle w:val="Prrafodelista"/>
        <w:numPr>
          <w:ilvl w:val="0"/>
          <w:numId w:val="4"/>
        </w:numPr>
        <w:jc w:val="both"/>
        <w:rPr>
          <w:rFonts w:hint="eastAsia"/>
          <w:sz w:val="28"/>
          <w:szCs w:val="28"/>
        </w:rPr>
      </w:pPr>
      <w:r w:rsidRPr="002A049A">
        <w:rPr>
          <w:rStyle w:val="Textoennegrita"/>
          <w:rFonts w:ascii="Segoe UI" w:hAnsi="Segoe UI" w:cs="Segoe UI"/>
          <w:color w:val="0D0D0D"/>
          <w:bdr w:val="single" w:sz="2" w:space="0" w:color="E3E3E3" w:frame="1"/>
          <w:shd w:val="clear" w:color="auto" w:fill="FFFFFF"/>
        </w:rPr>
        <w:t>Asociación Panameña de Ejecutivos de Empresa</w:t>
      </w:r>
      <w:r w:rsidRPr="002A049A">
        <w:rPr>
          <w:rFonts w:hint="eastAsia"/>
          <w:sz w:val="28"/>
          <w:szCs w:val="28"/>
        </w:rPr>
        <w:t xml:space="preserve"> (APEDE)</w:t>
      </w:r>
      <w:r w:rsidRPr="002A049A">
        <w:rPr>
          <w:rFonts w:hint="eastAsia"/>
          <w:sz w:val="28"/>
          <w:szCs w:val="28"/>
        </w:rPr>
        <w:t>：</w:t>
      </w:r>
    </w:p>
    <w:p w14:paraId="6C768919" w14:textId="2AC49049" w:rsidR="002A049A" w:rsidRDefault="002A049A" w:rsidP="002A049A">
      <w:pPr>
        <w:pStyle w:val="Prrafodelista"/>
        <w:ind w:left="1440"/>
        <w:jc w:val="both"/>
        <w:rPr>
          <w:sz w:val="28"/>
          <w:szCs w:val="28"/>
        </w:rPr>
      </w:pPr>
      <w:r w:rsidRPr="002A049A">
        <w:rPr>
          <w:rFonts w:hint="eastAsia"/>
          <w:sz w:val="28"/>
          <w:szCs w:val="28"/>
        </w:rPr>
        <w:t>网站：</w:t>
      </w:r>
      <w:hyperlink r:id="rId8" w:history="1">
        <w:r w:rsidR="00900E71" w:rsidRPr="009752D2">
          <w:rPr>
            <w:rStyle w:val="Hipervnculo"/>
            <w:sz w:val="28"/>
            <w:szCs w:val="28"/>
          </w:rPr>
          <w:t>https://apede.org/</w:t>
        </w:r>
      </w:hyperlink>
    </w:p>
    <w:p w14:paraId="0BCF2670" w14:textId="77777777" w:rsidR="00900E71" w:rsidRPr="002A049A" w:rsidRDefault="00900E71" w:rsidP="002A049A">
      <w:pPr>
        <w:pStyle w:val="Prrafodelista"/>
        <w:ind w:left="1440"/>
        <w:jc w:val="both"/>
        <w:rPr>
          <w:rFonts w:hint="eastAsia"/>
          <w:sz w:val="28"/>
          <w:szCs w:val="28"/>
        </w:rPr>
      </w:pPr>
    </w:p>
    <w:p w14:paraId="1A767E38" w14:textId="77777777" w:rsidR="002A049A" w:rsidRDefault="002A049A" w:rsidP="002A049A">
      <w:pPr>
        <w:pStyle w:val="Prrafodelista"/>
        <w:ind w:left="1440"/>
        <w:jc w:val="both"/>
        <w:rPr>
          <w:sz w:val="28"/>
          <w:szCs w:val="28"/>
        </w:rPr>
      </w:pPr>
      <w:r w:rsidRPr="002A049A">
        <w:rPr>
          <w:rFonts w:hint="eastAsia"/>
          <w:sz w:val="28"/>
          <w:szCs w:val="28"/>
        </w:rPr>
        <w:t>描述：</w:t>
      </w:r>
      <w:r w:rsidRPr="002A049A">
        <w:rPr>
          <w:rFonts w:hint="eastAsia"/>
          <w:sz w:val="28"/>
          <w:szCs w:val="28"/>
        </w:rPr>
        <w:t xml:space="preserve">APEDE </w:t>
      </w:r>
      <w:r w:rsidRPr="002A049A">
        <w:rPr>
          <w:rFonts w:hint="eastAsia"/>
          <w:sz w:val="28"/>
          <w:szCs w:val="28"/>
        </w:rPr>
        <w:t>是一个汇集巴拿马高管和企业家的组织，经常提供有关技术趋势、商业创新和相关活动的信息。</w:t>
      </w:r>
    </w:p>
    <w:p w14:paraId="54AD6DD9" w14:textId="77777777" w:rsidR="00900E71" w:rsidRDefault="00900E71" w:rsidP="002A049A">
      <w:pPr>
        <w:pStyle w:val="Prrafodelista"/>
        <w:ind w:left="1440"/>
        <w:jc w:val="both"/>
        <w:rPr>
          <w:sz w:val="28"/>
          <w:szCs w:val="28"/>
        </w:rPr>
      </w:pPr>
    </w:p>
    <w:p w14:paraId="5CF44D11" w14:textId="77777777" w:rsidR="002A049A" w:rsidRPr="002A049A" w:rsidRDefault="002A049A" w:rsidP="002A049A">
      <w:pPr>
        <w:pStyle w:val="Prrafodelista"/>
        <w:ind w:left="1440"/>
        <w:jc w:val="both"/>
        <w:rPr>
          <w:rFonts w:hint="eastAsia"/>
          <w:sz w:val="28"/>
          <w:szCs w:val="28"/>
        </w:rPr>
      </w:pPr>
    </w:p>
    <w:p w14:paraId="4ED4E0D1" w14:textId="21B8DB12" w:rsidR="002A049A" w:rsidRPr="002A049A" w:rsidRDefault="002A049A" w:rsidP="002A049A">
      <w:pPr>
        <w:pStyle w:val="Prrafodelista"/>
        <w:numPr>
          <w:ilvl w:val="0"/>
          <w:numId w:val="4"/>
        </w:numPr>
        <w:jc w:val="both"/>
        <w:rPr>
          <w:rFonts w:hint="eastAsia"/>
          <w:sz w:val="28"/>
          <w:szCs w:val="28"/>
        </w:rPr>
      </w:pPr>
      <w:r>
        <w:rPr>
          <w:rStyle w:val="Textoennegrita"/>
          <w:rFonts w:ascii="Segoe UI" w:hAnsi="Segoe UI" w:cs="Segoe UI"/>
          <w:color w:val="0D0D0D"/>
          <w:bdr w:val="single" w:sz="2" w:space="0" w:color="E3E3E3" w:frame="1"/>
          <w:shd w:val="clear" w:color="auto" w:fill="FFFFFF"/>
        </w:rPr>
        <w:t>Universidad Tecnológica de Panamá</w:t>
      </w:r>
      <w:r w:rsidRPr="002A049A">
        <w:rPr>
          <w:rFonts w:hint="eastAsia"/>
          <w:sz w:val="28"/>
          <w:szCs w:val="28"/>
        </w:rPr>
        <w:t>（</w:t>
      </w:r>
      <w:r w:rsidRPr="002A049A">
        <w:rPr>
          <w:rFonts w:hint="eastAsia"/>
          <w:sz w:val="28"/>
          <w:szCs w:val="28"/>
        </w:rPr>
        <w:t>UTP</w:t>
      </w:r>
      <w:r w:rsidRPr="002A049A">
        <w:rPr>
          <w:rFonts w:hint="eastAsia"/>
          <w:sz w:val="28"/>
          <w:szCs w:val="28"/>
        </w:rPr>
        <w:t>）：</w:t>
      </w:r>
    </w:p>
    <w:p w14:paraId="57C18DC9" w14:textId="00084F9A" w:rsidR="002A049A" w:rsidRDefault="002A049A" w:rsidP="002A049A">
      <w:pPr>
        <w:pStyle w:val="Prrafodelista"/>
        <w:ind w:left="1440"/>
        <w:jc w:val="both"/>
        <w:rPr>
          <w:sz w:val="28"/>
          <w:szCs w:val="28"/>
        </w:rPr>
      </w:pPr>
      <w:r w:rsidRPr="002A049A">
        <w:rPr>
          <w:rFonts w:hint="eastAsia"/>
          <w:sz w:val="28"/>
          <w:szCs w:val="28"/>
        </w:rPr>
        <w:t>网站：</w:t>
      </w:r>
      <w:hyperlink r:id="rId9" w:history="1">
        <w:r w:rsidR="00900E71" w:rsidRPr="009752D2">
          <w:rPr>
            <w:rStyle w:val="Hipervnculo"/>
            <w:sz w:val="28"/>
            <w:szCs w:val="28"/>
          </w:rPr>
          <w:t>https://utp.ac.pa/</w:t>
        </w:r>
      </w:hyperlink>
    </w:p>
    <w:p w14:paraId="366240FA" w14:textId="77777777" w:rsidR="00900E71" w:rsidRPr="002A049A" w:rsidRDefault="00900E71" w:rsidP="002A049A">
      <w:pPr>
        <w:pStyle w:val="Prrafodelista"/>
        <w:ind w:left="1440"/>
        <w:jc w:val="both"/>
        <w:rPr>
          <w:rFonts w:hint="eastAsia"/>
          <w:sz w:val="28"/>
          <w:szCs w:val="28"/>
        </w:rPr>
      </w:pPr>
    </w:p>
    <w:p w14:paraId="37694C62" w14:textId="77777777" w:rsidR="002A049A" w:rsidRDefault="002A049A" w:rsidP="002A049A">
      <w:pPr>
        <w:pStyle w:val="Prrafodelista"/>
        <w:ind w:left="1440"/>
        <w:jc w:val="both"/>
        <w:rPr>
          <w:sz w:val="28"/>
          <w:szCs w:val="28"/>
        </w:rPr>
      </w:pPr>
      <w:r w:rsidRPr="002A049A">
        <w:rPr>
          <w:rFonts w:hint="eastAsia"/>
          <w:sz w:val="28"/>
          <w:szCs w:val="28"/>
        </w:rPr>
        <w:t>简介：</w:t>
      </w:r>
      <w:r w:rsidRPr="002A049A">
        <w:rPr>
          <w:rFonts w:hint="eastAsia"/>
          <w:sz w:val="28"/>
          <w:szCs w:val="28"/>
        </w:rPr>
        <w:t xml:space="preserve">UTP </w:t>
      </w:r>
      <w:r w:rsidRPr="002A049A">
        <w:rPr>
          <w:rFonts w:hint="eastAsia"/>
          <w:sz w:val="28"/>
          <w:szCs w:val="28"/>
        </w:rPr>
        <w:t>是巴拿马主要的教育机构之一，专注于技术、工程和应用科学。</w:t>
      </w:r>
      <w:r w:rsidRPr="002A049A">
        <w:rPr>
          <w:rFonts w:hint="eastAsia"/>
          <w:sz w:val="28"/>
          <w:szCs w:val="28"/>
        </w:rPr>
        <w:t xml:space="preserve"> </w:t>
      </w:r>
      <w:r w:rsidRPr="002A049A">
        <w:rPr>
          <w:rFonts w:hint="eastAsia"/>
          <w:sz w:val="28"/>
          <w:szCs w:val="28"/>
        </w:rPr>
        <w:t>其网站提供与技术相关的学术项目、活动和研究项目的信息。</w:t>
      </w:r>
    </w:p>
    <w:p w14:paraId="1ED00DF3" w14:textId="77777777" w:rsidR="002A049A" w:rsidRPr="002A049A" w:rsidRDefault="002A049A" w:rsidP="002A049A">
      <w:pPr>
        <w:pStyle w:val="Prrafodelista"/>
        <w:ind w:left="1440"/>
        <w:jc w:val="both"/>
        <w:rPr>
          <w:rFonts w:hint="eastAsia"/>
          <w:sz w:val="28"/>
          <w:szCs w:val="28"/>
        </w:rPr>
      </w:pPr>
    </w:p>
    <w:p w14:paraId="5DA428D0" w14:textId="0C839E04" w:rsidR="002A049A" w:rsidRPr="002A049A" w:rsidRDefault="002A049A" w:rsidP="002A049A">
      <w:pPr>
        <w:pStyle w:val="Prrafodelista"/>
        <w:numPr>
          <w:ilvl w:val="0"/>
          <w:numId w:val="4"/>
        </w:numPr>
        <w:jc w:val="both"/>
        <w:rPr>
          <w:rFonts w:hint="eastAsia"/>
          <w:sz w:val="28"/>
          <w:szCs w:val="28"/>
        </w:rPr>
      </w:pPr>
      <w:r>
        <w:rPr>
          <w:rStyle w:val="Textoennegrita"/>
          <w:rFonts w:ascii="Segoe UI" w:hAnsi="Segoe UI" w:cs="Segoe UI"/>
          <w:color w:val="0D0D0D"/>
          <w:bdr w:val="single" w:sz="2" w:space="0" w:color="E3E3E3" w:frame="1"/>
          <w:shd w:val="clear" w:color="auto" w:fill="FFFFFF"/>
        </w:rPr>
        <w:t>Cámara Panameña de Tecnologías de Información, Innovación y Telecomunicaciones</w:t>
      </w:r>
      <w:r w:rsidRPr="002A049A">
        <w:rPr>
          <w:rFonts w:hint="eastAsia"/>
          <w:sz w:val="28"/>
          <w:szCs w:val="28"/>
        </w:rPr>
        <w:t xml:space="preserve"> </w:t>
      </w:r>
      <w:r w:rsidRPr="002A049A">
        <w:rPr>
          <w:rFonts w:hint="eastAsia"/>
          <w:sz w:val="28"/>
          <w:szCs w:val="28"/>
        </w:rPr>
        <w:t>(CAPATEC)</w:t>
      </w:r>
      <w:r w:rsidRPr="002A049A">
        <w:rPr>
          <w:rFonts w:hint="eastAsia"/>
          <w:sz w:val="28"/>
          <w:szCs w:val="28"/>
        </w:rPr>
        <w:t>：</w:t>
      </w:r>
    </w:p>
    <w:p w14:paraId="7DBE8BE6" w14:textId="2A2BA81E" w:rsidR="002A049A" w:rsidRDefault="002A049A" w:rsidP="002A049A">
      <w:pPr>
        <w:pStyle w:val="Prrafodelista"/>
        <w:ind w:left="1440"/>
        <w:jc w:val="both"/>
        <w:rPr>
          <w:sz w:val="28"/>
          <w:szCs w:val="28"/>
        </w:rPr>
      </w:pPr>
      <w:r w:rsidRPr="002A049A">
        <w:rPr>
          <w:rFonts w:hint="eastAsia"/>
          <w:sz w:val="28"/>
          <w:szCs w:val="28"/>
        </w:rPr>
        <w:t>网站：</w:t>
      </w:r>
      <w:hyperlink r:id="rId10" w:history="1">
        <w:r w:rsidR="00900E71" w:rsidRPr="009752D2">
          <w:rPr>
            <w:rStyle w:val="Hipervnculo"/>
            <w:sz w:val="28"/>
            <w:szCs w:val="28"/>
          </w:rPr>
          <w:t>https://capatec.org.pa/</w:t>
        </w:r>
      </w:hyperlink>
    </w:p>
    <w:p w14:paraId="6D8DA830" w14:textId="77777777" w:rsidR="00900E71" w:rsidRPr="002A049A" w:rsidRDefault="00900E71" w:rsidP="002A049A">
      <w:pPr>
        <w:pStyle w:val="Prrafodelista"/>
        <w:ind w:left="1440"/>
        <w:jc w:val="both"/>
        <w:rPr>
          <w:rFonts w:hint="eastAsia"/>
          <w:sz w:val="28"/>
          <w:szCs w:val="28"/>
        </w:rPr>
      </w:pPr>
    </w:p>
    <w:p w14:paraId="1209FCAE" w14:textId="77777777" w:rsidR="002A049A" w:rsidRDefault="002A049A" w:rsidP="002A049A">
      <w:pPr>
        <w:pStyle w:val="Prrafodelista"/>
        <w:ind w:left="1440"/>
        <w:jc w:val="both"/>
        <w:rPr>
          <w:sz w:val="28"/>
          <w:szCs w:val="28"/>
        </w:rPr>
      </w:pPr>
      <w:r w:rsidRPr="002A049A">
        <w:rPr>
          <w:rFonts w:hint="eastAsia"/>
          <w:sz w:val="28"/>
          <w:szCs w:val="28"/>
        </w:rPr>
        <w:t>描述：</w:t>
      </w:r>
      <w:r w:rsidRPr="002A049A">
        <w:rPr>
          <w:rFonts w:hint="eastAsia"/>
          <w:sz w:val="28"/>
          <w:szCs w:val="28"/>
        </w:rPr>
        <w:t xml:space="preserve">CAPATEC </w:t>
      </w:r>
      <w:r w:rsidRPr="002A049A">
        <w:rPr>
          <w:rFonts w:hint="eastAsia"/>
          <w:sz w:val="28"/>
          <w:szCs w:val="28"/>
        </w:rPr>
        <w:t>是一个汇聚巴拿马信息技术、创新和电信领域公司和专业人士的商会。</w:t>
      </w:r>
      <w:r w:rsidRPr="002A049A">
        <w:rPr>
          <w:rFonts w:hint="eastAsia"/>
          <w:sz w:val="28"/>
          <w:szCs w:val="28"/>
        </w:rPr>
        <w:t xml:space="preserve"> </w:t>
      </w:r>
      <w:r w:rsidRPr="002A049A">
        <w:rPr>
          <w:rFonts w:hint="eastAsia"/>
          <w:sz w:val="28"/>
          <w:szCs w:val="28"/>
        </w:rPr>
        <w:t>提供行业信息、活动和交流机会。</w:t>
      </w:r>
    </w:p>
    <w:p w14:paraId="470EA405" w14:textId="77777777" w:rsidR="002A049A" w:rsidRPr="002A049A" w:rsidRDefault="002A049A" w:rsidP="002A049A">
      <w:pPr>
        <w:pStyle w:val="Prrafodelista"/>
        <w:ind w:left="1440"/>
        <w:jc w:val="both"/>
        <w:rPr>
          <w:rFonts w:hint="eastAsia"/>
          <w:sz w:val="28"/>
          <w:szCs w:val="28"/>
        </w:rPr>
      </w:pPr>
    </w:p>
    <w:p w14:paraId="242F5815" w14:textId="1B9DEB2A" w:rsidR="002A049A" w:rsidRPr="002A049A" w:rsidRDefault="002A049A" w:rsidP="002A049A">
      <w:pPr>
        <w:pStyle w:val="Prrafodelista"/>
        <w:numPr>
          <w:ilvl w:val="0"/>
          <w:numId w:val="4"/>
        </w:numPr>
        <w:jc w:val="both"/>
        <w:rPr>
          <w:rFonts w:hint="eastAsia"/>
          <w:sz w:val="28"/>
          <w:szCs w:val="28"/>
        </w:rPr>
      </w:pPr>
      <w:r>
        <w:rPr>
          <w:rStyle w:val="Textoennegrita"/>
          <w:rFonts w:ascii="Segoe UI" w:hAnsi="Segoe UI" w:cs="Segoe UI"/>
          <w:color w:val="0D0D0D"/>
          <w:bdr w:val="single" w:sz="2" w:space="0" w:color="E3E3E3" w:frame="1"/>
          <w:shd w:val="clear" w:color="auto" w:fill="FFFFFF"/>
        </w:rPr>
        <w:t>Panamá Digital</w:t>
      </w:r>
      <w:r w:rsidRPr="002A049A">
        <w:rPr>
          <w:rFonts w:hint="eastAsia"/>
          <w:sz w:val="28"/>
          <w:szCs w:val="28"/>
        </w:rPr>
        <w:t>：</w:t>
      </w:r>
    </w:p>
    <w:p w14:paraId="4752F24C" w14:textId="64476ADD" w:rsidR="002A049A" w:rsidRDefault="002A049A" w:rsidP="002A049A">
      <w:pPr>
        <w:pStyle w:val="Prrafodelista"/>
        <w:ind w:left="1440"/>
        <w:jc w:val="both"/>
        <w:rPr>
          <w:sz w:val="28"/>
          <w:szCs w:val="28"/>
        </w:rPr>
      </w:pPr>
      <w:r w:rsidRPr="002A049A">
        <w:rPr>
          <w:rFonts w:hint="eastAsia"/>
          <w:sz w:val="28"/>
          <w:szCs w:val="28"/>
        </w:rPr>
        <w:t>网站</w:t>
      </w:r>
      <w:r w:rsidR="00900E71">
        <w:rPr>
          <w:sz w:val="28"/>
          <w:szCs w:val="28"/>
        </w:rPr>
        <w:t xml:space="preserve"> : </w:t>
      </w:r>
      <w:hyperlink r:id="rId11" w:history="1">
        <w:r w:rsidR="00900E71" w:rsidRPr="009752D2">
          <w:rPr>
            <w:rStyle w:val="Hipervnculo"/>
            <w:sz w:val="28"/>
            <w:szCs w:val="28"/>
          </w:rPr>
          <w:t>https://panamadigital.gob.pa/</w:t>
        </w:r>
      </w:hyperlink>
    </w:p>
    <w:p w14:paraId="26454BF1" w14:textId="77777777" w:rsidR="00900E71" w:rsidRPr="002A049A" w:rsidRDefault="00900E71" w:rsidP="002A049A">
      <w:pPr>
        <w:pStyle w:val="Prrafodelista"/>
        <w:ind w:left="1440"/>
        <w:jc w:val="both"/>
        <w:rPr>
          <w:rFonts w:hint="eastAsia"/>
          <w:sz w:val="28"/>
          <w:szCs w:val="28"/>
        </w:rPr>
      </w:pPr>
    </w:p>
    <w:p w14:paraId="3C915BA2" w14:textId="54263130" w:rsidR="002A049A" w:rsidRDefault="002A049A" w:rsidP="002A049A">
      <w:pPr>
        <w:pStyle w:val="Prrafodelista"/>
        <w:ind w:left="1440"/>
        <w:jc w:val="both"/>
        <w:rPr>
          <w:sz w:val="28"/>
          <w:szCs w:val="28"/>
        </w:rPr>
      </w:pPr>
      <w:r w:rsidRPr="002A049A">
        <w:rPr>
          <w:rFonts w:hint="eastAsia"/>
          <w:sz w:val="28"/>
          <w:szCs w:val="28"/>
        </w:rPr>
        <w:t>描述：提供有关巴拿马政府数字举措信息的平台，包括数字转型项目、在线服务以及与技术和创新相关的新闻。</w:t>
      </w:r>
    </w:p>
    <w:p w14:paraId="40392046" w14:textId="77777777" w:rsidR="00900E71" w:rsidRDefault="00900E71" w:rsidP="002A049A">
      <w:pPr>
        <w:pStyle w:val="Prrafodelista"/>
        <w:ind w:left="1440"/>
        <w:jc w:val="both"/>
        <w:rPr>
          <w:sz w:val="28"/>
          <w:szCs w:val="28"/>
        </w:rPr>
      </w:pPr>
    </w:p>
    <w:p w14:paraId="63603EF4" w14:textId="2B0F2FA0" w:rsidR="00900E71" w:rsidRDefault="00900E71" w:rsidP="00900E71">
      <w:pPr>
        <w:pStyle w:val="Prrafodelista"/>
        <w:numPr>
          <w:ilvl w:val="0"/>
          <w:numId w:val="4"/>
        </w:numPr>
        <w:jc w:val="both"/>
        <w:rPr>
          <w:b/>
          <w:bCs/>
          <w:sz w:val="28"/>
          <w:szCs w:val="28"/>
        </w:rPr>
      </w:pPr>
      <w:r w:rsidRPr="00900E71">
        <w:rPr>
          <w:rFonts w:hint="eastAsia"/>
          <w:b/>
          <w:bCs/>
          <w:sz w:val="28"/>
          <w:szCs w:val="28"/>
        </w:rPr>
        <w:t xml:space="preserve">Ministerios </w:t>
      </w:r>
      <w:r w:rsidRPr="00900E71">
        <w:rPr>
          <w:b/>
          <w:bCs/>
          <w:sz w:val="28"/>
          <w:szCs w:val="28"/>
        </w:rPr>
        <w:t>relaciones</w:t>
      </w:r>
      <w:r w:rsidRPr="00900E71">
        <w:rPr>
          <w:rFonts w:hint="eastAsia"/>
          <w:b/>
          <w:bCs/>
          <w:sz w:val="28"/>
          <w:szCs w:val="28"/>
        </w:rPr>
        <w:t xml:space="preserve"> exteriores</w:t>
      </w:r>
    </w:p>
    <w:p w14:paraId="2B3A82FB" w14:textId="5371A522" w:rsidR="00900E71" w:rsidRDefault="00900E71" w:rsidP="00900E71">
      <w:pPr>
        <w:pStyle w:val="Prrafodelista"/>
        <w:ind w:left="1440"/>
        <w:jc w:val="both"/>
        <w:rPr>
          <w:sz w:val="28"/>
          <w:szCs w:val="28"/>
        </w:rPr>
      </w:pPr>
      <w:r w:rsidRPr="002A049A">
        <w:rPr>
          <w:rFonts w:hint="eastAsia"/>
          <w:sz w:val="28"/>
          <w:szCs w:val="28"/>
        </w:rPr>
        <w:t>网站</w:t>
      </w:r>
      <w:r>
        <w:rPr>
          <w:sz w:val="28"/>
          <w:szCs w:val="28"/>
        </w:rPr>
        <w:softHyphen/>
        <w:t>:</w:t>
      </w:r>
      <w:r w:rsidRPr="00900E71">
        <w:rPr>
          <w:rFonts w:hint="eastAsia"/>
          <w:sz w:val="28"/>
          <w:szCs w:val="28"/>
        </w:rPr>
        <w:t xml:space="preserve"> </w:t>
      </w:r>
      <w:hyperlink r:id="rId12" w:history="1">
        <w:r w:rsidRPr="009752D2">
          <w:rPr>
            <w:rStyle w:val="Hipervnculo"/>
            <w:sz w:val="28"/>
            <w:szCs w:val="28"/>
          </w:rPr>
          <w:t>https://mire.gob.pa/</w:t>
        </w:r>
      </w:hyperlink>
    </w:p>
    <w:p w14:paraId="07D792FD" w14:textId="77777777" w:rsidR="00900E71" w:rsidRDefault="00900E71" w:rsidP="00900E71">
      <w:pPr>
        <w:pStyle w:val="Prrafodelista"/>
        <w:ind w:left="1440"/>
        <w:jc w:val="both"/>
        <w:rPr>
          <w:sz w:val="28"/>
          <w:szCs w:val="28"/>
        </w:rPr>
      </w:pPr>
    </w:p>
    <w:p w14:paraId="26564AB2" w14:textId="49EB3C55" w:rsidR="00900E71" w:rsidRPr="00900E71" w:rsidRDefault="00900E71" w:rsidP="00900E71">
      <w:pPr>
        <w:pStyle w:val="Prrafodelista"/>
        <w:numPr>
          <w:ilvl w:val="0"/>
          <w:numId w:val="4"/>
        </w:numPr>
        <w:jc w:val="both"/>
        <w:rPr>
          <w:b/>
          <w:bCs/>
          <w:sz w:val="28"/>
          <w:szCs w:val="28"/>
        </w:rPr>
      </w:pPr>
      <w:r w:rsidRPr="00900E71">
        <w:rPr>
          <w:b/>
          <w:bCs/>
          <w:sz w:val="28"/>
          <w:szCs w:val="28"/>
        </w:rPr>
        <w:t xml:space="preserve">ministerio de comercio </w:t>
      </w:r>
      <w:r w:rsidRPr="00900E71">
        <w:rPr>
          <w:b/>
          <w:bCs/>
          <w:sz w:val="28"/>
          <w:szCs w:val="28"/>
        </w:rPr>
        <w:t>Panamá</w:t>
      </w:r>
    </w:p>
    <w:p w14:paraId="3D178FCB" w14:textId="270792D9" w:rsidR="00900E71" w:rsidRDefault="00900E71" w:rsidP="00900E71">
      <w:pPr>
        <w:pStyle w:val="Prrafodelista"/>
        <w:ind w:left="1440"/>
        <w:jc w:val="both"/>
        <w:rPr>
          <w:sz w:val="28"/>
          <w:szCs w:val="28"/>
        </w:rPr>
      </w:pPr>
      <w:r w:rsidRPr="002A049A">
        <w:rPr>
          <w:rFonts w:hint="eastAsia"/>
          <w:sz w:val="28"/>
          <w:szCs w:val="28"/>
        </w:rPr>
        <w:t>网站</w:t>
      </w:r>
      <w:r>
        <w:rPr>
          <w:sz w:val="28"/>
          <w:szCs w:val="28"/>
        </w:rPr>
        <w:softHyphen/>
        <w:t>:</w:t>
      </w:r>
      <w:r w:rsidRPr="00900E71">
        <w:rPr>
          <w:rFonts w:hint="eastAsia"/>
          <w:sz w:val="28"/>
          <w:szCs w:val="28"/>
        </w:rPr>
        <w:t xml:space="preserve"> </w:t>
      </w:r>
      <w:hyperlink r:id="rId13" w:history="1">
        <w:r w:rsidRPr="009752D2">
          <w:rPr>
            <w:rStyle w:val="Hipervnculo"/>
            <w:sz w:val="28"/>
            <w:szCs w:val="28"/>
          </w:rPr>
          <w:t>https://mici.gob.pa/</w:t>
        </w:r>
      </w:hyperlink>
    </w:p>
    <w:p w14:paraId="416E2D40" w14:textId="77777777" w:rsidR="00900E71" w:rsidRDefault="00900E71" w:rsidP="00900E71">
      <w:pPr>
        <w:jc w:val="both"/>
        <w:rPr>
          <w:sz w:val="28"/>
          <w:szCs w:val="28"/>
        </w:rPr>
      </w:pPr>
    </w:p>
    <w:p w14:paraId="4A279FD8" w14:textId="00A8735F" w:rsidR="00900E71" w:rsidRPr="00616BE1" w:rsidRDefault="00616BE1" w:rsidP="00900E71">
      <w:pPr>
        <w:pStyle w:val="Prrafodelista"/>
        <w:numPr>
          <w:ilvl w:val="0"/>
          <w:numId w:val="4"/>
        </w:numPr>
        <w:jc w:val="both"/>
        <w:rPr>
          <w:b/>
          <w:bCs/>
          <w:sz w:val="28"/>
          <w:szCs w:val="28"/>
        </w:rPr>
      </w:pPr>
      <w:r w:rsidRPr="00616BE1">
        <w:rPr>
          <w:b/>
          <w:bCs/>
          <w:sz w:val="28"/>
          <w:szCs w:val="28"/>
        </w:rPr>
        <w:t>universidad de Panamá</w:t>
      </w:r>
    </w:p>
    <w:p w14:paraId="37F93CA8" w14:textId="780958B4" w:rsidR="00900E71" w:rsidRDefault="00900E71" w:rsidP="00616BE1">
      <w:pPr>
        <w:pStyle w:val="Prrafodelista"/>
        <w:ind w:left="1440"/>
        <w:jc w:val="both"/>
        <w:rPr>
          <w:sz w:val="28"/>
          <w:szCs w:val="28"/>
        </w:rPr>
      </w:pPr>
      <w:r w:rsidRPr="002A049A">
        <w:rPr>
          <w:rFonts w:hint="eastAsia"/>
          <w:sz w:val="28"/>
          <w:szCs w:val="28"/>
        </w:rPr>
        <w:t>网站</w:t>
      </w:r>
      <w:r>
        <w:rPr>
          <w:sz w:val="28"/>
          <w:szCs w:val="28"/>
        </w:rPr>
        <w:softHyphen/>
        <w:t>:</w:t>
      </w:r>
      <w:r w:rsidRPr="00900E71">
        <w:rPr>
          <w:rFonts w:hint="eastAsia"/>
          <w:sz w:val="28"/>
          <w:szCs w:val="28"/>
        </w:rPr>
        <w:t xml:space="preserve"> </w:t>
      </w:r>
      <w:hyperlink r:id="rId14" w:history="1">
        <w:r w:rsidR="00616BE1" w:rsidRPr="009752D2">
          <w:rPr>
            <w:rStyle w:val="Hipervnculo"/>
            <w:sz w:val="28"/>
            <w:szCs w:val="28"/>
          </w:rPr>
          <w:t>https://www.up.ac.pa/</w:t>
        </w:r>
      </w:hyperlink>
    </w:p>
    <w:p w14:paraId="33AE143F" w14:textId="77777777" w:rsidR="00616BE1" w:rsidRDefault="00616BE1" w:rsidP="00616BE1">
      <w:pPr>
        <w:pStyle w:val="Prrafodelista"/>
        <w:ind w:left="1440"/>
        <w:jc w:val="both"/>
        <w:rPr>
          <w:sz w:val="28"/>
          <w:szCs w:val="28"/>
        </w:rPr>
      </w:pPr>
    </w:p>
    <w:p w14:paraId="452DED10" w14:textId="3E6FC312" w:rsidR="00616BE1" w:rsidRPr="00616BE1" w:rsidRDefault="00616BE1" w:rsidP="00616BE1">
      <w:pPr>
        <w:pStyle w:val="Prrafodelista"/>
        <w:ind w:left="1440"/>
        <w:jc w:val="center"/>
        <w:rPr>
          <w:b/>
          <w:bCs/>
          <w:sz w:val="40"/>
          <w:szCs w:val="40"/>
        </w:rPr>
      </w:pPr>
      <w:r w:rsidRPr="00616BE1">
        <w:rPr>
          <w:rFonts w:hint="eastAsia"/>
          <w:b/>
          <w:bCs/>
          <w:sz w:val="40"/>
          <w:szCs w:val="40"/>
        </w:rPr>
        <w:lastRenderedPageBreak/>
        <w:t>结论</w:t>
      </w:r>
    </w:p>
    <w:p w14:paraId="4B275189" w14:textId="5D21477F" w:rsidR="00616BE1" w:rsidRPr="00616BE1" w:rsidRDefault="00616BE1" w:rsidP="00616BE1">
      <w:pPr>
        <w:pStyle w:val="Prrafodelista"/>
        <w:ind w:left="1440"/>
        <w:jc w:val="both"/>
        <w:rPr>
          <w:sz w:val="36"/>
          <w:szCs w:val="36"/>
        </w:rPr>
      </w:pPr>
      <w:r w:rsidRPr="00616BE1">
        <w:rPr>
          <w:rFonts w:hint="eastAsia"/>
          <w:sz w:val="36"/>
          <w:szCs w:val="36"/>
        </w:rPr>
        <w:t>总之，高等教育中软件编程课程的教学和开发对于让学生在不断变化的数字世界中取得成功至关重要。</w:t>
      </w:r>
      <w:r w:rsidRPr="00616BE1">
        <w:rPr>
          <w:rFonts w:hint="eastAsia"/>
          <w:sz w:val="36"/>
          <w:szCs w:val="36"/>
        </w:rPr>
        <w:t xml:space="preserve"> </w:t>
      </w:r>
      <w:r w:rsidRPr="00616BE1">
        <w:rPr>
          <w:rFonts w:hint="eastAsia"/>
          <w:sz w:val="36"/>
          <w:szCs w:val="36"/>
        </w:rPr>
        <w:t>通过提供坚实的技术和概念技能基础，以及培养关键和实践技能，这些课程为学生提供了在各种技术驱动的行业和专业中蓬勃发展所需的工具。</w:t>
      </w:r>
    </w:p>
    <w:p w14:paraId="6778DDAE" w14:textId="77777777" w:rsidR="00900E71" w:rsidRPr="00900E71" w:rsidRDefault="00900E71" w:rsidP="00900E71">
      <w:pPr>
        <w:pStyle w:val="Prrafodelista"/>
        <w:ind w:left="1440"/>
        <w:jc w:val="both"/>
        <w:rPr>
          <w:rFonts w:hint="eastAsia"/>
          <w:b/>
          <w:bCs/>
          <w:sz w:val="28"/>
          <w:szCs w:val="28"/>
        </w:rPr>
      </w:pPr>
    </w:p>
    <w:p w14:paraId="347DC229" w14:textId="77777777" w:rsidR="002B1DE8" w:rsidRPr="002B1DE8" w:rsidRDefault="002B1DE8" w:rsidP="002B1DE8">
      <w:pPr>
        <w:jc w:val="both"/>
        <w:rPr>
          <w:rFonts w:hint="eastAsia"/>
          <w:b/>
          <w:bCs/>
          <w:sz w:val="28"/>
          <w:szCs w:val="28"/>
        </w:rPr>
      </w:pPr>
    </w:p>
    <w:p w14:paraId="7256DFB8" w14:textId="77777777" w:rsidR="001329FE" w:rsidRDefault="001329FE" w:rsidP="001329FE">
      <w:pPr>
        <w:pStyle w:val="Prrafodelista"/>
        <w:jc w:val="both"/>
        <w:rPr>
          <w:rFonts w:hint="eastAsia"/>
          <w:sz w:val="28"/>
          <w:szCs w:val="28"/>
        </w:rPr>
      </w:pPr>
    </w:p>
    <w:p w14:paraId="7CE4DE15" w14:textId="77777777" w:rsidR="000564C6" w:rsidRPr="000564C6" w:rsidRDefault="000564C6" w:rsidP="000564C6">
      <w:pPr>
        <w:pStyle w:val="Prrafodelista"/>
        <w:jc w:val="both"/>
        <w:rPr>
          <w:sz w:val="28"/>
          <w:szCs w:val="28"/>
        </w:rPr>
      </w:pPr>
    </w:p>
    <w:p w14:paraId="3AD63DA3" w14:textId="77777777" w:rsidR="000564C6" w:rsidRPr="000564C6" w:rsidRDefault="000564C6" w:rsidP="000564C6">
      <w:pPr>
        <w:pStyle w:val="Prrafodelista"/>
        <w:jc w:val="both"/>
        <w:rPr>
          <w:rFonts w:hint="eastAsia"/>
          <w:b/>
          <w:bCs/>
          <w:sz w:val="28"/>
          <w:szCs w:val="28"/>
        </w:rPr>
      </w:pPr>
    </w:p>
    <w:p w14:paraId="3A2A1933" w14:textId="77777777" w:rsidR="00D00775" w:rsidRPr="000564C6" w:rsidRDefault="00D00775" w:rsidP="00D00775">
      <w:pPr>
        <w:jc w:val="center"/>
        <w:rPr>
          <w:rFonts w:hint="eastAsia"/>
          <w:sz w:val="28"/>
          <w:szCs w:val="28"/>
        </w:rPr>
      </w:pPr>
    </w:p>
    <w:p w14:paraId="71075254" w14:textId="77777777" w:rsidR="00F46AF8" w:rsidRDefault="00F46AF8" w:rsidP="00D00775">
      <w:pPr>
        <w:jc w:val="center"/>
      </w:pPr>
    </w:p>
    <w:sectPr w:rsidR="00F46AF8" w:rsidSect="00054A7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9FB"/>
    <w:multiLevelType w:val="hybridMultilevel"/>
    <w:tmpl w:val="A34883DA"/>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 w15:restartNumberingAfterBreak="0">
    <w:nsid w:val="3CA846C6"/>
    <w:multiLevelType w:val="hybridMultilevel"/>
    <w:tmpl w:val="5B040DC0"/>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 w15:restartNumberingAfterBreak="0">
    <w:nsid w:val="3E0878BF"/>
    <w:multiLevelType w:val="hybridMultilevel"/>
    <w:tmpl w:val="232836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72C83D29"/>
    <w:multiLevelType w:val="hybridMultilevel"/>
    <w:tmpl w:val="638ECAB8"/>
    <w:lvl w:ilvl="0" w:tplc="1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0114422">
    <w:abstractNumId w:val="2"/>
  </w:num>
  <w:num w:numId="2" w16cid:durableId="544676784">
    <w:abstractNumId w:val="3"/>
  </w:num>
  <w:num w:numId="3" w16cid:durableId="578565695">
    <w:abstractNumId w:val="1"/>
  </w:num>
  <w:num w:numId="4" w16cid:durableId="21555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75"/>
    <w:rsid w:val="00054A75"/>
    <w:rsid w:val="000564C6"/>
    <w:rsid w:val="001329FE"/>
    <w:rsid w:val="002A049A"/>
    <w:rsid w:val="002B1DE8"/>
    <w:rsid w:val="00616BE1"/>
    <w:rsid w:val="00624ABC"/>
    <w:rsid w:val="0068182F"/>
    <w:rsid w:val="00900E71"/>
    <w:rsid w:val="00D00775"/>
    <w:rsid w:val="00F46AF8"/>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5918"/>
  <w15:chartTrackingRefBased/>
  <w15:docId w15:val="{35058DFD-66BF-4772-9B05-B70BE438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P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07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007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0077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0077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0077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007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07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07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07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077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0077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0077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0077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0077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007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07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07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0775"/>
    <w:rPr>
      <w:rFonts w:eastAsiaTheme="majorEastAsia" w:cstheme="majorBidi"/>
      <w:color w:val="272727" w:themeColor="text1" w:themeTint="D8"/>
    </w:rPr>
  </w:style>
  <w:style w:type="paragraph" w:styleId="Ttulo">
    <w:name w:val="Title"/>
    <w:basedOn w:val="Normal"/>
    <w:next w:val="Normal"/>
    <w:link w:val="TtuloCar"/>
    <w:uiPriority w:val="10"/>
    <w:qFormat/>
    <w:rsid w:val="00D00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7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07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07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0775"/>
    <w:pPr>
      <w:spacing w:before="160"/>
      <w:jc w:val="center"/>
    </w:pPr>
    <w:rPr>
      <w:i/>
      <w:iCs/>
      <w:color w:val="404040" w:themeColor="text1" w:themeTint="BF"/>
    </w:rPr>
  </w:style>
  <w:style w:type="character" w:customStyle="1" w:styleId="CitaCar">
    <w:name w:val="Cita Car"/>
    <w:basedOn w:val="Fuentedeprrafopredeter"/>
    <w:link w:val="Cita"/>
    <w:uiPriority w:val="29"/>
    <w:rsid w:val="00D00775"/>
    <w:rPr>
      <w:i/>
      <w:iCs/>
      <w:color w:val="404040" w:themeColor="text1" w:themeTint="BF"/>
    </w:rPr>
  </w:style>
  <w:style w:type="paragraph" w:styleId="Prrafodelista">
    <w:name w:val="List Paragraph"/>
    <w:basedOn w:val="Normal"/>
    <w:uiPriority w:val="34"/>
    <w:qFormat/>
    <w:rsid w:val="00D00775"/>
    <w:pPr>
      <w:ind w:left="720"/>
      <w:contextualSpacing/>
    </w:pPr>
  </w:style>
  <w:style w:type="character" w:styleId="nfasisintenso">
    <w:name w:val="Intense Emphasis"/>
    <w:basedOn w:val="Fuentedeprrafopredeter"/>
    <w:uiPriority w:val="21"/>
    <w:qFormat/>
    <w:rsid w:val="00D00775"/>
    <w:rPr>
      <w:i/>
      <w:iCs/>
      <w:color w:val="2F5496" w:themeColor="accent1" w:themeShade="BF"/>
    </w:rPr>
  </w:style>
  <w:style w:type="paragraph" w:styleId="Citadestacada">
    <w:name w:val="Intense Quote"/>
    <w:basedOn w:val="Normal"/>
    <w:next w:val="Normal"/>
    <w:link w:val="CitadestacadaCar"/>
    <w:uiPriority w:val="30"/>
    <w:qFormat/>
    <w:rsid w:val="00D007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00775"/>
    <w:rPr>
      <w:i/>
      <w:iCs/>
      <w:color w:val="2F5496" w:themeColor="accent1" w:themeShade="BF"/>
    </w:rPr>
  </w:style>
  <w:style w:type="character" w:styleId="Referenciaintensa">
    <w:name w:val="Intense Reference"/>
    <w:basedOn w:val="Fuentedeprrafopredeter"/>
    <w:uiPriority w:val="32"/>
    <w:qFormat/>
    <w:rsid w:val="00D00775"/>
    <w:rPr>
      <w:b/>
      <w:bCs/>
      <w:smallCaps/>
      <w:color w:val="2F5496" w:themeColor="accent1" w:themeShade="BF"/>
      <w:spacing w:val="5"/>
    </w:rPr>
  </w:style>
  <w:style w:type="paragraph" w:styleId="Sinespaciado">
    <w:name w:val="No Spacing"/>
    <w:link w:val="SinespaciadoCar"/>
    <w:uiPriority w:val="1"/>
    <w:qFormat/>
    <w:rsid w:val="00D00775"/>
    <w:pPr>
      <w:spacing w:after="0" w:line="240" w:lineRule="auto"/>
    </w:pPr>
    <w:rPr>
      <w:kern w:val="0"/>
      <w:sz w:val="22"/>
      <w:szCs w:val="22"/>
      <w14:ligatures w14:val="none"/>
    </w:rPr>
  </w:style>
  <w:style w:type="character" w:customStyle="1" w:styleId="SinespaciadoCar">
    <w:name w:val="Sin espaciado Car"/>
    <w:basedOn w:val="Fuentedeprrafopredeter"/>
    <w:link w:val="Sinespaciado"/>
    <w:uiPriority w:val="1"/>
    <w:rsid w:val="00D00775"/>
    <w:rPr>
      <w:kern w:val="0"/>
      <w:sz w:val="22"/>
      <w:szCs w:val="22"/>
      <w14:ligatures w14:val="none"/>
    </w:rPr>
  </w:style>
  <w:style w:type="character" w:styleId="Textoennegrita">
    <w:name w:val="Strong"/>
    <w:basedOn w:val="Fuentedeprrafopredeter"/>
    <w:uiPriority w:val="22"/>
    <w:qFormat/>
    <w:rsid w:val="002A049A"/>
    <w:rPr>
      <w:b/>
      <w:bCs/>
    </w:rPr>
  </w:style>
  <w:style w:type="character" w:styleId="Hipervnculo">
    <w:name w:val="Hyperlink"/>
    <w:basedOn w:val="Fuentedeprrafopredeter"/>
    <w:uiPriority w:val="99"/>
    <w:unhideWhenUsed/>
    <w:rsid w:val="00900E71"/>
    <w:rPr>
      <w:color w:val="0563C1" w:themeColor="hyperlink"/>
      <w:u w:val="single"/>
    </w:rPr>
  </w:style>
  <w:style w:type="character" w:styleId="Mencinsinresolver">
    <w:name w:val="Unresolved Mention"/>
    <w:basedOn w:val="Fuentedeprrafopredeter"/>
    <w:uiPriority w:val="99"/>
    <w:semiHidden/>
    <w:unhideWhenUsed/>
    <w:rsid w:val="00900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42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ede.org/" TargetMode="External"/><Relationship Id="rId13" Type="http://schemas.openxmlformats.org/officeDocument/2006/relationships/hyperlink" Target="https://mici.gob.pa/" TargetMode="External"/><Relationship Id="rId3" Type="http://schemas.openxmlformats.org/officeDocument/2006/relationships/settings" Target="settings.xml"/><Relationship Id="rId7" Type="http://schemas.openxmlformats.org/officeDocument/2006/relationships/hyperlink" Target="https://aig.gob.pa/" TargetMode="External"/><Relationship Id="rId12" Type="http://schemas.openxmlformats.org/officeDocument/2006/relationships/hyperlink" Target="https://mire.gob.p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namadigital.gob.p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apatec.org.pa/" TargetMode="External"/><Relationship Id="rId4" Type="http://schemas.openxmlformats.org/officeDocument/2006/relationships/webSettings" Target="webSettings.xml"/><Relationship Id="rId9" Type="http://schemas.openxmlformats.org/officeDocument/2006/relationships/hyperlink" Target="https://utp.ac.pa/" TargetMode="External"/><Relationship Id="rId14" Type="http://schemas.openxmlformats.org/officeDocument/2006/relationships/hyperlink" Target="https://www.up.ac.p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F819EA7CEB468795525292A5E83625"/>
        <w:category>
          <w:name w:val="General"/>
          <w:gallery w:val="placeholder"/>
        </w:category>
        <w:types>
          <w:type w:val="bbPlcHdr"/>
        </w:types>
        <w:behaviors>
          <w:behavior w:val="content"/>
        </w:behaviors>
        <w:guid w:val="{A180AC47-2C1F-46A3-AFE2-07346AD28C96}"/>
      </w:docPartPr>
      <w:docPartBody>
        <w:p w:rsidR="00000000" w:rsidRDefault="00D25187" w:rsidP="00D25187">
          <w:pPr>
            <w:pStyle w:val="AAF819EA7CEB468795525292A5E83625"/>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603CCD2065E94D86A561F7E5FB91F40B"/>
        <w:category>
          <w:name w:val="General"/>
          <w:gallery w:val="placeholder"/>
        </w:category>
        <w:types>
          <w:type w:val="bbPlcHdr"/>
        </w:types>
        <w:behaviors>
          <w:behavior w:val="content"/>
        </w:behaviors>
        <w:guid w:val="{B63D87BB-7D7A-4EFE-93BB-A6E5F6226A63}"/>
      </w:docPartPr>
      <w:docPartBody>
        <w:p w:rsidR="00000000" w:rsidRDefault="00D25187" w:rsidP="00D25187">
          <w:pPr>
            <w:pStyle w:val="603CCD2065E94D86A561F7E5FB91F40B"/>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87"/>
    <w:rsid w:val="00714627"/>
    <w:rsid w:val="00D25187"/>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P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F819EA7CEB468795525292A5E83625">
    <w:name w:val="AAF819EA7CEB468795525292A5E83625"/>
    <w:rsid w:val="00D25187"/>
  </w:style>
  <w:style w:type="paragraph" w:customStyle="1" w:styleId="603CCD2065E94D86A561F7E5FB91F40B">
    <w:name w:val="603CCD2065E94D86A561F7E5FB91F40B"/>
    <w:rsid w:val="00D25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2013 - Tema de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563</Words>
  <Characters>3100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高等教育软件编程课程的教学和开发</dc:title>
  <dc:subject>哈维尔 2023145005W</dc:subject>
  <dc:creator>JAVIER ZAPATA</dc:creator>
  <cp:keywords/>
  <dc:description/>
  <cp:lastModifiedBy>JAVIER ZAPATA</cp:lastModifiedBy>
  <cp:revision>1</cp:revision>
  <dcterms:created xsi:type="dcterms:W3CDTF">2024-04-29T14:22:00Z</dcterms:created>
  <dcterms:modified xsi:type="dcterms:W3CDTF">2024-04-29T15:35:00Z</dcterms:modified>
</cp:coreProperties>
</file>