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10A8184" w14:textId="7976D044" w:rsidR="00761B8A" w:rsidRPr="00874D16" w:rsidRDefault="00EB4B6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intereses profesionales no han cambiado en su núcleo, pues sigo enfocado en la programación y el desarrollo de software, pero el proyecto APT me ha hecho valorar mucho más la arquitectura técnica y el </w:t>
            </w:r>
            <w:r w:rsidRPr="00EB4B68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Backend</w:t>
            </w:r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áreas que antes veía secundarias frente a la creación de videojuegos. Esta experiencia amplió mi visión, demostrándome </w:t>
            </w:r>
            <w:proofErr w:type="gramStart"/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crear aplicaciones de utilidad o entretenimiento robustas, es indispensable dominar no solo la lógica de código, sino también la estructura de datos que la soporta.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2B79AB61" w:rsidR="00761B8A" w:rsidRPr="00874D16" w:rsidRDefault="00EB4B6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fortalezas en lógica de programación se han mantenido firmes, mientras que he identificado que mi debilidad principal sigue siendo la documentación, sumada ahora a la necesidad de reforzar mis conocimientos en </w:t>
            </w:r>
            <w:r w:rsidRPr="00EB4B68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Backend</w:t>
            </w:r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>. Para mejorar, planeo estudiar arquitecturas de servidor y obligarme a documentar mis desarrollos autodidactas, integrando estas prácticas como parte esencial de mi perfil técnico y no como tareas aisladas.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7FA2CE83" w:rsidR="00761B8A" w:rsidRPr="00874D16" w:rsidRDefault="00EB4B6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4B68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mantienen intactas: en 5 años me visualizo trabajando como desarrollador en una empresa de videojuegos o tecnología creativa. El proyecto no cambió esta meta, pero sí me enseñó que las habilidades de gestión y estructura son transferibles y necesarias, por lo que me veo ejerciendo un rol donde combine mi capacidad lógica con una mayor autonomía técnica en proyectos complejos.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76991FB4" w:rsidR="00761B8A" w:rsidRDefault="00EB4B68" w:rsidP="4496426B">
            <w:pPr>
              <w:jc w:val="both"/>
              <w:rPr>
                <w:sz w:val="24"/>
                <w:szCs w:val="24"/>
              </w:rPr>
            </w:pPr>
            <w:r w:rsidRPr="00EB4B68">
              <w:rPr>
                <w:sz w:val="24"/>
                <w:szCs w:val="24"/>
              </w:rPr>
              <w:t xml:space="preserve">Mi experiencia de trabajo en grupo fue muy positiva gracias a una excelente coordinación y distribución de tareas que nos permitió cumplir los plazos, aunque reconozco como aspecto negativo mi dependencia técnica de otros compañeros en temas de </w:t>
            </w:r>
            <w:r w:rsidRPr="00EB4B68">
              <w:rPr>
                <w:i/>
                <w:iCs/>
                <w:sz w:val="24"/>
                <w:szCs w:val="24"/>
              </w:rPr>
              <w:t>Backend</w:t>
            </w:r>
            <w:r w:rsidRPr="00EB4B68">
              <w:rPr>
                <w:sz w:val="24"/>
                <w:szCs w:val="24"/>
              </w:rPr>
              <w:t>. Para futuros contextos laborales, debo mejorar mi base técnica en esas áreas específicas para no depender del apoyo grupal y aportar soluciones con mayor autonomía desde el inicio.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B85D" w14:textId="77777777" w:rsidR="001F3325" w:rsidRDefault="001F3325" w:rsidP="00DF38AE">
      <w:pPr>
        <w:spacing w:after="0" w:line="240" w:lineRule="auto"/>
      </w:pPr>
      <w:r>
        <w:separator/>
      </w:r>
    </w:p>
  </w:endnote>
  <w:endnote w:type="continuationSeparator" w:id="0">
    <w:p w14:paraId="276A3C5C" w14:textId="77777777" w:rsidR="001F3325" w:rsidRDefault="001F33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81E6" w14:textId="77777777" w:rsidR="001F3325" w:rsidRDefault="001F3325" w:rsidP="00DF38AE">
      <w:pPr>
        <w:spacing w:after="0" w:line="240" w:lineRule="auto"/>
      </w:pPr>
      <w:r>
        <w:separator/>
      </w:r>
    </w:p>
  </w:footnote>
  <w:footnote w:type="continuationSeparator" w:id="0">
    <w:p w14:paraId="5CE960BC" w14:textId="77777777" w:rsidR="001F3325" w:rsidRDefault="001F33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135315">
    <w:abstractNumId w:val="3"/>
  </w:num>
  <w:num w:numId="2" w16cid:durableId="20127436">
    <w:abstractNumId w:val="8"/>
  </w:num>
  <w:num w:numId="3" w16cid:durableId="971062560">
    <w:abstractNumId w:val="12"/>
  </w:num>
  <w:num w:numId="4" w16cid:durableId="44574865">
    <w:abstractNumId w:val="28"/>
  </w:num>
  <w:num w:numId="5" w16cid:durableId="1213888954">
    <w:abstractNumId w:val="30"/>
  </w:num>
  <w:num w:numId="6" w16cid:durableId="1926186830">
    <w:abstractNumId w:val="4"/>
  </w:num>
  <w:num w:numId="7" w16cid:durableId="1987658510">
    <w:abstractNumId w:val="11"/>
  </w:num>
  <w:num w:numId="8" w16cid:durableId="1388339710">
    <w:abstractNumId w:val="19"/>
  </w:num>
  <w:num w:numId="9" w16cid:durableId="752513525">
    <w:abstractNumId w:val="15"/>
  </w:num>
  <w:num w:numId="10" w16cid:durableId="1091658598">
    <w:abstractNumId w:val="9"/>
  </w:num>
  <w:num w:numId="11" w16cid:durableId="1347714890">
    <w:abstractNumId w:val="24"/>
  </w:num>
  <w:num w:numId="12" w16cid:durableId="2056615456">
    <w:abstractNumId w:val="35"/>
  </w:num>
  <w:num w:numId="13" w16cid:durableId="312104127">
    <w:abstractNumId w:val="29"/>
  </w:num>
  <w:num w:numId="14" w16cid:durableId="971636904">
    <w:abstractNumId w:val="1"/>
  </w:num>
  <w:num w:numId="15" w16cid:durableId="432172265">
    <w:abstractNumId w:val="36"/>
  </w:num>
  <w:num w:numId="16" w16cid:durableId="14695191">
    <w:abstractNumId w:val="21"/>
  </w:num>
  <w:num w:numId="17" w16cid:durableId="1875771728">
    <w:abstractNumId w:val="17"/>
  </w:num>
  <w:num w:numId="18" w16cid:durableId="256643949">
    <w:abstractNumId w:val="31"/>
  </w:num>
  <w:num w:numId="19" w16cid:durableId="466245737">
    <w:abstractNumId w:val="10"/>
  </w:num>
  <w:num w:numId="20" w16cid:durableId="1741825857">
    <w:abstractNumId w:val="39"/>
  </w:num>
  <w:num w:numId="21" w16cid:durableId="91124325">
    <w:abstractNumId w:val="34"/>
  </w:num>
  <w:num w:numId="22" w16cid:durableId="2036270668">
    <w:abstractNumId w:val="13"/>
  </w:num>
  <w:num w:numId="23" w16cid:durableId="85924588">
    <w:abstractNumId w:val="14"/>
  </w:num>
  <w:num w:numId="24" w16cid:durableId="1066874725">
    <w:abstractNumId w:val="5"/>
  </w:num>
  <w:num w:numId="25" w16cid:durableId="489951984">
    <w:abstractNumId w:val="16"/>
  </w:num>
  <w:num w:numId="26" w16cid:durableId="2063359941">
    <w:abstractNumId w:val="20"/>
  </w:num>
  <w:num w:numId="27" w16cid:durableId="1099451282">
    <w:abstractNumId w:val="23"/>
  </w:num>
  <w:num w:numId="28" w16cid:durableId="650333440">
    <w:abstractNumId w:val="0"/>
  </w:num>
  <w:num w:numId="29" w16cid:durableId="1814367333">
    <w:abstractNumId w:val="18"/>
  </w:num>
  <w:num w:numId="30" w16cid:durableId="538468091">
    <w:abstractNumId w:val="22"/>
  </w:num>
  <w:num w:numId="31" w16cid:durableId="251209521">
    <w:abstractNumId w:val="2"/>
  </w:num>
  <w:num w:numId="32" w16cid:durableId="268780678">
    <w:abstractNumId w:val="7"/>
  </w:num>
  <w:num w:numId="33" w16cid:durableId="303315475">
    <w:abstractNumId w:val="32"/>
  </w:num>
  <w:num w:numId="34" w16cid:durableId="1394349048">
    <w:abstractNumId w:val="38"/>
  </w:num>
  <w:num w:numId="35" w16cid:durableId="1006322313">
    <w:abstractNumId w:val="6"/>
  </w:num>
  <w:num w:numId="36" w16cid:durableId="1883707124">
    <w:abstractNumId w:val="25"/>
  </w:num>
  <w:num w:numId="37" w16cid:durableId="469789119">
    <w:abstractNumId w:val="37"/>
  </w:num>
  <w:num w:numId="38" w16cid:durableId="431975036">
    <w:abstractNumId w:val="27"/>
  </w:num>
  <w:num w:numId="39" w16cid:durableId="344285505">
    <w:abstractNumId w:val="26"/>
  </w:num>
  <w:num w:numId="40" w16cid:durableId="3978976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325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21F4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4B68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536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Araneda Molina</cp:lastModifiedBy>
  <cp:revision>44</cp:revision>
  <cp:lastPrinted>2019-12-16T20:10:00Z</cp:lastPrinted>
  <dcterms:created xsi:type="dcterms:W3CDTF">2021-12-31T12:50:00Z</dcterms:created>
  <dcterms:modified xsi:type="dcterms:W3CDTF">2025-11-22T15:52:00Z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