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488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0"/>
        <w:gridCol w:w="4670"/>
      </w:tblGrid>
      <w:tr w:rsidR="00EA350F" w:rsidRPr="00EA350F" w:rsidTr="0035324C">
        <w:trPr>
          <w:trHeight w:val="864"/>
        </w:trPr>
        <w:tc>
          <w:tcPr>
            <w:tcW w:w="46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BENEFICIARY NAME</w:t>
            </w:r>
          </w:p>
        </w:tc>
        <w:tc>
          <w:tcPr>
            <w:tcW w:w="467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 xml:space="preserve">JAVIER BAILEY </w:t>
            </w:r>
            <w:r w:rsidRPr="0035324C">
              <w:rPr>
                <w:rFonts w:ascii="Raleway" w:eastAsia="Times New Roman" w:hAnsi="Raleway" w:cs="Times New Roman"/>
                <w:b/>
                <w:color w:val="000000"/>
                <w:sz w:val="26"/>
                <w:szCs w:val="26"/>
              </w:rPr>
              <w:t>or</w:t>
            </w:r>
            <w:r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 xml:space="preserve"> SARA-LEE SCOTT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BENEFICIARY ACCOUNT NUMBER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35324C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35324C">
              <w:rPr>
                <w:rFonts w:ascii="Raleway" w:eastAsia="Times New Roman" w:hAnsi="Raleway" w:cs="Times New Roman"/>
                <w:color w:val="000000"/>
                <w:sz w:val="34"/>
                <w:szCs w:val="26"/>
              </w:rPr>
              <w:t>006001961667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BENEFICIARY ADDRESS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16 SORBET TERRACE, ANGELS GROVE, ST. CATHERINE, JAMAICA</w:t>
            </w:r>
          </w:p>
          <w:p w:rsidR="0035324C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35324C">
              <w:rPr>
                <w:rFonts w:ascii="Raleway" w:eastAsia="Times New Roman" w:hAnsi="Raleway" w:cs="Times New Roman"/>
                <w:b/>
                <w:color w:val="000000"/>
                <w:sz w:val="26"/>
                <w:szCs w:val="26"/>
              </w:rPr>
              <w:t>or</w:t>
            </w:r>
            <w:r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 xml:space="preserve"> </w:t>
            </w:r>
          </w:p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53 ACADIA CIRCLE, K</w:t>
            </w:r>
            <w:r w:rsidR="0035324C"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INGSTON 8, ST. ANDREW</w:t>
            </w:r>
            <w:r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BENEFICIARY BANK NAME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JMMB Bank (Jamaica) Limited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BENEFICIARY BANK BRANCH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HAUGHTON TERRACE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BENEFICIARY BANK SWIFT/BIC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JMJAJMKN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INTERMEDIARY BANK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BNY Mellon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INTERMEDIARY BANK ADDRESS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225 Liberty Street, New York, NY 10286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INTERMEDIARY BANK SWIFT/BIC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IRVTUS3N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ABA#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>021-000-018</w:t>
            </w:r>
          </w:p>
        </w:tc>
      </w:tr>
      <w:tr w:rsidR="00EA350F" w:rsidRPr="00EA350F" w:rsidTr="0035324C">
        <w:trPr>
          <w:trHeight w:val="864"/>
        </w:trPr>
        <w:tc>
          <w:tcPr>
            <w:tcW w:w="46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 w:rsidRPr="00EA350F">
              <w:rPr>
                <w:rFonts w:ascii="Raleway" w:eastAsia="Times New Roman" w:hAnsi="Raleway" w:cs="Times New Roman"/>
                <w:b/>
                <w:bCs/>
                <w:color w:val="000000"/>
                <w:sz w:val="26"/>
                <w:szCs w:val="26"/>
              </w:rPr>
              <w:t>PAYMENT DETAILS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  <w:hideMark/>
          </w:tcPr>
          <w:p w:rsidR="00EA350F" w:rsidRPr="00EA350F" w:rsidRDefault="00EA350F" w:rsidP="0035324C">
            <w:pPr>
              <w:spacing w:after="0" w:line="375" w:lineRule="atLeast"/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</w:pPr>
            <w:r>
              <w:rPr>
                <w:rFonts w:ascii="Raleway" w:eastAsia="Times New Roman" w:hAnsi="Raleway" w:cs="Times New Roman"/>
                <w:color w:val="000000"/>
                <w:sz w:val="26"/>
                <w:szCs w:val="26"/>
              </w:rPr>
              <w:t xml:space="preserve">Bridal Registry </w:t>
            </w:r>
          </w:p>
        </w:tc>
      </w:tr>
    </w:tbl>
    <w:p w:rsidR="004E501C" w:rsidRDefault="0035324C" w:rsidP="0035324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in">
            <v:imagedata r:id="rId4" o:title="logo-jb"/>
          </v:shape>
        </w:pict>
      </w:r>
    </w:p>
    <w:p w:rsidR="0035324C" w:rsidRDefault="0035324C" w:rsidP="0035324C">
      <w:pPr>
        <w:jc w:val="center"/>
      </w:pPr>
    </w:p>
    <w:p w:rsidR="0035324C" w:rsidRDefault="0035324C" w:rsidP="0035324C">
      <w:pPr>
        <w:jc w:val="center"/>
      </w:pPr>
    </w:p>
    <w:p w:rsidR="0035324C" w:rsidRDefault="0035324C" w:rsidP="0035324C">
      <w:pPr>
        <w:jc w:val="center"/>
      </w:pPr>
    </w:p>
    <w:p w:rsidR="0035324C" w:rsidRDefault="0035324C" w:rsidP="0035324C">
      <w:pPr>
        <w:jc w:val="center"/>
      </w:pPr>
    </w:p>
    <w:p w:rsidR="0035324C" w:rsidRDefault="0035324C" w:rsidP="0035324C">
      <w:pPr>
        <w:jc w:val="center"/>
      </w:pPr>
    </w:p>
    <w:p w:rsidR="0035324C" w:rsidRPr="000A09A4" w:rsidRDefault="0035324C" w:rsidP="0035324C">
      <w:pPr>
        <w:jc w:val="center"/>
      </w:pPr>
    </w:p>
    <w:sectPr w:rsidR="0035324C" w:rsidRPr="000A09A4" w:rsidSect="00353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A4"/>
    <w:rsid w:val="000A09A4"/>
    <w:rsid w:val="0035324C"/>
    <w:rsid w:val="003B5B1E"/>
    <w:rsid w:val="007620B1"/>
    <w:rsid w:val="00E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5212D-EC93-4015-82F6-4BA1C4DD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BAILEY,Javier</dc:creator>
  <cp:keywords/>
  <dc:description/>
  <cp:lastModifiedBy>BAILEY,Javier</cp:lastModifiedBy>
  <cp:revision>2</cp:revision>
  <cp:lastPrinted>2022-12-02T17:17:00Z</cp:lastPrinted>
  <dcterms:created xsi:type="dcterms:W3CDTF">2022-12-02T00:58:00Z</dcterms:created>
  <dcterms:modified xsi:type="dcterms:W3CDTF">2022-12-02T18:12:00Z</dcterms:modified>
</cp:coreProperties>
</file>