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3B8EF" w14:textId="181F8265" w:rsidR="00A82906" w:rsidRDefault="00A82906" w:rsidP="00957BBE">
      <w:pPr>
        <w:spacing w:after="150" w:line="240" w:lineRule="auto"/>
        <w:ind w:left="-284"/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</w:pPr>
      <w:r w:rsidRPr="00A82906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>ARTERIOPATIA NO OBSTRUCTIVA</w:t>
      </w:r>
    </w:p>
    <w:p w14:paraId="32CD758A" w14:textId="0140C1B4" w:rsidR="00957BBE" w:rsidRDefault="00957BBE" w:rsidP="00957BBE">
      <w:pPr>
        <w:spacing w:after="150" w:line="240" w:lineRule="auto"/>
        <w:ind w:left="-284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 xml:space="preserve">Se practicó estudio de sonografía </w:t>
      </w:r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>Doppler</w:t>
      </w:r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 xml:space="preserve"> de los vasos arteriales de ambos miembros inferiores utilizando traductor </w:t>
      </w:r>
      <w:proofErr w:type="spellStart"/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>multifrecuencial</w:t>
      </w:r>
      <w:proofErr w:type="spellEnd"/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>, en equipo de alta resolución, evidenciando los siguientes hallazgos</w:t>
      </w:r>
      <w:r w:rsidRPr="00957BBE">
        <w:rPr>
          <w:rFonts w:ascii="Times New Roman" w:eastAsia="Times New Roman" w:hAnsi="Times New Roman" w:cs="Times New Roman"/>
          <w:color w:val="000000"/>
          <w:sz w:val="20"/>
          <w:szCs w:val="20"/>
          <w:lang w:val="es-ES_tradnl" w:eastAsia="es-DO"/>
        </w:rPr>
        <w:t>: </w:t>
      </w:r>
    </w:p>
    <w:p w14:paraId="1624C951" w14:textId="1311F415" w:rsidR="00957BBE" w:rsidRPr="00957BBE" w:rsidRDefault="00957BBE" w:rsidP="00957BBE">
      <w:pPr>
        <w:spacing w:after="150" w:line="240" w:lineRule="auto"/>
        <w:ind w:left="-284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57B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es-DO" w:eastAsia="es-DO"/>
        </w:rPr>
        <w:t>Miembro inferior Derecho</w:t>
      </w:r>
      <w:r w:rsidRPr="00957B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DO" w:eastAsia="es-DO"/>
        </w:rPr>
        <w:t>:</w:t>
      </w:r>
    </w:p>
    <w:p w14:paraId="0B672007" w14:textId="50A5757C" w:rsidR="00957BBE" w:rsidRDefault="00957BBE" w:rsidP="00957BBE">
      <w:pPr>
        <w:spacing w:before="60" w:after="60" w:line="240" w:lineRule="auto"/>
        <w:ind w:left="-284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Se evidencia flujo bifásico en la femoral común sin alteraciones de diámetro ni de espectro en la femoral superficial, el cual presenta flujo </w:t>
      </w:r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bifásico.</w:t>
      </w:r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 A nivel </w:t>
      </w:r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poplíteo</w:t>
      </w:r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 se evidencia diámetro con espectros </w:t>
      </w:r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bifásicos,</w:t>
      </w:r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 corroborado al evaluar las arterias </w:t>
      </w:r>
      <w:proofErr w:type="spellStart"/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Pedia</w:t>
      </w:r>
      <w:proofErr w:type="spellEnd"/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 y Tibial posterior.</w:t>
      </w:r>
    </w:p>
    <w:p w14:paraId="702A313A" w14:textId="77777777" w:rsidR="00957BBE" w:rsidRDefault="00957BBE" w:rsidP="00957BBE">
      <w:pPr>
        <w:spacing w:before="60" w:after="60" w:line="240" w:lineRule="auto"/>
        <w:ind w:left="-284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</w:p>
    <w:p w14:paraId="09260859" w14:textId="0E44602C" w:rsidR="00957BBE" w:rsidRPr="00957BBE" w:rsidRDefault="00957BBE" w:rsidP="00957BBE">
      <w:pPr>
        <w:spacing w:before="60" w:after="60" w:line="240" w:lineRule="auto"/>
        <w:ind w:left="-284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57B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es-DO" w:eastAsia="es-DO"/>
        </w:rPr>
        <w:t>Miembro inferior Izquierdo</w:t>
      </w:r>
      <w:r w:rsidRPr="00957B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DO" w:eastAsia="es-DO"/>
        </w:rPr>
        <w:t>:</w:t>
      </w:r>
    </w:p>
    <w:p w14:paraId="713C85FC" w14:textId="77777777" w:rsidR="00957BBE" w:rsidRDefault="00957BBE" w:rsidP="00957BBE">
      <w:pPr>
        <w:spacing w:before="60" w:after="60" w:line="240" w:lineRule="auto"/>
        <w:ind w:left="-284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Se evidencia flujo bifásico en la femoral común sin alteraciones de diámetro ni de espectro en la femoral superficial, el cual presenta flujo bifásico. A nivel poplíteo se evidencia diámetro con espectros bifásicos, corroborado al evaluar las arterias </w:t>
      </w:r>
      <w:proofErr w:type="spellStart"/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Pedia</w:t>
      </w:r>
      <w:proofErr w:type="spellEnd"/>
      <w:r w:rsidRPr="00957BBE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 y Tibial posterior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.</w:t>
      </w:r>
    </w:p>
    <w:p w14:paraId="54A419B4" w14:textId="77777777" w:rsidR="00957BBE" w:rsidRDefault="00957BBE" w:rsidP="00957BBE">
      <w:pPr>
        <w:spacing w:before="60" w:after="60" w:line="240" w:lineRule="auto"/>
        <w:ind w:left="-284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</w:p>
    <w:p w14:paraId="0E75E473" w14:textId="4E0FFAAB" w:rsidR="00957BBE" w:rsidRPr="00957BBE" w:rsidRDefault="00957BBE" w:rsidP="00957BBE">
      <w:pPr>
        <w:spacing w:before="60" w:after="60" w:line="240" w:lineRule="auto"/>
        <w:ind w:left="-284"/>
        <w:rPr>
          <w:rFonts w:ascii="Open Sans" w:eastAsia="Times New Roman" w:hAnsi="Open Sans" w:cs="Open Sans"/>
          <w:color w:val="000000"/>
          <w:sz w:val="20"/>
          <w:szCs w:val="20"/>
          <w:u w:val="single"/>
          <w:lang w:val="es-DO" w:eastAsia="es-DO"/>
        </w:rPr>
      </w:pPr>
      <w:r w:rsidRPr="00957B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es-DO" w:eastAsia="es-DO"/>
        </w:rPr>
        <w:t>IMPRESION DIAGNOSTICA.</w:t>
      </w:r>
      <w:r w:rsidRPr="00957BBE">
        <w:rPr>
          <w:rFonts w:ascii="Open Sans" w:eastAsia="Times New Roman" w:hAnsi="Open Sans" w:cs="Open Sans"/>
          <w:color w:val="000000"/>
          <w:sz w:val="20"/>
          <w:szCs w:val="20"/>
          <w:u w:val="single"/>
          <w:lang w:val="es-DO" w:eastAsia="es-DO"/>
        </w:rPr>
        <w:t> </w:t>
      </w:r>
    </w:p>
    <w:p w14:paraId="5BC9BED5" w14:textId="77777777" w:rsidR="00957BBE" w:rsidRPr="00957BBE" w:rsidRDefault="00957BBE" w:rsidP="00957BBE">
      <w:pPr>
        <w:spacing w:after="150" w:line="240" w:lineRule="auto"/>
        <w:ind w:left="-284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57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SONOGRAFÍA DOPPLER ARTERIAL DE MS IS REVELANDO LA PRESENCIA DE:</w:t>
      </w:r>
    </w:p>
    <w:p w14:paraId="65AACDEA" w14:textId="77777777" w:rsidR="00957BBE" w:rsidRPr="00957BBE" w:rsidRDefault="00957BBE" w:rsidP="00957BBE">
      <w:pPr>
        <w:spacing w:after="150" w:line="240" w:lineRule="auto"/>
        <w:ind w:left="-284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57B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ARTERIOPATIA NO OBSTRUCTIVA A NIVEL DISTAL.</w:t>
      </w:r>
    </w:p>
    <w:p w14:paraId="6769A515" w14:textId="77777777" w:rsidR="00AC4E97" w:rsidRDefault="00AC4E97" w:rsidP="00957BBE">
      <w:pPr>
        <w:ind w:left="-284"/>
      </w:pPr>
    </w:p>
    <w:sectPr w:rsidR="00AC4E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BE"/>
    <w:rsid w:val="00957BBE"/>
    <w:rsid w:val="00A82906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C78101"/>
  <w15:chartTrackingRefBased/>
  <w15:docId w15:val="{D0A006FD-9551-4B47-9C47-33307D87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6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828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2</cp:revision>
  <dcterms:created xsi:type="dcterms:W3CDTF">2026-01-14T21:35:00Z</dcterms:created>
  <dcterms:modified xsi:type="dcterms:W3CDTF">2026-01-14T21:37:00Z</dcterms:modified>
</cp:coreProperties>
</file>